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B7736" w14:textId="06491947" w:rsidR="006A4FAA" w:rsidRDefault="00FF3136" w:rsidP="005D704B">
      <w:pPr>
        <w:pStyle w:val="BodyText"/>
        <w:pBdr>
          <w:left w:val="single" w:sz="2" w:space="1" w:color="auto"/>
          <w:right w:val="single" w:sz="2" w:space="1" w:color="auto"/>
        </w:pBdr>
      </w:pPr>
      <w:r>
        <w:t>[</w:t>
      </w:r>
      <w:r w:rsidRPr="00FF3136">
        <w:t>Insert organisation name/logo]</w:t>
      </w:r>
    </w:p>
    <w:p w14:paraId="605EBCDD" w14:textId="77777777" w:rsidR="005D704B" w:rsidRDefault="005D704B" w:rsidP="005D704B"/>
    <w:p w14:paraId="295CCE7D" w14:textId="4DDC84E5" w:rsidR="00CE5D1A" w:rsidRPr="006A4FAA" w:rsidRDefault="008A6E40" w:rsidP="008A6E40">
      <w:pPr>
        <w:pStyle w:val="Title"/>
        <w:tabs>
          <w:tab w:val="center" w:pos="4132"/>
          <w:tab w:val="left" w:pos="7524"/>
        </w:tabs>
        <w:jc w:val="left"/>
        <w:outlineLvl w:val="9"/>
      </w:pPr>
      <w:bookmarkStart w:id="0" w:name="_Toc238726483"/>
      <w:bookmarkStart w:id="1" w:name="_Toc238807050"/>
      <w:r>
        <w:tab/>
      </w:r>
      <w:r w:rsidR="00CE5D1A">
        <w:t>CLINICAL SUPERVISION POLICY</w:t>
      </w:r>
      <w:bookmarkEnd w:id="0"/>
      <w:bookmarkEnd w:id="1"/>
      <w:r>
        <w:tab/>
      </w:r>
    </w:p>
    <w:p w14:paraId="3D5B7749" w14:textId="77777777" w:rsidR="006A4FAA" w:rsidRDefault="006A4FAA" w:rsidP="006A4FAA"/>
    <w:p w14:paraId="41A882F1" w14:textId="77777777" w:rsidR="006A4FAA" w:rsidRPr="006A4FAA" w:rsidRDefault="006A4FAA" w:rsidP="006A4FAA"/>
    <w:p w14:paraId="74754DF9" w14:textId="77777777" w:rsidR="006A4FAA" w:rsidRDefault="006A4FAA" w:rsidP="0089648A">
      <w:pPr>
        <w:jc w:val="left"/>
        <w:rPr>
          <w:b/>
        </w:rPr>
      </w:pPr>
    </w:p>
    <w:p w14:paraId="3CCE2841" w14:textId="4ED8168F" w:rsidR="00FF3136" w:rsidRPr="0089648A" w:rsidRDefault="0089648A" w:rsidP="0089648A">
      <w:pPr>
        <w:jc w:val="left"/>
        <w:rPr>
          <w:b/>
        </w:rPr>
      </w:pPr>
      <w:r>
        <w:rPr>
          <w:b/>
        </w:rPr>
        <w:t>Version:</w:t>
      </w:r>
      <w:r>
        <w:rPr>
          <w:b/>
        </w:rPr>
        <w:tab/>
      </w:r>
      <w:r>
        <w:rPr>
          <w:b/>
        </w:rPr>
        <w:tab/>
      </w:r>
      <w:r w:rsidR="00C34D0C">
        <w:rPr>
          <w:b/>
        </w:rPr>
        <w:tab/>
      </w:r>
      <w:r w:rsidR="00FF3136" w:rsidRPr="0089648A">
        <w:rPr>
          <w:b/>
        </w:rPr>
        <w:t>[Y</w:t>
      </w:r>
      <w:r w:rsidR="001E4F5C">
        <w:rPr>
          <w:b/>
        </w:rPr>
        <w:t>ea</w:t>
      </w:r>
      <w:r w:rsidR="00FF3136" w:rsidRPr="0089648A">
        <w:rPr>
          <w:b/>
        </w:rPr>
        <w:t>r/no]</w:t>
      </w:r>
    </w:p>
    <w:p w14:paraId="4BEB16C3" w14:textId="77777777" w:rsidR="00FF3136" w:rsidRPr="0089648A" w:rsidRDefault="00FF3136" w:rsidP="0089648A">
      <w:pPr>
        <w:jc w:val="left"/>
        <w:rPr>
          <w:b/>
        </w:rPr>
      </w:pPr>
    </w:p>
    <w:p w14:paraId="14D51CD2" w14:textId="77777777" w:rsidR="00FF3136" w:rsidRPr="0089648A" w:rsidRDefault="0089648A" w:rsidP="0089648A">
      <w:pPr>
        <w:jc w:val="left"/>
        <w:rPr>
          <w:b/>
        </w:rPr>
      </w:pPr>
      <w:r>
        <w:rPr>
          <w:b/>
        </w:rPr>
        <w:t>Document status:</w:t>
      </w:r>
      <w:r>
        <w:rPr>
          <w:b/>
        </w:rPr>
        <w:tab/>
      </w:r>
      <w:r w:rsidR="00C34D0C">
        <w:rPr>
          <w:b/>
        </w:rPr>
        <w:tab/>
      </w:r>
      <w:r w:rsidR="00FF3136" w:rsidRPr="0089648A">
        <w:rPr>
          <w:b/>
        </w:rPr>
        <w:t>Draft or Final</w:t>
      </w:r>
    </w:p>
    <w:p w14:paraId="4EBF5FEE" w14:textId="77777777" w:rsidR="00FF3136" w:rsidRPr="0089648A" w:rsidRDefault="00FF3136" w:rsidP="0089648A">
      <w:pPr>
        <w:jc w:val="left"/>
        <w:rPr>
          <w:b/>
        </w:rPr>
      </w:pPr>
    </w:p>
    <w:p w14:paraId="1ED01DC8" w14:textId="77777777" w:rsidR="00FF3136" w:rsidRPr="0089648A" w:rsidRDefault="0089648A" w:rsidP="0089648A">
      <w:pPr>
        <w:jc w:val="left"/>
        <w:rPr>
          <w:b/>
        </w:rPr>
      </w:pPr>
      <w:r>
        <w:rPr>
          <w:b/>
        </w:rPr>
        <w:t>Date issued:</w:t>
      </w:r>
      <w:r>
        <w:rPr>
          <w:b/>
        </w:rPr>
        <w:tab/>
      </w:r>
      <w:r>
        <w:rPr>
          <w:b/>
        </w:rPr>
        <w:tab/>
      </w:r>
      <w:r w:rsidR="00C34D0C">
        <w:rPr>
          <w:b/>
        </w:rPr>
        <w:tab/>
      </w:r>
      <w:r w:rsidR="00FF3136" w:rsidRPr="0089648A">
        <w:rPr>
          <w:b/>
        </w:rPr>
        <w:t>[date]</w:t>
      </w:r>
    </w:p>
    <w:p w14:paraId="31133FD9" w14:textId="77777777" w:rsidR="00FF3136" w:rsidRPr="0089648A" w:rsidRDefault="00FF3136" w:rsidP="0089648A">
      <w:pPr>
        <w:jc w:val="left"/>
        <w:rPr>
          <w:b/>
        </w:rPr>
      </w:pPr>
    </w:p>
    <w:p w14:paraId="4A853888" w14:textId="77777777" w:rsidR="00FF3136" w:rsidRPr="0089648A" w:rsidRDefault="0089648A" w:rsidP="0089648A">
      <w:pPr>
        <w:jc w:val="left"/>
        <w:rPr>
          <w:b/>
        </w:rPr>
      </w:pPr>
      <w:r>
        <w:rPr>
          <w:b/>
        </w:rPr>
        <w:t>Approved by:</w:t>
      </w:r>
      <w:r>
        <w:rPr>
          <w:b/>
        </w:rPr>
        <w:tab/>
      </w:r>
      <w:r>
        <w:rPr>
          <w:b/>
        </w:rPr>
        <w:tab/>
      </w:r>
      <w:r w:rsidR="00C34D0C">
        <w:rPr>
          <w:b/>
        </w:rPr>
        <w:tab/>
      </w:r>
      <w:r w:rsidR="00FF3136" w:rsidRPr="0089648A">
        <w:rPr>
          <w:b/>
        </w:rPr>
        <w:t>[insert organisation name] Board of Directors on [date]</w:t>
      </w:r>
      <w:r w:rsidR="00FF3136" w:rsidRPr="0089648A">
        <w:rPr>
          <w:b/>
        </w:rPr>
        <w:tab/>
      </w:r>
    </w:p>
    <w:p w14:paraId="73D684EE" w14:textId="77777777" w:rsidR="00FF3136" w:rsidRPr="0089648A" w:rsidRDefault="00FF3136" w:rsidP="0089648A">
      <w:pPr>
        <w:jc w:val="left"/>
        <w:rPr>
          <w:b/>
        </w:rPr>
      </w:pPr>
    </w:p>
    <w:p w14:paraId="07B6A243" w14:textId="77777777" w:rsidR="00FF3136" w:rsidRPr="0089648A" w:rsidRDefault="00FF3136" w:rsidP="0089648A">
      <w:pPr>
        <w:jc w:val="left"/>
        <w:rPr>
          <w:b/>
        </w:rPr>
      </w:pPr>
      <w:r w:rsidRPr="0089648A">
        <w:rPr>
          <w:b/>
        </w:rPr>
        <w:t>Date for review:</w:t>
      </w:r>
      <w:r w:rsidRPr="0089648A">
        <w:rPr>
          <w:b/>
        </w:rPr>
        <w:tab/>
      </w:r>
      <w:r w:rsidR="00C34D0C">
        <w:rPr>
          <w:b/>
        </w:rPr>
        <w:tab/>
      </w:r>
      <w:r w:rsidRPr="0089648A">
        <w:rPr>
          <w:b/>
        </w:rPr>
        <w:t>[date]</w:t>
      </w:r>
    </w:p>
    <w:p w14:paraId="047BAB4D" w14:textId="77777777" w:rsidR="00FF3136" w:rsidRPr="0089648A" w:rsidRDefault="00FF3136" w:rsidP="0089648A">
      <w:pPr>
        <w:jc w:val="left"/>
        <w:rPr>
          <w:b/>
        </w:rPr>
      </w:pPr>
    </w:p>
    <w:p w14:paraId="17675CFA" w14:textId="77777777" w:rsidR="00FF3136" w:rsidRPr="0089648A" w:rsidRDefault="00FF3136" w:rsidP="0089648A">
      <w:pPr>
        <w:jc w:val="left"/>
        <w:rPr>
          <w:b/>
        </w:rPr>
      </w:pPr>
      <w:r w:rsidRPr="0089648A">
        <w:rPr>
          <w:b/>
        </w:rPr>
        <w:t xml:space="preserve">Record of policy development: </w:t>
      </w:r>
    </w:p>
    <w:p w14:paraId="7366988B" w14:textId="77777777" w:rsidR="00FF3136" w:rsidRPr="00FF3136" w:rsidRDefault="00FF3136" w:rsidP="00FF3136"/>
    <w:p w14:paraId="41F6EF67" w14:textId="77777777" w:rsidR="00FF3136" w:rsidRPr="00FF3136" w:rsidRDefault="00FF3136" w:rsidP="00FF3136"/>
    <w:tbl>
      <w:tblPr>
        <w:tblStyle w:val="TableGrid"/>
        <w:tblW w:w="0" w:type="auto"/>
        <w:tblInd w:w="108" w:type="dxa"/>
        <w:tblLook w:val="04A0" w:firstRow="1" w:lastRow="0" w:firstColumn="1" w:lastColumn="0" w:noHBand="0" w:noVBand="1"/>
      </w:tblPr>
      <w:tblGrid>
        <w:gridCol w:w="1548"/>
        <w:gridCol w:w="1605"/>
        <w:gridCol w:w="1682"/>
        <w:gridCol w:w="1712"/>
        <w:gridCol w:w="1600"/>
      </w:tblGrid>
      <w:tr w:rsidR="00C34D0C" w:rsidRPr="009159DF" w14:paraId="17923969" w14:textId="77777777" w:rsidTr="00C86425">
        <w:tc>
          <w:tcPr>
            <w:tcW w:w="1548" w:type="dxa"/>
          </w:tcPr>
          <w:p w14:paraId="394B1344" w14:textId="77777777" w:rsidR="00C34D0C" w:rsidRPr="009159DF" w:rsidRDefault="00C34D0C" w:rsidP="00C34D0C">
            <w:pPr>
              <w:jc w:val="left"/>
              <w:rPr>
                <w:b/>
              </w:rPr>
            </w:pPr>
            <w:r w:rsidRPr="009159DF">
              <w:rPr>
                <w:b/>
              </w:rPr>
              <w:t>Version number</w:t>
            </w:r>
          </w:p>
        </w:tc>
        <w:tc>
          <w:tcPr>
            <w:tcW w:w="1605" w:type="dxa"/>
          </w:tcPr>
          <w:p w14:paraId="102EF12C" w14:textId="77777777" w:rsidR="00C34D0C" w:rsidRPr="009159DF" w:rsidRDefault="00C34D0C" w:rsidP="00C34D0C">
            <w:pPr>
              <w:jc w:val="left"/>
              <w:rPr>
                <w:b/>
              </w:rPr>
            </w:pPr>
            <w:r w:rsidRPr="009159DF">
              <w:rPr>
                <w:b/>
              </w:rPr>
              <w:t>Date of issue</w:t>
            </w:r>
            <w:r w:rsidRPr="009159DF">
              <w:rPr>
                <w:b/>
              </w:rPr>
              <w:tab/>
            </w:r>
          </w:p>
        </w:tc>
        <w:tc>
          <w:tcPr>
            <w:tcW w:w="1682" w:type="dxa"/>
          </w:tcPr>
          <w:p w14:paraId="73E6D3D0" w14:textId="77777777" w:rsidR="00C34D0C" w:rsidRPr="009159DF" w:rsidRDefault="00C34D0C" w:rsidP="00C34D0C">
            <w:pPr>
              <w:jc w:val="left"/>
              <w:rPr>
                <w:b/>
              </w:rPr>
            </w:pPr>
            <w:r w:rsidRPr="009159DF">
              <w:rPr>
                <w:b/>
              </w:rPr>
              <w:t xml:space="preserve">Lead author/ reviewer </w:t>
            </w:r>
            <w:r w:rsidRPr="009159DF">
              <w:rPr>
                <w:b/>
              </w:rPr>
              <w:tab/>
            </w:r>
          </w:p>
        </w:tc>
        <w:tc>
          <w:tcPr>
            <w:tcW w:w="1712" w:type="dxa"/>
          </w:tcPr>
          <w:p w14:paraId="7958C08E" w14:textId="77777777" w:rsidR="00C34D0C" w:rsidRPr="009159DF" w:rsidRDefault="00C34D0C" w:rsidP="00C34D0C">
            <w:pPr>
              <w:jc w:val="left"/>
              <w:rPr>
                <w:b/>
              </w:rPr>
            </w:pPr>
            <w:r w:rsidRPr="009159DF">
              <w:rPr>
                <w:b/>
              </w:rPr>
              <w:t xml:space="preserve">Consultative panel </w:t>
            </w:r>
            <w:r w:rsidRPr="009159DF">
              <w:rPr>
                <w:b/>
              </w:rPr>
              <w:tab/>
            </w:r>
          </w:p>
        </w:tc>
        <w:tc>
          <w:tcPr>
            <w:tcW w:w="1600" w:type="dxa"/>
          </w:tcPr>
          <w:p w14:paraId="5CDFFA4D" w14:textId="77777777" w:rsidR="00C34D0C" w:rsidRPr="009159DF" w:rsidRDefault="00C34D0C" w:rsidP="00C34D0C">
            <w:pPr>
              <w:jc w:val="left"/>
              <w:rPr>
                <w:b/>
              </w:rPr>
            </w:pPr>
            <w:r w:rsidRPr="009159DF">
              <w:rPr>
                <w:b/>
              </w:rPr>
              <w:t>Significant changes on previous version</w:t>
            </w:r>
          </w:p>
        </w:tc>
      </w:tr>
      <w:tr w:rsidR="00C34D0C" w:rsidRPr="009159DF" w14:paraId="0DC750FA" w14:textId="77777777" w:rsidTr="00C86425">
        <w:tc>
          <w:tcPr>
            <w:tcW w:w="1548" w:type="dxa"/>
          </w:tcPr>
          <w:p w14:paraId="5FB13806" w14:textId="77777777" w:rsidR="00C34D0C" w:rsidRPr="001E4F5C" w:rsidRDefault="00C34D0C" w:rsidP="00C34D0C">
            <w:pPr>
              <w:jc w:val="left"/>
              <w:rPr>
                <w:b/>
                <w:sz w:val="22"/>
                <w:szCs w:val="22"/>
              </w:rPr>
            </w:pPr>
            <w:r w:rsidRPr="001E4F5C">
              <w:rPr>
                <w:b/>
                <w:sz w:val="22"/>
                <w:szCs w:val="22"/>
              </w:rPr>
              <w:t>[</w:t>
            </w:r>
            <w:proofErr w:type="spellStart"/>
            <w:r w:rsidRPr="001E4F5C">
              <w:rPr>
                <w:b/>
                <w:sz w:val="22"/>
                <w:szCs w:val="22"/>
              </w:rPr>
              <w:t>Yr</w:t>
            </w:r>
            <w:proofErr w:type="spellEnd"/>
            <w:r w:rsidRPr="001E4F5C">
              <w:rPr>
                <w:b/>
                <w:sz w:val="22"/>
                <w:szCs w:val="22"/>
              </w:rPr>
              <w:t>/no]</w:t>
            </w:r>
            <w:r w:rsidRPr="001E4F5C">
              <w:rPr>
                <w:b/>
                <w:sz w:val="22"/>
                <w:szCs w:val="22"/>
              </w:rPr>
              <w:tab/>
            </w:r>
          </w:p>
        </w:tc>
        <w:tc>
          <w:tcPr>
            <w:tcW w:w="1605" w:type="dxa"/>
          </w:tcPr>
          <w:p w14:paraId="2CBF37F1" w14:textId="77777777" w:rsidR="00C34D0C" w:rsidRPr="001E4F5C" w:rsidRDefault="00C34D0C" w:rsidP="00C34D0C">
            <w:pPr>
              <w:jc w:val="left"/>
              <w:rPr>
                <w:b/>
                <w:sz w:val="22"/>
                <w:szCs w:val="22"/>
              </w:rPr>
            </w:pPr>
            <w:r w:rsidRPr="001E4F5C">
              <w:rPr>
                <w:b/>
                <w:sz w:val="22"/>
                <w:szCs w:val="22"/>
              </w:rPr>
              <w:t>[Date]</w:t>
            </w:r>
          </w:p>
        </w:tc>
        <w:tc>
          <w:tcPr>
            <w:tcW w:w="1682" w:type="dxa"/>
          </w:tcPr>
          <w:p w14:paraId="3ED1D265" w14:textId="77777777" w:rsidR="00C34D0C" w:rsidRPr="001E4F5C" w:rsidRDefault="00C34D0C" w:rsidP="00C34D0C">
            <w:pPr>
              <w:jc w:val="left"/>
              <w:rPr>
                <w:b/>
                <w:sz w:val="22"/>
                <w:szCs w:val="22"/>
              </w:rPr>
            </w:pPr>
            <w:r w:rsidRPr="001E4F5C">
              <w:rPr>
                <w:b/>
                <w:sz w:val="22"/>
                <w:szCs w:val="22"/>
              </w:rPr>
              <w:t>[Name/role]</w:t>
            </w:r>
          </w:p>
        </w:tc>
        <w:tc>
          <w:tcPr>
            <w:tcW w:w="1712" w:type="dxa"/>
          </w:tcPr>
          <w:p w14:paraId="12814F3A" w14:textId="77777777" w:rsidR="00C34D0C" w:rsidRPr="001E4F5C" w:rsidRDefault="00C34D0C" w:rsidP="00C34D0C">
            <w:pPr>
              <w:jc w:val="left"/>
              <w:rPr>
                <w:b/>
                <w:sz w:val="22"/>
                <w:szCs w:val="22"/>
              </w:rPr>
            </w:pPr>
            <w:r w:rsidRPr="001E4F5C">
              <w:rPr>
                <w:b/>
                <w:sz w:val="22"/>
                <w:szCs w:val="22"/>
              </w:rPr>
              <w:t>[Name/role/ organisation]</w:t>
            </w:r>
            <w:r w:rsidRPr="001E4F5C">
              <w:rPr>
                <w:b/>
                <w:sz w:val="22"/>
                <w:szCs w:val="22"/>
              </w:rPr>
              <w:tab/>
            </w:r>
          </w:p>
        </w:tc>
        <w:tc>
          <w:tcPr>
            <w:tcW w:w="1600" w:type="dxa"/>
          </w:tcPr>
          <w:p w14:paraId="05C91215" w14:textId="77777777" w:rsidR="00C34D0C" w:rsidRPr="001E4F5C" w:rsidRDefault="00C34D0C" w:rsidP="00C34D0C">
            <w:pPr>
              <w:jc w:val="left"/>
              <w:rPr>
                <w:b/>
                <w:sz w:val="22"/>
                <w:szCs w:val="22"/>
              </w:rPr>
            </w:pPr>
            <w:r w:rsidRPr="001E4F5C">
              <w:rPr>
                <w:b/>
                <w:sz w:val="22"/>
                <w:szCs w:val="22"/>
              </w:rPr>
              <w:t>[For example, incorporate changes to new legislation]</w:t>
            </w:r>
          </w:p>
        </w:tc>
      </w:tr>
      <w:tr w:rsidR="00C34D0C" w:rsidRPr="009159DF" w14:paraId="05A0A556" w14:textId="77777777" w:rsidTr="00C86425">
        <w:tc>
          <w:tcPr>
            <w:tcW w:w="1548" w:type="dxa"/>
          </w:tcPr>
          <w:p w14:paraId="327A33C7" w14:textId="77777777" w:rsidR="00C34D0C" w:rsidRDefault="00C34D0C" w:rsidP="00C34D0C">
            <w:pPr>
              <w:jc w:val="left"/>
            </w:pPr>
          </w:p>
          <w:p w14:paraId="15213289" w14:textId="77777777" w:rsidR="00C34D0C" w:rsidRDefault="00C34D0C" w:rsidP="00C34D0C">
            <w:pPr>
              <w:jc w:val="left"/>
            </w:pPr>
          </w:p>
          <w:p w14:paraId="359C720F" w14:textId="77777777" w:rsidR="00C34D0C" w:rsidRPr="009159DF" w:rsidRDefault="00C34D0C" w:rsidP="00C34D0C">
            <w:pPr>
              <w:jc w:val="left"/>
            </w:pPr>
          </w:p>
        </w:tc>
        <w:tc>
          <w:tcPr>
            <w:tcW w:w="1605" w:type="dxa"/>
          </w:tcPr>
          <w:p w14:paraId="4DD07D71" w14:textId="77777777" w:rsidR="00C34D0C" w:rsidRPr="009159DF" w:rsidRDefault="00C34D0C" w:rsidP="00C34D0C">
            <w:pPr>
              <w:jc w:val="left"/>
            </w:pPr>
          </w:p>
        </w:tc>
        <w:tc>
          <w:tcPr>
            <w:tcW w:w="1682" w:type="dxa"/>
          </w:tcPr>
          <w:p w14:paraId="526949A4" w14:textId="77777777" w:rsidR="00C34D0C" w:rsidRPr="009159DF" w:rsidRDefault="00C34D0C" w:rsidP="00C34D0C">
            <w:pPr>
              <w:jc w:val="left"/>
            </w:pPr>
          </w:p>
        </w:tc>
        <w:tc>
          <w:tcPr>
            <w:tcW w:w="1712" w:type="dxa"/>
          </w:tcPr>
          <w:p w14:paraId="2C3B0081" w14:textId="77777777" w:rsidR="00C34D0C" w:rsidRPr="009159DF" w:rsidRDefault="00C34D0C" w:rsidP="00C34D0C">
            <w:pPr>
              <w:jc w:val="left"/>
            </w:pPr>
          </w:p>
        </w:tc>
        <w:tc>
          <w:tcPr>
            <w:tcW w:w="1600" w:type="dxa"/>
          </w:tcPr>
          <w:p w14:paraId="6E8F2C3A" w14:textId="77777777" w:rsidR="00C34D0C" w:rsidRPr="009159DF" w:rsidRDefault="00C34D0C" w:rsidP="00C34D0C">
            <w:pPr>
              <w:jc w:val="left"/>
            </w:pPr>
          </w:p>
        </w:tc>
      </w:tr>
      <w:tr w:rsidR="00C34D0C" w:rsidRPr="009159DF" w14:paraId="647FBDB1" w14:textId="77777777" w:rsidTr="00C86425">
        <w:tc>
          <w:tcPr>
            <w:tcW w:w="1548" w:type="dxa"/>
          </w:tcPr>
          <w:p w14:paraId="7EF375E2" w14:textId="77777777" w:rsidR="00C34D0C" w:rsidRDefault="00C34D0C" w:rsidP="00C34D0C">
            <w:pPr>
              <w:jc w:val="left"/>
            </w:pPr>
          </w:p>
          <w:p w14:paraId="5CFE4E4B" w14:textId="77777777" w:rsidR="00C34D0C" w:rsidRDefault="00C34D0C" w:rsidP="00C34D0C">
            <w:pPr>
              <w:jc w:val="left"/>
            </w:pPr>
          </w:p>
          <w:p w14:paraId="230E825E" w14:textId="77777777" w:rsidR="00C34D0C" w:rsidRPr="009159DF" w:rsidRDefault="00C34D0C" w:rsidP="00C34D0C">
            <w:pPr>
              <w:jc w:val="left"/>
            </w:pPr>
          </w:p>
        </w:tc>
        <w:tc>
          <w:tcPr>
            <w:tcW w:w="1605" w:type="dxa"/>
          </w:tcPr>
          <w:p w14:paraId="7EAC11EF" w14:textId="77777777" w:rsidR="00C34D0C" w:rsidRPr="009159DF" w:rsidRDefault="00C34D0C" w:rsidP="00C34D0C">
            <w:pPr>
              <w:jc w:val="left"/>
            </w:pPr>
          </w:p>
        </w:tc>
        <w:tc>
          <w:tcPr>
            <w:tcW w:w="1682" w:type="dxa"/>
          </w:tcPr>
          <w:p w14:paraId="2A38EA19" w14:textId="77777777" w:rsidR="00C34D0C" w:rsidRPr="009159DF" w:rsidRDefault="00C34D0C" w:rsidP="00C34D0C">
            <w:pPr>
              <w:jc w:val="left"/>
            </w:pPr>
          </w:p>
        </w:tc>
        <w:tc>
          <w:tcPr>
            <w:tcW w:w="1712" w:type="dxa"/>
          </w:tcPr>
          <w:p w14:paraId="647986B0" w14:textId="77777777" w:rsidR="00C34D0C" w:rsidRPr="009159DF" w:rsidRDefault="00C34D0C" w:rsidP="00C34D0C">
            <w:pPr>
              <w:jc w:val="left"/>
            </w:pPr>
          </w:p>
        </w:tc>
        <w:tc>
          <w:tcPr>
            <w:tcW w:w="1600" w:type="dxa"/>
          </w:tcPr>
          <w:p w14:paraId="25310453" w14:textId="77777777" w:rsidR="00C34D0C" w:rsidRPr="009159DF" w:rsidRDefault="00C34D0C" w:rsidP="00C34D0C">
            <w:pPr>
              <w:jc w:val="left"/>
            </w:pPr>
          </w:p>
        </w:tc>
      </w:tr>
    </w:tbl>
    <w:p w14:paraId="54FA5029" w14:textId="77777777" w:rsidR="00C86425" w:rsidRPr="00FF3136" w:rsidRDefault="00C86425" w:rsidP="00C86425">
      <w:bookmarkStart w:id="2" w:name="_Toc408493814"/>
      <w:bookmarkStart w:id="3" w:name="_Toc397012395"/>
      <w:bookmarkStart w:id="4" w:name="_Toc397012347"/>
      <w:bookmarkStart w:id="5" w:name="_Toc238807051"/>
    </w:p>
    <w:p w14:paraId="21E2175A" w14:textId="77777777" w:rsidR="00C86425" w:rsidRPr="006359EB" w:rsidRDefault="00C86425" w:rsidP="00C8642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sym w:font="Wingdings 2" w:char="F023"/>
      </w:r>
      <w:r w:rsidRPr="006359EB">
        <w:rPr>
          <w:rFonts w:eastAsia="MS Mincho" w:cs="Times New Roman"/>
          <w:b/>
          <w:bCs/>
          <w:i/>
          <w:iCs/>
          <w:sz w:val="20"/>
        </w:rPr>
        <w:t>Note*</w:t>
      </w:r>
    </w:p>
    <w:p w14:paraId="79A6A518" w14:textId="77777777" w:rsidR="00C86425" w:rsidRDefault="00C86425" w:rsidP="00C8642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This policy</w:t>
      </w:r>
      <w:r>
        <w:rPr>
          <w:i/>
          <w:color w:val="000000" w:themeColor="text1"/>
          <w:sz w:val="20"/>
          <w:szCs w:val="20"/>
        </w:rPr>
        <w:t xml:space="preserve"> template </w:t>
      </w:r>
      <w:r w:rsidRPr="00C70599">
        <w:rPr>
          <w:i/>
          <w:color w:val="000000" w:themeColor="text1"/>
          <w:sz w:val="20"/>
          <w:szCs w:val="20"/>
        </w:rPr>
        <w:t>has been developed to meet the needs of a diverse range of services</w:t>
      </w:r>
      <w:r>
        <w:rPr>
          <w:i/>
          <w:color w:val="000000" w:themeColor="text1"/>
          <w:sz w:val="20"/>
          <w:szCs w:val="20"/>
        </w:rPr>
        <w:t xml:space="preserve"> and includes items for consideration in policy and procedure.</w:t>
      </w:r>
    </w:p>
    <w:p w14:paraId="09187BEA" w14:textId="77777777" w:rsidR="00C86425" w:rsidRDefault="00C86425" w:rsidP="00C8642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0B566C98" w14:textId="77777777" w:rsidR="00C86425" w:rsidRDefault="00C86425" w:rsidP="00C8642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62155D">
        <w:rPr>
          <w:b/>
          <w:i/>
          <w:color w:val="000000" w:themeColor="text1"/>
          <w:sz w:val="20"/>
          <w:szCs w:val="20"/>
        </w:rPr>
        <w:t>Not all content will be relevant to your service.</w:t>
      </w:r>
      <w:r w:rsidRPr="00C70599">
        <w:rPr>
          <w:i/>
          <w:color w:val="000000" w:themeColor="text1"/>
          <w:sz w:val="20"/>
          <w:szCs w:val="20"/>
        </w:rPr>
        <w:t xml:space="preserve"> </w:t>
      </w:r>
      <w:r w:rsidRPr="0062155D">
        <w:rPr>
          <w:b/>
          <w:i/>
          <w:color w:val="000000" w:themeColor="text1"/>
          <w:sz w:val="20"/>
          <w:szCs w:val="20"/>
        </w:rPr>
        <w:t>Organisations are encouraged to edit, add and delete content to ensure relevancy.</w:t>
      </w:r>
    </w:p>
    <w:p w14:paraId="0D90B99F" w14:textId="77777777" w:rsidR="00C86425" w:rsidRDefault="00C86425" w:rsidP="00C8642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042DB74C" w14:textId="77777777" w:rsidR="00C86425" w:rsidRPr="00C70599" w:rsidRDefault="00C86425" w:rsidP="00C8642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All notes (like this one</w:t>
      </w:r>
      <w:r>
        <w:rPr>
          <w:i/>
          <w:color w:val="000000" w:themeColor="text1"/>
          <w:sz w:val="20"/>
          <w:szCs w:val="20"/>
        </w:rPr>
        <w:t>)</w:t>
      </w:r>
      <w:r w:rsidRPr="00C70599">
        <w:rPr>
          <w:i/>
          <w:color w:val="000000" w:themeColor="text1"/>
          <w:sz w:val="20"/>
          <w:szCs w:val="20"/>
        </w:rPr>
        <w:t xml:space="preserve"> should be considered and deleted before finalising the policy</w:t>
      </w:r>
      <w:r>
        <w:rPr>
          <w:i/>
          <w:color w:val="000000" w:themeColor="text1"/>
          <w:sz w:val="20"/>
          <w:szCs w:val="20"/>
        </w:rPr>
        <w:t>,</w:t>
      </w:r>
      <w:r w:rsidRPr="00C70599">
        <w:rPr>
          <w:i/>
          <w:color w:val="000000" w:themeColor="text1"/>
          <w:sz w:val="20"/>
          <w:szCs w:val="20"/>
        </w:rPr>
        <w:t xml:space="preserve"> and the contents list should be updated </w:t>
      </w:r>
      <w:r>
        <w:rPr>
          <w:i/>
          <w:color w:val="000000" w:themeColor="text1"/>
          <w:sz w:val="20"/>
          <w:szCs w:val="20"/>
        </w:rPr>
        <w:t xml:space="preserve">as changes are made and </w:t>
      </w:r>
      <w:r w:rsidRPr="00C70599">
        <w:rPr>
          <w:i/>
          <w:color w:val="000000" w:themeColor="text1"/>
          <w:sz w:val="20"/>
          <w:szCs w:val="20"/>
        </w:rPr>
        <w:t>when content is finalised.</w:t>
      </w:r>
      <w:r>
        <w:rPr>
          <w:i/>
          <w:color w:val="000000" w:themeColor="text1"/>
          <w:sz w:val="20"/>
          <w:szCs w:val="20"/>
        </w:rPr>
        <w:t xml:space="preserve"> See the NADA Policy Toolkit User Guide for more editing tips. </w:t>
      </w:r>
    </w:p>
    <w:p w14:paraId="68DD8A5E" w14:textId="77777777" w:rsidR="00C86425" w:rsidRPr="00C70599" w:rsidRDefault="00C86425" w:rsidP="00C8642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19100126" w14:textId="271C8280" w:rsidR="00C86425" w:rsidRPr="00C86425" w:rsidRDefault="00C86425" w:rsidP="00C86425">
      <w:pPr>
        <w:pBdr>
          <w:top w:val="single" w:sz="2" w:space="1" w:color="auto"/>
          <w:left w:val="single" w:sz="2" w:space="4" w:color="auto"/>
          <w:bottom w:val="single" w:sz="2" w:space="1" w:color="auto"/>
          <w:right w:val="single" w:sz="2" w:space="4" w:color="auto"/>
        </w:pBdr>
        <w:shd w:val="clear" w:color="auto" w:fill="F3F3F3"/>
        <w:rPr>
          <w:rFonts w:eastAsia="MS Mincho" w:cs="Times New Roman"/>
          <w:i/>
          <w:sz w:val="20"/>
          <w:szCs w:val="20"/>
        </w:rPr>
      </w:pPr>
      <w:r w:rsidRPr="00C70599">
        <w:rPr>
          <w:rFonts w:eastAsia="MS Mincho" w:cs="Times New Roman"/>
          <w:i/>
          <w:sz w:val="20"/>
          <w:szCs w:val="20"/>
        </w:rPr>
        <w:t>*Please delete note before finalising this policy.</w:t>
      </w:r>
      <w:r>
        <w:rPr>
          <w:rFonts w:eastAsia="MS Mincho" w:cs="Times New Roman"/>
        </w:rPr>
        <w:br w:type="page"/>
      </w:r>
    </w:p>
    <w:p w14:paraId="1608C5A8" w14:textId="77777777" w:rsidR="00C86425" w:rsidRPr="006359EB" w:rsidRDefault="00C86425" w:rsidP="00C86425">
      <w:pPr>
        <w:pBdr>
          <w:top w:val="single" w:sz="2" w:space="1" w:color="auto"/>
          <w:left w:val="single" w:sz="2" w:space="4" w:color="auto"/>
          <w:bottom w:val="single" w:sz="2" w:space="1" w:color="auto"/>
          <w:right w:val="single" w:sz="2" w:space="4" w:color="auto"/>
        </w:pBdr>
        <w:shd w:val="clear" w:color="auto" w:fill="F3F3F3"/>
        <w:rPr>
          <w:rFonts w:eastAsia="MS Mincho" w:cs="Times New Roman"/>
          <w:b/>
          <w:bCs/>
          <w:i/>
          <w:iCs/>
          <w:sz w:val="20"/>
        </w:rPr>
      </w:pPr>
      <w:r w:rsidRPr="006359EB">
        <w:rPr>
          <w:rFonts w:eastAsia="MS Mincho" w:cs="Times New Roman"/>
          <w:b/>
          <w:bCs/>
          <w:i/>
          <w:iCs/>
          <w:sz w:val="20"/>
        </w:rPr>
        <w:lastRenderedPageBreak/>
        <w:sym w:font="Wingdings 2" w:char="F023"/>
      </w:r>
      <w:r w:rsidRPr="006359EB">
        <w:rPr>
          <w:rFonts w:eastAsia="MS Mincho" w:cs="Times New Roman"/>
          <w:b/>
          <w:bCs/>
          <w:i/>
          <w:iCs/>
          <w:sz w:val="20"/>
        </w:rPr>
        <w:t>Note*</w:t>
      </w:r>
    </w:p>
    <w:p w14:paraId="69937002" w14:textId="77777777" w:rsidR="00C86425" w:rsidRDefault="00C86425" w:rsidP="00C8642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To update the contents list when all content has been finalised, right click on the contents list and select ‘update field’</w:t>
      </w:r>
      <w:r>
        <w:rPr>
          <w:i/>
          <w:color w:val="000000" w:themeColor="text1"/>
          <w:sz w:val="20"/>
          <w:szCs w:val="20"/>
        </w:rPr>
        <w:t xml:space="preserve">, </w:t>
      </w:r>
      <w:r w:rsidRPr="00C70599">
        <w:rPr>
          <w:i/>
          <w:color w:val="000000" w:themeColor="text1"/>
          <w:sz w:val="20"/>
          <w:szCs w:val="20"/>
        </w:rPr>
        <w:t xml:space="preserve">an option box will appear, select ‘Update entire table’ and ‘Ok’. </w:t>
      </w:r>
    </w:p>
    <w:p w14:paraId="583CDC7C" w14:textId="77777777" w:rsidR="00C86425" w:rsidRDefault="00C86425" w:rsidP="00C8642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31E36022" w14:textId="77777777" w:rsidR="00C86425" w:rsidRPr="00C70599" w:rsidRDefault="00C86425" w:rsidP="00C8642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Pr>
          <w:i/>
          <w:color w:val="000000" w:themeColor="text1"/>
          <w:sz w:val="20"/>
          <w:szCs w:val="20"/>
        </w:rPr>
        <w:t xml:space="preserve">To use the contents list to skip to relevant text, use </w:t>
      </w:r>
      <w:proofErr w:type="spellStart"/>
      <w:r>
        <w:rPr>
          <w:i/>
          <w:color w:val="000000" w:themeColor="text1"/>
          <w:sz w:val="20"/>
          <w:szCs w:val="20"/>
        </w:rPr>
        <w:t>Ctlr</w:t>
      </w:r>
      <w:proofErr w:type="spellEnd"/>
      <w:r>
        <w:rPr>
          <w:i/>
          <w:color w:val="000000" w:themeColor="text1"/>
          <w:sz w:val="20"/>
          <w:szCs w:val="20"/>
        </w:rPr>
        <w:t xml:space="preserve"> and click to select the relevant page number. </w:t>
      </w:r>
    </w:p>
    <w:p w14:paraId="7AEBBF15" w14:textId="77777777" w:rsidR="00C86425" w:rsidRPr="00C70599" w:rsidRDefault="00C86425" w:rsidP="00C8642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p>
    <w:p w14:paraId="410E7473" w14:textId="77777777" w:rsidR="00C86425" w:rsidRPr="00C70599" w:rsidRDefault="00C86425" w:rsidP="00C86425">
      <w:pPr>
        <w:pBdr>
          <w:top w:val="single" w:sz="2" w:space="1" w:color="auto"/>
          <w:left w:val="single" w:sz="2" w:space="4" w:color="auto"/>
          <w:bottom w:val="single" w:sz="2" w:space="1" w:color="auto"/>
          <w:right w:val="single" w:sz="2" w:space="4" w:color="auto"/>
        </w:pBdr>
        <w:shd w:val="clear" w:color="auto" w:fill="F3F3F3"/>
        <w:rPr>
          <w:i/>
          <w:color w:val="000000" w:themeColor="text1"/>
          <w:sz w:val="20"/>
          <w:szCs w:val="20"/>
        </w:rPr>
      </w:pPr>
      <w:r w:rsidRPr="00C70599">
        <w:rPr>
          <w:i/>
          <w:color w:val="000000" w:themeColor="text1"/>
          <w:sz w:val="20"/>
          <w:szCs w:val="20"/>
        </w:rPr>
        <w:t>*Please delete note before finalising this policy.</w:t>
      </w:r>
    </w:p>
    <w:p w14:paraId="6296484D" w14:textId="77777777" w:rsidR="00C86425" w:rsidRDefault="00C86425" w:rsidP="00C86425"/>
    <w:p w14:paraId="3A609AB9" w14:textId="77777777" w:rsidR="00C86425" w:rsidRDefault="00C86425" w:rsidP="00C86425"/>
    <w:bookmarkEnd w:id="5" w:displacedByCustomXml="next"/>
    <w:bookmarkEnd w:id="4" w:displacedByCustomXml="next"/>
    <w:bookmarkEnd w:id="3" w:displacedByCustomXml="next"/>
    <w:bookmarkEnd w:id="2" w:displacedByCustomXml="next"/>
    <w:sdt>
      <w:sdtPr>
        <w:rPr>
          <w:b w:val="0"/>
          <w:bCs/>
          <w:szCs w:val="24"/>
        </w:rPr>
        <w:id w:val="499402459"/>
        <w:docPartObj>
          <w:docPartGallery w:val="Table of Contents"/>
          <w:docPartUnique/>
        </w:docPartObj>
      </w:sdtPr>
      <w:sdtEndPr>
        <w:rPr>
          <w:bCs w:val="0"/>
          <w:noProof/>
        </w:rPr>
      </w:sdtEndPr>
      <w:sdtContent>
        <w:p w14:paraId="01C16A87" w14:textId="77777777" w:rsidR="00C86425" w:rsidRDefault="00280C5C">
          <w:pPr>
            <w:pStyle w:val="TOC1"/>
            <w:rPr>
              <w:rFonts w:asciiTheme="minorHAnsi" w:hAnsiTheme="minorHAnsi"/>
              <w:b w:val="0"/>
              <w:noProof/>
              <w:sz w:val="22"/>
              <w:lang w:val="en-AU" w:eastAsia="en-AU"/>
            </w:rPr>
          </w:pPr>
          <w:r>
            <w:fldChar w:fldCharType="begin"/>
          </w:r>
          <w:r>
            <w:instrText xml:space="preserve"> TOC \o "1-3" \h \z \u </w:instrText>
          </w:r>
          <w:r>
            <w:fldChar w:fldCharType="separate"/>
          </w:r>
          <w:hyperlink w:anchor="_Toc416195659" w:history="1">
            <w:r w:rsidR="00C86425" w:rsidRPr="009148FF">
              <w:rPr>
                <w:rStyle w:val="Hyperlink"/>
                <w:noProof/>
              </w:rPr>
              <w:t>SECTION 1: CLINICAL SUPERVISION FRAMEWORK</w:t>
            </w:r>
            <w:r w:rsidR="00C86425">
              <w:rPr>
                <w:noProof/>
                <w:webHidden/>
              </w:rPr>
              <w:tab/>
            </w:r>
            <w:r w:rsidR="00C86425">
              <w:rPr>
                <w:noProof/>
                <w:webHidden/>
              </w:rPr>
              <w:fldChar w:fldCharType="begin"/>
            </w:r>
            <w:r w:rsidR="00C86425">
              <w:rPr>
                <w:noProof/>
                <w:webHidden/>
              </w:rPr>
              <w:instrText xml:space="preserve"> PAGEREF _Toc416195659 \h </w:instrText>
            </w:r>
            <w:r w:rsidR="00C86425">
              <w:rPr>
                <w:noProof/>
                <w:webHidden/>
              </w:rPr>
            </w:r>
            <w:r w:rsidR="00C86425">
              <w:rPr>
                <w:noProof/>
                <w:webHidden/>
              </w:rPr>
              <w:fldChar w:fldCharType="separate"/>
            </w:r>
            <w:r w:rsidR="00C86425">
              <w:rPr>
                <w:noProof/>
                <w:webHidden/>
              </w:rPr>
              <w:t>3</w:t>
            </w:r>
            <w:r w:rsidR="00C86425">
              <w:rPr>
                <w:noProof/>
                <w:webHidden/>
              </w:rPr>
              <w:fldChar w:fldCharType="end"/>
            </w:r>
          </w:hyperlink>
        </w:p>
        <w:p w14:paraId="74205E3C"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60" w:history="1">
            <w:r w:rsidR="00C86425" w:rsidRPr="009148FF">
              <w:rPr>
                <w:rStyle w:val="Hyperlink"/>
                <w:noProof/>
              </w:rPr>
              <w:t>1.1</w:t>
            </w:r>
            <w:r w:rsidR="00C86425">
              <w:rPr>
                <w:rFonts w:asciiTheme="minorHAnsi" w:hAnsiTheme="minorHAnsi"/>
                <w:b w:val="0"/>
                <w:noProof/>
                <w:sz w:val="22"/>
                <w:lang w:val="en-AU" w:eastAsia="en-AU"/>
              </w:rPr>
              <w:tab/>
            </w:r>
            <w:r w:rsidR="00C86425" w:rsidRPr="009148FF">
              <w:rPr>
                <w:rStyle w:val="Hyperlink"/>
                <w:noProof/>
              </w:rPr>
              <w:t>Policy statement</w:t>
            </w:r>
            <w:r w:rsidR="00C86425">
              <w:rPr>
                <w:noProof/>
                <w:webHidden/>
              </w:rPr>
              <w:tab/>
            </w:r>
            <w:r w:rsidR="00C86425">
              <w:rPr>
                <w:noProof/>
                <w:webHidden/>
              </w:rPr>
              <w:fldChar w:fldCharType="begin"/>
            </w:r>
            <w:r w:rsidR="00C86425">
              <w:rPr>
                <w:noProof/>
                <w:webHidden/>
              </w:rPr>
              <w:instrText xml:space="preserve"> PAGEREF _Toc416195660 \h </w:instrText>
            </w:r>
            <w:r w:rsidR="00C86425">
              <w:rPr>
                <w:noProof/>
                <w:webHidden/>
              </w:rPr>
            </w:r>
            <w:r w:rsidR="00C86425">
              <w:rPr>
                <w:noProof/>
                <w:webHidden/>
              </w:rPr>
              <w:fldChar w:fldCharType="separate"/>
            </w:r>
            <w:r w:rsidR="00C86425">
              <w:rPr>
                <w:noProof/>
                <w:webHidden/>
              </w:rPr>
              <w:t>3</w:t>
            </w:r>
            <w:r w:rsidR="00C86425">
              <w:rPr>
                <w:noProof/>
                <w:webHidden/>
              </w:rPr>
              <w:fldChar w:fldCharType="end"/>
            </w:r>
          </w:hyperlink>
        </w:p>
        <w:p w14:paraId="18CC0F8C"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61" w:history="1">
            <w:r w:rsidR="00C86425" w:rsidRPr="009148FF">
              <w:rPr>
                <w:rStyle w:val="Hyperlink"/>
                <w:noProof/>
              </w:rPr>
              <w:t>1.2</w:t>
            </w:r>
            <w:r w:rsidR="00C86425">
              <w:rPr>
                <w:rFonts w:asciiTheme="minorHAnsi" w:hAnsiTheme="minorHAnsi"/>
                <w:b w:val="0"/>
                <w:noProof/>
                <w:sz w:val="22"/>
                <w:lang w:val="en-AU" w:eastAsia="en-AU"/>
              </w:rPr>
              <w:tab/>
            </w:r>
            <w:r w:rsidR="00C86425" w:rsidRPr="009148FF">
              <w:rPr>
                <w:rStyle w:val="Hyperlink"/>
                <w:noProof/>
              </w:rPr>
              <w:t>Purpose and scope</w:t>
            </w:r>
            <w:r w:rsidR="00C86425">
              <w:rPr>
                <w:noProof/>
                <w:webHidden/>
              </w:rPr>
              <w:tab/>
            </w:r>
            <w:r w:rsidR="00C86425">
              <w:rPr>
                <w:noProof/>
                <w:webHidden/>
              </w:rPr>
              <w:fldChar w:fldCharType="begin"/>
            </w:r>
            <w:r w:rsidR="00C86425">
              <w:rPr>
                <w:noProof/>
                <w:webHidden/>
              </w:rPr>
              <w:instrText xml:space="preserve"> PAGEREF _Toc416195661 \h </w:instrText>
            </w:r>
            <w:r w:rsidR="00C86425">
              <w:rPr>
                <w:noProof/>
                <w:webHidden/>
              </w:rPr>
            </w:r>
            <w:r w:rsidR="00C86425">
              <w:rPr>
                <w:noProof/>
                <w:webHidden/>
              </w:rPr>
              <w:fldChar w:fldCharType="separate"/>
            </w:r>
            <w:r w:rsidR="00C86425">
              <w:rPr>
                <w:noProof/>
                <w:webHidden/>
              </w:rPr>
              <w:t>3</w:t>
            </w:r>
            <w:r w:rsidR="00C86425">
              <w:rPr>
                <w:noProof/>
                <w:webHidden/>
              </w:rPr>
              <w:fldChar w:fldCharType="end"/>
            </w:r>
          </w:hyperlink>
        </w:p>
        <w:p w14:paraId="677D400E"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62" w:history="1">
            <w:r w:rsidR="00C86425" w:rsidRPr="009148FF">
              <w:rPr>
                <w:rStyle w:val="Hyperlink"/>
                <w:noProof/>
              </w:rPr>
              <w:t>1.3</w:t>
            </w:r>
            <w:r w:rsidR="00C86425">
              <w:rPr>
                <w:rFonts w:asciiTheme="minorHAnsi" w:hAnsiTheme="minorHAnsi"/>
                <w:b w:val="0"/>
                <w:noProof/>
                <w:sz w:val="22"/>
                <w:lang w:val="en-AU" w:eastAsia="en-AU"/>
              </w:rPr>
              <w:tab/>
            </w:r>
            <w:r w:rsidR="00C86425" w:rsidRPr="009148FF">
              <w:rPr>
                <w:rStyle w:val="Hyperlink"/>
                <w:noProof/>
              </w:rPr>
              <w:t>Definitions</w:t>
            </w:r>
            <w:r w:rsidR="00C86425">
              <w:rPr>
                <w:noProof/>
                <w:webHidden/>
              </w:rPr>
              <w:tab/>
            </w:r>
            <w:r w:rsidR="00C86425">
              <w:rPr>
                <w:noProof/>
                <w:webHidden/>
              </w:rPr>
              <w:fldChar w:fldCharType="begin"/>
            </w:r>
            <w:r w:rsidR="00C86425">
              <w:rPr>
                <w:noProof/>
                <w:webHidden/>
              </w:rPr>
              <w:instrText xml:space="preserve"> PAGEREF _Toc416195662 \h </w:instrText>
            </w:r>
            <w:r w:rsidR="00C86425">
              <w:rPr>
                <w:noProof/>
                <w:webHidden/>
              </w:rPr>
            </w:r>
            <w:r w:rsidR="00C86425">
              <w:rPr>
                <w:noProof/>
                <w:webHidden/>
              </w:rPr>
              <w:fldChar w:fldCharType="separate"/>
            </w:r>
            <w:r w:rsidR="00C86425">
              <w:rPr>
                <w:noProof/>
                <w:webHidden/>
              </w:rPr>
              <w:t>3</w:t>
            </w:r>
            <w:r w:rsidR="00C86425">
              <w:rPr>
                <w:noProof/>
                <w:webHidden/>
              </w:rPr>
              <w:fldChar w:fldCharType="end"/>
            </w:r>
          </w:hyperlink>
        </w:p>
        <w:p w14:paraId="4B0F3CE4"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63" w:history="1">
            <w:r w:rsidR="00C86425" w:rsidRPr="009148FF">
              <w:rPr>
                <w:rStyle w:val="Hyperlink"/>
                <w:noProof/>
              </w:rPr>
              <w:t>1.4</w:t>
            </w:r>
            <w:r w:rsidR="00C86425">
              <w:rPr>
                <w:rFonts w:asciiTheme="minorHAnsi" w:hAnsiTheme="minorHAnsi"/>
                <w:b w:val="0"/>
                <w:noProof/>
                <w:sz w:val="22"/>
                <w:lang w:val="en-AU" w:eastAsia="en-AU"/>
              </w:rPr>
              <w:tab/>
            </w:r>
            <w:r w:rsidR="00C86425" w:rsidRPr="009148FF">
              <w:rPr>
                <w:rStyle w:val="Hyperlink"/>
                <w:noProof/>
              </w:rPr>
              <w:t>Principles</w:t>
            </w:r>
            <w:r w:rsidR="00C86425">
              <w:rPr>
                <w:noProof/>
                <w:webHidden/>
              </w:rPr>
              <w:tab/>
            </w:r>
            <w:r w:rsidR="00C86425">
              <w:rPr>
                <w:noProof/>
                <w:webHidden/>
              </w:rPr>
              <w:fldChar w:fldCharType="begin"/>
            </w:r>
            <w:r w:rsidR="00C86425">
              <w:rPr>
                <w:noProof/>
                <w:webHidden/>
              </w:rPr>
              <w:instrText xml:space="preserve"> PAGEREF _Toc416195663 \h </w:instrText>
            </w:r>
            <w:r w:rsidR="00C86425">
              <w:rPr>
                <w:noProof/>
                <w:webHidden/>
              </w:rPr>
            </w:r>
            <w:r w:rsidR="00C86425">
              <w:rPr>
                <w:noProof/>
                <w:webHidden/>
              </w:rPr>
              <w:fldChar w:fldCharType="separate"/>
            </w:r>
            <w:r w:rsidR="00C86425">
              <w:rPr>
                <w:noProof/>
                <w:webHidden/>
              </w:rPr>
              <w:t>3</w:t>
            </w:r>
            <w:r w:rsidR="00C86425">
              <w:rPr>
                <w:noProof/>
                <w:webHidden/>
              </w:rPr>
              <w:fldChar w:fldCharType="end"/>
            </w:r>
          </w:hyperlink>
        </w:p>
        <w:p w14:paraId="229FCE92"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64" w:history="1">
            <w:r w:rsidR="00C86425" w:rsidRPr="009148FF">
              <w:rPr>
                <w:rStyle w:val="Hyperlink"/>
                <w:noProof/>
              </w:rPr>
              <w:t>1.5</w:t>
            </w:r>
            <w:r w:rsidR="00C86425">
              <w:rPr>
                <w:rFonts w:asciiTheme="minorHAnsi" w:hAnsiTheme="minorHAnsi"/>
                <w:b w:val="0"/>
                <w:noProof/>
                <w:sz w:val="22"/>
                <w:lang w:val="en-AU" w:eastAsia="en-AU"/>
              </w:rPr>
              <w:tab/>
            </w:r>
            <w:r w:rsidR="00C86425" w:rsidRPr="009148FF">
              <w:rPr>
                <w:rStyle w:val="Hyperlink"/>
                <w:noProof/>
              </w:rPr>
              <w:t>Outcomes</w:t>
            </w:r>
            <w:r w:rsidR="00C86425">
              <w:rPr>
                <w:noProof/>
                <w:webHidden/>
              </w:rPr>
              <w:tab/>
            </w:r>
            <w:r w:rsidR="00C86425">
              <w:rPr>
                <w:noProof/>
                <w:webHidden/>
              </w:rPr>
              <w:fldChar w:fldCharType="begin"/>
            </w:r>
            <w:r w:rsidR="00C86425">
              <w:rPr>
                <w:noProof/>
                <w:webHidden/>
              </w:rPr>
              <w:instrText xml:space="preserve"> PAGEREF _Toc416195664 \h </w:instrText>
            </w:r>
            <w:r w:rsidR="00C86425">
              <w:rPr>
                <w:noProof/>
                <w:webHidden/>
              </w:rPr>
            </w:r>
            <w:r w:rsidR="00C86425">
              <w:rPr>
                <w:noProof/>
                <w:webHidden/>
              </w:rPr>
              <w:fldChar w:fldCharType="separate"/>
            </w:r>
            <w:r w:rsidR="00C86425">
              <w:rPr>
                <w:noProof/>
                <w:webHidden/>
              </w:rPr>
              <w:t>4</w:t>
            </w:r>
            <w:r w:rsidR="00C86425">
              <w:rPr>
                <w:noProof/>
                <w:webHidden/>
              </w:rPr>
              <w:fldChar w:fldCharType="end"/>
            </w:r>
          </w:hyperlink>
        </w:p>
        <w:p w14:paraId="67C48569"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65" w:history="1">
            <w:r w:rsidR="00C86425" w:rsidRPr="009148FF">
              <w:rPr>
                <w:rStyle w:val="Hyperlink"/>
                <w:noProof/>
              </w:rPr>
              <w:t>1.6</w:t>
            </w:r>
            <w:r w:rsidR="00C86425">
              <w:rPr>
                <w:rFonts w:asciiTheme="minorHAnsi" w:hAnsiTheme="minorHAnsi"/>
                <w:b w:val="0"/>
                <w:noProof/>
                <w:sz w:val="22"/>
                <w:lang w:val="en-AU" w:eastAsia="en-AU"/>
              </w:rPr>
              <w:tab/>
            </w:r>
            <w:r w:rsidR="00C86425" w:rsidRPr="009148FF">
              <w:rPr>
                <w:rStyle w:val="Hyperlink"/>
                <w:noProof/>
              </w:rPr>
              <w:t>Delegations</w:t>
            </w:r>
            <w:r w:rsidR="00C86425">
              <w:rPr>
                <w:noProof/>
                <w:webHidden/>
              </w:rPr>
              <w:tab/>
            </w:r>
            <w:r w:rsidR="00C86425">
              <w:rPr>
                <w:noProof/>
                <w:webHidden/>
              </w:rPr>
              <w:fldChar w:fldCharType="begin"/>
            </w:r>
            <w:r w:rsidR="00C86425">
              <w:rPr>
                <w:noProof/>
                <w:webHidden/>
              </w:rPr>
              <w:instrText xml:space="preserve"> PAGEREF _Toc416195665 \h </w:instrText>
            </w:r>
            <w:r w:rsidR="00C86425">
              <w:rPr>
                <w:noProof/>
                <w:webHidden/>
              </w:rPr>
            </w:r>
            <w:r w:rsidR="00C86425">
              <w:rPr>
                <w:noProof/>
                <w:webHidden/>
              </w:rPr>
              <w:fldChar w:fldCharType="separate"/>
            </w:r>
            <w:r w:rsidR="00C86425">
              <w:rPr>
                <w:noProof/>
                <w:webHidden/>
              </w:rPr>
              <w:t>4</w:t>
            </w:r>
            <w:r w:rsidR="00C86425">
              <w:rPr>
                <w:noProof/>
                <w:webHidden/>
              </w:rPr>
              <w:fldChar w:fldCharType="end"/>
            </w:r>
          </w:hyperlink>
        </w:p>
        <w:p w14:paraId="793F0D32"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66" w:history="1">
            <w:r w:rsidR="00C86425" w:rsidRPr="009148FF">
              <w:rPr>
                <w:rStyle w:val="Hyperlink"/>
                <w:noProof/>
              </w:rPr>
              <w:t>1.7</w:t>
            </w:r>
            <w:r w:rsidR="00C86425">
              <w:rPr>
                <w:rFonts w:asciiTheme="minorHAnsi" w:hAnsiTheme="minorHAnsi"/>
                <w:b w:val="0"/>
                <w:noProof/>
                <w:sz w:val="22"/>
                <w:lang w:val="en-AU" w:eastAsia="en-AU"/>
              </w:rPr>
              <w:tab/>
            </w:r>
            <w:r w:rsidR="00C86425" w:rsidRPr="009148FF">
              <w:rPr>
                <w:rStyle w:val="Hyperlink"/>
                <w:noProof/>
              </w:rPr>
              <w:t>Policy implementation</w:t>
            </w:r>
            <w:r w:rsidR="00C86425">
              <w:rPr>
                <w:noProof/>
                <w:webHidden/>
              </w:rPr>
              <w:tab/>
            </w:r>
            <w:r w:rsidR="00C86425">
              <w:rPr>
                <w:noProof/>
                <w:webHidden/>
              </w:rPr>
              <w:fldChar w:fldCharType="begin"/>
            </w:r>
            <w:r w:rsidR="00C86425">
              <w:rPr>
                <w:noProof/>
                <w:webHidden/>
              </w:rPr>
              <w:instrText xml:space="preserve"> PAGEREF _Toc416195666 \h </w:instrText>
            </w:r>
            <w:r w:rsidR="00C86425">
              <w:rPr>
                <w:noProof/>
                <w:webHidden/>
              </w:rPr>
            </w:r>
            <w:r w:rsidR="00C86425">
              <w:rPr>
                <w:noProof/>
                <w:webHidden/>
              </w:rPr>
              <w:fldChar w:fldCharType="separate"/>
            </w:r>
            <w:r w:rsidR="00C86425">
              <w:rPr>
                <w:noProof/>
                <w:webHidden/>
              </w:rPr>
              <w:t>4</w:t>
            </w:r>
            <w:r w:rsidR="00C86425">
              <w:rPr>
                <w:noProof/>
                <w:webHidden/>
              </w:rPr>
              <w:fldChar w:fldCharType="end"/>
            </w:r>
          </w:hyperlink>
        </w:p>
        <w:p w14:paraId="02EA2144"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67" w:history="1">
            <w:r w:rsidR="00C86425" w:rsidRPr="009148FF">
              <w:rPr>
                <w:rStyle w:val="Hyperlink"/>
                <w:noProof/>
              </w:rPr>
              <w:t>1.8</w:t>
            </w:r>
            <w:r w:rsidR="00C86425">
              <w:rPr>
                <w:rFonts w:asciiTheme="minorHAnsi" w:hAnsiTheme="minorHAnsi"/>
                <w:b w:val="0"/>
                <w:noProof/>
                <w:sz w:val="22"/>
                <w:lang w:val="en-AU" w:eastAsia="en-AU"/>
              </w:rPr>
              <w:tab/>
            </w:r>
            <w:r w:rsidR="00C86425" w:rsidRPr="009148FF">
              <w:rPr>
                <w:rStyle w:val="Hyperlink"/>
                <w:noProof/>
              </w:rPr>
              <w:t>Risk management</w:t>
            </w:r>
            <w:r w:rsidR="00C86425">
              <w:rPr>
                <w:noProof/>
                <w:webHidden/>
              </w:rPr>
              <w:tab/>
            </w:r>
            <w:r w:rsidR="00C86425">
              <w:rPr>
                <w:noProof/>
                <w:webHidden/>
              </w:rPr>
              <w:fldChar w:fldCharType="begin"/>
            </w:r>
            <w:r w:rsidR="00C86425">
              <w:rPr>
                <w:noProof/>
                <w:webHidden/>
              </w:rPr>
              <w:instrText xml:space="preserve"> PAGEREF _Toc416195667 \h </w:instrText>
            </w:r>
            <w:r w:rsidR="00C86425">
              <w:rPr>
                <w:noProof/>
                <w:webHidden/>
              </w:rPr>
            </w:r>
            <w:r w:rsidR="00C86425">
              <w:rPr>
                <w:noProof/>
                <w:webHidden/>
              </w:rPr>
              <w:fldChar w:fldCharType="separate"/>
            </w:r>
            <w:r w:rsidR="00C86425">
              <w:rPr>
                <w:noProof/>
                <w:webHidden/>
              </w:rPr>
              <w:t>4</w:t>
            </w:r>
            <w:r w:rsidR="00C86425">
              <w:rPr>
                <w:noProof/>
                <w:webHidden/>
              </w:rPr>
              <w:fldChar w:fldCharType="end"/>
            </w:r>
          </w:hyperlink>
        </w:p>
        <w:p w14:paraId="6B0AE8F8" w14:textId="77777777" w:rsidR="00C86425" w:rsidRDefault="00C444F5">
          <w:pPr>
            <w:pStyle w:val="TOC1"/>
            <w:tabs>
              <w:tab w:val="left" w:pos="1440"/>
            </w:tabs>
            <w:rPr>
              <w:rFonts w:asciiTheme="minorHAnsi" w:hAnsiTheme="minorHAnsi"/>
              <w:b w:val="0"/>
              <w:noProof/>
              <w:sz w:val="22"/>
              <w:lang w:val="en-AU" w:eastAsia="en-AU"/>
            </w:rPr>
          </w:pPr>
          <w:hyperlink w:anchor="_Toc416195668" w:history="1">
            <w:r w:rsidR="00C86425" w:rsidRPr="009148FF">
              <w:rPr>
                <w:rStyle w:val="Hyperlink"/>
                <w:noProof/>
              </w:rPr>
              <w:t xml:space="preserve">SECTION 2: </w:t>
            </w:r>
            <w:r w:rsidR="00C86425">
              <w:rPr>
                <w:rFonts w:asciiTheme="minorHAnsi" w:hAnsiTheme="minorHAnsi"/>
                <w:b w:val="0"/>
                <w:noProof/>
                <w:sz w:val="22"/>
                <w:lang w:val="en-AU" w:eastAsia="en-AU"/>
              </w:rPr>
              <w:tab/>
            </w:r>
            <w:r w:rsidR="00C86425" w:rsidRPr="009148FF">
              <w:rPr>
                <w:rStyle w:val="Hyperlink"/>
                <w:noProof/>
              </w:rPr>
              <w:t>MANAGING CLINICAL SUPERVISION</w:t>
            </w:r>
            <w:r w:rsidR="00C86425">
              <w:rPr>
                <w:noProof/>
                <w:webHidden/>
              </w:rPr>
              <w:tab/>
            </w:r>
            <w:r w:rsidR="00C86425">
              <w:rPr>
                <w:noProof/>
                <w:webHidden/>
              </w:rPr>
              <w:fldChar w:fldCharType="begin"/>
            </w:r>
            <w:r w:rsidR="00C86425">
              <w:rPr>
                <w:noProof/>
                <w:webHidden/>
              </w:rPr>
              <w:instrText xml:space="preserve"> PAGEREF _Toc416195668 \h </w:instrText>
            </w:r>
            <w:r w:rsidR="00C86425">
              <w:rPr>
                <w:noProof/>
                <w:webHidden/>
              </w:rPr>
            </w:r>
            <w:r w:rsidR="00C86425">
              <w:rPr>
                <w:noProof/>
                <w:webHidden/>
              </w:rPr>
              <w:fldChar w:fldCharType="separate"/>
            </w:r>
            <w:r w:rsidR="00C86425">
              <w:rPr>
                <w:noProof/>
                <w:webHidden/>
              </w:rPr>
              <w:t>5</w:t>
            </w:r>
            <w:r w:rsidR="00C86425">
              <w:rPr>
                <w:noProof/>
                <w:webHidden/>
              </w:rPr>
              <w:fldChar w:fldCharType="end"/>
            </w:r>
          </w:hyperlink>
        </w:p>
        <w:p w14:paraId="1C9865F0"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69" w:history="1">
            <w:r w:rsidR="00C86425" w:rsidRPr="009148FF">
              <w:rPr>
                <w:rStyle w:val="Hyperlink"/>
                <w:noProof/>
              </w:rPr>
              <w:t>2.1</w:t>
            </w:r>
            <w:r w:rsidR="00C86425">
              <w:rPr>
                <w:rFonts w:asciiTheme="minorHAnsi" w:hAnsiTheme="minorHAnsi"/>
                <w:b w:val="0"/>
                <w:noProof/>
                <w:sz w:val="22"/>
                <w:lang w:val="en-AU" w:eastAsia="en-AU"/>
              </w:rPr>
              <w:tab/>
            </w:r>
            <w:r w:rsidR="00C86425" w:rsidRPr="009148FF">
              <w:rPr>
                <w:rStyle w:val="Hyperlink"/>
                <w:noProof/>
              </w:rPr>
              <w:t>Agreements on clinical supervision process and structure</w:t>
            </w:r>
            <w:r w:rsidR="00C86425">
              <w:rPr>
                <w:noProof/>
                <w:webHidden/>
              </w:rPr>
              <w:tab/>
            </w:r>
            <w:r w:rsidR="00C86425">
              <w:rPr>
                <w:noProof/>
                <w:webHidden/>
              </w:rPr>
              <w:fldChar w:fldCharType="begin"/>
            </w:r>
            <w:r w:rsidR="00C86425">
              <w:rPr>
                <w:noProof/>
                <w:webHidden/>
              </w:rPr>
              <w:instrText xml:space="preserve"> PAGEREF _Toc416195669 \h </w:instrText>
            </w:r>
            <w:r w:rsidR="00C86425">
              <w:rPr>
                <w:noProof/>
                <w:webHidden/>
              </w:rPr>
            </w:r>
            <w:r w:rsidR="00C86425">
              <w:rPr>
                <w:noProof/>
                <w:webHidden/>
              </w:rPr>
              <w:fldChar w:fldCharType="separate"/>
            </w:r>
            <w:r w:rsidR="00C86425">
              <w:rPr>
                <w:noProof/>
                <w:webHidden/>
              </w:rPr>
              <w:t>5</w:t>
            </w:r>
            <w:r w:rsidR="00C86425">
              <w:rPr>
                <w:noProof/>
                <w:webHidden/>
              </w:rPr>
              <w:fldChar w:fldCharType="end"/>
            </w:r>
          </w:hyperlink>
        </w:p>
        <w:p w14:paraId="1D8B6BB3"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70" w:history="1">
            <w:r w:rsidR="00C86425" w:rsidRPr="009148FF">
              <w:rPr>
                <w:rStyle w:val="Hyperlink"/>
                <w:noProof/>
              </w:rPr>
              <w:t>2.2</w:t>
            </w:r>
            <w:r w:rsidR="00C86425">
              <w:rPr>
                <w:rFonts w:asciiTheme="minorHAnsi" w:hAnsiTheme="minorHAnsi"/>
                <w:b w:val="0"/>
                <w:noProof/>
                <w:sz w:val="22"/>
                <w:lang w:val="en-AU" w:eastAsia="en-AU"/>
              </w:rPr>
              <w:tab/>
            </w:r>
            <w:r w:rsidR="00C86425" w:rsidRPr="009148FF">
              <w:rPr>
                <w:rStyle w:val="Hyperlink"/>
                <w:noProof/>
              </w:rPr>
              <w:t>Selection of a clinical supervisor</w:t>
            </w:r>
            <w:r w:rsidR="00C86425">
              <w:rPr>
                <w:noProof/>
                <w:webHidden/>
              </w:rPr>
              <w:tab/>
            </w:r>
            <w:r w:rsidR="00C86425">
              <w:rPr>
                <w:noProof/>
                <w:webHidden/>
              </w:rPr>
              <w:fldChar w:fldCharType="begin"/>
            </w:r>
            <w:r w:rsidR="00C86425">
              <w:rPr>
                <w:noProof/>
                <w:webHidden/>
              </w:rPr>
              <w:instrText xml:space="preserve"> PAGEREF _Toc416195670 \h </w:instrText>
            </w:r>
            <w:r w:rsidR="00C86425">
              <w:rPr>
                <w:noProof/>
                <w:webHidden/>
              </w:rPr>
            </w:r>
            <w:r w:rsidR="00C86425">
              <w:rPr>
                <w:noProof/>
                <w:webHidden/>
              </w:rPr>
              <w:fldChar w:fldCharType="separate"/>
            </w:r>
            <w:r w:rsidR="00C86425">
              <w:rPr>
                <w:noProof/>
                <w:webHidden/>
              </w:rPr>
              <w:t>6</w:t>
            </w:r>
            <w:r w:rsidR="00C86425">
              <w:rPr>
                <w:noProof/>
                <w:webHidden/>
              </w:rPr>
              <w:fldChar w:fldCharType="end"/>
            </w:r>
          </w:hyperlink>
        </w:p>
        <w:p w14:paraId="08AF7EC2"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71" w:history="1">
            <w:r w:rsidR="00C86425" w:rsidRPr="009148FF">
              <w:rPr>
                <w:rStyle w:val="Hyperlink"/>
                <w:noProof/>
              </w:rPr>
              <w:t>2.3</w:t>
            </w:r>
            <w:r w:rsidR="00C86425">
              <w:rPr>
                <w:rFonts w:asciiTheme="minorHAnsi" w:hAnsiTheme="minorHAnsi"/>
                <w:b w:val="0"/>
                <w:noProof/>
                <w:sz w:val="22"/>
                <w:lang w:val="en-AU" w:eastAsia="en-AU"/>
              </w:rPr>
              <w:tab/>
            </w:r>
            <w:r w:rsidR="00C86425" w:rsidRPr="009148FF">
              <w:rPr>
                <w:rStyle w:val="Hyperlink"/>
                <w:noProof/>
              </w:rPr>
              <w:t>Responsibility and accountability</w:t>
            </w:r>
            <w:r w:rsidR="00C86425">
              <w:rPr>
                <w:noProof/>
                <w:webHidden/>
              </w:rPr>
              <w:tab/>
            </w:r>
            <w:r w:rsidR="00C86425">
              <w:rPr>
                <w:noProof/>
                <w:webHidden/>
              </w:rPr>
              <w:fldChar w:fldCharType="begin"/>
            </w:r>
            <w:r w:rsidR="00C86425">
              <w:rPr>
                <w:noProof/>
                <w:webHidden/>
              </w:rPr>
              <w:instrText xml:space="preserve"> PAGEREF _Toc416195671 \h </w:instrText>
            </w:r>
            <w:r w:rsidR="00C86425">
              <w:rPr>
                <w:noProof/>
                <w:webHidden/>
              </w:rPr>
            </w:r>
            <w:r w:rsidR="00C86425">
              <w:rPr>
                <w:noProof/>
                <w:webHidden/>
              </w:rPr>
              <w:fldChar w:fldCharType="separate"/>
            </w:r>
            <w:r w:rsidR="00C86425">
              <w:rPr>
                <w:noProof/>
                <w:webHidden/>
              </w:rPr>
              <w:t>7</w:t>
            </w:r>
            <w:r w:rsidR="00C86425">
              <w:rPr>
                <w:noProof/>
                <w:webHidden/>
              </w:rPr>
              <w:fldChar w:fldCharType="end"/>
            </w:r>
          </w:hyperlink>
        </w:p>
        <w:p w14:paraId="4F9E8BF4"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72" w:history="1">
            <w:r w:rsidR="00C86425" w:rsidRPr="009148FF">
              <w:rPr>
                <w:rStyle w:val="Hyperlink"/>
                <w:noProof/>
              </w:rPr>
              <w:t>2.4</w:t>
            </w:r>
            <w:r w:rsidR="00C86425">
              <w:rPr>
                <w:rFonts w:asciiTheme="minorHAnsi" w:hAnsiTheme="minorHAnsi"/>
                <w:b w:val="0"/>
                <w:noProof/>
                <w:sz w:val="22"/>
                <w:lang w:val="en-AU" w:eastAsia="en-AU"/>
              </w:rPr>
              <w:tab/>
            </w:r>
            <w:r w:rsidR="00C86425" w:rsidRPr="009148FF">
              <w:rPr>
                <w:rStyle w:val="Hyperlink"/>
                <w:noProof/>
              </w:rPr>
              <w:t>Record-keeping in clinical supervision</w:t>
            </w:r>
            <w:r w:rsidR="00C86425">
              <w:rPr>
                <w:noProof/>
                <w:webHidden/>
              </w:rPr>
              <w:tab/>
            </w:r>
            <w:r w:rsidR="00C86425">
              <w:rPr>
                <w:noProof/>
                <w:webHidden/>
              </w:rPr>
              <w:fldChar w:fldCharType="begin"/>
            </w:r>
            <w:r w:rsidR="00C86425">
              <w:rPr>
                <w:noProof/>
                <w:webHidden/>
              </w:rPr>
              <w:instrText xml:space="preserve"> PAGEREF _Toc416195672 \h </w:instrText>
            </w:r>
            <w:r w:rsidR="00C86425">
              <w:rPr>
                <w:noProof/>
                <w:webHidden/>
              </w:rPr>
            </w:r>
            <w:r w:rsidR="00C86425">
              <w:rPr>
                <w:noProof/>
                <w:webHidden/>
              </w:rPr>
              <w:fldChar w:fldCharType="separate"/>
            </w:r>
            <w:r w:rsidR="00C86425">
              <w:rPr>
                <w:noProof/>
                <w:webHidden/>
              </w:rPr>
              <w:t>8</w:t>
            </w:r>
            <w:r w:rsidR="00C86425">
              <w:rPr>
                <w:noProof/>
                <w:webHidden/>
              </w:rPr>
              <w:fldChar w:fldCharType="end"/>
            </w:r>
          </w:hyperlink>
        </w:p>
        <w:p w14:paraId="106BE151"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73" w:history="1">
            <w:r w:rsidR="00C86425" w:rsidRPr="009148FF">
              <w:rPr>
                <w:rStyle w:val="Hyperlink"/>
                <w:noProof/>
              </w:rPr>
              <w:t>2.5</w:t>
            </w:r>
            <w:r w:rsidR="00C86425">
              <w:rPr>
                <w:rFonts w:asciiTheme="minorHAnsi" w:hAnsiTheme="minorHAnsi"/>
                <w:b w:val="0"/>
                <w:noProof/>
                <w:sz w:val="22"/>
                <w:lang w:val="en-AU" w:eastAsia="en-AU"/>
              </w:rPr>
              <w:tab/>
            </w:r>
            <w:r w:rsidR="00C86425" w:rsidRPr="009148FF">
              <w:rPr>
                <w:rStyle w:val="Hyperlink"/>
                <w:noProof/>
              </w:rPr>
              <w:t>Confidentiality of clinical supervision sessions</w:t>
            </w:r>
            <w:r w:rsidR="00C86425">
              <w:rPr>
                <w:noProof/>
                <w:webHidden/>
              </w:rPr>
              <w:tab/>
            </w:r>
            <w:r w:rsidR="00C86425">
              <w:rPr>
                <w:noProof/>
                <w:webHidden/>
              </w:rPr>
              <w:fldChar w:fldCharType="begin"/>
            </w:r>
            <w:r w:rsidR="00C86425">
              <w:rPr>
                <w:noProof/>
                <w:webHidden/>
              </w:rPr>
              <w:instrText xml:space="preserve"> PAGEREF _Toc416195673 \h </w:instrText>
            </w:r>
            <w:r w:rsidR="00C86425">
              <w:rPr>
                <w:noProof/>
                <w:webHidden/>
              </w:rPr>
            </w:r>
            <w:r w:rsidR="00C86425">
              <w:rPr>
                <w:noProof/>
                <w:webHidden/>
              </w:rPr>
              <w:fldChar w:fldCharType="separate"/>
            </w:r>
            <w:r w:rsidR="00C86425">
              <w:rPr>
                <w:noProof/>
                <w:webHidden/>
              </w:rPr>
              <w:t>9</w:t>
            </w:r>
            <w:r w:rsidR="00C86425">
              <w:rPr>
                <w:noProof/>
                <w:webHidden/>
              </w:rPr>
              <w:fldChar w:fldCharType="end"/>
            </w:r>
          </w:hyperlink>
        </w:p>
        <w:p w14:paraId="15AF9374"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74" w:history="1">
            <w:r w:rsidR="00C86425" w:rsidRPr="009148FF">
              <w:rPr>
                <w:rStyle w:val="Hyperlink"/>
                <w:noProof/>
              </w:rPr>
              <w:t>2.6</w:t>
            </w:r>
            <w:r w:rsidR="00C86425">
              <w:rPr>
                <w:rFonts w:asciiTheme="minorHAnsi" w:hAnsiTheme="minorHAnsi"/>
                <w:b w:val="0"/>
                <w:noProof/>
                <w:sz w:val="22"/>
                <w:lang w:val="en-AU" w:eastAsia="en-AU"/>
              </w:rPr>
              <w:tab/>
            </w:r>
            <w:r w:rsidR="00C86425" w:rsidRPr="009148FF">
              <w:rPr>
                <w:rStyle w:val="Hyperlink"/>
                <w:noProof/>
              </w:rPr>
              <w:t>Managing disputes or concerns arising from clinical supervision</w:t>
            </w:r>
            <w:r w:rsidR="00C86425">
              <w:rPr>
                <w:noProof/>
                <w:webHidden/>
              </w:rPr>
              <w:tab/>
            </w:r>
            <w:r w:rsidR="00C86425">
              <w:rPr>
                <w:noProof/>
                <w:webHidden/>
              </w:rPr>
              <w:fldChar w:fldCharType="begin"/>
            </w:r>
            <w:r w:rsidR="00C86425">
              <w:rPr>
                <w:noProof/>
                <w:webHidden/>
              </w:rPr>
              <w:instrText xml:space="preserve"> PAGEREF _Toc416195674 \h </w:instrText>
            </w:r>
            <w:r w:rsidR="00C86425">
              <w:rPr>
                <w:noProof/>
                <w:webHidden/>
              </w:rPr>
            </w:r>
            <w:r w:rsidR="00C86425">
              <w:rPr>
                <w:noProof/>
                <w:webHidden/>
              </w:rPr>
              <w:fldChar w:fldCharType="separate"/>
            </w:r>
            <w:r w:rsidR="00C86425">
              <w:rPr>
                <w:noProof/>
                <w:webHidden/>
              </w:rPr>
              <w:t>9</w:t>
            </w:r>
            <w:r w:rsidR="00C86425">
              <w:rPr>
                <w:noProof/>
                <w:webHidden/>
              </w:rPr>
              <w:fldChar w:fldCharType="end"/>
            </w:r>
          </w:hyperlink>
        </w:p>
        <w:p w14:paraId="0BB8975F"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75" w:history="1">
            <w:r w:rsidR="00C86425" w:rsidRPr="009148FF">
              <w:rPr>
                <w:rStyle w:val="Hyperlink"/>
                <w:noProof/>
              </w:rPr>
              <w:t>2.7</w:t>
            </w:r>
            <w:r w:rsidR="00C86425">
              <w:rPr>
                <w:rFonts w:asciiTheme="minorHAnsi" w:hAnsiTheme="minorHAnsi"/>
                <w:b w:val="0"/>
                <w:noProof/>
                <w:sz w:val="22"/>
                <w:lang w:val="en-AU" w:eastAsia="en-AU"/>
              </w:rPr>
              <w:tab/>
            </w:r>
            <w:r w:rsidR="00C86425" w:rsidRPr="009148FF">
              <w:rPr>
                <w:rStyle w:val="Hyperlink"/>
                <w:noProof/>
              </w:rPr>
              <w:t>Adjustments to the clinical supervision agreement</w:t>
            </w:r>
            <w:r w:rsidR="00C86425">
              <w:rPr>
                <w:noProof/>
                <w:webHidden/>
              </w:rPr>
              <w:tab/>
            </w:r>
            <w:r w:rsidR="00C86425">
              <w:rPr>
                <w:noProof/>
                <w:webHidden/>
              </w:rPr>
              <w:fldChar w:fldCharType="begin"/>
            </w:r>
            <w:r w:rsidR="00C86425">
              <w:rPr>
                <w:noProof/>
                <w:webHidden/>
              </w:rPr>
              <w:instrText xml:space="preserve"> PAGEREF _Toc416195675 \h </w:instrText>
            </w:r>
            <w:r w:rsidR="00C86425">
              <w:rPr>
                <w:noProof/>
                <w:webHidden/>
              </w:rPr>
            </w:r>
            <w:r w:rsidR="00C86425">
              <w:rPr>
                <w:noProof/>
                <w:webHidden/>
              </w:rPr>
              <w:fldChar w:fldCharType="separate"/>
            </w:r>
            <w:r w:rsidR="00C86425">
              <w:rPr>
                <w:noProof/>
                <w:webHidden/>
              </w:rPr>
              <w:t>9</w:t>
            </w:r>
            <w:r w:rsidR="00C86425">
              <w:rPr>
                <w:noProof/>
                <w:webHidden/>
              </w:rPr>
              <w:fldChar w:fldCharType="end"/>
            </w:r>
          </w:hyperlink>
        </w:p>
        <w:p w14:paraId="4393BCE7"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76" w:history="1">
            <w:r w:rsidR="00C86425" w:rsidRPr="009148FF">
              <w:rPr>
                <w:rStyle w:val="Hyperlink"/>
                <w:noProof/>
              </w:rPr>
              <w:t>2.8</w:t>
            </w:r>
            <w:r w:rsidR="00C86425">
              <w:rPr>
                <w:rFonts w:asciiTheme="minorHAnsi" w:hAnsiTheme="minorHAnsi"/>
                <w:b w:val="0"/>
                <w:noProof/>
                <w:sz w:val="22"/>
                <w:lang w:val="en-AU" w:eastAsia="en-AU"/>
              </w:rPr>
              <w:tab/>
            </w:r>
            <w:r w:rsidR="00C86425" w:rsidRPr="009148FF">
              <w:rPr>
                <w:rStyle w:val="Hyperlink"/>
                <w:noProof/>
              </w:rPr>
              <w:t>Monitoring and evaluation of clinical supervision</w:t>
            </w:r>
            <w:r w:rsidR="00C86425">
              <w:rPr>
                <w:noProof/>
                <w:webHidden/>
              </w:rPr>
              <w:tab/>
            </w:r>
            <w:r w:rsidR="00C86425">
              <w:rPr>
                <w:noProof/>
                <w:webHidden/>
              </w:rPr>
              <w:fldChar w:fldCharType="begin"/>
            </w:r>
            <w:r w:rsidR="00C86425">
              <w:rPr>
                <w:noProof/>
                <w:webHidden/>
              </w:rPr>
              <w:instrText xml:space="preserve"> PAGEREF _Toc416195676 \h </w:instrText>
            </w:r>
            <w:r w:rsidR="00C86425">
              <w:rPr>
                <w:noProof/>
                <w:webHidden/>
              </w:rPr>
            </w:r>
            <w:r w:rsidR="00C86425">
              <w:rPr>
                <w:noProof/>
                <w:webHidden/>
              </w:rPr>
              <w:fldChar w:fldCharType="separate"/>
            </w:r>
            <w:r w:rsidR="00C86425">
              <w:rPr>
                <w:noProof/>
                <w:webHidden/>
              </w:rPr>
              <w:t>10</w:t>
            </w:r>
            <w:r w:rsidR="00C86425">
              <w:rPr>
                <w:noProof/>
                <w:webHidden/>
              </w:rPr>
              <w:fldChar w:fldCharType="end"/>
            </w:r>
          </w:hyperlink>
        </w:p>
        <w:p w14:paraId="15C2B5E6"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77" w:history="1">
            <w:r w:rsidR="00C86425" w:rsidRPr="009148FF">
              <w:rPr>
                <w:rStyle w:val="Hyperlink"/>
                <w:noProof/>
              </w:rPr>
              <w:t>2.9</w:t>
            </w:r>
            <w:r w:rsidR="00C86425">
              <w:rPr>
                <w:rFonts w:asciiTheme="minorHAnsi" w:hAnsiTheme="minorHAnsi"/>
                <w:b w:val="0"/>
                <w:noProof/>
                <w:sz w:val="22"/>
                <w:lang w:val="en-AU" w:eastAsia="en-AU"/>
              </w:rPr>
              <w:tab/>
            </w:r>
            <w:r w:rsidR="00C86425" w:rsidRPr="009148FF">
              <w:rPr>
                <w:rStyle w:val="Hyperlink"/>
                <w:noProof/>
              </w:rPr>
              <w:t>Terminating clinical supervision</w:t>
            </w:r>
            <w:r w:rsidR="00C86425">
              <w:rPr>
                <w:noProof/>
                <w:webHidden/>
              </w:rPr>
              <w:tab/>
            </w:r>
            <w:r w:rsidR="00C86425">
              <w:rPr>
                <w:noProof/>
                <w:webHidden/>
              </w:rPr>
              <w:fldChar w:fldCharType="begin"/>
            </w:r>
            <w:r w:rsidR="00C86425">
              <w:rPr>
                <w:noProof/>
                <w:webHidden/>
              </w:rPr>
              <w:instrText xml:space="preserve"> PAGEREF _Toc416195677 \h </w:instrText>
            </w:r>
            <w:r w:rsidR="00C86425">
              <w:rPr>
                <w:noProof/>
                <w:webHidden/>
              </w:rPr>
            </w:r>
            <w:r w:rsidR="00C86425">
              <w:rPr>
                <w:noProof/>
                <w:webHidden/>
              </w:rPr>
              <w:fldChar w:fldCharType="separate"/>
            </w:r>
            <w:r w:rsidR="00C86425">
              <w:rPr>
                <w:noProof/>
                <w:webHidden/>
              </w:rPr>
              <w:t>10</w:t>
            </w:r>
            <w:r w:rsidR="00C86425">
              <w:rPr>
                <w:noProof/>
                <w:webHidden/>
              </w:rPr>
              <w:fldChar w:fldCharType="end"/>
            </w:r>
          </w:hyperlink>
        </w:p>
        <w:p w14:paraId="69C8F312" w14:textId="77777777" w:rsidR="00C86425" w:rsidRDefault="00C444F5">
          <w:pPr>
            <w:pStyle w:val="TOC1"/>
            <w:tabs>
              <w:tab w:val="left" w:pos="1440"/>
            </w:tabs>
            <w:rPr>
              <w:rFonts w:asciiTheme="minorHAnsi" w:hAnsiTheme="minorHAnsi"/>
              <w:b w:val="0"/>
              <w:noProof/>
              <w:sz w:val="22"/>
              <w:lang w:val="en-AU" w:eastAsia="en-AU"/>
            </w:rPr>
          </w:pPr>
          <w:hyperlink w:anchor="_Toc416195678" w:history="1">
            <w:r w:rsidR="00C86425" w:rsidRPr="009148FF">
              <w:rPr>
                <w:rStyle w:val="Hyperlink"/>
                <w:noProof/>
              </w:rPr>
              <w:t xml:space="preserve">SECTION 3: </w:t>
            </w:r>
            <w:r w:rsidR="00C86425">
              <w:rPr>
                <w:rFonts w:asciiTheme="minorHAnsi" w:hAnsiTheme="minorHAnsi"/>
                <w:b w:val="0"/>
                <w:noProof/>
                <w:sz w:val="22"/>
                <w:lang w:val="en-AU" w:eastAsia="en-AU"/>
              </w:rPr>
              <w:tab/>
            </w:r>
            <w:r w:rsidR="00C86425" w:rsidRPr="009148FF">
              <w:rPr>
                <w:rStyle w:val="Hyperlink"/>
                <w:noProof/>
              </w:rPr>
              <w:t>INTERNAL REFERENCES</w:t>
            </w:r>
            <w:r w:rsidR="00C86425">
              <w:rPr>
                <w:noProof/>
                <w:webHidden/>
              </w:rPr>
              <w:tab/>
            </w:r>
            <w:r w:rsidR="00C86425">
              <w:rPr>
                <w:noProof/>
                <w:webHidden/>
              </w:rPr>
              <w:fldChar w:fldCharType="begin"/>
            </w:r>
            <w:r w:rsidR="00C86425">
              <w:rPr>
                <w:noProof/>
                <w:webHidden/>
              </w:rPr>
              <w:instrText xml:space="preserve"> PAGEREF _Toc416195678 \h </w:instrText>
            </w:r>
            <w:r w:rsidR="00C86425">
              <w:rPr>
                <w:noProof/>
                <w:webHidden/>
              </w:rPr>
            </w:r>
            <w:r w:rsidR="00C86425">
              <w:rPr>
                <w:noProof/>
                <w:webHidden/>
              </w:rPr>
              <w:fldChar w:fldCharType="separate"/>
            </w:r>
            <w:r w:rsidR="00C86425">
              <w:rPr>
                <w:noProof/>
                <w:webHidden/>
              </w:rPr>
              <w:t>12</w:t>
            </w:r>
            <w:r w:rsidR="00C86425">
              <w:rPr>
                <w:noProof/>
                <w:webHidden/>
              </w:rPr>
              <w:fldChar w:fldCharType="end"/>
            </w:r>
          </w:hyperlink>
        </w:p>
        <w:p w14:paraId="5D21F46C"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79" w:history="1">
            <w:r w:rsidR="00C86425" w:rsidRPr="009148FF">
              <w:rPr>
                <w:rStyle w:val="Hyperlink"/>
                <w:noProof/>
              </w:rPr>
              <w:t>3.1</w:t>
            </w:r>
            <w:r w:rsidR="00C86425">
              <w:rPr>
                <w:rFonts w:asciiTheme="minorHAnsi" w:hAnsiTheme="minorHAnsi"/>
                <w:b w:val="0"/>
                <w:noProof/>
                <w:sz w:val="22"/>
                <w:lang w:val="en-AU" w:eastAsia="en-AU"/>
              </w:rPr>
              <w:tab/>
            </w:r>
            <w:r w:rsidR="00C86425" w:rsidRPr="009148FF">
              <w:rPr>
                <w:rStyle w:val="Hyperlink"/>
                <w:noProof/>
              </w:rPr>
              <w:t>Supporting documents</w:t>
            </w:r>
            <w:r w:rsidR="00C86425">
              <w:rPr>
                <w:noProof/>
                <w:webHidden/>
              </w:rPr>
              <w:tab/>
            </w:r>
            <w:r w:rsidR="00C86425">
              <w:rPr>
                <w:noProof/>
                <w:webHidden/>
              </w:rPr>
              <w:fldChar w:fldCharType="begin"/>
            </w:r>
            <w:r w:rsidR="00C86425">
              <w:rPr>
                <w:noProof/>
                <w:webHidden/>
              </w:rPr>
              <w:instrText xml:space="preserve"> PAGEREF _Toc416195679 \h </w:instrText>
            </w:r>
            <w:r w:rsidR="00C86425">
              <w:rPr>
                <w:noProof/>
                <w:webHidden/>
              </w:rPr>
            </w:r>
            <w:r w:rsidR="00C86425">
              <w:rPr>
                <w:noProof/>
                <w:webHidden/>
              </w:rPr>
              <w:fldChar w:fldCharType="separate"/>
            </w:r>
            <w:r w:rsidR="00C86425">
              <w:rPr>
                <w:noProof/>
                <w:webHidden/>
              </w:rPr>
              <w:t>12</w:t>
            </w:r>
            <w:r w:rsidR="00C86425">
              <w:rPr>
                <w:noProof/>
                <w:webHidden/>
              </w:rPr>
              <w:fldChar w:fldCharType="end"/>
            </w:r>
          </w:hyperlink>
        </w:p>
        <w:p w14:paraId="7AAAA8E0"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80" w:history="1">
            <w:r w:rsidR="00C86425" w:rsidRPr="009148FF">
              <w:rPr>
                <w:rStyle w:val="Hyperlink"/>
                <w:noProof/>
              </w:rPr>
              <w:t>3.2</w:t>
            </w:r>
            <w:r w:rsidR="00C86425">
              <w:rPr>
                <w:rFonts w:asciiTheme="minorHAnsi" w:hAnsiTheme="minorHAnsi"/>
                <w:b w:val="0"/>
                <w:noProof/>
                <w:sz w:val="22"/>
                <w:lang w:val="en-AU" w:eastAsia="en-AU"/>
              </w:rPr>
              <w:tab/>
            </w:r>
            <w:r w:rsidR="00C86425" w:rsidRPr="009148FF">
              <w:rPr>
                <w:rStyle w:val="Hyperlink"/>
                <w:noProof/>
              </w:rPr>
              <w:t>Related policies</w:t>
            </w:r>
            <w:r w:rsidR="00C86425">
              <w:rPr>
                <w:noProof/>
                <w:webHidden/>
              </w:rPr>
              <w:tab/>
            </w:r>
            <w:r w:rsidR="00C86425">
              <w:rPr>
                <w:noProof/>
                <w:webHidden/>
              </w:rPr>
              <w:fldChar w:fldCharType="begin"/>
            </w:r>
            <w:r w:rsidR="00C86425">
              <w:rPr>
                <w:noProof/>
                <w:webHidden/>
              </w:rPr>
              <w:instrText xml:space="preserve"> PAGEREF _Toc416195680 \h </w:instrText>
            </w:r>
            <w:r w:rsidR="00C86425">
              <w:rPr>
                <w:noProof/>
                <w:webHidden/>
              </w:rPr>
            </w:r>
            <w:r w:rsidR="00C86425">
              <w:rPr>
                <w:noProof/>
                <w:webHidden/>
              </w:rPr>
              <w:fldChar w:fldCharType="separate"/>
            </w:r>
            <w:r w:rsidR="00C86425">
              <w:rPr>
                <w:noProof/>
                <w:webHidden/>
              </w:rPr>
              <w:t>12</w:t>
            </w:r>
            <w:r w:rsidR="00C86425">
              <w:rPr>
                <w:noProof/>
                <w:webHidden/>
              </w:rPr>
              <w:fldChar w:fldCharType="end"/>
            </w:r>
          </w:hyperlink>
        </w:p>
        <w:p w14:paraId="001D8AD2" w14:textId="77777777" w:rsidR="00C86425" w:rsidRDefault="00C444F5">
          <w:pPr>
            <w:pStyle w:val="TOC1"/>
            <w:tabs>
              <w:tab w:val="left" w:pos="1440"/>
            </w:tabs>
            <w:rPr>
              <w:rFonts w:asciiTheme="minorHAnsi" w:hAnsiTheme="minorHAnsi"/>
              <w:b w:val="0"/>
              <w:noProof/>
              <w:sz w:val="22"/>
              <w:lang w:val="en-AU" w:eastAsia="en-AU"/>
            </w:rPr>
          </w:pPr>
          <w:hyperlink w:anchor="_Toc416195681" w:history="1">
            <w:r w:rsidR="00C86425" w:rsidRPr="009148FF">
              <w:rPr>
                <w:rStyle w:val="Hyperlink"/>
                <w:noProof/>
              </w:rPr>
              <w:t xml:space="preserve">SECTION 4: </w:t>
            </w:r>
            <w:r w:rsidR="00C86425">
              <w:rPr>
                <w:rFonts w:asciiTheme="minorHAnsi" w:hAnsiTheme="minorHAnsi"/>
                <w:b w:val="0"/>
                <w:noProof/>
                <w:sz w:val="22"/>
                <w:lang w:val="en-AU" w:eastAsia="en-AU"/>
              </w:rPr>
              <w:tab/>
            </w:r>
            <w:r w:rsidR="00C86425" w:rsidRPr="009148FF">
              <w:rPr>
                <w:rStyle w:val="Hyperlink"/>
                <w:noProof/>
              </w:rPr>
              <w:t>EXTERNAL REFERENCES</w:t>
            </w:r>
            <w:r w:rsidR="00C86425">
              <w:rPr>
                <w:noProof/>
                <w:webHidden/>
              </w:rPr>
              <w:tab/>
            </w:r>
            <w:r w:rsidR="00C86425">
              <w:rPr>
                <w:noProof/>
                <w:webHidden/>
              </w:rPr>
              <w:fldChar w:fldCharType="begin"/>
            </w:r>
            <w:r w:rsidR="00C86425">
              <w:rPr>
                <w:noProof/>
                <w:webHidden/>
              </w:rPr>
              <w:instrText xml:space="preserve"> PAGEREF _Toc416195681 \h </w:instrText>
            </w:r>
            <w:r w:rsidR="00C86425">
              <w:rPr>
                <w:noProof/>
                <w:webHidden/>
              </w:rPr>
            </w:r>
            <w:r w:rsidR="00C86425">
              <w:rPr>
                <w:noProof/>
                <w:webHidden/>
              </w:rPr>
              <w:fldChar w:fldCharType="separate"/>
            </w:r>
            <w:r w:rsidR="00C86425">
              <w:rPr>
                <w:noProof/>
                <w:webHidden/>
              </w:rPr>
              <w:t>13</w:t>
            </w:r>
            <w:r w:rsidR="00C86425">
              <w:rPr>
                <w:noProof/>
                <w:webHidden/>
              </w:rPr>
              <w:fldChar w:fldCharType="end"/>
            </w:r>
          </w:hyperlink>
        </w:p>
        <w:p w14:paraId="08634E11"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82" w:history="1">
            <w:r w:rsidR="00C86425" w:rsidRPr="009148FF">
              <w:rPr>
                <w:rStyle w:val="Hyperlink"/>
                <w:noProof/>
              </w:rPr>
              <w:t>4.1</w:t>
            </w:r>
            <w:r w:rsidR="00C86425">
              <w:rPr>
                <w:rFonts w:asciiTheme="minorHAnsi" w:hAnsiTheme="minorHAnsi"/>
                <w:b w:val="0"/>
                <w:noProof/>
                <w:sz w:val="22"/>
                <w:lang w:val="en-AU" w:eastAsia="en-AU"/>
              </w:rPr>
              <w:tab/>
            </w:r>
            <w:r w:rsidR="00C86425" w:rsidRPr="009148FF">
              <w:rPr>
                <w:rStyle w:val="Hyperlink"/>
                <w:noProof/>
              </w:rPr>
              <w:t>Legislation</w:t>
            </w:r>
            <w:r w:rsidR="00C86425">
              <w:rPr>
                <w:noProof/>
                <w:webHidden/>
              </w:rPr>
              <w:tab/>
            </w:r>
            <w:r w:rsidR="00C86425">
              <w:rPr>
                <w:noProof/>
                <w:webHidden/>
              </w:rPr>
              <w:fldChar w:fldCharType="begin"/>
            </w:r>
            <w:r w:rsidR="00C86425">
              <w:rPr>
                <w:noProof/>
                <w:webHidden/>
              </w:rPr>
              <w:instrText xml:space="preserve"> PAGEREF _Toc416195682 \h </w:instrText>
            </w:r>
            <w:r w:rsidR="00C86425">
              <w:rPr>
                <w:noProof/>
                <w:webHidden/>
              </w:rPr>
            </w:r>
            <w:r w:rsidR="00C86425">
              <w:rPr>
                <w:noProof/>
                <w:webHidden/>
              </w:rPr>
              <w:fldChar w:fldCharType="separate"/>
            </w:r>
            <w:r w:rsidR="00C86425">
              <w:rPr>
                <w:noProof/>
                <w:webHidden/>
              </w:rPr>
              <w:t>13</w:t>
            </w:r>
            <w:r w:rsidR="00C86425">
              <w:rPr>
                <w:noProof/>
                <w:webHidden/>
              </w:rPr>
              <w:fldChar w:fldCharType="end"/>
            </w:r>
          </w:hyperlink>
        </w:p>
        <w:p w14:paraId="64B6A95B" w14:textId="77777777" w:rsidR="00C86425" w:rsidRDefault="00C444F5">
          <w:pPr>
            <w:pStyle w:val="TOC2"/>
            <w:tabs>
              <w:tab w:val="left" w:pos="720"/>
              <w:tab w:val="right" w:pos="8255"/>
            </w:tabs>
            <w:rPr>
              <w:rFonts w:asciiTheme="minorHAnsi" w:hAnsiTheme="minorHAnsi"/>
              <w:b w:val="0"/>
              <w:noProof/>
              <w:sz w:val="22"/>
              <w:lang w:val="en-AU" w:eastAsia="en-AU"/>
            </w:rPr>
          </w:pPr>
          <w:hyperlink w:anchor="_Toc416195683" w:history="1">
            <w:r w:rsidR="00C86425" w:rsidRPr="009148FF">
              <w:rPr>
                <w:rStyle w:val="Hyperlink"/>
                <w:noProof/>
              </w:rPr>
              <w:t>4.2</w:t>
            </w:r>
            <w:r w:rsidR="00C86425">
              <w:rPr>
                <w:rFonts w:asciiTheme="minorHAnsi" w:hAnsiTheme="minorHAnsi"/>
                <w:b w:val="0"/>
                <w:noProof/>
                <w:sz w:val="22"/>
                <w:lang w:val="en-AU" w:eastAsia="en-AU"/>
              </w:rPr>
              <w:tab/>
            </w:r>
            <w:r w:rsidR="00C86425" w:rsidRPr="009148FF">
              <w:rPr>
                <w:rStyle w:val="Hyperlink"/>
                <w:noProof/>
              </w:rPr>
              <w:t>Resources</w:t>
            </w:r>
            <w:r w:rsidR="00C86425">
              <w:rPr>
                <w:noProof/>
                <w:webHidden/>
              </w:rPr>
              <w:tab/>
            </w:r>
            <w:r w:rsidR="00C86425">
              <w:rPr>
                <w:noProof/>
                <w:webHidden/>
              </w:rPr>
              <w:fldChar w:fldCharType="begin"/>
            </w:r>
            <w:r w:rsidR="00C86425">
              <w:rPr>
                <w:noProof/>
                <w:webHidden/>
              </w:rPr>
              <w:instrText xml:space="preserve"> PAGEREF _Toc416195683 \h </w:instrText>
            </w:r>
            <w:r w:rsidR="00C86425">
              <w:rPr>
                <w:noProof/>
                <w:webHidden/>
              </w:rPr>
            </w:r>
            <w:r w:rsidR="00C86425">
              <w:rPr>
                <w:noProof/>
                <w:webHidden/>
              </w:rPr>
              <w:fldChar w:fldCharType="separate"/>
            </w:r>
            <w:r w:rsidR="00C86425">
              <w:rPr>
                <w:noProof/>
                <w:webHidden/>
              </w:rPr>
              <w:t>13</w:t>
            </w:r>
            <w:r w:rsidR="00C86425">
              <w:rPr>
                <w:noProof/>
                <w:webHidden/>
              </w:rPr>
              <w:fldChar w:fldCharType="end"/>
            </w:r>
          </w:hyperlink>
        </w:p>
        <w:p w14:paraId="5B8045C5" w14:textId="361D1F8A" w:rsidR="00280C5C" w:rsidRDefault="00280C5C">
          <w:r>
            <w:rPr>
              <w:b/>
              <w:bCs/>
              <w:noProof/>
            </w:rPr>
            <w:fldChar w:fldCharType="end"/>
          </w:r>
        </w:p>
      </w:sdtContent>
    </w:sdt>
    <w:p w14:paraId="01150F1C" w14:textId="77777777" w:rsidR="000A076D" w:rsidRPr="000A076D" w:rsidRDefault="000A076D" w:rsidP="000A076D"/>
    <w:p w14:paraId="68BCA893" w14:textId="77777777" w:rsidR="009D062A" w:rsidRDefault="009D062A" w:rsidP="00FF3136">
      <w:pPr>
        <w:sectPr w:rsidR="009D062A" w:rsidSect="00A7221B">
          <w:footerReference w:type="default" r:id="rId8"/>
          <w:pgSz w:w="11900" w:h="16820"/>
          <w:pgMar w:top="1134" w:right="1835" w:bottom="1440" w:left="1800" w:header="708" w:footer="708" w:gutter="0"/>
          <w:cols w:space="708"/>
        </w:sectPr>
      </w:pPr>
    </w:p>
    <w:p w14:paraId="49B0F25A" w14:textId="77777777" w:rsidR="00100BCD" w:rsidRDefault="00100BCD" w:rsidP="00100BCD">
      <w:pPr>
        <w:pStyle w:val="Heading1"/>
      </w:pPr>
    </w:p>
    <w:p w14:paraId="244E4EB3" w14:textId="77777777" w:rsidR="00FF3136" w:rsidRPr="00100BCD" w:rsidRDefault="00FF3136" w:rsidP="00100BCD">
      <w:pPr>
        <w:pStyle w:val="Heading1"/>
      </w:pPr>
      <w:bookmarkStart w:id="6" w:name="_Toc416195659"/>
      <w:r w:rsidRPr="00100BCD">
        <w:t>SECTION 1: CLINICAL SUPERVISION FRAMEWORK</w:t>
      </w:r>
      <w:bookmarkEnd w:id="6"/>
    </w:p>
    <w:p w14:paraId="6B2DE0FF" w14:textId="77777777" w:rsidR="00FF3136" w:rsidRPr="00FF3136" w:rsidRDefault="00100BCD" w:rsidP="00100BCD">
      <w:pPr>
        <w:pStyle w:val="Heading2"/>
      </w:pPr>
      <w:bookmarkStart w:id="7" w:name="_Toc416195660"/>
      <w:r>
        <w:t>1.1</w:t>
      </w:r>
      <w:r>
        <w:tab/>
      </w:r>
      <w:r w:rsidR="00FF3136" w:rsidRPr="00FF3136">
        <w:t>Policy statement</w:t>
      </w:r>
      <w:bookmarkEnd w:id="7"/>
    </w:p>
    <w:p w14:paraId="5A1D8AC6" w14:textId="77777777" w:rsidR="00FF3136" w:rsidRDefault="00FF3136" w:rsidP="009D062A">
      <w:r w:rsidRPr="004C3EF5">
        <w:rPr>
          <w:b/>
        </w:rPr>
        <w:t>[Insert organisation name]</w:t>
      </w:r>
      <w:r w:rsidRPr="00FF3136">
        <w:t xml:space="preserve"> regards regular clinical supervision as an essential process for providing quality services, fostering reflective practice and supporting staff wellbeing and professional development.</w:t>
      </w:r>
    </w:p>
    <w:p w14:paraId="3A61BCC0" w14:textId="77777777" w:rsidR="00100BCD" w:rsidRPr="00FF3136" w:rsidRDefault="00100BCD" w:rsidP="00FF3136"/>
    <w:p w14:paraId="5292DE07" w14:textId="77777777" w:rsidR="00FF3136" w:rsidRPr="00FF3136" w:rsidRDefault="00FF3136" w:rsidP="00100BCD">
      <w:pPr>
        <w:pStyle w:val="Heading2"/>
      </w:pPr>
      <w:bookmarkStart w:id="8" w:name="_Toc416195661"/>
      <w:r w:rsidRPr="00FF3136">
        <w:t>1.2</w:t>
      </w:r>
      <w:r w:rsidRPr="00FF3136">
        <w:tab/>
        <w:t>Purpose and scope</w:t>
      </w:r>
      <w:bookmarkEnd w:id="8"/>
    </w:p>
    <w:p w14:paraId="675C88EF" w14:textId="70BD8BB2" w:rsidR="00FF3136" w:rsidRPr="00FF3136" w:rsidRDefault="00FF3136" w:rsidP="009D062A">
      <w:r w:rsidRPr="00FF3136">
        <w:t xml:space="preserve">The purpose of this policy is to provide a structured approach to clinical supervision that ensures all staff employed at </w:t>
      </w:r>
      <w:r w:rsidRPr="004C3EF5">
        <w:rPr>
          <w:b/>
        </w:rPr>
        <w:t>[insert organisation name]</w:t>
      </w:r>
      <w:r w:rsidRPr="00FF3136">
        <w:t xml:space="preserve"> have the appropriate support required to provide high</w:t>
      </w:r>
      <w:r w:rsidR="00801AF8">
        <w:t>-</w:t>
      </w:r>
      <w:r w:rsidRPr="00FF3136">
        <w:t xml:space="preserve">quality client services. It provides guidance on developing clinical supervision process and structure, selecting a clinical supervisor, scheduling supervision sessions, confidentiality and monitoring, evaluating and terminating the clinical supervision program. </w:t>
      </w:r>
    </w:p>
    <w:p w14:paraId="6C5CECDA" w14:textId="77777777" w:rsidR="004C3EF5" w:rsidRDefault="004C3EF5" w:rsidP="009D062A"/>
    <w:p w14:paraId="63FE2338" w14:textId="01C2412A" w:rsidR="00FF3136" w:rsidRPr="00FF3136" w:rsidRDefault="00FF3136" w:rsidP="009D062A">
      <w:r w:rsidRPr="00FF3136">
        <w:t>This policy does not provide guidance on organisation supervisio</w:t>
      </w:r>
      <w:r w:rsidR="004C3EF5">
        <w:t>n or line management processes</w:t>
      </w:r>
      <w:r w:rsidR="00801AF8">
        <w:t>;</w:t>
      </w:r>
      <w:r w:rsidR="004C3EF5">
        <w:t xml:space="preserve"> for that purpose</w:t>
      </w:r>
      <w:r w:rsidRPr="00FF3136">
        <w:t xml:space="preserve"> refer to Human Resources Policy.</w:t>
      </w:r>
    </w:p>
    <w:p w14:paraId="279A18DA" w14:textId="77777777" w:rsidR="00100BCD" w:rsidRDefault="00100BCD" w:rsidP="00FF3136"/>
    <w:p w14:paraId="5DB8202F" w14:textId="77777777" w:rsidR="00FF3136" w:rsidRDefault="00FF3136" w:rsidP="00100BCD">
      <w:pPr>
        <w:pStyle w:val="Heading2"/>
      </w:pPr>
      <w:bookmarkStart w:id="9" w:name="_Toc416195662"/>
      <w:r w:rsidRPr="00FF3136">
        <w:t>1.3</w:t>
      </w:r>
      <w:r w:rsidRPr="00FF3136">
        <w:tab/>
        <w:t>Definitions</w:t>
      </w:r>
      <w:bookmarkEnd w:id="9"/>
    </w:p>
    <w:tbl>
      <w:tblPr>
        <w:tblStyle w:val="TableGrid"/>
        <w:tblW w:w="0" w:type="auto"/>
        <w:tblInd w:w="108" w:type="dxa"/>
        <w:tblLook w:val="04A0" w:firstRow="1" w:lastRow="0" w:firstColumn="1" w:lastColumn="0" w:noHBand="0" w:noVBand="1"/>
      </w:tblPr>
      <w:tblGrid>
        <w:gridCol w:w="1918"/>
        <w:gridCol w:w="6264"/>
      </w:tblGrid>
      <w:tr w:rsidR="004C3EF5" w14:paraId="6F7D7FAB" w14:textId="77777777" w:rsidTr="008859B6">
        <w:tc>
          <w:tcPr>
            <w:tcW w:w="1985" w:type="dxa"/>
            <w:shd w:val="clear" w:color="auto" w:fill="BFBFBF" w:themeFill="background1" w:themeFillShade="BF"/>
          </w:tcPr>
          <w:p w14:paraId="52A68277" w14:textId="55B11485" w:rsidR="004C3EF5" w:rsidRPr="001957BF" w:rsidRDefault="004C3EF5" w:rsidP="004C3EF5">
            <w:pPr>
              <w:rPr>
                <w:b/>
              </w:rPr>
            </w:pPr>
            <w:r w:rsidRPr="001957BF">
              <w:rPr>
                <w:b/>
              </w:rPr>
              <w:t>Word</w:t>
            </w:r>
            <w:r w:rsidRPr="001957BF">
              <w:rPr>
                <w:b/>
              </w:rPr>
              <w:tab/>
            </w:r>
          </w:p>
          <w:p w14:paraId="6C765D1D" w14:textId="77777777" w:rsidR="004C3EF5" w:rsidRPr="001957BF" w:rsidRDefault="004C3EF5" w:rsidP="009D062A">
            <w:pPr>
              <w:rPr>
                <w:b/>
              </w:rPr>
            </w:pPr>
          </w:p>
        </w:tc>
        <w:tc>
          <w:tcPr>
            <w:tcW w:w="6763" w:type="dxa"/>
            <w:shd w:val="clear" w:color="auto" w:fill="F2F2F2" w:themeFill="background1" w:themeFillShade="F2"/>
          </w:tcPr>
          <w:p w14:paraId="58E7F50F" w14:textId="18DC1A69" w:rsidR="004C3EF5" w:rsidRPr="001957BF" w:rsidRDefault="004C3EF5" w:rsidP="004C3EF5">
            <w:pPr>
              <w:rPr>
                <w:b/>
              </w:rPr>
            </w:pPr>
            <w:r w:rsidRPr="001957BF">
              <w:rPr>
                <w:b/>
              </w:rPr>
              <w:t>Definition</w:t>
            </w:r>
          </w:p>
          <w:p w14:paraId="13DF1035" w14:textId="77777777" w:rsidR="004C3EF5" w:rsidRPr="001957BF" w:rsidRDefault="004C3EF5" w:rsidP="009D062A">
            <w:pPr>
              <w:rPr>
                <w:b/>
              </w:rPr>
            </w:pPr>
          </w:p>
        </w:tc>
      </w:tr>
      <w:tr w:rsidR="004C3EF5" w14:paraId="627958DB" w14:textId="77777777" w:rsidTr="008859B6">
        <w:tc>
          <w:tcPr>
            <w:tcW w:w="1985" w:type="dxa"/>
            <w:shd w:val="clear" w:color="auto" w:fill="BFBFBF" w:themeFill="background1" w:themeFillShade="BF"/>
          </w:tcPr>
          <w:p w14:paraId="3C97A8B9" w14:textId="04366F70" w:rsidR="004C3EF5" w:rsidRPr="001957BF" w:rsidRDefault="004C3EF5" w:rsidP="001B7ED7">
            <w:pPr>
              <w:jc w:val="left"/>
              <w:rPr>
                <w:b/>
              </w:rPr>
            </w:pPr>
            <w:r w:rsidRPr="001957BF">
              <w:rPr>
                <w:b/>
              </w:rPr>
              <w:t>Clinical supervision</w:t>
            </w:r>
          </w:p>
        </w:tc>
        <w:tc>
          <w:tcPr>
            <w:tcW w:w="6763" w:type="dxa"/>
          </w:tcPr>
          <w:p w14:paraId="000D1D8B" w14:textId="77777777" w:rsidR="004C3EF5" w:rsidRPr="00FF3136" w:rsidRDefault="004C3EF5" w:rsidP="001B7ED7">
            <w:pPr>
              <w:jc w:val="left"/>
            </w:pPr>
            <w:r w:rsidRPr="00FF3136">
              <w:t>A formal and ongoing arrangement between staff and a (generally) more experienced practitioner whereby the clinical practice of the staff member is reviewed and discussed confidentially for the purposes of:</w:t>
            </w:r>
          </w:p>
          <w:p w14:paraId="12330FDA" w14:textId="77777777" w:rsidR="004C3EF5" w:rsidRPr="00FF3136" w:rsidRDefault="004C3EF5" w:rsidP="001B7ED7">
            <w:pPr>
              <w:jc w:val="left"/>
            </w:pPr>
          </w:p>
          <w:p w14:paraId="4BF3D412" w14:textId="64064D7A" w:rsidR="004C3EF5" w:rsidRPr="00FF3136" w:rsidRDefault="004C3EF5" w:rsidP="00096F20">
            <w:pPr>
              <w:pStyle w:val="ListParagraph"/>
              <w:numPr>
                <w:ilvl w:val="0"/>
                <w:numId w:val="1"/>
              </w:numPr>
              <w:jc w:val="left"/>
            </w:pPr>
            <w:r w:rsidRPr="00FF3136">
              <w:t>Further developing the worker’s professional identity, clinical practice skills and knowledge.</w:t>
            </w:r>
          </w:p>
          <w:p w14:paraId="641B8EAC" w14:textId="38E6124C" w:rsidR="004C3EF5" w:rsidRPr="006A4FAA" w:rsidRDefault="004C3EF5" w:rsidP="00096F20">
            <w:pPr>
              <w:pStyle w:val="ListParagraph"/>
              <w:numPr>
                <w:ilvl w:val="0"/>
                <w:numId w:val="2"/>
              </w:numPr>
            </w:pPr>
            <w:r w:rsidRPr="006A4FAA">
              <w:t>Ensuring workers are operating within relevant clinical, organisational, ethical and professional boundaries.</w:t>
            </w:r>
          </w:p>
          <w:p w14:paraId="103D45D6" w14:textId="01CE799E" w:rsidR="004C3EF5" w:rsidRPr="00FF3136" w:rsidRDefault="004C3EF5" w:rsidP="00096F20">
            <w:pPr>
              <w:pStyle w:val="ListParagraph"/>
              <w:numPr>
                <w:ilvl w:val="0"/>
                <w:numId w:val="1"/>
              </w:numPr>
              <w:jc w:val="left"/>
            </w:pPr>
            <w:r w:rsidRPr="00FF3136">
              <w:t>Monitoring and supporting the worker’s wellbeing and coping capacity in relation to their work.</w:t>
            </w:r>
          </w:p>
          <w:p w14:paraId="2130A6BD" w14:textId="77777777" w:rsidR="004C3EF5" w:rsidRDefault="004C3EF5" w:rsidP="009D062A"/>
        </w:tc>
      </w:tr>
      <w:tr w:rsidR="004C3EF5" w14:paraId="06639E89" w14:textId="77777777" w:rsidTr="008859B6">
        <w:tc>
          <w:tcPr>
            <w:tcW w:w="1985" w:type="dxa"/>
            <w:shd w:val="clear" w:color="auto" w:fill="BFBFBF" w:themeFill="background1" w:themeFillShade="BF"/>
          </w:tcPr>
          <w:p w14:paraId="0AAEED95" w14:textId="45E538FF" w:rsidR="004C3EF5" w:rsidRPr="001957BF" w:rsidRDefault="00801AF8" w:rsidP="001B7ED7">
            <w:pPr>
              <w:jc w:val="left"/>
              <w:rPr>
                <w:b/>
              </w:rPr>
            </w:pPr>
            <w:r>
              <w:rPr>
                <w:b/>
              </w:rPr>
              <w:t>Evidence-</w:t>
            </w:r>
            <w:r w:rsidR="001B7ED7" w:rsidRPr="001957BF">
              <w:rPr>
                <w:b/>
              </w:rPr>
              <w:t>based practice</w:t>
            </w:r>
          </w:p>
        </w:tc>
        <w:tc>
          <w:tcPr>
            <w:tcW w:w="6763" w:type="dxa"/>
          </w:tcPr>
          <w:p w14:paraId="73DD2865" w14:textId="5B2C9876" w:rsidR="004C3EF5" w:rsidRDefault="001B7ED7" w:rsidP="009D062A">
            <w:r w:rsidRPr="00FF3136">
              <w:t>The conscious, conscientious and explicit application of the best available research and evidence, together with professional expertise and client choice, to work practices.</w:t>
            </w:r>
          </w:p>
        </w:tc>
      </w:tr>
    </w:tbl>
    <w:p w14:paraId="2ABCCC36" w14:textId="77777777" w:rsidR="004C3EF5" w:rsidRDefault="004C3EF5" w:rsidP="009D062A"/>
    <w:p w14:paraId="6748C2FA" w14:textId="77777777" w:rsidR="00FF3136" w:rsidRPr="00FF3136" w:rsidRDefault="00FF3136" w:rsidP="00244F7A">
      <w:pPr>
        <w:pStyle w:val="Heading2"/>
      </w:pPr>
      <w:bookmarkStart w:id="10" w:name="_Toc416195663"/>
      <w:r w:rsidRPr="00FF3136">
        <w:t>1.4</w:t>
      </w:r>
      <w:r w:rsidRPr="00FF3136">
        <w:tab/>
        <w:t>Principles</w:t>
      </w:r>
      <w:bookmarkEnd w:id="10"/>
    </w:p>
    <w:p w14:paraId="0639726F" w14:textId="77777777" w:rsidR="00FF3136" w:rsidRDefault="00FF3136" w:rsidP="009D062A">
      <w:r w:rsidRPr="00FF3136">
        <w:t>Clinical supervision exists to provide education and support to staff and allow a forum for reflective practice.</w:t>
      </w:r>
    </w:p>
    <w:p w14:paraId="3CA0F659" w14:textId="77777777" w:rsidR="002245DF" w:rsidRPr="00FF3136" w:rsidRDefault="002245DF" w:rsidP="009D062A"/>
    <w:p w14:paraId="2B429B4D" w14:textId="05C879F0" w:rsidR="00FF3136" w:rsidRDefault="00FF3136" w:rsidP="009D062A">
      <w:r w:rsidRPr="001957BF">
        <w:rPr>
          <w:b/>
        </w:rPr>
        <w:t>[Insert organisation name]</w:t>
      </w:r>
      <w:r w:rsidRPr="00FF3136">
        <w:t xml:space="preserve"> recognises the importance of clinical supervision through the allocation of an appropriate level of time, </w:t>
      </w:r>
      <w:r w:rsidR="00801AF8">
        <w:t xml:space="preserve">together with </w:t>
      </w:r>
      <w:r w:rsidRPr="00FF3136">
        <w:t>financial and human resources.</w:t>
      </w:r>
    </w:p>
    <w:p w14:paraId="54889885" w14:textId="77777777" w:rsidR="00167557" w:rsidRPr="00FF3136" w:rsidRDefault="00167557" w:rsidP="009D062A"/>
    <w:p w14:paraId="55A65E96" w14:textId="77777777" w:rsidR="00FF3136" w:rsidRPr="00FF3136" w:rsidRDefault="00FF3136" w:rsidP="00244F7A">
      <w:pPr>
        <w:pStyle w:val="Heading2"/>
      </w:pPr>
      <w:bookmarkStart w:id="11" w:name="_Toc416195664"/>
      <w:r w:rsidRPr="00FF3136">
        <w:lastRenderedPageBreak/>
        <w:t>1.5</w:t>
      </w:r>
      <w:r w:rsidRPr="00FF3136">
        <w:tab/>
        <w:t>Outcomes</w:t>
      </w:r>
      <w:bookmarkEnd w:id="11"/>
      <w:r w:rsidRPr="00FF3136">
        <w:t xml:space="preserve"> </w:t>
      </w:r>
    </w:p>
    <w:p w14:paraId="2CFBE895" w14:textId="59F6C43C" w:rsidR="00FF3136" w:rsidRPr="001957BF" w:rsidRDefault="00FF3136" w:rsidP="00096F20">
      <w:pPr>
        <w:pStyle w:val="ListParagraph"/>
        <w:numPr>
          <w:ilvl w:val="0"/>
          <w:numId w:val="3"/>
        </w:numPr>
      </w:pPr>
      <w:r w:rsidRPr="001957BF">
        <w:t>Client care is continually improved upon through staff practice development</w:t>
      </w:r>
    </w:p>
    <w:p w14:paraId="6438F68E" w14:textId="77777777" w:rsidR="00500C64" w:rsidRDefault="00FF3136" w:rsidP="00500C64">
      <w:pPr>
        <w:pStyle w:val="ListParagraph"/>
        <w:numPr>
          <w:ilvl w:val="0"/>
          <w:numId w:val="3"/>
        </w:numPr>
      </w:pPr>
      <w:r w:rsidRPr="001957BF">
        <w:t>Staff satisfaction wi</w:t>
      </w:r>
      <w:r w:rsidR="00500C64">
        <w:t>th clinical supervision is high</w:t>
      </w:r>
    </w:p>
    <w:p w14:paraId="60408585" w14:textId="5DE0E83A" w:rsidR="00360D37" w:rsidRDefault="008546AA" w:rsidP="00500C64">
      <w:pPr>
        <w:pStyle w:val="ListParagraph"/>
        <w:numPr>
          <w:ilvl w:val="0"/>
          <w:numId w:val="3"/>
        </w:numPr>
      </w:pPr>
      <w:r>
        <w:t xml:space="preserve">Clinical supervision processes are clearly </w:t>
      </w:r>
      <w:r w:rsidR="00801AF8">
        <w:t>communicated</w:t>
      </w:r>
      <w:r>
        <w:t xml:space="preserve"> </w:t>
      </w:r>
      <w:r w:rsidR="00360D37">
        <w:t xml:space="preserve">to staff members </w:t>
      </w:r>
    </w:p>
    <w:p w14:paraId="2D5C35A9" w14:textId="59B99560" w:rsidR="008546AA" w:rsidRDefault="00360D37" w:rsidP="00500C64">
      <w:pPr>
        <w:pStyle w:val="ListParagraph"/>
        <w:numPr>
          <w:ilvl w:val="0"/>
          <w:numId w:val="3"/>
        </w:numPr>
      </w:pPr>
      <w:r>
        <w:t xml:space="preserve">All clinical supervision activities are properly </w:t>
      </w:r>
      <w:r w:rsidR="008546AA">
        <w:t>documented</w:t>
      </w:r>
      <w:r w:rsidR="00801AF8">
        <w:t>.</w:t>
      </w:r>
    </w:p>
    <w:p w14:paraId="10F83C74" w14:textId="106692F3" w:rsidR="00FF3136" w:rsidRPr="00FF3136" w:rsidRDefault="00500C64" w:rsidP="00500C64">
      <w:r w:rsidRPr="00FF3136">
        <w:t xml:space="preserve"> </w:t>
      </w:r>
    </w:p>
    <w:p w14:paraId="1E33ED62" w14:textId="77777777" w:rsidR="00FF3136" w:rsidRPr="00FF3136" w:rsidRDefault="00FF3136" w:rsidP="00244F7A">
      <w:pPr>
        <w:pStyle w:val="Heading2"/>
      </w:pPr>
      <w:bookmarkStart w:id="12" w:name="_Toc416195665"/>
      <w:r w:rsidRPr="00FF3136">
        <w:t>1.6</w:t>
      </w:r>
      <w:r w:rsidRPr="00FF3136">
        <w:tab/>
        <w:t>Delegations</w:t>
      </w:r>
      <w:bookmarkEnd w:id="12"/>
      <w:r w:rsidRPr="00FF3136">
        <w:t xml:space="preserve"> </w:t>
      </w:r>
    </w:p>
    <w:tbl>
      <w:tblPr>
        <w:tblStyle w:val="TableGrid"/>
        <w:tblW w:w="0" w:type="auto"/>
        <w:tblLook w:val="04A0" w:firstRow="1" w:lastRow="0" w:firstColumn="1" w:lastColumn="0" w:noHBand="0" w:noVBand="1"/>
      </w:tblPr>
      <w:tblGrid>
        <w:gridCol w:w="2065"/>
        <w:gridCol w:w="6225"/>
      </w:tblGrid>
      <w:tr w:rsidR="002245DF" w14:paraId="01C10A15" w14:textId="77777777" w:rsidTr="00167557">
        <w:tc>
          <w:tcPr>
            <w:tcW w:w="2093" w:type="dxa"/>
            <w:shd w:val="clear" w:color="auto" w:fill="F2F2F2" w:themeFill="background1" w:themeFillShade="F2"/>
          </w:tcPr>
          <w:p w14:paraId="56FB321B" w14:textId="3859C16B" w:rsidR="002245DF" w:rsidRPr="00167557" w:rsidRDefault="002245DF" w:rsidP="009D062A">
            <w:pPr>
              <w:rPr>
                <w:b/>
              </w:rPr>
            </w:pPr>
            <w:r w:rsidRPr="00167557">
              <w:rPr>
                <w:b/>
              </w:rPr>
              <w:t>Board of Directors</w:t>
            </w:r>
          </w:p>
        </w:tc>
        <w:tc>
          <w:tcPr>
            <w:tcW w:w="6423" w:type="dxa"/>
            <w:shd w:val="clear" w:color="auto" w:fill="auto"/>
          </w:tcPr>
          <w:p w14:paraId="3B7F61B4" w14:textId="77777777" w:rsidR="002245DF" w:rsidRPr="00647AE2" w:rsidRDefault="002245DF" w:rsidP="002245DF">
            <w:pPr>
              <w:rPr>
                <w:sz w:val="22"/>
                <w:szCs w:val="22"/>
              </w:rPr>
            </w:pPr>
            <w:r w:rsidRPr="00647AE2">
              <w:rPr>
                <w:sz w:val="22"/>
                <w:szCs w:val="22"/>
              </w:rPr>
              <w:t>Endorse Clinical Supervision Policy.</w:t>
            </w:r>
          </w:p>
          <w:p w14:paraId="7DBE1F3B" w14:textId="77777777" w:rsidR="002245DF" w:rsidRPr="00647AE2" w:rsidRDefault="002245DF" w:rsidP="002245DF">
            <w:pPr>
              <w:rPr>
                <w:sz w:val="22"/>
                <w:szCs w:val="22"/>
              </w:rPr>
            </w:pPr>
          </w:p>
        </w:tc>
      </w:tr>
      <w:tr w:rsidR="002245DF" w14:paraId="57C6C6C1" w14:textId="77777777" w:rsidTr="00167557">
        <w:tc>
          <w:tcPr>
            <w:tcW w:w="2093" w:type="dxa"/>
            <w:shd w:val="clear" w:color="auto" w:fill="F2F2F2" w:themeFill="background1" w:themeFillShade="F2"/>
          </w:tcPr>
          <w:p w14:paraId="65AC6D9E" w14:textId="4DD7BDF4" w:rsidR="002245DF" w:rsidRPr="00167557" w:rsidRDefault="002245DF" w:rsidP="009D062A">
            <w:pPr>
              <w:rPr>
                <w:b/>
              </w:rPr>
            </w:pPr>
            <w:r w:rsidRPr="00167557">
              <w:rPr>
                <w:b/>
              </w:rPr>
              <w:t>Management</w:t>
            </w:r>
          </w:p>
        </w:tc>
        <w:tc>
          <w:tcPr>
            <w:tcW w:w="6423" w:type="dxa"/>
          </w:tcPr>
          <w:p w14:paraId="4F5E6FF6" w14:textId="5EF7F25C" w:rsidR="002245DF" w:rsidRPr="00647AE2" w:rsidRDefault="008859B6" w:rsidP="00096F20">
            <w:pPr>
              <w:pStyle w:val="ListParagraph"/>
              <w:numPr>
                <w:ilvl w:val="0"/>
                <w:numId w:val="4"/>
              </w:numPr>
              <w:rPr>
                <w:sz w:val="22"/>
                <w:szCs w:val="22"/>
              </w:rPr>
            </w:pPr>
            <w:r>
              <w:rPr>
                <w:sz w:val="22"/>
                <w:szCs w:val="22"/>
              </w:rPr>
              <w:t>Comply</w:t>
            </w:r>
            <w:r w:rsidR="002245DF" w:rsidRPr="00647AE2">
              <w:rPr>
                <w:sz w:val="22"/>
                <w:szCs w:val="22"/>
              </w:rPr>
              <w:t xml:space="preserve"> with </w:t>
            </w:r>
            <w:r>
              <w:rPr>
                <w:sz w:val="22"/>
                <w:szCs w:val="22"/>
              </w:rPr>
              <w:t xml:space="preserve">the </w:t>
            </w:r>
            <w:r w:rsidR="002245DF" w:rsidRPr="00647AE2">
              <w:rPr>
                <w:sz w:val="22"/>
                <w:szCs w:val="22"/>
              </w:rPr>
              <w:t>Clinical Supervision Policy.</w:t>
            </w:r>
          </w:p>
          <w:p w14:paraId="382F9BE0" w14:textId="77777777" w:rsidR="002245DF" w:rsidRPr="00647AE2" w:rsidRDefault="002245DF" w:rsidP="00096F20">
            <w:pPr>
              <w:pStyle w:val="ListParagraph"/>
              <w:numPr>
                <w:ilvl w:val="0"/>
                <w:numId w:val="4"/>
              </w:numPr>
              <w:rPr>
                <w:sz w:val="22"/>
                <w:szCs w:val="22"/>
              </w:rPr>
            </w:pPr>
            <w:r w:rsidRPr="00647AE2">
              <w:rPr>
                <w:sz w:val="22"/>
                <w:szCs w:val="22"/>
              </w:rPr>
              <w:t>Approve budget allocations for clinical supervision.</w:t>
            </w:r>
          </w:p>
          <w:p w14:paraId="4395C4D4" w14:textId="1839F049" w:rsidR="002245DF" w:rsidRPr="00647AE2" w:rsidRDefault="002245DF" w:rsidP="00096F20">
            <w:pPr>
              <w:pStyle w:val="ListParagraph"/>
              <w:numPr>
                <w:ilvl w:val="0"/>
                <w:numId w:val="4"/>
              </w:numPr>
              <w:rPr>
                <w:sz w:val="22"/>
                <w:szCs w:val="22"/>
              </w:rPr>
            </w:pPr>
            <w:r w:rsidRPr="00647AE2">
              <w:rPr>
                <w:sz w:val="22"/>
                <w:szCs w:val="22"/>
              </w:rPr>
              <w:t>Ensure systems are in place that allow regular, effective clinical supervision to take place with clinical staff.</w:t>
            </w:r>
          </w:p>
          <w:p w14:paraId="79529F85" w14:textId="77777777" w:rsidR="002245DF" w:rsidRPr="00647AE2" w:rsidRDefault="002245DF" w:rsidP="00096F20">
            <w:pPr>
              <w:pStyle w:val="ListParagraph"/>
              <w:numPr>
                <w:ilvl w:val="0"/>
                <w:numId w:val="4"/>
              </w:numPr>
              <w:rPr>
                <w:sz w:val="22"/>
                <w:szCs w:val="22"/>
              </w:rPr>
            </w:pPr>
            <w:r w:rsidRPr="00647AE2">
              <w:rPr>
                <w:sz w:val="22"/>
                <w:szCs w:val="22"/>
              </w:rPr>
              <w:t>Involvement in concerns raised in clinical supervision sessions as required.</w:t>
            </w:r>
          </w:p>
          <w:p w14:paraId="3962A772" w14:textId="2329FEEF" w:rsidR="002245DF" w:rsidRPr="00647AE2" w:rsidRDefault="002245DF" w:rsidP="00096F20">
            <w:pPr>
              <w:pStyle w:val="ListParagraph"/>
              <w:numPr>
                <w:ilvl w:val="0"/>
                <w:numId w:val="4"/>
              </w:numPr>
              <w:rPr>
                <w:sz w:val="22"/>
                <w:szCs w:val="22"/>
              </w:rPr>
            </w:pPr>
            <w:r w:rsidRPr="00647AE2">
              <w:rPr>
                <w:sz w:val="22"/>
                <w:szCs w:val="22"/>
              </w:rPr>
              <w:t xml:space="preserve">Maintain contracts with external supervisors </w:t>
            </w:r>
            <w:r w:rsidRPr="00647AE2">
              <w:rPr>
                <w:b/>
                <w:sz w:val="22"/>
                <w:szCs w:val="22"/>
              </w:rPr>
              <w:t>[if applicable]</w:t>
            </w:r>
            <w:r w:rsidR="00801AF8">
              <w:rPr>
                <w:b/>
                <w:sz w:val="22"/>
                <w:szCs w:val="22"/>
              </w:rPr>
              <w:t>.</w:t>
            </w:r>
          </w:p>
          <w:p w14:paraId="73A9DE8B" w14:textId="1D25E08E" w:rsidR="00500C64" w:rsidRPr="00647AE2" w:rsidRDefault="00500C64" w:rsidP="00096F20">
            <w:pPr>
              <w:pStyle w:val="ListParagraph"/>
              <w:numPr>
                <w:ilvl w:val="0"/>
                <w:numId w:val="4"/>
              </w:numPr>
              <w:rPr>
                <w:sz w:val="22"/>
                <w:szCs w:val="22"/>
              </w:rPr>
            </w:pPr>
            <w:r w:rsidRPr="00647AE2">
              <w:rPr>
                <w:sz w:val="22"/>
                <w:szCs w:val="22"/>
              </w:rPr>
              <w:t>Actively participate in clinical supervision processes</w:t>
            </w:r>
            <w:r w:rsidRPr="00647AE2">
              <w:rPr>
                <w:b/>
                <w:sz w:val="22"/>
                <w:szCs w:val="22"/>
              </w:rPr>
              <w:t xml:space="preserve"> [if applicable]</w:t>
            </w:r>
            <w:r w:rsidR="00801AF8">
              <w:rPr>
                <w:b/>
                <w:sz w:val="22"/>
                <w:szCs w:val="22"/>
              </w:rPr>
              <w:t>.</w:t>
            </w:r>
          </w:p>
          <w:p w14:paraId="22F623C3" w14:textId="77777777" w:rsidR="002245DF" w:rsidRPr="00647AE2" w:rsidRDefault="002245DF" w:rsidP="002245DF">
            <w:pPr>
              <w:rPr>
                <w:sz w:val="22"/>
                <w:szCs w:val="22"/>
              </w:rPr>
            </w:pPr>
          </w:p>
        </w:tc>
      </w:tr>
      <w:tr w:rsidR="002245DF" w14:paraId="3C68E43E" w14:textId="77777777" w:rsidTr="00167557">
        <w:tc>
          <w:tcPr>
            <w:tcW w:w="2093" w:type="dxa"/>
            <w:shd w:val="clear" w:color="auto" w:fill="F2F2F2" w:themeFill="background1" w:themeFillShade="F2"/>
          </w:tcPr>
          <w:p w14:paraId="7FC3CEEC" w14:textId="28456900" w:rsidR="002245DF" w:rsidRPr="00167557" w:rsidRDefault="002245DF" w:rsidP="002245DF">
            <w:pPr>
              <w:rPr>
                <w:b/>
              </w:rPr>
            </w:pPr>
            <w:r w:rsidRPr="00167557">
              <w:rPr>
                <w:b/>
              </w:rPr>
              <w:t>Program Services</w:t>
            </w:r>
          </w:p>
        </w:tc>
        <w:tc>
          <w:tcPr>
            <w:tcW w:w="6423" w:type="dxa"/>
          </w:tcPr>
          <w:p w14:paraId="69B93AB3" w14:textId="77777777" w:rsidR="002245DF" w:rsidRPr="00647AE2" w:rsidRDefault="002245DF" w:rsidP="00096F20">
            <w:pPr>
              <w:pStyle w:val="ListParagraph"/>
              <w:numPr>
                <w:ilvl w:val="0"/>
                <w:numId w:val="5"/>
              </w:numPr>
              <w:rPr>
                <w:sz w:val="22"/>
                <w:szCs w:val="22"/>
              </w:rPr>
            </w:pPr>
            <w:r w:rsidRPr="00647AE2">
              <w:rPr>
                <w:sz w:val="22"/>
                <w:szCs w:val="22"/>
              </w:rPr>
              <w:t xml:space="preserve">Compliance with Clinical Supervision Policy. </w:t>
            </w:r>
          </w:p>
          <w:p w14:paraId="6731B2DC" w14:textId="77777777" w:rsidR="002245DF" w:rsidRPr="00647AE2" w:rsidRDefault="002245DF" w:rsidP="00096F20">
            <w:pPr>
              <w:pStyle w:val="ListParagraph"/>
              <w:numPr>
                <w:ilvl w:val="0"/>
                <w:numId w:val="5"/>
              </w:numPr>
              <w:rPr>
                <w:sz w:val="22"/>
                <w:szCs w:val="22"/>
              </w:rPr>
            </w:pPr>
            <w:r w:rsidRPr="00647AE2">
              <w:rPr>
                <w:sz w:val="22"/>
                <w:szCs w:val="22"/>
              </w:rPr>
              <w:t>Actively participate in clinical supervision processes.</w:t>
            </w:r>
          </w:p>
          <w:p w14:paraId="15E63AC2" w14:textId="77777777" w:rsidR="002245DF" w:rsidRPr="00647AE2" w:rsidRDefault="002245DF" w:rsidP="002245DF">
            <w:pPr>
              <w:rPr>
                <w:sz w:val="22"/>
                <w:szCs w:val="22"/>
              </w:rPr>
            </w:pPr>
          </w:p>
        </w:tc>
      </w:tr>
    </w:tbl>
    <w:p w14:paraId="061787F5" w14:textId="77777777" w:rsidR="002245DF" w:rsidRDefault="002245DF" w:rsidP="009D062A"/>
    <w:p w14:paraId="11037933" w14:textId="77777777" w:rsidR="00FF3136" w:rsidRPr="00FF3136" w:rsidRDefault="00FF3136" w:rsidP="00244F7A">
      <w:pPr>
        <w:pStyle w:val="Heading2"/>
      </w:pPr>
      <w:bookmarkStart w:id="13" w:name="_Toc416195666"/>
      <w:r w:rsidRPr="00FF3136">
        <w:t>1.7</w:t>
      </w:r>
      <w:r w:rsidRPr="00FF3136">
        <w:tab/>
        <w:t>Policy implementation</w:t>
      </w:r>
      <w:bookmarkEnd w:id="13"/>
    </w:p>
    <w:p w14:paraId="2D47663B" w14:textId="77777777" w:rsidR="00FF3136" w:rsidRPr="00FF3136" w:rsidRDefault="00FF3136" w:rsidP="009D062A">
      <w:r w:rsidRPr="00FF3136">
        <w:t xml:space="preserve">This policy is developed in consultation with staff and approved by the Board of Directors. This policy is to be part of staff orientation processes for all staff involved in client service delivery and management. Service delivery staff are responsible for understanding and adhering to this policy. </w:t>
      </w:r>
    </w:p>
    <w:p w14:paraId="2729A978" w14:textId="77777777" w:rsidR="00FF3136" w:rsidRPr="00FF3136" w:rsidRDefault="00FF3136" w:rsidP="009D062A"/>
    <w:p w14:paraId="045737BD" w14:textId="7B4F1D91" w:rsidR="00FF3136" w:rsidRPr="00FF3136" w:rsidRDefault="00FF3136" w:rsidP="009D062A">
      <w:r w:rsidRPr="00FF3136">
        <w:t xml:space="preserve">This policy should be referenced in relevant policies, procedures and other supporting documents to ensure that all staff </w:t>
      </w:r>
      <w:r w:rsidR="00801AF8">
        <w:t>are familiar with the policies and</w:t>
      </w:r>
      <w:r w:rsidRPr="00FF3136">
        <w:t xml:space="preserve"> actively u</w:t>
      </w:r>
      <w:r w:rsidR="00801AF8">
        <w:t>tili</w:t>
      </w:r>
      <w:r w:rsidRPr="00FF3136">
        <w:t>se</w:t>
      </w:r>
      <w:r w:rsidR="00801AF8">
        <w:t xml:space="preserve"> them</w:t>
      </w:r>
      <w:r w:rsidRPr="00FF3136">
        <w:t xml:space="preserve">. </w:t>
      </w:r>
    </w:p>
    <w:p w14:paraId="21020AA7" w14:textId="77777777" w:rsidR="00FF3136" w:rsidRPr="00FF3136" w:rsidRDefault="00FF3136" w:rsidP="009D062A"/>
    <w:p w14:paraId="665F7CF6" w14:textId="77777777" w:rsidR="00FF3136" w:rsidRPr="00FF3136" w:rsidRDefault="00FF3136" w:rsidP="009D062A">
      <w:r w:rsidRPr="00FF3136">
        <w:t xml:space="preserve">This policy will be reviewed in line with </w:t>
      </w:r>
      <w:r w:rsidRPr="00CB5715">
        <w:rPr>
          <w:b/>
        </w:rPr>
        <w:t>[insert organisation name]</w:t>
      </w:r>
      <w:r w:rsidRPr="00FF3136">
        <w:t xml:space="preserve">’s quality improvement program and/or relevant legislative changes.     </w:t>
      </w:r>
    </w:p>
    <w:p w14:paraId="7849D077" w14:textId="77777777" w:rsidR="00FF3136" w:rsidRPr="00FF3136" w:rsidRDefault="00FF3136" w:rsidP="00FF3136"/>
    <w:p w14:paraId="42CF6309" w14:textId="77777777" w:rsidR="00FF3136" w:rsidRPr="00FF3136" w:rsidRDefault="00FF3136" w:rsidP="00244F7A">
      <w:pPr>
        <w:pStyle w:val="Heading2"/>
      </w:pPr>
      <w:bookmarkStart w:id="14" w:name="_Toc416195667"/>
      <w:r w:rsidRPr="00FF3136">
        <w:t>1.8</w:t>
      </w:r>
      <w:r w:rsidRPr="00FF3136">
        <w:tab/>
        <w:t>Risk management</w:t>
      </w:r>
      <w:bookmarkEnd w:id="14"/>
    </w:p>
    <w:p w14:paraId="29172936" w14:textId="252E3E56" w:rsidR="00FF3136" w:rsidRPr="00942CCC" w:rsidRDefault="00FF3136" w:rsidP="009D062A">
      <w:pPr>
        <w:rPr>
          <w:b/>
        </w:rPr>
      </w:pPr>
      <w:r w:rsidRPr="00FF3136">
        <w:t xml:space="preserve">The functioning of clinical supervision will be reviewed </w:t>
      </w:r>
      <w:r w:rsidRPr="00CB5715">
        <w:rPr>
          <w:b/>
        </w:rPr>
        <w:t>[insert frequency]</w:t>
      </w:r>
      <w:r w:rsidRPr="00FF3136">
        <w:t xml:space="preserve"> with staff to ensure it is provid</w:t>
      </w:r>
      <w:r w:rsidR="00942CCC">
        <w:t xml:space="preserve">ing effective support to staff via </w:t>
      </w:r>
      <w:r w:rsidR="00942CCC">
        <w:rPr>
          <w:b/>
        </w:rPr>
        <w:t>[identify mechanism</w:t>
      </w:r>
      <w:r w:rsidR="00DD2A58">
        <w:rPr>
          <w:b/>
        </w:rPr>
        <w:t>;</w:t>
      </w:r>
      <w:r w:rsidR="00942CCC">
        <w:rPr>
          <w:b/>
        </w:rPr>
        <w:t xml:space="preserve"> e</w:t>
      </w:r>
      <w:r w:rsidR="00DD2A58">
        <w:rPr>
          <w:b/>
        </w:rPr>
        <w:t>.</w:t>
      </w:r>
      <w:r w:rsidR="00942CCC">
        <w:rPr>
          <w:b/>
        </w:rPr>
        <w:t>g. Survey, feedback.]</w:t>
      </w:r>
    </w:p>
    <w:p w14:paraId="7894C764" w14:textId="77777777" w:rsidR="00FF3136" w:rsidRPr="00FF3136" w:rsidRDefault="00FF3136" w:rsidP="009D062A"/>
    <w:p w14:paraId="08A0EA77" w14:textId="3B47051D" w:rsidR="00E709C7" w:rsidRDefault="00FF3136" w:rsidP="00E709C7">
      <w:r w:rsidRPr="00FF3136">
        <w:t>Any concerns about the safety of a staff member, client or other individual raised during clinical supervision will be</w:t>
      </w:r>
      <w:r w:rsidR="00031EE8">
        <w:t xml:space="preserve"> </w:t>
      </w:r>
      <w:r w:rsidR="003257CB">
        <w:t>brought to the attention of</w:t>
      </w:r>
      <w:r w:rsidR="003257CB" w:rsidRPr="00FF3136">
        <w:t xml:space="preserve"> </w:t>
      </w:r>
      <w:r w:rsidRPr="00FF3136">
        <w:t>with the CEO/Manager after di</w:t>
      </w:r>
      <w:r w:rsidR="00E709C7">
        <w:t xml:space="preserve">scussion with the staff member and </w:t>
      </w:r>
      <w:r w:rsidR="004349CF">
        <w:t xml:space="preserve">will </w:t>
      </w:r>
      <w:r w:rsidR="00E709C7">
        <w:t>follow</w:t>
      </w:r>
      <w:r w:rsidR="00CE5D1A">
        <w:t xml:space="preserve"> </w:t>
      </w:r>
      <w:r w:rsidR="00CE5D1A" w:rsidRPr="00CE5D1A">
        <w:rPr>
          <w:b/>
        </w:rPr>
        <w:t xml:space="preserve">[insert organisation name] </w:t>
      </w:r>
      <w:r w:rsidR="00E709C7">
        <w:t>grievance procedures</w:t>
      </w:r>
      <w:r w:rsidR="00CE5D1A">
        <w:t>.</w:t>
      </w:r>
      <w:r w:rsidR="00E709C7" w:rsidRPr="00E709C7">
        <w:t xml:space="preserve"> </w:t>
      </w:r>
      <w:r w:rsidR="004349CF">
        <w:t>For more information</w:t>
      </w:r>
      <w:r w:rsidR="00DD2A58">
        <w:t>,</w:t>
      </w:r>
      <w:r w:rsidR="00E709C7" w:rsidRPr="00FF3136">
        <w:t xml:space="preserve"> refer to the </w:t>
      </w:r>
      <w:r w:rsidR="00E709C7">
        <w:t>Human Resources Policy.</w:t>
      </w:r>
    </w:p>
    <w:p w14:paraId="7EB2522B" w14:textId="136DD44A" w:rsidR="00FF3136" w:rsidRPr="00FF3136" w:rsidRDefault="00FF3136" w:rsidP="009D062A"/>
    <w:p w14:paraId="2027BB14" w14:textId="77777777" w:rsidR="00FF3136" w:rsidRPr="00FF3136" w:rsidRDefault="00FF3136" w:rsidP="009D062A">
      <w:r w:rsidRPr="00FF3136">
        <w:t>Documentation of clinical supervision sessions will be made and securely filed in the event that a concern is raised relating to the safety of a staff member, client or other individual and records need to be reviewed.</w:t>
      </w:r>
    </w:p>
    <w:p w14:paraId="2F40A7D0" w14:textId="77777777" w:rsidR="00FF3136" w:rsidRPr="00FF3136" w:rsidRDefault="00FF3136" w:rsidP="00FF3136"/>
    <w:p w14:paraId="4FA2D212" w14:textId="77777777" w:rsidR="003257CB" w:rsidRDefault="003257CB" w:rsidP="00244F7A">
      <w:pPr>
        <w:pStyle w:val="Heading1"/>
      </w:pPr>
    </w:p>
    <w:p w14:paraId="6E065232" w14:textId="77777777" w:rsidR="00FF3136" w:rsidRPr="00FF3136" w:rsidRDefault="00FF3136" w:rsidP="00244F7A">
      <w:pPr>
        <w:pStyle w:val="Heading1"/>
      </w:pPr>
      <w:bookmarkStart w:id="15" w:name="_Toc416195668"/>
      <w:r w:rsidRPr="00FF3136">
        <w:t xml:space="preserve">SECTION 2: </w:t>
      </w:r>
      <w:r w:rsidRPr="00FF3136">
        <w:tab/>
        <w:t>MANAGING CLINICAL SUPERVISION</w:t>
      </w:r>
      <w:bookmarkEnd w:id="15"/>
      <w:r w:rsidRPr="00FF3136">
        <w:tab/>
      </w:r>
      <w:r w:rsidRPr="00FF3136">
        <w:tab/>
      </w:r>
    </w:p>
    <w:p w14:paraId="34CFF1C8" w14:textId="77777777" w:rsidR="00FF3136" w:rsidRPr="00FF3136" w:rsidRDefault="00FF3136" w:rsidP="00244F7A">
      <w:pPr>
        <w:pStyle w:val="Heading2"/>
      </w:pPr>
      <w:bookmarkStart w:id="16" w:name="_Toc416195669"/>
      <w:r w:rsidRPr="00FF3136">
        <w:t>2.1</w:t>
      </w:r>
      <w:r w:rsidRPr="00FF3136">
        <w:tab/>
        <w:t>Agreements on clinical supervision process and structure</w:t>
      </w:r>
      <w:bookmarkEnd w:id="16"/>
    </w:p>
    <w:p w14:paraId="287B4532" w14:textId="71D78CCF" w:rsidR="00FF3136" w:rsidRPr="00FF3136" w:rsidRDefault="00FF3136" w:rsidP="009D062A">
      <w:r w:rsidRPr="00CB5715">
        <w:rPr>
          <w:b/>
        </w:rPr>
        <w:t>[Insert organisation name]</w:t>
      </w:r>
      <w:r w:rsidRPr="00FF3136">
        <w:t xml:space="preserve"> recognises that clinical supervision is focused on the development of the worker’s clinical roles and performance. This differ</w:t>
      </w:r>
      <w:r w:rsidR="00797354">
        <w:t>s</w:t>
      </w:r>
      <w:r w:rsidRPr="00FF3136">
        <w:t xml:space="preserve"> from line/management and </w:t>
      </w:r>
      <w:r w:rsidR="00764F7E" w:rsidRPr="00FF3136">
        <w:t>supervision, which</w:t>
      </w:r>
      <w:r w:rsidRPr="00FF3136">
        <w:t xml:space="preserve"> </w:t>
      </w:r>
      <w:r w:rsidR="00797354">
        <w:t xml:space="preserve">seeks to </w:t>
      </w:r>
      <w:r w:rsidRPr="00FF3136">
        <w:t>evaluat</w:t>
      </w:r>
      <w:r w:rsidR="00797354">
        <w:t>e</w:t>
      </w:r>
      <w:r w:rsidRPr="00FF3136">
        <w:t xml:space="preserve"> and apprais</w:t>
      </w:r>
      <w:r w:rsidR="00797354">
        <w:t>e</w:t>
      </w:r>
      <w:r w:rsidRPr="00FF3136">
        <w:t xml:space="preserve"> the worker’s performance. Clinical supervision </w:t>
      </w:r>
      <w:r w:rsidR="00797354">
        <w:t>moves forward</w:t>
      </w:r>
      <w:r w:rsidR="00797354" w:rsidRPr="00FF3136">
        <w:t xml:space="preserve"> </w:t>
      </w:r>
      <w:r w:rsidRPr="00FF3136">
        <w:t>according to a shared understanding of the purpose, structure and mutual obligations of the organisation, staff and supervisor. Clinical supervision is guided by adult learning principles in which the staff member determines the areas, tasks and pace at which their learning occurs</w:t>
      </w:r>
      <w:r w:rsidR="00797354">
        <w:t>,</w:t>
      </w:r>
      <w:r w:rsidRPr="00FF3136">
        <w:t xml:space="preserve"> and hence be</w:t>
      </w:r>
      <w:r w:rsidR="00797354">
        <w:t>comes</w:t>
      </w:r>
      <w:r w:rsidRPr="00FF3136">
        <w:t xml:space="preserve"> ‘supervisee-</w:t>
      </w:r>
      <w:proofErr w:type="spellStart"/>
      <w:r w:rsidRPr="00FF3136">
        <w:t>centred</w:t>
      </w:r>
      <w:proofErr w:type="spellEnd"/>
      <w:r w:rsidRPr="00FF3136">
        <w:t>’.</w:t>
      </w:r>
    </w:p>
    <w:p w14:paraId="1C1A6A34" w14:textId="77777777" w:rsidR="00FF3136" w:rsidRPr="00FF3136" w:rsidRDefault="00FF3136" w:rsidP="009D062A"/>
    <w:p w14:paraId="3C691AF7" w14:textId="77777777" w:rsidR="00FF3136" w:rsidRPr="00FF3136" w:rsidRDefault="00FF3136" w:rsidP="009D062A">
      <w:r w:rsidRPr="00FF3136">
        <w:t xml:space="preserve">In general, clinical supervision occurs </w:t>
      </w:r>
      <w:r w:rsidRPr="00CB5715">
        <w:rPr>
          <w:b/>
        </w:rPr>
        <w:t>[insert frequency]</w:t>
      </w:r>
      <w:r w:rsidRPr="00FF3136">
        <w:t xml:space="preserve"> for a period of </w:t>
      </w:r>
      <w:r w:rsidRPr="00CB5715">
        <w:rPr>
          <w:b/>
        </w:rPr>
        <w:t>[insert duration].</w:t>
      </w:r>
    </w:p>
    <w:p w14:paraId="273C59E9" w14:textId="77777777" w:rsidR="00FF3136" w:rsidRPr="00CB5715" w:rsidRDefault="00FF3136" w:rsidP="009D062A">
      <w:pPr>
        <w:rPr>
          <w:b/>
        </w:rPr>
      </w:pPr>
      <w:r w:rsidRPr="00CB5715">
        <w:rPr>
          <w:b/>
        </w:rPr>
        <w:t>[If there are both individual and group clinical supervision sessions occurring, include frequency of each]</w:t>
      </w:r>
    </w:p>
    <w:p w14:paraId="515213DD" w14:textId="77777777" w:rsidR="00FF3136" w:rsidRPr="00FF3136" w:rsidRDefault="00FF3136" w:rsidP="009D062A"/>
    <w:p w14:paraId="54D0E56B" w14:textId="28CA30B2" w:rsidR="00FF3136" w:rsidRPr="00FF3136" w:rsidRDefault="00FF3136" w:rsidP="009D062A">
      <w:r w:rsidRPr="00FF3136">
        <w:t>Clinical supervision sessions are held at a regular time to assist scheduling and time management</w:t>
      </w:r>
      <w:r w:rsidR="007A30FC">
        <w:t xml:space="preserve"> for</w:t>
      </w:r>
      <w:r w:rsidRPr="00FF3136">
        <w:t xml:space="preserve"> both the staff and supervisor. If a session needs to be </w:t>
      </w:r>
      <w:r w:rsidR="007A30FC">
        <w:t>re-scheduled</w:t>
      </w:r>
      <w:r w:rsidRPr="00FF3136">
        <w:t xml:space="preserve">, staff provide as much notice as possible to the supervisor. </w:t>
      </w:r>
    </w:p>
    <w:p w14:paraId="6CFE156E" w14:textId="77777777" w:rsidR="00FF3136" w:rsidRPr="00FF3136" w:rsidRDefault="00FF3136" w:rsidP="009D062A"/>
    <w:p w14:paraId="6A891BD0" w14:textId="7541DC4E" w:rsidR="00FF3136" w:rsidRPr="00FF3136" w:rsidRDefault="00FF3136" w:rsidP="009D062A">
      <w:r w:rsidRPr="00FF3136">
        <w:t xml:space="preserve">At </w:t>
      </w:r>
      <w:r w:rsidRPr="00CB5715">
        <w:rPr>
          <w:b/>
        </w:rPr>
        <w:t xml:space="preserve">[insert organisation name] </w:t>
      </w:r>
      <w:r w:rsidRPr="00FF3136">
        <w:t xml:space="preserve">all staff engaging in clinical supervision develop a formal agreement </w:t>
      </w:r>
      <w:r w:rsidR="007A30FC" w:rsidRPr="00FF3136">
        <w:t xml:space="preserve">written </w:t>
      </w:r>
      <w:r w:rsidRPr="00FF3136">
        <w:t>collaboratively with their clinical supervisor regarding their clinical supervision arrangements</w:t>
      </w:r>
      <w:r w:rsidR="007A30FC">
        <w:t>, and</w:t>
      </w:r>
      <w:r w:rsidRPr="00FF3136">
        <w:t xml:space="preserve"> including:</w:t>
      </w:r>
    </w:p>
    <w:p w14:paraId="28FCE856" w14:textId="7F6E0E94" w:rsidR="00FF3136" w:rsidRPr="00FF3136" w:rsidRDefault="00FF3136" w:rsidP="00096F20">
      <w:pPr>
        <w:pStyle w:val="ListParagraph"/>
        <w:numPr>
          <w:ilvl w:val="0"/>
          <w:numId w:val="6"/>
        </w:numPr>
      </w:pPr>
      <w:r w:rsidRPr="00FF3136">
        <w:t>Structure of sessions – form (i.e. group/individual), frequency, duration, time, location</w:t>
      </w:r>
    </w:p>
    <w:p w14:paraId="0969E2B1" w14:textId="6E43FFFA" w:rsidR="00FF3136" w:rsidRPr="00FF3136" w:rsidRDefault="00FF3136" w:rsidP="00096F20">
      <w:pPr>
        <w:pStyle w:val="ListParagraph"/>
        <w:numPr>
          <w:ilvl w:val="0"/>
          <w:numId w:val="6"/>
        </w:numPr>
      </w:pPr>
      <w:r w:rsidRPr="00FF3136">
        <w:t>Goals for clinical supervision</w:t>
      </w:r>
    </w:p>
    <w:p w14:paraId="3E2A63A9" w14:textId="7D1B7EE4" w:rsidR="00FF3136" w:rsidRPr="00FF3136" w:rsidRDefault="00FF3136" w:rsidP="00096F20">
      <w:pPr>
        <w:pStyle w:val="ListParagraph"/>
        <w:numPr>
          <w:ilvl w:val="0"/>
          <w:numId w:val="6"/>
        </w:numPr>
      </w:pPr>
      <w:r w:rsidRPr="00FF3136">
        <w:t>Agreed strategies and methods of achieving goals</w:t>
      </w:r>
    </w:p>
    <w:p w14:paraId="7B3E2F8B" w14:textId="7AAD86F5" w:rsidR="00FF3136" w:rsidRPr="00FF3136" w:rsidRDefault="00FF3136" w:rsidP="00096F20">
      <w:pPr>
        <w:pStyle w:val="ListParagraph"/>
        <w:numPr>
          <w:ilvl w:val="0"/>
          <w:numId w:val="6"/>
        </w:numPr>
      </w:pPr>
      <w:r w:rsidRPr="00FF3136">
        <w:t>Agreed clinical supervision session record</w:t>
      </w:r>
      <w:r w:rsidR="007A30FC">
        <w:t>-</w:t>
      </w:r>
      <w:r w:rsidRPr="00FF3136">
        <w:t>keeping practices</w:t>
      </w:r>
    </w:p>
    <w:p w14:paraId="1BB2EFF1" w14:textId="43D21258" w:rsidR="00FF3136" w:rsidRDefault="00FF3136" w:rsidP="00096F20">
      <w:pPr>
        <w:pStyle w:val="ListParagraph"/>
        <w:numPr>
          <w:ilvl w:val="0"/>
          <w:numId w:val="6"/>
        </w:numPr>
      </w:pPr>
      <w:r w:rsidRPr="00FF3136">
        <w:t>Identified review dates</w:t>
      </w:r>
    </w:p>
    <w:p w14:paraId="4BB056A4" w14:textId="3810ECD3" w:rsidR="005162A0" w:rsidRPr="005162A0" w:rsidRDefault="005162A0" w:rsidP="00096F20">
      <w:pPr>
        <w:pStyle w:val="ListParagraph"/>
        <w:numPr>
          <w:ilvl w:val="0"/>
          <w:numId w:val="6"/>
        </w:numPr>
        <w:rPr>
          <w:b/>
        </w:rPr>
      </w:pPr>
      <w:r w:rsidRPr="005162A0">
        <w:rPr>
          <w:b/>
        </w:rPr>
        <w:t xml:space="preserve">[Insert other items included in your </w:t>
      </w:r>
      <w:proofErr w:type="spellStart"/>
      <w:r w:rsidRPr="005162A0">
        <w:rPr>
          <w:b/>
        </w:rPr>
        <w:t>organisation’s</w:t>
      </w:r>
      <w:proofErr w:type="spellEnd"/>
      <w:r w:rsidRPr="005162A0">
        <w:rPr>
          <w:b/>
        </w:rPr>
        <w:t xml:space="preserve"> clinical supervision arrangements]</w:t>
      </w:r>
      <w:r w:rsidR="007A30FC">
        <w:rPr>
          <w:b/>
        </w:rPr>
        <w:t>.</w:t>
      </w:r>
    </w:p>
    <w:p w14:paraId="3AABC18D" w14:textId="77777777" w:rsidR="00FF3136" w:rsidRPr="00FF3136" w:rsidRDefault="00FF3136" w:rsidP="009D062A"/>
    <w:p w14:paraId="6A2CFF42" w14:textId="375214A7" w:rsidR="00FF3136" w:rsidRPr="00FF3136" w:rsidRDefault="00FF3136" w:rsidP="009D062A">
      <w:r w:rsidRPr="00FF3136">
        <w:t xml:space="preserve">The agreement between staff and a supervisor is reviewed </w:t>
      </w:r>
      <w:r w:rsidR="00633E98">
        <w:t xml:space="preserve">with a frequency of </w:t>
      </w:r>
      <w:r w:rsidRPr="00FF3136">
        <w:t xml:space="preserve">at least </w:t>
      </w:r>
      <w:r w:rsidR="00633E98">
        <w:t xml:space="preserve">once </w:t>
      </w:r>
      <w:r w:rsidRPr="00FF3136">
        <w:t>annually. All written agreements utilise the Clinical Supervision Agreement template.</w:t>
      </w:r>
    </w:p>
    <w:p w14:paraId="5B497A4A" w14:textId="77777777" w:rsidR="00FF3136" w:rsidRPr="00FF3136" w:rsidRDefault="00FF3136" w:rsidP="00FF3136"/>
    <w:p w14:paraId="2CE557A1" w14:textId="77777777" w:rsidR="00FF3136" w:rsidRPr="00FF3136" w:rsidRDefault="00FF3136" w:rsidP="009D062A">
      <w:r w:rsidRPr="00FF3136">
        <w:t>Cancellation of scheduled clinical supervision sessions can occur due to the following circumstances:</w:t>
      </w:r>
    </w:p>
    <w:p w14:paraId="755F80CB" w14:textId="24A13D58" w:rsidR="00FF3136" w:rsidRPr="00FF3136" w:rsidRDefault="00FF3136" w:rsidP="00096F20">
      <w:pPr>
        <w:pStyle w:val="ListParagraph"/>
        <w:numPr>
          <w:ilvl w:val="0"/>
          <w:numId w:val="7"/>
        </w:numPr>
      </w:pPr>
      <w:r w:rsidRPr="00FF3136">
        <w:t>Illness – supervisor or staff member</w:t>
      </w:r>
    </w:p>
    <w:p w14:paraId="6BDCEC9F" w14:textId="1D6005FD" w:rsidR="00FF3136" w:rsidRPr="00FF3136" w:rsidRDefault="00FF3136" w:rsidP="00096F20">
      <w:pPr>
        <w:pStyle w:val="ListParagraph"/>
        <w:numPr>
          <w:ilvl w:val="0"/>
          <w:numId w:val="7"/>
        </w:numPr>
      </w:pPr>
      <w:r w:rsidRPr="00FF3136">
        <w:t>Client crisis presentation</w:t>
      </w:r>
    </w:p>
    <w:p w14:paraId="156E79CA" w14:textId="2D505C82" w:rsidR="00FF3136" w:rsidRDefault="00FF3136" w:rsidP="00096F20">
      <w:pPr>
        <w:pStyle w:val="ListParagraph"/>
        <w:numPr>
          <w:ilvl w:val="0"/>
          <w:numId w:val="7"/>
        </w:numPr>
      </w:pPr>
      <w:r w:rsidRPr="00FF3136">
        <w:t xml:space="preserve">Conflicting organisational meeting times that cannot be </w:t>
      </w:r>
      <w:r w:rsidR="00801AF8">
        <w:t>re-scheduled</w:t>
      </w:r>
      <w:r w:rsidRPr="00FF3136">
        <w:t>.</w:t>
      </w:r>
    </w:p>
    <w:p w14:paraId="0665F519" w14:textId="1C04448B" w:rsidR="005162A0" w:rsidRPr="005162A0" w:rsidRDefault="005162A0" w:rsidP="00096F20">
      <w:pPr>
        <w:pStyle w:val="ListParagraph"/>
        <w:numPr>
          <w:ilvl w:val="0"/>
          <w:numId w:val="7"/>
        </w:numPr>
        <w:rPr>
          <w:b/>
        </w:rPr>
      </w:pPr>
      <w:r w:rsidRPr="005162A0">
        <w:rPr>
          <w:b/>
        </w:rPr>
        <w:t>[</w:t>
      </w:r>
      <w:r>
        <w:rPr>
          <w:b/>
        </w:rPr>
        <w:t>I</w:t>
      </w:r>
      <w:r w:rsidRPr="005162A0">
        <w:rPr>
          <w:b/>
        </w:rPr>
        <w:t>nsert other circumstances</w:t>
      </w:r>
      <w:r w:rsidR="00751387">
        <w:rPr>
          <w:b/>
        </w:rPr>
        <w:t xml:space="preserve"> for cancellation</w:t>
      </w:r>
      <w:r w:rsidRPr="005162A0">
        <w:rPr>
          <w:b/>
        </w:rPr>
        <w:t>]</w:t>
      </w:r>
      <w:r w:rsidR="00751387">
        <w:rPr>
          <w:b/>
        </w:rPr>
        <w:t>.</w:t>
      </w:r>
    </w:p>
    <w:p w14:paraId="00F85962" w14:textId="77777777" w:rsidR="000811FE" w:rsidRDefault="000811FE" w:rsidP="009D062A"/>
    <w:p w14:paraId="4A42EEC2" w14:textId="6799DE71" w:rsidR="00FF3136" w:rsidRPr="003257CB" w:rsidRDefault="00A57DFD" w:rsidP="000811FE">
      <w:pPr>
        <w:pStyle w:val="BodyText2"/>
        <w:rPr>
          <w:b/>
        </w:rPr>
      </w:pPr>
      <w:r w:rsidRPr="003257CB">
        <w:rPr>
          <w:b/>
        </w:rPr>
        <w:sym w:font="Wingdings 2" w:char="F023"/>
      </w:r>
      <w:r w:rsidR="00FF3136" w:rsidRPr="003257CB">
        <w:rPr>
          <w:b/>
        </w:rPr>
        <w:t>Note</w:t>
      </w:r>
      <w:r w:rsidR="00BB2D71" w:rsidRPr="003257CB">
        <w:rPr>
          <w:b/>
        </w:rPr>
        <w:t>*</w:t>
      </w:r>
    </w:p>
    <w:p w14:paraId="426B12FB" w14:textId="62EF2C86" w:rsidR="00BB2D71" w:rsidRPr="003257CB" w:rsidRDefault="00FF3136" w:rsidP="000811FE">
      <w:pPr>
        <w:pStyle w:val="BodyText2"/>
      </w:pPr>
      <w:r w:rsidRPr="003257CB">
        <w:t>As a general guide, a full-time clinician is likely to require supervision at least monthly</w:t>
      </w:r>
      <w:r w:rsidR="00633E98" w:rsidRPr="003257CB">
        <w:t>,</w:t>
      </w:r>
      <w:r w:rsidRPr="003257CB">
        <w:t xml:space="preserve"> given the challenging nature of alcohol and other drug work. An inexperienced clinician will benefit from sessions at least fortnightly.</w:t>
      </w:r>
      <w:r w:rsidR="00BB2D71" w:rsidRPr="003257CB">
        <w:t xml:space="preserve"> </w:t>
      </w:r>
    </w:p>
    <w:p w14:paraId="1C61FE18" w14:textId="77777777" w:rsidR="00BB2D71" w:rsidRPr="003257CB" w:rsidRDefault="00BB2D71" w:rsidP="000811FE">
      <w:pPr>
        <w:pStyle w:val="BodyText2"/>
      </w:pPr>
    </w:p>
    <w:p w14:paraId="4A178492" w14:textId="7F371467" w:rsidR="00F20628" w:rsidRPr="003257CB" w:rsidRDefault="00BB2D71" w:rsidP="000811FE">
      <w:pPr>
        <w:pStyle w:val="BodyText2"/>
      </w:pPr>
      <w:r w:rsidRPr="003257CB">
        <w:t>*Please delete note before finalising this policy.</w:t>
      </w:r>
    </w:p>
    <w:p w14:paraId="2215D45C" w14:textId="77777777" w:rsidR="0003487D" w:rsidRDefault="0003487D" w:rsidP="009D062A"/>
    <w:p w14:paraId="0345B3AD" w14:textId="77777777" w:rsidR="00F20628" w:rsidRPr="003257CB" w:rsidRDefault="00F20628" w:rsidP="009D062A"/>
    <w:p w14:paraId="17378355" w14:textId="5C076860" w:rsidR="00FF3136" w:rsidRPr="003257CB" w:rsidRDefault="00A57DFD" w:rsidP="000811FE">
      <w:pPr>
        <w:pStyle w:val="BodyText2"/>
        <w:rPr>
          <w:b/>
        </w:rPr>
      </w:pPr>
      <w:r w:rsidRPr="003257CB">
        <w:rPr>
          <w:b/>
        </w:rPr>
        <w:sym w:font="Wingdings 2" w:char="F023"/>
      </w:r>
      <w:r w:rsidR="00FF3136" w:rsidRPr="003257CB">
        <w:rPr>
          <w:b/>
        </w:rPr>
        <w:t>Note</w:t>
      </w:r>
      <w:r w:rsidRPr="003257CB">
        <w:rPr>
          <w:b/>
        </w:rPr>
        <w:t>*</w:t>
      </w:r>
    </w:p>
    <w:p w14:paraId="47B61BBC" w14:textId="77777777" w:rsidR="00FF3136" w:rsidRPr="003257CB" w:rsidRDefault="00FF3136" w:rsidP="000811FE">
      <w:pPr>
        <w:pStyle w:val="BodyText2"/>
      </w:pPr>
      <w:r w:rsidRPr="003257CB">
        <w:t>Supervision types include:</w:t>
      </w:r>
    </w:p>
    <w:p w14:paraId="3FA61134" w14:textId="77777777" w:rsidR="00F20628" w:rsidRPr="003257CB" w:rsidRDefault="00F20628" w:rsidP="000811FE">
      <w:pPr>
        <w:pStyle w:val="BodyText2"/>
      </w:pPr>
    </w:p>
    <w:p w14:paraId="3052DC8E" w14:textId="6E64E038" w:rsidR="00FF3136" w:rsidRPr="003257CB" w:rsidRDefault="00FF3136" w:rsidP="00096F20">
      <w:pPr>
        <w:pStyle w:val="BodyText2"/>
        <w:numPr>
          <w:ilvl w:val="0"/>
          <w:numId w:val="8"/>
        </w:numPr>
        <w:rPr>
          <w:b/>
          <w:u w:val="single"/>
        </w:rPr>
      </w:pPr>
      <w:r w:rsidRPr="003257CB">
        <w:rPr>
          <w:b/>
          <w:u w:val="single"/>
        </w:rPr>
        <w:lastRenderedPageBreak/>
        <w:t>Individual supervision</w:t>
      </w:r>
    </w:p>
    <w:p w14:paraId="75E40495" w14:textId="262E3A01" w:rsidR="00FF3136" w:rsidRPr="003257CB" w:rsidRDefault="00FF3136" w:rsidP="00096F20">
      <w:pPr>
        <w:pStyle w:val="BodyText2"/>
      </w:pPr>
      <w:r w:rsidRPr="003257CB">
        <w:t xml:space="preserve">Where a more experienced worker (the supervisor) provides a forum for a less experienced worker (the staff member) to discuss the management of their client’s issues. The process may involve a mix of case discussion, consultation, </w:t>
      </w:r>
      <w:proofErr w:type="gramStart"/>
      <w:r w:rsidRPr="003257CB">
        <w:t>teaching</w:t>
      </w:r>
      <w:proofErr w:type="gramEnd"/>
      <w:r w:rsidRPr="003257CB">
        <w:t xml:space="preserve">, </w:t>
      </w:r>
      <w:r w:rsidR="00096F20" w:rsidRPr="003257CB">
        <w:t>mode</w:t>
      </w:r>
      <w:r w:rsidR="00814E07" w:rsidRPr="003257CB">
        <w:t>l</w:t>
      </w:r>
      <w:r w:rsidR="00096F20" w:rsidRPr="003257CB">
        <w:t>ling</w:t>
      </w:r>
      <w:r w:rsidRPr="003257CB">
        <w:t>, coaching and mentoring. It may involve direct observation of skills.</w:t>
      </w:r>
    </w:p>
    <w:p w14:paraId="6E0E8F8D" w14:textId="77777777" w:rsidR="00F20628" w:rsidRPr="003257CB" w:rsidRDefault="00F20628" w:rsidP="00096F20">
      <w:pPr>
        <w:pStyle w:val="BodyText2"/>
      </w:pPr>
    </w:p>
    <w:p w14:paraId="4790AF88" w14:textId="60938A84" w:rsidR="00FF3136" w:rsidRPr="003257CB" w:rsidRDefault="00FF3136" w:rsidP="00096F20">
      <w:pPr>
        <w:pStyle w:val="BodyText2"/>
        <w:numPr>
          <w:ilvl w:val="0"/>
          <w:numId w:val="8"/>
        </w:numPr>
        <w:rPr>
          <w:b/>
          <w:u w:val="single"/>
        </w:rPr>
      </w:pPr>
      <w:r w:rsidRPr="003257CB">
        <w:rPr>
          <w:b/>
          <w:u w:val="single"/>
        </w:rPr>
        <w:t>Group supervision</w:t>
      </w:r>
    </w:p>
    <w:p w14:paraId="14AAC15C" w14:textId="2E9BF331" w:rsidR="00FF3136" w:rsidRPr="003257CB" w:rsidRDefault="00FF3136" w:rsidP="00096F20">
      <w:pPr>
        <w:pStyle w:val="BodyText2"/>
      </w:pPr>
      <w:r w:rsidRPr="003257CB">
        <w:t>A working alliance between a supervisor and several staff members in which each worker can regularly discuss his/her work, reflect</w:t>
      </w:r>
      <w:r w:rsidR="00814E07" w:rsidRPr="003257CB">
        <w:t xml:space="preserve"> up</w:t>
      </w:r>
      <w:r w:rsidRPr="003257CB">
        <w:t>on it and receive feedback and</w:t>
      </w:r>
      <w:r w:rsidR="00814E07" w:rsidRPr="003257CB">
        <w:t>,</w:t>
      </w:r>
      <w:r w:rsidRPr="003257CB">
        <w:t xml:space="preserve"> where appropriate, guidance from the</w:t>
      </w:r>
      <w:r w:rsidR="00814E07" w:rsidRPr="003257CB">
        <w:t>ir</w:t>
      </w:r>
      <w:r w:rsidRPr="003257CB">
        <w:t xml:space="preserve"> supervisor and other colleagues. </w:t>
      </w:r>
    </w:p>
    <w:p w14:paraId="60EED0D4" w14:textId="77777777" w:rsidR="00F20628" w:rsidRPr="003257CB" w:rsidRDefault="00F20628" w:rsidP="00096F20">
      <w:pPr>
        <w:pStyle w:val="BodyText2"/>
      </w:pPr>
    </w:p>
    <w:p w14:paraId="75C8AECD" w14:textId="1735D69A" w:rsidR="00FF3136" w:rsidRPr="003257CB" w:rsidRDefault="00FF3136" w:rsidP="00096F20">
      <w:pPr>
        <w:pStyle w:val="BodyText2"/>
        <w:numPr>
          <w:ilvl w:val="0"/>
          <w:numId w:val="8"/>
        </w:numPr>
        <w:rPr>
          <w:b/>
          <w:u w:val="single"/>
        </w:rPr>
      </w:pPr>
      <w:r w:rsidRPr="003257CB">
        <w:rPr>
          <w:b/>
          <w:u w:val="single"/>
        </w:rPr>
        <w:t>Peer supervision</w:t>
      </w:r>
    </w:p>
    <w:p w14:paraId="2EE6DA25" w14:textId="5E0C741A" w:rsidR="00FF3136" w:rsidRPr="003257CB" w:rsidRDefault="00FF3136" w:rsidP="00F20628">
      <w:pPr>
        <w:pStyle w:val="BodyText2"/>
      </w:pPr>
      <w:r w:rsidRPr="003257CB">
        <w:t xml:space="preserve">Where two or more staff provide clinical supervision to each other without </w:t>
      </w:r>
      <w:r w:rsidR="00814E07" w:rsidRPr="003257CB">
        <w:t xml:space="preserve">the additional presence of </w:t>
      </w:r>
      <w:r w:rsidRPr="003257CB">
        <w:t xml:space="preserve">a </w:t>
      </w:r>
      <w:r w:rsidR="000E1810" w:rsidRPr="003257CB">
        <w:t xml:space="preserve">more experienced </w:t>
      </w:r>
      <w:r w:rsidRPr="003257CB">
        <w:t>supervisor. Peer supervision is generally used by people with a similar professional background (</w:t>
      </w:r>
      <w:r w:rsidR="00F20628" w:rsidRPr="003257CB">
        <w:t>i.e.</w:t>
      </w:r>
      <w:r w:rsidRPr="003257CB">
        <w:t xml:space="preserve"> psychology, counselling and social work) or by those working with clients with similar issues. </w:t>
      </w:r>
    </w:p>
    <w:p w14:paraId="44CE4628" w14:textId="77777777" w:rsidR="00F20628" w:rsidRPr="003257CB" w:rsidRDefault="00F20628" w:rsidP="00F20628">
      <w:pPr>
        <w:pStyle w:val="BodyText2"/>
      </w:pPr>
    </w:p>
    <w:p w14:paraId="694B9807" w14:textId="077693F6" w:rsidR="00FF3136" w:rsidRPr="003257CB" w:rsidRDefault="00FF3136" w:rsidP="00096F20">
      <w:pPr>
        <w:pStyle w:val="BodyText2"/>
        <w:numPr>
          <w:ilvl w:val="0"/>
          <w:numId w:val="8"/>
        </w:numPr>
        <w:rPr>
          <w:b/>
          <w:u w:val="single"/>
        </w:rPr>
      </w:pPr>
      <w:r w:rsidRPr="003257CB">
        <w:rPr>
          <w:b/>
          <w:u w:val="single"/>
        </w:rPr>
        <w:t xml:space="preserve">Remote supervision </w:t>
      </w:r>
    </w:p>
    <w:p w14:paraId="1414358A" w14:textId="1ECEECBA" w:rsidR="00FF3136" w:rsidRPr="003257CB" w:rsidRDefault="00FF3136" w:rsidP="00096F20">
      <w:pPr>
        <w:pStyle w:val="BodyText2"/>
        <w:numPr>
          <w:ilvl w:val="0"/>
          <w:numId w:val="9"/>
        </w:numPr>
      </w:pPr>
      <w:r w:rsidRPr="003257CB">
        <w:t>Correspondence such as letters or emails – staff without access to a computer or the internet may use letters</w:t>
      </w:r>
      <w:r w:rsidR="00814E07" w:rsidRPr="003257CB">
        <w:t>,</w:t>
      </w:r>
      <w:r w:rsidRPr="003257CB">
        <w:t xml:space="preserve"> although other staff may use emails</w:t>
      </w:r>
      <w:r w:rsidR="00DE4333" w:rsidRPr="003257CB">
        <w:t>.</w:t>
      </w:r>
      <w:r w:rsidRPr="003257CB">
        <w:t xml:space="preserve"> </w:t>
      </w:r>
    </w:p>
    <w:p w14:paraId="66569F4F" w14:textId="4FDAAD75" w:rsidR="00FF3136" w:rsidRPr="003257CB" w:rsidRDefault="00FF3136" w:rsidP="00096F20">
      <w:pPr>
        <w:pStyle w:val="BodyText2"/>
        <w:numPr>
          <w:ilvl w:val="0"/>
          <w:numId w:val="9"/>
        </w:numPr>
      </w:pPr>
      <w:r w:rsidRPr="003257CB">
        <w:t xml:space="preserve">Chat </w:t>
      </w:r>
      <w:r w:rsidR="00F20628" w:rsidRPr="003257CB">
        <w:t>rooms, which</w:t>
      </w:r>
      <w:r w:rsidRPr="003257CB">
        <w:t xml:space="preserve"> are like group supervision sessions conducted in a virtual realm and facilitated by a supervisor.</w:t>
      </w:r>
    </w:p>
    <w:p w14:paraId="242A9209" w14:textId="7607BADD" w:rsidR="00FF3136" w:rsidRPr="003257CB" w:rsidRDefault="00FF3136" w:rsidP="00096F20">
      <w:pPr>
        <w:pStyle w:val="BodyText2"/>
        <w:numPr>
          <w:ilvl w:val="0"/>
          <w:numId w:val="9"/>
        </w:numPr>
      </w:pPr>
      <w:r w:rsidRPr="003257CB">
        <w:t>Telephone supervision provides real-time dialogue and is cos</w:t>
      </w:r>
      <w:r w:rsidR="00814E07" w:rsidRPr="003257CB">
        <w:t>t-</w:t>
      </w:r>
      <w:r w:rsidRPr="003257CB">
        <w:t>effective when compared to travel and accommodation costs</w:t>
      </w:r>
      <w:r w:rsidR="00814E07" w:rsidRPr="003257CB">
        <w:t>,</w:t>
      </w:r>
      <w:r w:rsidRPr="003257CB">
        <w:t xml:space="preserve"> </w:t>
      </w:r>
      <w:r w:rsidR="00A86A82" w:rsidRPr="003257CB">
        <w:t>incurred in</w:t>
      </w:r>
      <w:r w:rsidRPr="003257CB">
        <w:t xml:space="preserve"> gain</w:t>
      </w:r>
      <w:r w:rsidR="00A86A82" w:rsidRPr="003257CB">
        <w:t>ing</w:t>
      </w:r>
      <w:r w:rsidRPr="003257CB">
        <w:t xml:space="preserve"> </w:t>
      </w:r>
      <w:r w:rsidR="00F20628" w:rsidRPr="003257CB">
        <w:t>face-to-face</w:t>
      </w:r>
      <w:r w:rsidRPr="003257CB">
        <w:t xml:space="preserve"> supervision. It is best conducted after initial </w:t>
      </w:r>
      <w:r w:rsidR="00801AF8" w:rsidRPr="003257CB">
        <w:t>face-to-face</w:t>
      </w:r>
      <w:r w:rsidRPr="003257CB">
        <w:t xml:space="preserve"> sessions have occurred to gain better rapport</w:t>
      </w:r>
      <w:r w:rsidR="00DE4333" w:rsidRPr="003257CB">
        <w:t>.</w:t>
      </w:r>
    </w:p>
    <w:p w14:paraId="1031322C" w14:textId="7758F85E" w:rsidR="00FF3136" w:rsidRPr="003257CB" w:rsidRDefault="00FF3136" w:rsidP="00096F20">
      <w:pPr>
        <w:pStyle w:val="BodyText2"/>
        <w:numPr>
          <w:ilvl w:val="0"/>
          <w:numId w:val="9"/>
        </w:numPr>
      </w:pPr>
      <w:r w:rsidRPr="003257CB">
        <w:t xml:space="preserve">Video streaming using a computer and camera (web-cam) where the supervisor and staff can talk while viewing each other almost as if they are </w:t>
      </w:r>
      <w:r w:rsidR="00801AF8" w:rsidRPr="003257CB">
        <w:t>face-to-face</w:t>
      </w:r>
      <w:r w:rsidRPr="003257CB">
        <w:t>. ‘Live’ clinical work can also be viewed this way</w:t>
      </w:r>
      <w:r w:rsidR="00A86A82" w:rsidRPr="003257CB">
        <w:t>,</w:t>
      </w:r>
      <w:r w:rsidRPr="003257CB">
        <w:t xml:space="preserve"> although </w:t>
      </w:r>
      <w:r w:rsidR="00A86A82" w:rsidRPr="003257CB">
        <w:t xml:space="preserve">an inherent </w:t>
      </w:r>
      <w:r w:rsidRPr="003257CB">
        <w:t xml:space="preserve">disadvantage is the risk of a breach of confidentiality. </w:t>
      </w:r>
    </w:p>
    <w:p w14:paraId="38665103" w14:textId="77777777" w:rsidR="00F20628" w:rsidRPr="003257CB" w:rsidRDefault="00F20628" w:rsidP="00F20628">
      <w:pPr>
        <w:pStyle w:val="BodyText2"/>
      </w:pPr>
    </w:p>
    <w:p w14:paraId="4A5E7FBA" w14:textId="0FD31CF2" w:rsidR="00FF3136" w:rsidRPr="003257CB" w:rsidRDefault="00FF3136" w:rsidP="00096F20">
      <w:pPr>
        <w:pStyle w:val="BodyText2"/>
        <w:numPr>
          <w:ilvl w:val="0"/>
          <w:numId w:val="8"/>
        </w:numPr>
        <w:rPr>
          <w:b/>
          <w:u w:val="single"/>
        </w:rPr>
      </w:pPr>
      <w:r w:rsidRPr="003257CB">
        <w:rPr>
          <w:b/>
          <w:u w:val="single"/>
        </w:rPr>
        <w:t>Internal vs external supervision</w:t>
      </w:r>
    </w:p>
    <w:p w14:paraId="2656CFD3" w14:textId="747EBBAA" w:rsidR="00FF3136" w:rsidRPr="003257CB" w:rsidRDefault="00FF3136" w:rsidP="00F20628">
      <w:pPr>
        <w:pStyle w:val="BodyText2"/>
      </w:pPr>
      <w:r w:rsidRPr="003257CB">
        <w:t>Ideally, a clinical supervisor will not be the staff member’s line manager/supervisor. For counselling staff</w:t>
      </w:r>
      <w:r w:rsidR="004C0D61" w:rsidRPr="003257CB">
        <w:t>,</w:t>
      </w:r>
      <w:r w:rsidRPr="003257CB">
        <w:t xml:space="preserve"> there are advantages in having a clinical supervisor who is external to their agency and independent of organisational processes and issues.</w:t>
      </w:r>
    </w:p>
    <w:p w14:paraId="08654921" w14:textId="77777777" w:rsidR="00BB2D71" w:rsidRPr="003257CB" w:rsidRDefault="00BB2D71" w:rsidP="00BB2D71">
      <w:pPr>
        <w:pStyle w:val="BodyText2"/>
      </w:pPr>
    </w:p>
    <w:p w14:paraId="21F34F2C" w14:textId="2B3D2117" w:rsidR="00BB2D71" w:rsidRPr="003257CB" w:rsidRDefault="00BB2D71" w:rsidP="00F20628">
      <w:pPr>
        <w:pStyle w:val="BodyText2"/>
      </w:pPr>
      <w:r w:rsidRPr="003257CB">
        <w:t>*Please delete note before finalising this policy</w:t>
      </w:r>
      <w:r w:rsidR="003257CB">
        <w:t>.</w:t>
      </w:r>
    </w:p>
    <w:p w14:paraId="6B6F8F8A" w14:textId="77777777" w:rsidR="00FF3136" w:rsidRPr="003257CB" w:rsidRDefault="00FF3136" w:rsidP="00FF3136"/>
    <w:p w14:paraId="31E2A2AF" w14:textId="77777777" w:rsidR="00FF3136" w:rsidRPr="00FF3136" w:rsidRDefault="00FF3136" w:rsidP="00244F7A">
      <w:pPr>
        <w:pStyle w:val="Heading2"/>
      </w:pPr>
      <w:bookmarkStart w:id="17" w:name="_Toc416195670"/>
      <w:r w:rsidRPr="00FF3136">
        <w:t>2.2</w:t>
      </w:r>
      <w:r w:rsidRPr="00FF3136">
        <w:tab/>
        <w:t>Selection of a clinical supervisor</w:t>
      </w:r>
      <w:bookmarkEnd w:id="17"/>
    </w:p>
    <w:p w14:paraId="2002094D" w14:textId="21215D45" w:rsidR="00FF3136" w:rsidRPr="00FF3136" w:rsidRDefault="00FF3136" w:rsidP="009D062A">
      <w:r w:rsidRPr="00FF3136">
        <w:t xml:space="preserve">Successful and effective clinical supervision requires </w:t>
      </w:r>
      <w:r w:rsidRPr="00502648">
        <w:rPr>
          <w:b/>
        </w:rPr>
        <w:t>[insert organisation name]</w:t>
      </w:r>
      <w:r w:rsidRPr="00FF3136">
        <w:t xml:space="preserve"> to have a supervisor that is competent, respected by staff and </w:t>
      </w:r>
      <w:r w:rsidR="00A86A82">
        <w:t xml:space="preserve">who </w:t>
      </w:r>
      <w:r w:rsidRPr="00FF3136">
        <w:t>is familiar with the work of the organisation.</w:t>
      </w:r>
    </w:p>
    <w:p w14:paraId="092B9FD3" w14:textId="77777777" w:rsidR="00FF3136" w:rsidRPr="00FF3136" w:rsidRDefault="00FF3136" w:rsidP="009D062A"/>
    <w:p w14:paraId="699F14C0" w14:textId="77777777" w:rsidR="00FF3136" w:rsidRPr="00FF3136" w:rsidRDefault="00FF3136" w:rsidP="009D062A">
      <w:r w:rsidRPr="00502648">
        <w:rPr>
          <w:b/>
        </w:rPr>
        <w:t>[Insert organisation name]</w:t>
      </w:r>
      <w:r w:rsidRPr="00FF3136">
        <w:t xml:space="preserve"> considers the following when selecting a clinical supervisor:</w:t>
      </w:r>
    </w:p>
    <w:p w14:paraId="16EC054F" w14:textId="216A78B5" w:rsidR="00FF3136" w:rsidRPr="00FF3136" w:rsidRDefault="00FF3136" w:rsidP="00502648">
      <w:pPr>
        <w:pStyle w:val="ListParagraph"/>
        <w:numPr>
          <w:ilvl w:val="0"/>
          <w:numId w:val="10"/>
        </w:numPr>
      </w:pPr>
      <w:r w:rsidRPr="00FF3136">
        <w:t>Relevant qualifications</w:t>
      </w:r>
    </w:p>
    <w:p w14:paraId="77946F54" w14:textId="45C1120C" w:rsidR="00FF3136" w:rsidRPr="00FF3136" w:rsidRDefault="00FF3136" w:rsidP="00502648">
      <w:pPr>
        <w:pStyle w:val="ListParagraph"/>
        <w:numPr>
          <w:ilvl w:val="0"/>
          <w:numId w:val="10"/>
        </w:numPr>
      </w:pPr>
      <w:r w:rsidRPr="00FF3136">
        <w:t>The supervisor’s understanding of the role and function of clinical supervision</w:t>
      </w:r>
    </w:p>
    <w:p w14:paraId="147FDC3C" w14:textId="596A6082" w:rsidR="00FF3136" w:rsidRPr="00FF3136" w:rsidRDefault="00FF3136" w:rsidP="00502648">
      <w:pPr>
        <w:pStyle w:val="ListParagraph"/>
        <w:numPr>
          <w:ilvl w:val="0"/>
          <w:numId w:val="10"/>
        </w:numPr>
      </w:pPr>
      <w:r w:rsidRPr="00FF3136">
        <w:t>Extensive experience in an area relevant to the work of the organisation</w:t>
      </w:r>
    </w:p>
    <w:p w14:paraId="0830A0DF" w14:textId="63E229F5" w:rsidR="00FF3136" w:rsidRPr="00FF3136" w:rsidRDefault="00383A17" w:rsidP="00502648">
      <w:pPr>
        <w:pStyle w:val="ListParagraph"/>
        <w:numPr>
          <w:ilvl w:val="0"/>
          <w:numId w:val="10"/>
        </w:numPr>
      </w:pPr>
      <w:r>
        <w:t>Impartial and non-judg</w:t>
      </w:r>
      <w:r w:rsidR="00FF3136" w:rsidRPr="00FF3136">
        <w:t>mental approach</w:t>
      </w:r>
    </w:p>
    <w:p w14:paraId="4C9851E5" w14:textId="73A3E3C7" w:rsidR="00FF3136" w:rsidRDefault="00FF3136" w:rsidP="00502648">
      <w:pPr>
        <w:pStyle w:val="ListParagraph"/>
        <w:numPr>
          <w:ilvl w:val="0"/>
          <w:numId w:val="10"/>
        </w:numPr>
      </w:pPr>
      <w:r w:rsidRPr="00FF3136">
        <w:t>The cultural appropriateness of the supervisor in relation to the pe</w:t>
      </w:r>
      <w:r w:rsidR="005A72F5">
        <w:t>rson/s they will be supervising</w:t>
      </w:r>
    </w:p>
    <w:p w14:paraId="71663184" w14:textId="6E1F511F" w:rsidR="005A72F5" w:rsidRPr="005A72F5" w:rsidRDefault="005A72F5" w:rsidP="00502648">
      <w:pPr>
        <w:pStyle w:val="ListParagraph"/>
        <w:numPr>
          <w:ilvl w:val="0"/>
          <w:numId w:val="10"/>
        </w:numPr>
        <w:rPr>
          <w:b/>
        </w:rPr>
      </w:pPr>
      <w:r w:rsidRPr="005A72F5">
        <w:rPr>
          <w:b/>
        </w:rPr>
        <w:t>[Insert other considerations for selecting clinical supervisors]</w:t>
      </w:r>
      <w:r w:rsidR="00A86A82">
        <w:rPr>
          <w:b/>
        </w:rPr>
        <w:t>.</w:t>
      </w:r>
    </w:p>
    <w:p w14:paraId="0A8A9197" w14:textId="77777777" w:rsidR="00FF3136" w:rsidRDefault="00FF3136" w:rsidP="009D062A"/>
    <w:p w14:paraId="0D590781" w14:textId="77777777" w:rsidR="00DA141F" w:rsidRDefault="00DA141F" w:rsidP="009D062A">
      <w:pPr>
        <w:rPr>
          <w:b/>
        </w:rPr>
      </w:pPr>
    </w:p>
    <w:p w14:paraId="010007B4" w14:textId="3C5E1DF9" w:rsidR="00FF3136" w:rsidRPr="00502648" w:rsidRDefault="00FF3136" w:rsidP="009D062A">
      <w:pPr>
        <w:rPr>
          <w:b/>
        </w:rPr>
      </w:pPr>
      <w:r w:rsidRPr="00502648">
        <w:rPr>
          <w:b/>
        </w:rPr>
        <w:t xml:space="preserve">[For external supervisors, delete if not applicable] </w:t>
      </w:r>
    </w:p>
    <w:p w14:paraId="7934408E" w14:textId="77777777" w:rsidR="00FF3136" w:rsidRPr="00FF3136" w:rsidRDefault="00FF3136" w:rsidP="009D062A">
      <w:r w:rsidRPr="00502648">
        <w:rPr>
          <w:b/>
        </w:rPr>
        <w:t>[Insert organisation name]</w:t>
      </w:r>
      <w:r w:rsidRPr="00FF3136">
        <w:t xml:space="preserve"> contracts with an external supervisor for the provision of regular staff clinical supervision sessions. Contracts are reviewed annually. Contracts utilise the Clinical Supervision Contract template.</w:t>
      </w:r>
    </w:p>
    <w:p w14:paraId="649D8251" w14:textId="77777777" w:rsidR="00FF3136" w:rsidRPr="00FF3136" w:rsidRDefault="00FF3136" w:rsidP="009D062A"/>
    <w:p w14:paraId="099D570A" w14:textId="7FCF52A7" w:rsidR="00FF3136" w:rsidRPr="00FF3136" w:rsidRDefault="00FF3136" w:rsidP="00D72BDA">
      <w:r w:rsidRPr="00FF3136">
        <w:lastRenderedPageBreak/>
        <w:t xml:space="preserve">Prior to engaging an external clinical supervisor, the supervisor is required to undergo a National Police Check and/or provide a National Police Certificate. </w:t>
      </w:r>
      <w:r w:rsidR="00CA39F2">
        <w:t xml:space="preserve">Refer to the </w:t>
      </w:r>
      <w:r w:rsidR="003257CB">
        <w:t xml:space="preserve">Human Resources </w:t>
      </w:r>
      <w:r w:rsidR="00AC436A">
        <w:t>Policy.</w:t>
      </w:r>
    </w:p>
    <w:p w14:paraId="7420C68A" w14:textId="77777777" w:rsidR="00FF3136" w:rsidRPr="00FF3136" w:rsidRDefault="00FF3136" w:rsidP="009D062A"/>
    <w:p w14:paraId="15F3FD45" w14:textId="4C47F963" w:rsidR="00A57DFD" w:rsidRPr="003257CB" w:rsidRDefault="00A57DFD" w:rsidP="00A57DFD">
      <w:pPr>
        <w:pStyle w:val="BodyText2"/>
        <w:rPr>
          <w:b/>
        </w:rPr>
      </w:pPr>
      <w:r w:rsidRPr="003257CB">
        <w:rPr>
          <w:b/>
        </w:rPr>
        <w:sym w:font="Wingdings 2" w:char="F023"/>
      </w:r>
      <w:r w:rsidRPr="003257CB">
        <w:rPr>
          <w:b/>
        </w:rPr>
        <w:t>Note*</w:t>
      </w:r>
    </w:p>
    <w:p w14:paraId="0CDD45FB" w14:textId="77777777" w:rsidR="00FF3136" w:rsidRPr="003257CB" w:rsidRDefault="00FF3136" w:rsidP="00502648">
      <w:pPr>
        <w:pStyle w:val="BodyText2"/>
      </w:pPr>
      <w:r w:rsidRPr="003257CB">
        <w:t xml:space="preserve">When selecting a clinical supervisor there are a number of elements that need to be considered. There are a number of roles that clinical supervisors need to meet: </w:t>
      </w:r>
    </w:p>
    <w:p w14:paraId="1FD25D8A" w14:textId="741DDECD" w:rsidR="00FF3136" w:rsidRPr="003257CB" w:rsidRDefault="00FF3136" w:rsidP="00502648">
      <w:pPr>
        <w:pStyle w:val="BodyText2"/>
        <w:numPr>
          <w:ilvl w:val="0"/>
          <w:numId w:val="11"/>
        </w:numPr>
      </w:pPr>
      <w:r w:rsidRPr="003257CB">
        <w:rPr>
          <w:b/>
          <w:u w:val="single"/>
        </w:rPr>
        <w:t>An administrative role</w:t>
      </w:r>
      <w:r w:rsidRPr="003257CB">
        <w:t xml:space="preserve"> – confirming with management that supervision took place and conforming to the Clinical Supervision Policy requirements</w:t>
      </w:r>
      <w:r w:rsidR="00D72BDA" w:rsidRPr="003257CB">
        <w:t>.</w:t>
      </w:r>
    </w:p>
    <w:p w14:paraId="645B492D" w14:textId="76FD727B" w:rsidR="00FF3136" w:rsidRPr="003257CB" w:rsidRDefault="00FF3136" w:rsidP="00502648">
      <w:pPr>
        <w:pStyle w:val="BodyText2"/>
        <w:numPr>
          <w:ilvl w:val="0"/>
          <w:numId w:val="11"/>
        </w:numPr>
      </w:pPr>
      <w:r w:rsidRPr="003257CB">
        <w:rPr>
          <w:b/>
          <w:u w:val="single"/>
        </w:rPr>
        <w:t>An evaluative role</w:t>
      </w:r>
      <w:r w:rsidRPr="003257CB">
        <w:t xml:space="preserve"> – assessing the worker’s skills, clarifying clinical performance standards and providing feedback</w:t>
      </w:r>
      <w:r w:rsidR="00D72BDA" w:rsidRPr="003257CB">
        <w:t>.</w:t>
      </w:r>
    </w:p>
    <w:p w14:paraId="1D133F95" w14:textId="7CFA393E" w:rsidR="00FF3136" w:rsidRPr="003257CB" w:rsidRDefault="00FF3136" w:rsidP="00502648">
      <w:pPr>
        <w:pStyle w:val="BodyText2"/>
        <w:numPr>
          <w:ilvl w:val="0"/>
          <w:numId w:val="11"/>
        </w:numPr>
      </w:pPr>
      <w:r w:rsidRPr="003257CB">
        <w:rPr>
          <w:b/>
          <w:u w:val="single"/>
        </w:rPr>
        <w:t>A clinical skills development role</w:t>
      </w:r>
      <w:r w:rsidRPr="003257CB">
        <w:t xml:space="preserve"> – through being a teacher, mentor, trainer and role model</w:t>
      </w:r>
      <w:r w:rsidR="00E96A01" w:rsidRPr="003257CB">
        <w:t>.</w:t>
      </w:r>
    </w:p>
    <w:p w14:paraId="067AF0C1" w14:textId="150C7032" w:rsidR="00FF3136" w:rsidRPr="003257CB" w:rsidRDefault="00FF3136" w:rsidP="00502648">
      <w:pPr>
        <w:pStyle w:val="BodyText2"/>
        <w:numPr>
          <w:ilvl w:val="0"/>
          <w:numId w:val="11"/>
        </w:numPr>
      </w:pPr>
      <w:r w:rsidRPr="003257CB">
        <w:rPr>
          <w:b/>
          <w:u w:val="single"/>
        </w:rPr>
        <w:t>A support role</w:t>
      </w:r>
      <w:r w:rsidRPr="003257CB">
        <w:t xml:space="preserve"> – to reduce feelings of isolation and to </w:t>
      </w:r>
      <w:proofErr w:type="spellStart"/>
      <w:r w:rsidRPr="003257CB">
        <w:t>minimise</w:t>
      </w:r>
      <w:proofErr w:type="spellEnd"/>
      <w:r w:rsidRPr="003257CB">
        <w:t xml:space="preserve"> professional uncertainty.</w:t>
      </w:r>
    </w:p>
    <w:p w14:paraId="3572C360" w14:textId="77777777" w:rsidR="00FF3136" w:rsidRPr="003257CB" w:rsidRDefault="00FF3136" w:rsidP="00502648">
      <w:pPr>
        <w:pStyle w:val="BodyText2"/>
      </w:pPr>
    </w:p>
    <w:p w14:paraId="0EBE1A9C" w14:textId="5867B776" w:rsidR="00FF3136" w:rsidRPr="003257CB" w:rsidRDefault="00FF3136" w:rsidP="00502648">
      <w:pPr>
        <w:pStyle w:val="BodyText2"/>
      </w:pPr>
      <w:r w:rsidRPr="003257CB">
        <w:t>Clinical supervisors should have a coherent approach to supervision, preferably having attended training in providing clinical supervision and to overall be ‘supervisee-</w:t>
      </w:r>
      <w:proofErr w:type="spellStart"/>
      <w:r w:rsidRPr="003257CB">
        <w:t>centred</w:t>
      </w:r>
      <w:proofErr w:type="spellEnd"/>
      <w:r w:rsidRPr="003257CB">
        <w:t>’. Clinical supervisors must possess a number of attributes, such as bei</w:t>
      </w:r>
      <w:r w:rsidR="00383A17" w:rsidRPr="003257CB">
        <w:t>ng: open and trusting, non-judg</w:t>
      </w:r>
      <w:r w:rsidRPr="003257CB">
        <w:t xml:space="preserve">mental, reassuring, </w:t>
      </w:r>
      <w:proofErr w:type="gramStart"/>
      <w:r w:rsidRPr="003257CB">
        <w:t>easy</w:t>
      </w:r>
      <w:proofErr w:type="gramEnd"/>
      <w:r w:rsidRPr="003257CB">
        <w:t xml:space="preserve"> to approach, able to impart skills and to have up-to-date knowledge and skills in the application of evidence-based interventions.</w:t>
      </w:r>
    </w:p>
    <w:p w14:paraId="3DCCF61E" w14:textId="77777777" w:rsidR="00BB2D71" w:rsidRPr="003257CB" w:rsidRDefault="00BB2D71" w:rsidP="00BB2D71">
      <w:pPr>
        <w:pStyle w:val="BodyText2"/>
      </w:pPr>
    </w:p>
    <w:p w14:paraId="653A1FD9" w14:textId="66420BA0" w:rsidR="00BB2D71" w:rsidRPr="003257CB" w:rsidRDefault="00BB2D71" w:rsidP="00502648">
      <w:pPr>
        <w:pStyle w:val="BodyText2"/>
      </w:pPr>
      <w:r w:rsidRPr="003257CB">
        <w:t>*Please delete note before finalising this policy.</w:t>
      </w:r>
    </w:p>
    <w:p w14:paraId="2E0F9941" w14:textId="77777777" w:rsidR="00FF3136" w:rsidRPr="00FF3136" w:rsidRDefault="00FF3136" w:rsidP="00FF3136"/>
    <w:p w14:paraId="27773080" w14:textId="77777777" w:rsidR="00FF3136" w:rsidRPr="00FF3136" w:rsidRDefault="00FF3136" w:rsidP="00244F7A">
      <w:pPr>
        <w:pStyle w:val="Heading2"/>
      </w:pPr>
      <w:bookmarkStart w:id="18" w:name="_Toc416195671"/>
      <w:r w:rsidRPr="00FF3136">
        <w:t>2.3</w:t>
      </w:r>
      <w:r w:rsidRPr="00FF3136">
        <w:tab/>
        <w:t>Responsibility and accountability</w:t>
      </w:r>
      <w:bookmarkEnd w:id="18"/>
    </w:p>
    <w:p w14:paraId="57AE95B5" w14:textId="77777777" w:rsidR="00815673" w:rsidRDefault="00815673" w:rsidP="009D062A"/>
    <w:p w14:paraId="7F9E6E0B" w14:textId="77777777" w:rsidR="00FF3136" w:rsidRDefault="00FF3136" w:rsidP="009D062A">
      <w:r w:rsidRPr="00FF3136">
        <w:t xml:space="preserve">The clinical supervisor has responsibility to: </w:t>
      </w:r>
    </w:p>
    <w:p w14:paraId="5FB23724" w14:textId="77777777" w:rsidR="00815673" w:rsidRPr="00FF3136" w:rsidRDefault="00815673" w:rsidP="009D062A"/>
    <w:p w14:paraId="7BF0A4D0" w14:textId="186D8421" w:rsidR="00FF3136" w:rsidRPr="00FF3136" w:rsidRDefault="00383A17" w:rsidP="00383A17">
      <w:pPr>
        <w:pStyle w:val="ListParagraph"/>
        <w:numPr>
          <w:ilvl w:val="0"/>
          <w:numId w:val="13"/>
        </w:numPr>
      </w:pPr>
      <w:r w:rsidRPr="00FF3136">
        <w:t>Ensure</w:t>
      </w:r>
      <w:r w:rsidR="00FF3136" w:rsidRPr="00FF3136">
        <w:t xml:space="preserve"> they have read and understood the Clinical Supervision Policy </w:t>
      </w:r>
    </w:p>
    <w:p w14:paraId="59EFB37A" w14:textId="16A5273E" w:rsidR="00FF3136" w:rsidRPr="00FF3136" w:rsidRDefault="00383A17" w:rsidP="00383A17">
      <w:pPr>
        <w:pStyle w:val="ListParagraph"/>
        <w:numPr>
          <w:ilvl w:val="0"/>
          <w:numId w:val="13"/>
        </w:numPr>
      </w:pPr>
      <w:r w:rsidRPr="00FF3136">
        <w:t>Encourage</w:t>
      </w:r>
      <w:r w:rsidR="00FF3136" w:rsidRPr="00FF3136">
        <w:t xml:space="preserve"> ongoing professional education of staff members</w:t>
      </w:r>
    </w:p>
    <w:p w14:paraId="5BC52928" w14:textId="140A29BD" w:rsidR="00FF3136" w:rsidRPr="00FF3136" w:rsidRDefault="00383A17" w:rsidP="00383A17">
      <w:pPr>
        <w:pStyle w:val="ListParagraph"/>
        <w:numPr>
          <w:ilvl w:val="0"/>
          <w:numId w:val="13"/>
        </w:numPr>
      </w:pPr>
      <w:r w:rsidRPr="00FF3136">
        <w:t>Be</w:t>
      </w:r>
      <w:r w:rsidR="00FF3136" w:rsidRPr="00FF3136">
        <w:t xml:space="preserve"> informed of and promote evidenced</w:t>
      </w:r>
      <w:r w:rsidR="00E96A01">
        <w:t>-</w:t>
      </w:r>
      <w:r w:rsidR="00FF3136" w:rsidRPr="00FF3136">
        <w:t>based practice</w:t>
      </w:r>
    </w:p>
    <w:p w14:paraId="35C8DB91" w14:textId="6DA25C0B" w:rsidR="00FF3136" w:rsidRPr="00FF3136" w:rsidRDefault="00383A17" w:rsidP="00383A17">
      <w:pPr>
        <w:pStyle w:val="ListParagraph"/>
        <w:numPr>
          <w:ilvl w:val="0"/>
          <w:numId w:val="13"/>
        </w:numPr>
      </w:pPr>
      <w:r w:rsidRPr="00FF3136">
        <w:t>Challenge</w:t>
      </w:r>
      <w:r w:rsidR="00FF3136" w:rsidRPr="00FF3136">
        <w:t xml:space="preserve"> staff members to reflect upon the approach and techniques used in the delivery of client care</w:t>
      </w:r>
    </w:p>
    <w:p w14:paraId="759C2310" w14:textId="234B0598" w:rsidR="00FF3136" w:rsidRPr="00FF3136" w:rsidRDefault="00383A17" w:rsidP="00383A17">
      <w:pPr>
        <w:pStyle w:val="ListParagraph"/>
        <w:numPr>
          <w:ilvl w:val="0"/>
          <w:numId w:val="13"/>
        </w:numPr>
      </w:pPr>
      <w:r w:rsidRPr="00FF3136">
        <w:t>Offer</w:t>
      </w:r>
      <w:r w:rsidR="00FF3136" w:rsidRPr="00FF3136">
        <w:t xml:space="preserve"> advice, support and constructive challenges to encourage staff to reflect in depth </w:t>
      </w:r>
      <w:r w:rsidR="00E96A01">
        <w:t>up</w:t>
      </w:r>
      <w:r w:rsidR="00FF3136" w:rsidRPr="00FF3136">
        <w:t>on issues affecting their practice in a manner that supports personal and professional development</w:t>
      </w:r>
    </w:p>
    <w:p w14:paraId="01FA1168" w14:textId="7DF00618" w:rsidR="00FF3136" w:rsidRPr="00FF3136" w:rsidRDefault="00383A17" w:rsidP="00383A17">
      <w:pPr>
        <w:pStyle w:val="ListParagraph"/>
        <w:numPr>
          <w:ilvl w:val="0"/>
          <w:numId w:val="13"/>
        </w:numPr>
      </w:pPr>
      <w:r w:rsidRPr="00FF3136">
        <w:t>Offer</w:t>
      </w:r>
      <w:r w:rsidR="00FF3136" w:rsidRPr="00FF3136">
        <w:t xml:space="preserve"> alternative approaches in client care to staff</w:t>
      </w:r>
    </w:p>
    <w:p w14:paraId="717A682B" w14:textId="7805EDC1" w:rsidR="00FF3136" w:rsidRPr="00FF3136" w:rsidRDefault="00383A17" w:rsidP="00383A17">
      <w:pPr>
        <w:pStyle w:val="ListParagraph"/>
        <w:numPr>
          <w:ilvl w:val="0"/>
          <w:numId w:val="13"/>
        </w:numPr>
      </w:pPr>
      <w:r w:rsidRPr="00FF3136">
        <w:t>Intervene</w:t>
      </w:r>
      <w:r w:rsidR="00FF3136" w:rsidRPr="00FF3136">
        <w:t xml:space="preserve"> where client welfare is at risk</w:t>
      </w:r>
    </w:p>
    <w:p w14:paraId="7FFB2BF6" w14:textId="21F046B1" w:rsidR="00FF3136" w:rsidRPr="00FF3136" w:rsidRDefault="00383A17" w:rsidP="00383A17">
      <w:pPr>
        <w:pStyle w:val="ListParagraph"/>
        <w:numPr>
          <w:ilvl w:val="0"/>
          <w:numId w:val="13"/>
        </w:numPr>
      </w:pPr>
      <w:r w:rsidRPr="00FF3136">
        <w:t>Ensure</w:t>
      </w:r>
      <w:r w:rsidR="00FF3136" w:rsidRPr="00FF3136">
        <w:t xml:space="preserve"> ethical guidelines and professional standards are maintained</w:t>
      </w:r>
    </w:p>
    <w:p w14:paraId="61D27453" w14:textId="11A7C744" w:rsidR="00FF3136" w:rsidRPr="00FF3136" w:rsidRDefault="00383A17" w:rsidP="00383A17">
      <w:pPr>
        <w:pStyle w:val="ListParagraph"/>
        <w:numPr>
          <w:ilvl w:val="0"/>
          <w:numId w:val="13"/>
        </w:numPr>
      </w:pPr>
      <w:r w:rsidRPr="00FF3136">
        <w:t>Provide</w:t>
      </w:r>
      <w:r w:rsidR="00FF3136" w:rsidRPr="00FF3136">
        <w:t xml:space="preserve"> advice regarding referral to additional specialist resources </w:t>
      </w:r>
    </w:p>
    <w:p w14:paraId="61C58D03" w14:textId="0BF128BD" w:rsidR="00FF3136" w:rsidRPr="00FF3136" w:rsidRDefault="00383A17" w:rsidP="00383A17">
      <w:pPr>
        <w:pStyle w:val="ListParagraph"/>
        <w:numPr>
          <w:ilvl w:val="0"/>
          <w:numId w:val="13"/>
        </w:numPr>
      </w:pPr>
      <w:r w:rsidRPr="00FF3136">
        <w:t>Protect</w:t>
      </w:r>
      <w:r w:rsidR="00FF3136" w:rsidRPr="00FF3136">
        <w:t xml:space="preserve"> the supervision time by keeping to agreed appointments and time boundaries</w:t>
      </w:r>
    </w:p>
    <w:p w14:paraId="72BF8567" w14:textId="55588862" w:rsidR="00FF3136" w:rsidRPr="00FF3136" w:rsidRDefault="00383A17" w:rsidP="00383A17">
      <w:pPr>
        <w:pStyle w:val="ListParagraph"/>
        <w:numPr>
          <w:ilvl w:val="0"/>
          <w:numId w:val="13"/>
        </w:numPr>
      </w:pPr>
      <w:r w:rsidRPr="00FF3136">
        <w:t>Continue</w:t>
      </w:r>
      <w:r w:rsidR="00FF3136" w:rsidRPr="00FF3136">
        <w:t xml:space="preserve"> his/her own professional development and supervision</w:t>
      </w:r>
    </w:p>
    <w:p w14:paraId="386DAE0A" w14:textId="63FF852B" w:rsidR="00FF3136" w:rsidRPr="00FF3136" w:rsidRDefault="00383A17" w:rsidP="00383A17">
      <w:pPr>
        <w:pStyle w:val="ListParagraph"/>
        <w:numPr>
          <w:ilvl w:val="0"/>
          <w:numId w:val="13"/>
        </w:numPr>
      </w:pPr>
      <w:r w:rsidRPr="00FF3136">
        <w:t>Provide</w:t>
      </w:r>
      <w:r w:rsidR="00FF3136" w:rsidRPr="00FF3136">
        <w:t xml:space="preserve"> certified copies of credentials, current </w:t>
      </w:r>
      <w:r w:rsidR="00E96A01">
        <w:t>C</w:t>
      </w:r>
      <w:r w:rsidR="00FF3136" w:rsidRPr="00FF3136">
        <w:t xml:space="preserve">urriculum </w:t>
      </w:r>
      <w:r w:rsidR="00E96A01">
        <w:t>V</w:t>
      </w:r>
      <w:r w:rsidR="00FF3136" w:rsidRPr="00FF3136">
        <w:t>itae and details of insurances to the CEO/Manager</w:t>
      </w:r>
    </w:p>
    <w:p w14:paraId="62BA8594" w14:textId="315BE1B4" w:rsidR="00FF3136" w:rsidRPr="00FF3136" w:rsidRDefault="00383A17" w:rsidP="00383A17">
      <w:pPr>
        <w:pStyle w:val="ListParagraph"/>
        <w:numPr>
          <w:ilvl w:val="0"/>
          <w:numId w:val="13"/>
        </w:numPr>
      </w:pPr>
      <w:r w:rsidRPr="00FF3136">
        <w:t>Undergo</w:t>
      </w:r>
      <w:r w:rsidR="00FF3136" w:rsidRPr="00FF3136">
        <w:t xml:space="preserve"> a National Police Check and/or provide a National Police Certificate</w:t>
      </w:r>
    </w:p>
    <w:p w14:paraId="28A377B4" w14:textId="54515970" w:rsidR="00FF3136" w:rsidRPr="00FF3136" w:rsidRDefault="00383A17" w:rsidP="00383A17">
      <w:pPr>
        <w:pStyle w:val="ListParagraph"/>
        <w:numPr>
          <w:ilvl w:val="0"/>
          <w:numId w:val="13"/>
        </w:numPr>
      </w:pPr>
      <w:r w:rsidRPr="00FF3136">
        <w:t>Ensure</w:t>
      </w:r>
      <w:r w:rsidR="00FF3136" w:rsidRPr="00FF3136">
        <w:t xml:space="preserve"> that a record of each clinical supervision is made and securely filed</w:t>
      </w:r>
    </w:p>
    <w:p w14:paraId="2233EE50" w14:textId="34F5EB4E" w:rsidR="00FF3136" w:rsidRDefault="00383A17" w:rsidP="00383A17">
      <w:pPr>
        <w:pStyle w:val="ListParagraph"/>
        <w:numPr>
          <w:ilvl w:val="0"/>
          <w:numId w:val="13"/>
        </w:numPr>
      </w:pPr>
      <w:r w:rsidRPr="00FF3136">
        <w:t>Ensure</w:t>
      </w:r>
      <w:r w:rsidR="00FF3136" w:rsidRPr="00FF3136">
        <w:t xml:space="preserve"> that a review of supervision occurs </w:t>
      </w:r>
      <w:r w:rsidR="00301E84">
        <w:t>within</w:t>
      </w:r>
      <w:r w:rsidR="00301E84" w:rsidRPr="00FF3136">
        <w:t xml:space="preserve"> </w:t>
      </w:r>
      <w:r w:rsidR="00FF3136" w:rsidRPr="00FF3136">
        <w:t xml:space="preserve">the agreed timeframes </w:t>
      </w:r>
      <w:r w:rsidR="00D72BDA">
        <w:t xml:space="preserve">and </w:t>
      </w:r>
      <w:r w:rsidR="00301E84">
        <w:t xml:space="preserve">are </w:t>
      </w:r>
      <w:r w:rsidR="00D72BDA">
        <w:t>provided to the CEO/Manager</w:t>
      </w:r>
    </w:p>
    <w:p w14:paraId="38F96412" w14:textId="7023947B" w:rsidR="00D72BDA" w:rsidRPr="00D72BDA" w:rsidRDefault="00D72BDA" w:rsidP="00383A17">
      <w:pPr>
        <w:pStyle w:val="ListParagraph"/>
        <w:numPr>
          <w:ilvl w:val="0"/>
          <w:numId w:val="13"/>
        </w:numPr>
        <w:rPr>
          <w:b/>
        </w:rPr>
      </w:pPr>
      <w:r w:rsidRPr="00D72BDA">
        <w:rPr>
          <w:b/>
        </w:rPr>
        <w:t>[Insert other responsibilities</w:t>
      </w:r>
      <w:r>
        <w:rPr>
          <w:b/>
        </w:rPr>
        <w:t xml:space="preserve"> in your organisation</w:t>
      </w:r>
      <w:r w:rsidRPr="00D72BDA">
        <w:rPr>
          <w:b/>
        </w:rPr>
        <w:t>].</w:t>
      </w:r>
    </w:p>
    <w:p w14:paraId="3D4A3633" w14:textId="77777777" w:rsidR="00FF3136" w:rsidRPr="00FF3136" w:rsidRDefault="00FF3136" w:rsidP="009D062A"/>
    <w:p w14:paraId="630E12C6" w14:textId="77777777" w:rsidR="00FF3136" w:rsidRDefault="00FF3136" w:rsidP="009D062A">
      <w:r w:rsidRPr="00FF3136">
        <w:t xml:space="preserve">The staff member has responsibility to: </w:t>
      </w:r>
    </w:p>
    <w:p w14:paraId="64813E8F" w14:textId="77777777" w:rsidR="00815673" w:rsidRPr="00FF3136" w:rsidRDefault="00815673" w:rsidP="009D062A"/>
    <w:p w14:paraId="2DF32460" w14:textId="346BAE8B" w:rsidR="00FF3136" w:rsidRPr="00FF3136" w:rsidRDefault="00EE4E97" w:rsidP="00EE4E97">
      <w:pPr>
        <w:pStyle w:val="ListParagraph"/>
        <w:numPr>
          <w:ilvl w:val="0"/>
          <w:numId w:val="14"/>
        </w:numPr>
      </w:pPr>
      <w:r w:rsidRPr="00FF3136">
        <w:t>Ensure</w:t>
      </w:r>
      <w:r w:rsidR="00FF3136" w:rsidRPr="00FF3136">
        <w:t xml:space="preserve"> they have read and understood the Clinical Supervision Policy </w:t>
      </w:r>
    </w:p>
    <w:p w14:paraId="63C746AC" w14:textId="70D52148" w:rsidR="00FF3136" w:rsidRPr="00FF3136" w:rsidRDefault="00EE4E97" w:rsidP="00EE4E97">
      <w:pPr>
        <w:pStyle w:val="ListParagraph"/>
        <w:numPr>
          <w:ilvl w:val="0"/>
          <w:numId w:val="14"/>
        </w:numPr>
      </w:pPr>
      <w:r w:rsidRPr="00FF3136">
        <w:t>Uphold</w:t>
      </w:r>
      <w:r w:rsidR="00FF3136" w:rsidRPr="00FF3136">
        <w:t xml:space="preserve"> ethical guidelines and professional standards</w:t>
      </w:r>
    </w:p>
    <w:p w14:paraId="6EEF1F7B" w14:textId="086C5D3F" w:rsidR="00FF3136" w:rsidRPr="00FF3136" w:rsidRDefault="00EE4E97" w:rsidP="00EE4E97">
      <w:pPr>
        <w:pStyle w:val="ListParagraph"/>
        <w:numPr>
          <w:ilvl w:val="0"/>
          <w:numId w:val="14"/>
        </w:numPr>
      </w:pPr>
      <w:r w:rsidRPr="00FF3136">
        <w:t>Prepare</w:t>
      </w:r>
      <w:r w:rsidR="00FF3136" w:rsidRPr="00FF3136">
        <w:t xml:space="preserve"> case presentations for discussion at clinical supervision sessions</w:t>
      </w:r>
    </w:p>
    <w:p w14:paraId="66979A35" w14:textId="3D7AEC1A" w:rsidR="00FF3136" w:rsidRPr="00FF3136" w:rsidRDefault="00EE4E97" w:rsidP="00EE4E97">
      <w:pPr>
        <w:pStyle w:val="ListParagraph"/>
        <w:numPr>
          <w:ilvl w:val="0"/>
          <w:numId w:val="14"/>
        </w:numPr>
      </w:pPr>
      <w:r w:rsidRPr="00FF3136">
        <w:t>Reflect</w:t>
      </w:r>
      <w:r w:rsidR="00FF3136" w:rsidRPr="00FF3136">
        <w:t xml:space="preserve"> upon the intervention approaches taken and techniques used</w:t>
      </w:r>
    </w:p>
    <w:p w14:paraId="6103CC14" w14:textId="61AB46A8" w:rsidR="00FF3136" w:rsidRPr="00FF3136" w:rsidRDefault="00EE4E97" w:rsidP="00EE4E97">
      <w:pPr>
        <w:pStyle w:val="ListParagraph"/>
        <w:numPr>
          <w:ilvl w:val="0"/>
          <w:numId w:val="14"/>
        </w:numPr>
      </w:pPr>
      <w:r w:rsidRPr="00FF3136">
        <w:lastRenderedPageBreak/>
        <w:t>Be</w:t>
      </w:r>
      <w:r w:rsidR="00FF3136" w:rsidRPr="00FF3136">
        <w:t xml:space="preserve"> open to alternative methods of practice and be willing to incorporate them into one’s </w:t>
      </w:r>
      <w:r w:rsidR="00301E84">
        <w:t xml:space="preserve">own </w:t>
      </w:r>
      <w:r w:rsidR="00FF3136" w:rsidRPr="00FF3136">
        <w:t>work practice</w:t>
      </w:r>
    </w:p>
    <w:p w14:paraId="69B8F986" w14:textId="02C282BC" w:rsidR="00FF3136" w:rsidRPr="00FF3136" w:rsidRDefault="00EE4E97" w:rsidP="00EE4E97">
      <w:pPr>
        <w:pStyle w:val="ListParagraph"/>
        <w:numPr>
          <w:ilvl w:val="0"/>
          <w:numId w:val="14"/>
        </w:numPr>
      </w:pPr>
      <w:r w:rsidRPr="00FF3136">
        <w:t>Consult</w:t>
      </w:r>
      <w:r w:rsidR="00FF3136" w:rsidRPr="00FF3136">
        <w:t xml:space="preserve"> the clinical supervisor or designated contact person in cases of emergency</w:t>
      </w:r>
      <w:r w:rsidR="000B273C">
        <w:t xml:space="preserve"> </w:t>
      </w:r>
      <w:r w:rsidR="00301E84">
        <w:t xml:space="preserve">– </w:t>
      </w:r>
      <w:r w:rsidR="000B273C">
        <w:t>as previously agreed</w:t>
      </w:r>
    </w:p>
    <w:p w14:paraId="784976D9" w14:textId="16E45381" w:rsidR="00FF3136" w:rsidRPr="00FF3136" w:rsidRDefault="00EE4E97" w:rsidP="00EE4E97">
      <w:pPr>
        <w:pStyle w:val="ListParagraph"/>
        <w:numPr>
          <w:ilvl w:val="0"/>
          <w:numId w:val="14"/>
        </w:numPr>
      </w:pPr>
      <w:r w:rsidRPr="00FF3136">
        <w:t>Maintain</w:t>
      </w:r>
      <w:r w:rsidR="00FF3136" w:rsidRPr="00FF3136">
        <w:t xml:space="preserve"> a commitment to ongoing personal and professional development and be open to receiving support and constructive feedback</w:t>
      </w:r>
    </w:p>
    <w:p w14:paraId="356155A0" w14:textId="2D4B1BDC" w:rsidR="00FF3136" w:rsidRPr="00FF3136" w:rsidRDefault="00EE4E97" w:rsidP="00EE4E97">
      <w:pPr>
        <w:pStyle w:val="ListParagraph"/>
        <w:numPr>
          <w:ilvl w:val="0"/>
          <w:numId w:val="14"/>
        </w:numPr>
      </w:pPr>
      <w:r w:rsidRPr="00FF3136">
        <w:t>Attend</w:t>
      </w:r>
      <w:r w:rsidR="00FF3136" w:rsidRPr="00FF3136">
        <w:t xml:space="preserve"> each supervision session on time and avoid interruptions wherever possible</w:t>
      </w:r>
    </w:p>
    <w:p w14:paraId="721E9917" w14:textId="6B863B02" w:rsidR="00FF3136" w:rsidRPr="00FF3136" w:rsidRDefault="00EE4E97" w:rsidP="00EE4E97">
      <w:pPr>
        <w:pStyle w:val="ListParagraph"/>
        <w:numPr>
          <w:ilvl w:val="0"/>
          <w:numId w:val="14"/>
        </w:numPr>
      </w:pPr>
      <w:r w:rsidRPr="00FF3136">
        <w:t>Be</w:t>
      </w:r>
      <w:r w:rsidR="00FF3136" w:rsidRPr="00FF3136">
        <w:t xml:space="preserve"> accountable for his/her own practice </w:t>
      </w:r>
    </w:p>
    <w:p w14:paraId="1AE3E984" w14:textId="6F103B85" w:rsidR="00FF3136" w:rsidRPr="00FF3136" w:rsidRDefault="00EE4E97" w:rsidP="00EE4E97">
      <w:pPr>
        <w:pStyle w:val="ListParagraph"/>
        <w:numPr>
          <w:ilvl w:val="0"/>
          <w:numId w:val="14"/>
        </w:numPr>
      </w:pPr>
      <w:r w:rsidRPr="00FF3136">
        <w:t>Maintain</w:t>
      </w:r>
      <w:r w:rsidR="00FF3136" w:rsidRPr="00FF3136">
        <w:t xml:space="preserve"> records for each clinical supervision session attended</w:t>
      </w:r>
    </w:p>
    <w:p w14:paraId="34821EA2" w14:textId="79064EAF" w:rsidR="00FF3136" w:rsidRDefault="00EE4E97" w:rsidP="00EE4E97">
      <w:pPr>
        <w:pStyle w:val="ListParagraph"/>
        <w:numPr>
          <w:ilvl w:val="0"/>
          <w:numId w:val="14"/>
        </w:numPr>
      </w:pPr>
      <w:r w:rsidRPr="00FF3136">
        <w:t>Contribute</w:t>
      </w:r>
      <w:r w:rsidR="00FF3136" w:rsidRPr="00FF3136">
        <w:t xml:space="preserve"> to t</w:t>
      </w:r>
      <w:r w:rsidR="00D72BDA">
        <w:t>he clinical supervision agenda</w:t>
      </w:r>
    </w:p>
    <w:p w14:paraId="02059447" w14:textId="6613F682" w:rsidR="00D72BDA" w:rsidRPr="00D72BDA" w:rsidRDefault="00D72BDA" w:rsidP="00D72BDA">
      <w:pPr>
        <w:pStyle w:val="ListParagraph"/>
        <w:numPr>
          <w:ilvl w:val="0"/>
          <w:numId w:val="14"/>
        </w:numPr>
        <w:rPr>
          <w:b/>
        </w:rPr>
      </w:pPr>
      <w:r w:rsidRPr="00D72BDA">
        <w:rPr>
          <w:b/>
        </w:rPr>
        <w:t>[Insert other responsibilities</w:t>
      </w:r>
      <w:r>
        <w:rPr>
          <w:b/>
        </w:rPr>
        <w:t xml:space="preserve"> in your organisation</w:t>
      </w:r>
      <w:r w:rsidRPr="00D72BDA">
        <w:rPr>
          <w:b/>
        </w:rPr>
        <w:t>].</w:t>
      </w:r>
    </w:p>
    <w:p w14:paraId="7EDDF0BC" w14:textId="77777777" w:rsidR="00FF3136" w:rsidRPr="00FF3136" w:rsidRDefault="00FF3136" w:rsidP="009D062A"/>
    <w:p w14:paraId="23694BDE" w14:textId="77777777" w:rsidR="00FF3136" w:rsidRDefault="00FF3136" w:rsidP="009D062A">
      <w:r w:rsidRPr="00FF3136">
        <w:t>The staff member’s line manager has responsibility to:</w:t>
      </w:r>
    </w:p>
    <w:p w14:paraId="58AD1BF0" w14:textId="77777777" w:rsidR="00815673" w:rsidRPr="00FF3136" w:rsidRDefault="00815673" w:rsidP="009D062A"/>
    <w:p w14:paraId="199048F6" w14:textId="79651EA9" w:rsidR="00FF3136" w:rsidRPr="00FF3136" w:rsidRDefault="00A74B8B" w:rsidP="00A74B8B">
      <w:pPr>
        <w:pStyle w:val="ListParagraph"/>
        <w:numPr>
          <w:ilvl w:val="0"/>
          <w:numId w:val="15"/>
        </w:numPr>
      </w:pPr>
      <w:r w:rsidRPr="00FF3136">
        <w:t>Ensure</w:t>
      </w:r>
      <w:r w:rsidR="00FF3136" w:rsidRPr="00FF3136">
        <w:t xml:space="preserve"> that supervisors and staff have access to a copy of the Clinical Supervision Policy</w:t>
      </w:r>
    </w:p>
    <w:p w14:paraId="4F4BB984" w14:textId="0C7EFE05" w:rsidR="00FF3136" w:rsidRPr="00FF3136" w:rsidRDefault="00A74B8B" w:rsidP="00A74B8B">
      <w:pPr>
        <w:pStyle w:val="ListParagraph"/>
        <w:numPr>
          <w:ilvl w:val="0"/>
          <w:numId w:val="15"/>
        </w:numPr>
      </w:pPr>
      <w:r w:rsidRPr="00FF3136">
        <w:t>Ensure</w:t>
      </w:r>
      <w:r w:rsidR="00FF3136" w:rsidRPr="00FF3136">
        <w:t xml:space="preserve"> that supervisors have signed a contract and provided certified copies of credentials, current </w:t>
      </w:r>
      <w:r w:rsidR="00301E84">
        <w:t>C</w:t>
      </w:r>
      <w:r w:rsidR="00FF3136" w:rsidRPr="00FF3136">
        <w:t xml:space="preserve">urriculum </w:t>
      </w:r>
      <w:r w:rsidR="00301E84">
        <w:t>V</w:t>
      </w:r>
      <w:r w:rsidR="00FF3136" w:rsidRPr="00FF3136">
        <w:t>itae and details of insurances</w:t>
      </w:r>
    </w:p>
    <w:p w14:paraId="2718E6FA" w14:textId="5DBE2D1C" w:rsidR="00FF3136" w:rsidRPr="00FF3136" w:rsidRDefault="00A74B8B" w:rsidP="00A74B8B">
      <w:pPr>
        <w:pStyle w:val="ListParagraph"/>
        <w:numPr>
          <w:ilvl w:val="0"/>
          <w:numId w:val="15"/>
        </w:numPr>
      </w:pPr>
      <w:r w:rsidRPr="00FF3136">
        <w:t>Develop</w:t>
      </w:r>
      <w:r w:rsidR="00FF3136" w:rsidRPr="00FF3136">
        <w:t xml:space="preserve"> a clear understanding of their role and the distinction between clinical supervision and administrative/management supervision</w:t>
      </w:r>
    </w:p>
    <w:p w14:paraId="0161DF7D" w14:textId="5F2C6D30" w:rsidR="00FF3136" w:rsidRPr="00FF3136" w:rsidRDefault="00A74B8B" w:rsidP="00A74B8B">
      <w:pPr>
        <w:pStyle w:val="ListParagraph"/>
        <w:numPr>
          <w:ilvl w:val="0"/>
          <w:numId w:val="15"/>
        </w:numPr>
      </w:pPr>
      <w:r w:rsidRPr="00FF3136">
        <w:t>Provide</w:t>
      </w:r>
      <w:r w:rsidR="00FF3136" w:rsidRPr="00FF3136">
        <w:t xml:space="preserve"> the necessary resources for clinical supervision to occur</w:t>
      </w:r>
      <w:r w:rsidR="00301E84">
        <w:t>;</w:t>
      </w:r>
      <w:r w:rsidR="00FF3136" w:rsidRPr="00FF3136">
        <w:t xml:space="preserve"> i.e. allocated time, venue</w:t>
      </w:r>
      <w:r>
        <w:t>,</w:t>
      </w:r>
      <w:r w:rsidR="00FF3136" w:rsidRPr="00FF3136">
        <w:t xml:space="preserve"> </w:t>
      </w:r>
      <w:r w:rsidRPr="00FF3136">
        <w:t>etc.</w:t>
      </w:r>
      <w:r w:rsidR="00FF3136" w:rsidRPr="00FF3136">
        <w:t xml:space="preserve"> </w:t>
      </w:r>
    </w:p>
    <w:p w14:paraId="22C769A5" w14:textId="05EB3E1E" w:rsidR="00FF3136" w:rsidRPr="00FF3136" w:rsidRDefault="00A74B8B" w:rsidP="00A74B8B">
      <w:pPr>
        <w:pStyle w:val="ListParagraph"/>
        <w:numPr>
          <w:ilvl w:val="0"/>
          <w:numId w:val="15"/>
        </w:numPr>
      </w:pPr>
      <w:r w:rsidRPr="00FF3136">
        <w:t>Ensure</w:t>
      </w:r>
      <w:r w:rsidR="00FF3136" w:rsidRPr="00FF3136">
        <w:t xml:space="preserve"> that a satisfactory clinical supervision arrangement is in place for all workers for whom they have line management responsibility</w:t>
      </w:r>
    </w:p>
    <w:p w14:paraId="572CB15D" w14:textId="150BCC59" w:rsidR="00FF3136" w:rsidRPr="00FF3136" w:rsidRDefault="00A74B8B" w:rsidP="00A74B8B">
      <w:pPr>
        <w:pStyle w:val="ListParagraph"/>
        <w:numPr>
          <w:ilvl w:val="0"/>
          <w:numId w:val="15"/>
        </w:numPr>
      </w:pPr>
      <w:r w:rsidRPr="00FF3136">
        <w:t>Ensure</w:t>
      </w:r>
      <w:r w:rsidR="00FF3136" w:rsidRPr="00FF3136">
        <w:t xml:space="preserve"> that clinical supervision reports are received from the supervisor as required </w:t>
      </w:r>
    </w:p>
    <w:p w14:paraId="689D1AA1" w14:textId="4237D7F7" w:rsidR="00FF3136" w:rsidRPr="00FF3136" w:rsidRDefault="00A74B8B" w:rsidP="00A74B8B">
      <w:pPr>
        <w:pStyle w:val="ListParagraph"/>
        <w:numPr>
          <w:ilvl w:val="0"/>
          <w:numId w:val="15"/>
        </w:numPr>
      </w:pPr>
      <w:r w:rsidRPr="00FF3136">
        <w:t>Be</w:t>
      </w:r>
      <w:r w:rsidR="00FF3136" w:rsidRPr="00FF3136">
        <w:t xml:space="preserve"> available and respond in a timely and appropriative manner to issues raised by the supervisor/staff member regarding the process of clinical supervision </w:t>
      </w:r>
    </w:p>
    <w:p w14:paraId="6E1392EA" w14:textId="6DFBE366" w:rsidR="00FF3136" w:rsidRPr="00FF3136" w:rsidRDefault="00A74B8B" w:rsidP="00A74B8B">
      <w:pPr>
        <w:pStyle w:val="ListParagraph"/>
        <w:numPr>
          <w:ilvl w:val="0"/>
          <w:numId w:val="15"/>
        </w:numPr>
      </w:pPr>
      <w:r w:rsidRPr="00FF3136">
        <w:t>Take</w:t>
      </w:r>
      <w:r w:rsidR="00FF3136" w:rsidRPr="00FF3136">
        <w:t xml:space="preserve"> appropriate action regarding areas of concern which have been raised by the supervisor </w:t>
      </w:r>
      <w:r w:rsidR="003257CB">
        <w:t>relating</w:t>
      </w:r>
      <w:r w:rsidR="00301E84" w:rsidRPr="00FF3136">
        <w:t xml:space="preserve"> to the staff’s practice</w:t>
      </w:r>
    </w:p>
    <w:p w14:paraId="7FF80195" w14:textId="1E7B6869" w:rsidR="00FF3136" w:rsidRPr="00FF3136" w:rsidRDefault="00A74B8B" w:rsidP="00A74B8B">
      <w:pPr>
        <w:pStyle w:val="ListParagraph"/>
        <w:numPr>
          <w:ilvl w:val="0"/>
          <w:numId w:val="15"/>
        </w:numPr>
      </w:pPr>
      <w:r w:rsidRPr="00FF3136">
        <w:t>Provide</w:t>
      </w:r>
      <w:r w:rsidR="00FF3136" w:rsidRPr="00FF3136">
        <w:t xml:space="preserve"> organisational reports as required</w:t>
      </w:r>
    </w:p>
    <w:p w14:paraId="6861A497" w14:textId="51406DAE" w:rsidR="00FF3136" w:rsidRPr="00FF3136" w:rsidRDefault="00A74B8B" w:rsidP="00A74B8B">
      <w:pPr>
        <w:pStyle w:val="ListParagraph"/>
        <w:numPr>
          <w:ilvl w:val="0"/>
          <w:numId w:val="15"/>
        </w:numPr>
      </w:pPr>
      <w:r w:rsidRPr="00FF3136">
        <w:t>Incorporate</w:t>
      </w:r>
      <w:r w:rsidR="00FF3136" w:rsidRPr="00FF3136">
        <w:t xml:space="preserve"> information contained through the clinical supervision reporting process into professional development and program planning and other activities as appropriate  </w:t>
      </w:r>
    </w:p>
    <w:p w14:paraId="04F4319D" w14:textId="4E216D18" w:rsidR="00FF3136" w:rsidRDefault="00A74B8B" w:rsidP="00A74B8B">
      <w:pPr>
        <w:pStyle w:val="ListParagraph"/>
        <w:numPr>
          <w:ilvl w:val="0"/>
          <w:numId w:val="15"/>
        </w:numPr>
      </w:pPr>
      <w:r w:rsidRPr="00A74B8B">
        <w:rPr>
          <w:b/>
        </w:rPr>
        <w:t>[If</w:t>
      </w:r>
      <w:r w:rsidR="00FF3136" w:rsidRPr="00A74B8B">
        <w:rPr>
          <w:b/>
        </w:rPr>
        <w:t xml:space="preserve"> external supervisor</w:t>
      </w:r>
      <w:r w:rsidRPr="00A74B8B">
        <w:rPr>
          <w:b/>
        </w:rPr>
        <w:t>]</w:t>
      </w:r>
      <w:r w:rsidR="00FF3136" w:rsidRPr="00FF3136">
        <w:t xml:space="preserve"> ensure that the supervisor undergoes a National Police Check and/or provide a National Police Certificate</w:t>
      </w:r>
    </w:p>
    <w:p w14:paraId="26E4D65C" w14:textId="2F97D83F" w:rsidR="00D72BDA" w:rsidRPr="00D72BDA" w:rsidRDefault="00D72BDA" w:rsidP="00D72BDA">
      <w:pPr>
        <w:pStyle w:val="ListParagraph"/>
        <w:numPr>
          <w:ilvl w:val="0"/>
          <w:numId w:val="15"/>
        </w:numPr>
        <w:rPr>
          <w:b/>
        </w:rPr>
      </w:pPr>
      <w:r w:rsidRPr="00D72BDA">
        <w:rPr>
          <w:b/>
        </w:rPr>
        <w:t>[Insert other responsibilities</w:t>
      </w:r>
      <w:r>
        <w:rPr>
          <w:b/>
        </w:rPr>
        <w:t xml:space="preserve"> in your organisation</w:t>
      </w:r>
      <w:r w:rsidRPr="00D72BDA">
        <w:rPr>
          <w:b/>
        </w:rPr>
        <w:t>].</w:t>
      </w:r>
    </w:p>
    <w:p w14:paraId="27201812" w14:textId="77777777" w:rsidR="00FF3136" w:rsidRPr="00FF3136" w:rsidRDefault="00FF3136" w:rsidP="00FF3136"/>
    <w:p w14:paraId="154841AF" w14:textId="5829178A" w:rsidR="00FF3136" w:rsidRPr="00FF3136" w:rsidRDefault="00FF3136" w:rsidP="00244F7A">
      <w:pPr>
        <w:pStyle w:val="Heading2"/>
      </w:pPr>
      <w:bookmarkStart w:id="19" w:name="_Toc416195672"/>
      <w:r w:rsidRPr="00FF3136">
        <w:t>2.4</w:t>
      </w:r>
      <w:r w:rsidRPr="00FF3136">
        <w:tab/>
        <w:t>Record</w:t>
      </w:r>
      <w:r w:rsidR="00DB7908">
        <w:t>-</w:t>
      </w:r>
      <w:r w:rsidRPr="00FF3136">
        <w:t>keeping in clinical supervision</w:t>
      </w:r>
      <w:bookmarkEnd w:id="19"/>
    </w:p>
    <w:p w14:paraId="4D85F5F8" w14:textId="6967CFF3" w:rsidR="00FF3136" w:rsidRPr="00FF3136" w:rsidRDefault="00FF3136" w:rsidP="009D062A">
      <w:r w:rsidRPr="00FF3136">
        <w:t>It is expected that both</w:t>
      </w:r>
      <w:r w:rsidR="00201B14">
        <w:t xml:space="preserve"> the clinical supervisor</w:t>
      </w:r>
      <w:r w:rsidRPr="00FF3136">
        <w:t xml:space="preserve"> and staff members keep accurate records of all clinical supervision sessions. It is the responsibility of the clinical supervisor to ensure that all records are securely filed in the event that a concern is raised relating to the safety of a staff member, client or other individual</w:t>
      </w:r>
      <w:r w:rsidR="00DB7908">
        <w:t>,</w:t>
      </w:r>
      <w:r w:rsidRPr="00FF3136">
        <w:t xml:space="preserve"> and records need to be reviewed. Records must be retained for seven years from the time of last contact. </w:t>
      </w:r>
    </w:p>
    <w:p w14:paraId="79D8DF9A" w14:textId="3B78E632" w:rsidR="00FF3136" w:rsidRPr="00FF3136" w:rsidRDefault="00FF3136" w:rsidP="009D062A">
      <w:r w:rsidRPr="00FF3136">
        <w:t>Discussion and documentation of client</w:t>
      </w:r>
      <w:r w:rsidR="00DB7908">
        <w:t>-</w:t>
      </w:r>
      <w:r w:rsidRPr="00FF3136">
        <w:t>related issues remain non-identified in the clinical supervision record</w:t>
      </w:r>
      <w:r w:rsidR="00DB7908">
        <w:t>,</w:t>
      </w:r>
      <w:r w:rsidRPr="00FF3136">
        <w:t xml:space="preserve"> e.g. client initials only.</w:t>
      </w:r>
    </w:p>
    <w:p w14:paraId="1007162D" w14:textId="2823E209" w:rsidR="00FF3136" w:rsidRPr="00FF3136" w:rsidRDefault="00FF3136" w:rsidP="009D062A">
      <w:r w:rsidRPr="00FF3136">
        <w:t>Templates of record</w:t>
      </w:r>
      <w:r w:rsidR="00D556C8">
        <w:t>-</w:t>
      </w:r>
      <w:r w:rsidRPr="00FF3136">
        <w:t>keeping include:</w:t>
      </w:r>
    </w:p>
    <w:p w14:paraId="7AEA804E" w14:textId="02918910" w:rsidR="00FF3136" w:rsidRPr="00FF3136" w:rsidRDefault="00FF3136" w:rsidP="00AE4D2D">
      <w:pPr>
        <w:pStyle w:val="ListParagraph"/>
        <w:numPr>
          <w:ilvl w:val="0"/>
          <w:numId w:val="16"/>
        </w:numPr>
      </w:pPr>
      <w:r w:rsidRPr="00FF3136">
        <w:t>Clinical supervision log (to be maintained by the staff member)</w:t>
      </w:r>
    </w:p>
    <w:p w14:paraId="114926E0" w14:textId="5B06EACE" w:rsidR="00FF3136" w:rsidRPr="00FF3136" w:rsidRDefault="00FF3136" w:rsidP="00AE4D2D">
      <w:pPr>
        <w:pStyle w:val="ListParagraph"/>
        <w:numPr>
          <w:ilvl w:val="0"/>
          <w:numId w:val="16"/>
        </w:numPr>
      </w:pPr>
      <w:r w:rsidRPr="00FF3136">
        <w:t>Staff record of clinical supervision</w:t>
      </w:r>
    </w:p>
    <w:p w14:paraId="3E6520A3" w14:textId="4C97BEFE" w:rsidR="00FF3136" w:rsidRDefault="00FF3136" w:rsidP="00AE4D2D">
      <w:pPr>
        <w:pStyle w:val="ListParagraph"/>
        <w:numPr>
          <w:ilvl w:val="0"/>
          <w:numId w:val="16"/>
        </w:numPr>
      </w:pPr>
      <w:r w:rsidRPr="00FF3136">
        <w:t>Clinical supervisor record of clinical supervision</w:t>
      </w:r>
      <w:r w:rsidR="00815673">
        <w:t>.</w:t>
      </w:r>
    </w:p>
    <w:p w14:paraId="7486E206" w14:textId="77777777" w:rsidR="00815673" w:rsidRPr="00FF3136" w:rsidRDefault="00815673" w:rsidP="00815673"/>
    <w:p w14:paraId="075D67EC" w14:textId="77777777" w:rsidR="00FF3136" w:rsidRPr="00FF3136" w:rsidRDefault="00FF3136" w:rsidP="00244F7A">
      <w:pPr>
        <w:pStyle w:val="Heading2"/>
      </w:pPr>
      <w:bookmarkStart w:id="20" w:name="_Toc416195673"/>
      <w:r w:rsidRPr="00FF3136">
        <w:lastRenderedPageBreak/>
        <w:t>2.5</w:t>
      </w:r>
      <w:r w:rsidRPr="00FF3136">
        <w:tab/>
        <w:t>Confidentiality of clinical supervision sessions</w:t>
      </w:r>
      <w:bookmarkEnd w:id="20"/>
    </w:p>
    <w:p w14:paraId="6B495659" w14:textId="6F3461A7" w:rsidR="0068392E" w:rsidRDefault="00FF3136" w:rsidP="009D062A">
      <w:r w:rsidRPr="00FF3136">
        <w:t xml:space="preserve">The confidential nature of clinical supervision sessions is respected by </w:t>
      </w:r>
      <w:r w:rsidRPr="00C300FD">
        <w:rPr>
          <w:b/>
        </w:rPr>
        <w:t>[insert organisation name]</w:t>
      </w:r>
      <w:r w:rsidR="0068392E">
        <w:rPr>
          <w:b/>
        </w:rPr>
        <w:t xml:space="preserve"> </w:t>
      </w:r>
      <w:r w:rsidR="0068392E">
        <w:t>supervisors,</w:t>
      </w:r>
      <w:r w:rsidR="0068392E" w:rsidRPr="0068392E">
        <w:t xml:space="preserve"> supervisees</w:t>
      </w:r>
      <w:r w:rsidR="0068392E">
        <w:t xml:space="preserve"> and all other staff members. </w:t>
      </w:r>
      <w:r w:rsidRPr="00FF3136">
        <w:t xml:space="preserve"> </w:t>
      </w:r>
      <w:r w:rsidR="00555C5B">
        <w:t>However, t</w:t>
      </w:r>
      <w:r w:rsidR="00555C5B" w:rsidRPr="00FF3136">
        <w:t>he parameters of confidentiality are clear, documented and understood by all partie</w:t>
      </w:r>
      <w:r w:rsidR="004C4C26">
        <w:t>s.</w:t>
      </w:r>
    </w:p>
    <w:p w14:paraId="24731D36" w14:textId="77777777" w:rsidR="004C4C26" w:rsidRDefault="004C4C26" w:rsidP="009D062A"/>
    <w:p w14:paraId="25688F2B" w14:textId="12AB1B88" w:rsidR="00FF3136" w:rsidRPr="00FF3136" w:rsidRDefault="0068392E" w:rsidP="009D062A">
      <w:r>
        <w:t>Specific s</w:t>
      </w:r>
      <w:r w:rsidR="00FF3136" w:rsidRPr="00FF3136">
        <w:t>ituations when it is expected that a</w:t>
      </w:r>
      <w:r>
        <w:t xml:space="preserve"> clinical</w:t>
      </w:r>
      <w:r w:rsidR="00FF3136" w:rsidRPr="00FF3136">
        <w:t xml:space="preserve"> supervisor will breach the confidentiality of clinical supervision sessions include when:</w:t>
      </w:r>
    </w:p>
    <w:p w14:paraId="37493492" w14:textId="7C0BF3A6" w:rsidR="00FF3136" w:rsidRPr="00FF3136" w:rsidRDefault="00FF3136" w:rsidP="00AE4D2D">
      <w:pPr>
        <w:pStyle w:val="ListParagraph"/>
        <w:numPr>
          <w:ilvl w:val="0"/>
          <w:numId w:val="17"/>
        </w:numPr>
      </w:pPr>
      <w:r w:rsidRPr="00FF3136">
        <w:t xml:space="preserve">There is a breach of </w:t>
      </w:r>
      <w:r w:rsidR="004143A6">
        <w:t xml:space="preserve">either </w:t>
      </w:r>
      <w:r w:rsidRPr="00FF3136">
        <w:t>the organisational code of conduct and/or a professional code of ethics</w:t>
      </w:r>
    </w:p>
    <w:p w14:paraId="0E72979D" w14:textId="5F5E33AF" w:rsidR="00FF3136" w:rsidRPr="00FF3136" w:rsidRDefault="00FF3136" w:rsidP="00AE4D2D">
      <w:pPr>
        <w:pStyle w:val="ListParagraph"/>
        <w:numPr>
          <w:ilvl w:val="0"/>
          <w:numId w:val="17"/>
        </w:numPr>
      </w:pPr>
      <w:r w:rsidRPr="00FF3136">
        <w:t>There is a breach of duty of care</w:t>
      </w:r>
    </w:p>
    <w:p w14:paraId="5D2F1BF4" w14:textId="284FAFF3" w:rsidR="00FF3136" w:rsidRPr="00FF3136" w:rsidRDefault="00FF3136" w:rsidP="00AE4D2D">
      <w:pPr>
        <w:pStyle w:val="ListParagraph"/>
        <w:numPr>
          <w:ilvl w:val="0"/>
          <w:numId w:val="17"/>
        </w:numPr>
      </w:pPr>
      <w:r w:rsidRPr="00FF3136">
        <w:t xml:space="preserve">Mandatory reporting requirements </w:t>
      </w:r>
      <w:r w:rsidR="00FC16BD" w:rsidRPr="00FF3136">
        <w:t>involve</w:t>
      </w:r>
      <w:r w:rsidRPr="00FF3136">
        <w:t xml:space="preserve"> an issue to be disclosed</w:t>
      </w:r>
    </w:p>
    <w:p w14:paraId="6B82F0AB" w14:textId="6442A1C4" w:rsidR="00FF3136" w:rsidRPr="00FF3136" w:rsidRDefault="00FF3136" w:rsidP="009D062A">
      <w:pPr>
        <w:pStyle w:val="ListParagraph"/>
        <w:numPr>
          <w:ilvl w:val="0"/>
          <w:numId w:val="17"/>
        </w:numPr>
      </w:pPr>
      <w:r w:rsidRPr="00FF3136">
        <w:t>There is a serious concern about the safety of the worker, a client or other individual.</w:t>
      </w:r>
    </w:p>
    <w:p w14:paraId="1957CD41" w14:textId="77777777" w:rsidR="00FF3136" w:rsidRPr="00FF3136" w:rsidRDefault="00FF3136" w:rsidP="00FF3136"/>
    <w:p w14:paraId="1C1AF06D" w14:textId="53139E87" w:rsidR="0068392E" w:rsidRDefault="00FF3136" w:rsidP="009D062A">
      <w:r w:rsidRPr="00FF3136">
        <w:t xml:space="preserve">In the event </w:t>
      </w:r>
      <w:r w:rsidR="004143A6">
        <w:t>that</w:t>
      </w:r>
      <w:r w:rsidR="004143A6" w:rsidRPr="00FF3136">
        <w:t xml:space="preserve"> </w:t>
      </w:r>
      <w:r w:rsidRPr="00FF3136">
        <w:t>confidentiality needs to be breached,</w:t>
      </w:r>
      <w:r w:rsidR="00C81DF9">
        <w:t xml:space="preserve"> t</w:t>
      </w:r>
      <w:r w:rsidRPr="00FF3136">
        <w:t xml:space="preserve">he </w:t>
      </w:r>
      <w:r w:rsidR="00C81DF9">
        <w:t xml:space="preserve">clinical </w:t>
      </w:r>
      <w:r w:rsidRPr="00FF3136">
        <w:t xml:space="preserve">supervisor informs staff of their concerns and the need to inform the CEO/Manager. The CEO/Manager is then informed at the next possible opportunity of the concerns raised in the clinical supervision session. </w:t>
      </w:r>
      <w:r w:rsidR="00C81DF9">
        <w:t>The situation will be managed between the clinical supervisor, supervisee and CEO/Manager</w:t>
      </w:r>
      <w:r w:rsidR="00352B77">
        <w:t xml:space="preserve"> only. </w:t>
      </w:r>
      <w:r w:rsidR="00162A92">
        <w:t xml:space="preserve">As a means of safeguarding staff members’ confidentiality during the process </w:t>
      </w:r>
      <w:r w:rsidR="00162A92" w:rsidRPr="00C300FD">
        <w:rPr>
          <w:b/>
        </w:rPr>
        <w:t>[Insert organisation name]</w:t>
      </w:r>
      <w:r w:rsidR="00162A92">
        <w:rPr>
          <w:b/>
        </w:rPr>
        <w:t xml:space="preserve"> </w:t>
      </w:r>
      <w:r w:rsidR="00162A92" w:rsidRPr="004143A6">
        <w:t>ensures that direct managers have no access to clinical files</w:t>
      </w:r>
      <w:r w:rsidR="00352B77">
        <w:t xml:space="preserve">. If for any reason a direct manager needs to access these </w:t>
      </w:r>
      <w:r w:rsidR="004C4C26">
        <w:t>files, supervisees must authoris</w:t>
      </w:r>
      <w:r w:rsidR="00352B77">
        <w:t>e their manager</w:t>
      </w:r>
      <w:r w:rsidR="00276F7B">
        <w:t xml:space="preserve"> to access these</w:t>
      </w:r>
      <w:r w:rsidR="00352B77">
        <w:t xml:space="preserve"> file</w:t>
      </w:r>
      <w:r w:rsidR="00276F7B">
        <w:t>s</w:t>
      </w:r>
      <w:r w:rsidR="00352B77">
        <w:t xml:space="preserve">. </w:t>
      </w:r>
    </w:p>
    <w:p w14:paraId="758B6C45" w14:textId="77777777" w:rsidR="004143A6" w:rsidRDefault="004143A6" w:rsidP="009D062A"/>
    <w:p w14:paraId="5869F746" w14:textId="50864E0D" w:rsidR="00FF3136" w:rsidRPr="00FF3136" w:rsidRDefault="00FF3136" w:rsidP="009D062A">
      <w:r w:rsidRPr="00FF3136">
        <w:t xml:space="preserve">The Clinical Supervisor complies with all Commonwealth, State and Territory privacy, health records or similar legislation and regulations which </w:t>
      </w:r>
      <w:r w:rsidRPr="00C300FD">
        <w:rPr>
          <w:b/>
        </w:rPr>
        <w:t>[insert organisation name]</w:t>
      </w:r>
      <w:r w:rsidRPr="00FF3136">
        <w:t xml:space="preserve"> is required to comply with, including, but not limited to, the </w:t>
      </w:r>
      <w:r w:rsidRPr="00995A4B">
        <w:rPr>
          <w:i/>
        </w:rPr>
        <w:t>Privacy and Personal Information Protection Act 1998 (NSW</w:t>
      </w:r>
      <w:r w:rsidRPr="00FF3136">
        <w:t xml:space="preserve">) and the </w:t>
      </w:r>
      <w:r w:rsidRPr="00995A4B">
        <w:rPr>
          <w:i/>
        </w:rPr>
        <w:t>Health Records and Information Privacy Act 2002 (NSW).</w:t>
      </w:r>
    </w:p>
    <w:p w14:paraId="74402F43" w14:textId="77777777" w:rsidR="00FF3136" w:rsidRPr="00FF3136" w:rsidRDefault="00FF3136" w:rsidP="00FF3136"/>
    <w:p w14:paraId="5D6220B0" w14:textId="77777777" w:rsidR="00FF3136" w:rsidRPr="00FF3136" w:rsidRDefault="00FF3136" w:rsidP="00244F7A">
      <w:pPr>
        <w:pStyle w:val="Heading2"/>
      </w:pPr>
      <w:bookmarkStart w:id="21" w:name="_Toc416195674"/>
      <w:r w:rsidRPr="00FF3136">
        <w:t>2.6</w:t>
      </w:r>
      <w:r w:rsidRPr="00FF3136">
        <w:tab/>
        <w:t>Managing disputes or concerns arising from clinical supervision</w:t>
      </w:r>
      <w:bookmarkEnd w:id="21"/>
    </w:p>
    <w:p w14:paraId="70F29D49" w14:textId="1A97E6E0" w:rsidR="00FF3136" w:rsidRDefault="00FF3136" w:rsidP="009D062A">
      <w:r w:rsidRPr="00FF3136">
        <w:t>Disputes, inadequacies or differences may arise relating to the supervision process. If this occurs, supervisors and staff are encouraged to address differences</w:t>
      </w:r>
      <w:r w:rsidR="004143A6">
        <w:t>,</w:t>
      </w:r>
      <w:r w:rsidRPr="00FF3136">
        <w:t xml:space="preserve"> as they arise</w:t>
      </w:r>
      <w:r w:rsidR="004143A6">
        <w:t>,</w:t>
      </w:r>
      <w:r w:rsidRPr="00FF3136">
        <w:t xml:space="preserve"> in a collaborative manner. </w:t>
      </w:r>
    </w:p>
    <w:p w14:paraId="5080E5F5" w14:textId="77777777" w:rsidR="0035613F" w:rsidRPr="00FF3136" w:rsidRDefault="0035613F" w:rsidP="009D062A"/>
    <w:p w14:paraId="2688F9B9" w14:textId="77777777" w:rsidR="00FF3136" w:rsidRPr="00FF3136" w:rsidRDefault="00FF3136" w:rsidP="009D062A">
      <w:r w:rsidRPr="00FF3136">
        <w:t xml:space="preserve">If a concern arises about the safety or welfare of a staff member, client or other individual during clinical supervision, the supervisor is required to inform the CEO/Manager immediately. </w:t>
      </w:r>
    </w:p>
    <w:p w14:paraId="6FE0FFF4" w14:textId="77777777" w:rsidR="00FF3136" w:rsidRPr="00FF3136" w:rsidRDefault="00FF3136" w:rsidP="009D062A"/>
    <w:p w14:paraId="07B40E42" w14:textId="001207A0" w:rsidR="00FF3136" w:rsidRDefault="00FF3136" w:rsidP="00FF3136">
      <w:r w:rsidRPr="00FF3136">
        <w:t xml:space="preserve">For more information </w:t>
      </w:r>
      <w:r w:rsidR="00110150">
        <w:t>about managing disputes</w:t>
      </w:r>
      <w:r w:rsidR="004143A6">
        <w:t>,</w:t>
      </w:r>
      <w:r w:rsidR="00110150">
        <w:t xml:space="preserve"> </w:t>
      </w:r>
      <w:r w:rsidRPr="00FF3136">
        <w:t xml:space="preserve">refer to the </w:t>
      </w:r>
      <w:r w:rsidR="00C300FD">
        <w:t xml:space="preserve">Grievance Section of the </w:t>
      </w:r>
      <w:r w:rsidR="00B902B7">
        <w:t>Human Resources Policy.</w:t>
      </w:r>
    </w:p>
    <w:p w14:paraId="0EDD5D15" w14:textId="77777777" w:rsidR="00B902B7" w:rsidRPr="00FF3136" w:rsidRDefault="00B902B7" w:rsidP="00FF3136"/>
    <w:p w14:paraId="2193ADAE" w14:textId="77777777" w:rsidR="00FF3136" w:rsidRPr="00FF3136" w:rsidRDefault="00FF3136" w:rsidP="00244F7A">
      <w:pPr>
        <w:pStyle w:val="Heading2"/>
      </w:pPr>
      <w:bookmarkStart w:id="22" w:name="_Toc416195675"/>
      <w:r w:rsidRPr="00FF3136">
        <w:t>2.7</w:t>
      </w:r>
      <w:r w:rsidRPr="00FF3136">
        <w:tab/>
        <w:t>Adjustments to the clinical supervision agreement</w:t>
      </w:r>
      <w:bookmarkEnd w:id="22"/>
    </w:p>
    <w:p w14:paraId="32359EA0" w14:textId="34B10BBC" w:rsidR="00FF3136" w:rsidRPr="00FF3136" w:rsidRDefault="00FF3136" w:rsidP="009D062A">
      <w:r w:rsidRPr="00FF3136">
        <w:t>Following an urgent issue</w:t>
      </w:r>
      <w:r w:rsidR="004143A6">
        <w:t xml:space="preserve"> –</w:t>
      </w:r>
      <w:r w:rsidRPr="00FF3136">
        <w:t xml:space="preserve"> such as a critical incident</w:t>
      </w:r>
      <w:r w:rsidR="004143A6">
        <w:t xml:space="preserve"> –</w:t>
      </w:r>
      <w:r w:rsidRPr="00FF3136">
        <w:t xml:space="preserve"> staff may require additional clinical supervision sessions and/or access to professional counselling services. </w:t>
      </w:r>
      <w:r w:rsidR="000F582D">
        <w:t>A plan is in place for such instances to allow for alternatives to be made if the primary clinical supervisor is not available.</w:t>
      </w:r>
    </w:p>
    <w:p w14:paraId="3879ECFB" w14:textId="77777777" w:rsidR="00815673" w:rsidRDefault="00815673" w:rsidP="009D062A">
      <w:pPr>
        <w:rPr>
          <w:b/>
        </w:rPr>
      </w:pPr>
    </w:p>
    <w:p w14:paraId="51111C82" w14:textId="00A4EFD4" w:rsidR="00FF3136" w:rsidRPr="00FF3136" w:rsidRDefault="00FF3136" w:rsidP="009D062A">
      <w:r w:rsidRPr="003C27A4">
        <w:rPr>
          <w:b/>
        </w:rPr>
        <w:t xml:space="preserve">[Insert </w:t>
      </w:r>
      <w:proofErr w:type="spellStart"/>
      <w:r w:rsidRPr="003C27A4">
        <w:rPr>
          <w:b/>
        </w:rPr>
        <w:t>organisation</w:t>
      </w:r>
      <w:proofErr w:type="spellEnd"/>
      <w:r w:rsidRPr="003C27A4">
        <w:rPr>
          <w:b/>
        </w:rPr>
        <w:t xml:space="preserve"> name]</w:t>
      </w:r>
      <w:r w:rsidRPr="00FF3136">
        <w:t xml:space="preserve"> </w:t>
      </w:r>
      <w:proofErr w:type="spellStart"/>
      <w:r w:rsidRPr="00FF3136">
        <w:t>prioritises</w:t>
      </w:r>
      <w:proofErr w:type="spellEnd"/>
      <w:r w:rsidRPr="00FF3136">
        <w:t xml:space="preserve"> access for staff to additional clinical supervision sessions following a critical incident</w:t>
      </w:r>
      <w:r w:rsidR="004143A6">
        <w:t>,</w:t>
      </w:r>
      <w:r w:rsidRPr="00FF3136">
        <w:t xml:space="preserve"> if </w:t>
      </w:r>
      <w:r w:rsidR="004143A6">
        <w:t xml:space="preserve">so </w:t>
      </w:r>
      <w:r w:rsidRPr="00FF3136">
        <w:t>requested by the staff member</w:t>
      </w:r>
      <w:r w:rsidR="004143A6">
        <w:t>/s</w:t>
      </w:r>
      <w:r w:rsidRPr="00FF3136">
        <w:t xml:space="preserve">. </w:t>
      </w:r>
    </w:p>
    <w:p w14:paraId="187F821E" w14:textId="77777777" w:rsidR="00FF3136" w:rsidRPr="00FF3136" w:rsidRDefault="00FF3136" w:rsidP="009D062A"/>
    <w:p w14:paraId="6EAF7909" w14:textId="352EFD71" w:rsidR="00FF3136" w:rsidRPr="003C27A4" w:rsidRDefault="00FF3136" w:rsidP="009D062A">
      <w:pPr>
        <w:rPr>
          <w:b/>
        </w:rPr>
      </w:pPr>
      <w:r w:rsidRPr="003C27A4">
        <w:rPr>
          <w:b/>
        </w:rPr>
        <w:t>[For organisations with Employee Assistance Programs</w:t>
      </w:r>
      <w:r w:rsidR="00946029">
        <w:rPr>
          <w:b/>
        </w:rPr>
        <w:t xml:space="preserve"> (EAP)</w:t>
      </w:r>
      <w:r w:rsidRPr="003C27A4">
        <w:rPr>
          <w:b/>
        </w:rPr>
        <w:t>, delete if not applicable]</w:t>
      </w:r>
    </w:p>
    <w:p w14:paraId="5CC33AB0" w14:textId="183D9142" w:rsidR="00FF3136" w:rsidRDefault="00FF3136" w:rsidP="009D062A">
      <w:r w:rsidRPr="00B902B7">
        <w:rPr>
          <w:b/>
        </w:rPr>
        <w:lastRenderedPageBreak/>
        <w:t xml:space="preserve">[Insert </w:t>
      </w:r>
      <w:proofErr w:type="spellStart"/>
      <w:r w:rsidRPr="00B902B7">
        <w:rPr>
          <w:b/>
        </w:rPr>
        <w:t>organisation</w:t>
      </w:r>
      <w:proofErr w:type="spellEnd"/>
      <w:r w:rsidRPr="00B902B7">
        <w:rPr>
          <w:b/>
        </w:rPr>
        <w:t xml:space="preserve"> name]</w:t>
      </w:r>
      <w:r w:rsidRPr="00FF3136">
        <w:t xml:space="preserve"> </w:t>
      </w:r>
      <w:proofErr w:type="spellStart"/>
      <w:r w:rsidRPr="00FF3136">
        <w:t>prioritises</w:t>
      </w:r>
      <w:proofErr w:type="spellEnd"/>
      <w:r w:rsidRPr="00FF3136">
        <w:t xml:space="preserve"> access for staff to EAP sessions following a critical incident</w:t>
      </w:r>
      <w:r w:rsidR="00E07355">
        <w:t>,</w:t>
      </w:r>
      <w:r w:rsidRPr="00FF3136">
        <w:t xml:space="preserve"> if </w:t>
      </w:r>
      <w:r w:rsidR="00E07355">
        <w:t xml:space="preserve">so </w:t>
      </w:r>
      <w:r w:rsidRPr="00FF3136">
        <w:t>requested by the staff member</w:t>
      </w:r>
      <w:r w:rsidR="00E07355">
        <w:t>/s</w:t>
      </w:r>
      <w:r w:rsidRPr="00FF3136">
        <w:t>.</w:t>
      </w:r>
    </w:p>
    <w:p w14:paraId="034F738A" w14:textId="77777777" w:rsidR="00303776" w:rsidRPr="00FF3136" w:rsidRDefault="00303776" w:rsidP="009D062A"/>
    <w:p w14:paraId="0CC92B9E" w14:textId="03E0AD86" w:rsidR="00FF3136" w:rsidRDefault="00FF3136" w:rsidP="009D062A">
      <w:r w:rsidRPr="00FF3136">
        <w:t xml:space="preserve">If the supervisor has taken extended leave or where the position is vacant, the CEO/Manager from </w:t>
      </w:r>
      <w:r w:rsidRPr="00B902B7">
        <w:rPr>
          <w:b/>
        </w:rPr>
        <w:t>[insert organisation name]</w:t>
      </w:r>
      <w:r w:rsidRPr="00FF3136">
        <w:t xml:space="preserve"> negotiates with the staff member and makes appropriate </w:t>
      </w:r>
      <w:r w:rsidR="00B902B7" w:rsidRPr="00FF3136">
        <w:t>arrangements, which</w:t>
      </w:r>
      <w:r w:rsidRPr="00FF3136">
        <w:t xml:space="preserve"> may include: </w:t>
      </w:r>
    </w:p>
    <w:p w14:paraId="18C85B03" w14:textId="77777777" w:rsidR="00530A63" w:rsidRDefault="00530A63" w:rsidP="009D062A"/>
    <w:p w14:paraId="1C9B0054" w14:textId="176A432E" w:rsidR="00FF3136" w:rsidRPr="00FF3136" w:rsidRDefault="00B902B7" w:rsidP="00B902B7">
      <w:pPr>
        <w:pStyle w:val="ListParagraph"/>
        <w:numPr>
          <w:ilvl w:val="0"/>
          <w:numId w:val="18"/>
        </w:numPr>
      </w:pPr>
      <w:r w:rsidRPr="00FF3136">
        <w:t>The</w:t>
      </w:r>
      <w:r w:rsidR="00FF3136" w:rsidRPr="00FF3136">
        <w:t xml:space="preserve"> appointment of a new clinical supervisor</w:t>
      </w:r>
    </w:p>
    <w:p w14:paraId="01684546" w14:textId="2CAD95DA" w:rsidR="00FF3136" w:rsidRPr="00FF3136" w:rsidRDefault="00B902B7" w:rsidP="00B902B7">
      <w:pPr>
        <w:pStyle w:val="ListParagraph"/>
        <w:numPr>
          <w:ilvl w:val="0"/>
          <w:numId w:val="18"/>
        </w:numPr>
      </w:pPr>
      <w:r w:rsidRPr="00FF3136">
        <w:t>A</w:t>
      </w:r>
      <w:r w:rsidR="00FF3136" w:rsidRPr="00FF3136">
        <w:t xml:space="preserve"> clinical supervisor being appointed from another department/team/service</w:t>
      </w:r>
    </w:p>
    <w:p w14:paraId="18364F18" w14:textId="215307F2" w:rsidR="00FF3136" w:rsidRPr="00FF3136" w:rsidRDefault="00B902B7" w:rsidP="00B902B7">
      <w:pPr>
        <w:pStyle w:val="ListParagraph"/>
        <w:numPr>
          <w:ilvl w:val="0"/>
          <w:numId w:val="18"/>
        </w:numPr>
      </w:pPr>
      <w:r w:rsidRPr="00FF3136">
        <w:t>The</w:t>
      </w:r>
      <w:r w:rsidR="00FF3136" w:rsidRPr="00FF3136">
        <w:t xml:space="preserve"> appointment of an external clinical supervisor</w:t>
      </w:r>
    </w:p>
    <w:p w14:paraId="76851C31" w14:textId="7DBE7BFB" w:rsidR="00FF3136" w:rsidRDefault="00B902B7" w:rsidP="00B902B7">
      <w:pPr>
        <w:pStyle w:val="ListParagraph"/>
        <w:numPr>
          <w:ilvl w:val="0"/>
          <w:numId w:val="18"/>
        </w:numPr>
      </w:pPr>
      <w:r w:rsidRPr="00FF3136">
        <w:t>The</w:t>
      </w:r>
      <w:r w:rsidR="00FF3136" w:rsidRPr="00FF3136">
        <w:t xml:space="preserve"> line manager pro</w:t>
      </w:r>
      <w:r w:rsidR="00946029">
        <w:t>viding the clinical supervision</w:t>
      </w:r>
      <w:r w:rsidR="00AC45E7">
        <w:t>.</w:t>
      </w:r>
    </w:p>
    <w:p w14:paraId="6B976C49" w14:textId="77777777" w:rsidR="00FF3136" w:rsidRPr="00FF3136" w:rsidRDefault="00FF3136" w:rsidP="00FF3136"/>
    <w:p w14:paraId="2B222515" w14:textId="77777777" w:rsidR="00FF3136" w:rsidRPr="00FF3136" w:rsidRDefault="00FF3136" w:rsidP="00244F7A">
      <w:pPr>
        <w:pStyle w:val="Heading2"/>
      </w:pPr>
      <w:bookmarkStart w:id="23" w:name="_Toc416195676"/>
      <w:r w:rsidRPr="00FF3136">
        <w:t>2.8</w:t>
      </w:r>
      <w:r w:rsidRPr="00FF3136">
        <w:tab/>
        <w:t>Monitoring and evaluation of clinical supervision</w:t>
      </w:r>
      <w:bookmarkEnd w:id="23"/>
    </w:p>
    <w:p w14:paraId="79A9EE26" w14:textId="266789C5" w:rsidR="00FF3136" w:rsidRPr="00FF3136" w:rsidRDefault="00FF3136" w:rsidP="009D062A">
      <w:r w:rsidRPr="00FF3136">
        <w:t>Regular monitoring and evaluation of clinical supervision takes place to review</w:t>
      </w:r>
      <w:r w:rsidR="005F62C0">
        <w:t xml:space="preserve"> and assess</w:t>
      </w:r>
      <w:r w:rsidRPr="00FF3136">
        <w:t xml:space="preserve"> the effectiveness of the clinical supervision program. It is not a mechanism to monitor performance management issues related to staff.</w:t>
      </w:r>
    </w:p>
    <w:p w14:paraId="0722186D" w14:textId="77777777" w:rsidR="00FF3136" w:rsidRPr="00FF3136" w:rsidRDefault="00FF3136" w:rsidP="009D062A"/>
    <w:p w14:paraId="420FC160" w14:textId="77777777" w:rsidR="00FF3136" w:rsidRPr="00FF3136" w:rsidRDefault="00FF3136" w:rsidP="009D062A">
      <w:r w:rsidRPr="00FF3136">
        <w:t xml:space="preserve">A review of the clinical supervision program of </w:t>
      </w:r>
      <w:r w:rsidRPr="00B902B7">
        <w:rPr>
          <w:b/>
        </w:rPr>
        <w:t>[insert organisation name]</w:t>
      </w:r>
      <w:r w:rsidRPr="00FF3136">
        <w:t xml:space="preserve"> takes place </w:t>
      </w:r>
      <w:r w:rsidRPr="00B902B7">
        <w:rPr>
          <w:b/>
        </w:rPr>
        <w:t>[insert frequency]</w:t>
      </w:r>
      <w:r w:rsidRPr="00FF3136">
        <w:t xml:space="preserve"> covering:</w:t>
      </w:r>
    </w:p>
    <w:p w14:paraId="717A470E" w14:textId="5021EF4B" w:rsidR="00FF3136" w:rsidRPr="00FF3136" w:rsidRDefault="00FF3136" w:rsidP="00B902B7">
      <w:pPr>
        <w:pStyle w:val="ListParagraph"/>
        <w:numPr>
          <w:ilvl w:val="0"/>
          <w:numId w:val="19"/>
        </w:numPr>
      </w:pPr>
      <w:r w:rsidRPr="00FF3136">
        <w:t>Staff satisfaction with clinical supervision sessions and supervisor/s</w:t>
      </w:r>
    </w:p>
    <w:p w14:paraId="7B04D35A" w14:textId="4D77D501" w:rsidR="00FF3136" w:rsidRPr="00FF3136" w:rsidRDefault="00FF3136" w:rsidP="00B902B7">
      <w:pPr>
        <w:pStyle w:val="ListParagraph"/>
        <w:numPr>
          <w:ilvl w:val="0"/>
          <w:numId w:val="19"/>
        </w:numPr>
      </w:pPr>
      <w:r w:rsidRPr="00FF3136">
        <w:t>Uptake of clinical supervision (i.e. are staff attending at recommended intervals and engaging in the sessions?)</w:t>
      </w:r>
    </w:p>
    <w:p w14:paraId="032D19DC" w14:textId="117E4C94" w:rsidR="00FF3136" w:rsidRPr="00FF3136" w:rsidRDefault="00FF3136" w:rsidP="00B902B7">
      <w:pPr>
        <w:pStyle w:val="ListParagraph"/>
        <w:numPr>
          <w:ilvl w:val="0"/>
          <w:numId w:val="19"/>
        </w:numPr>
      </w:pPr>
      <w:r w:rsidRPr="00FF3136">
        <w:t>Any areas of concern or strategies for improvement of the clinical supervision program</w:t>
      </w:r>
    </w:p>
    <w:p w14:paraId="7445D1A1" w14:textId="36494A0D" w:rsidR="00FF3136" w:rsidRDefault="00FF3136" w:rsidP="00B902B7">
      <w:pPr>
        <w:pStyle w:val="ListParagraph"/>
        <w:numPr>
          <w:ilvl w:val="0"/>
          <w:numId w:val="19"/>
        </w:numPr>
      </w:pPr>
      <w:r w:rsidRPr="00FF3136">
        <w:t xml:space="preserve">The extent of human and financial resources used </w:t>
      </w:r>
      <w:r w:rsidR="005225B2">
        <w:t>to provide clinical supervision</w:t>
      </w:r>
    </w:p>
    <w:p w14:paraId="34AAB216" w14:textId="05E5488D" w:rsidR="005225B2" w:rsidRPr="005225B2" w:rsidRDefault="005225B2" w:rsidP="00B902B7">
      <w:pPr>
        <w:pStyle w:val="ListParagraph"/>
        <w:numPr>
          <w:ilvl w:val="0"/>
          <w:numId w:val="19"/>
        </w:numPr>
        <w:rPr>
          <w:b/>
        </w:rPr>
      </w:pPr>
      <w:r w:rsidRPr="005225B2">
        <w:rPr>
          <w:b/>
        </w:rPr>
        <w:t>[Insert other items included in your organisation review]</w:t>
      </w:r>
      <w:r>
        <w:rPr>
          <w:b/>
        </w:rPr>
        <w:t>.</w:t>
      </w:r>
    </w:p>
    <w:p w14:paraId="3587FCFC" w14:textId="77777777" w:rsidR="00FF3136" w:rsidRPr="00FF3136" w:rsidRDefault="00FF3136" w:rsidP="009D062A"/>
    <w:p w14:paraId="3D0124E4" w14:textId="77777777" w:rsidR="00FF3136" w:rsidRPr="00FF3136" w:rsidRDefault="00FF3136" w:rsidP="009D062A">
      <w:r w:rsidRPr="00FF3136">
        <w:t>Feedback is sought from staff and clinical supervisor/s and can be provided anonymously if preferred.</w:t>
      </w:r>
    </w:p>
    <w:p w14:paraId="6FF11465" w14:textId="77777777" w:rsidR="00FF3136" w:rsidRPr="00FF3136" w:rsidRDefault="00FF3136" w:rsidP="009D062A"/>
    <w:p w14:paraId="0EA8512B" w14:textId="77777777" w:rsidR="00FF3136" w:rsidRPr="00FF3136" w:rsidRDefault="00FF3136" w:rsidP="009D062A">
      <w:r w:rsidRPr="00FF3136">
        <w:t xml:space="preserve">Following a review of the clinical supervision program, efforts are taken by </w:t>
      </w:r>
      <w:r w:rsidRPr="00E4796C">
        <w:rPr>
          <w:b/>
        </w:rPr>
        <w:t>[insert organisation name]</w:t>
      </w:r>
      <w:r w:rsidRPr="00FF3136">
        <w:t xml:space="preserve"> to implement recommendations for improvement within available time, financial and human resources.</w:t>
      </w:r>
    </w:p>
    <w:p w14:paraId="6A3E9671" w14:textId="77777777" w:rsidR="00FF3136" w:rsidRPr="00FF3136" w:rsidRDefault="00FF3136" w:rsidP="009D062A"/>
    <w:p w14:paraId="7E1E5340" w14:textId="77777777" w:rsidR="00FF3136" w:rsidRPr="00FF3136" w:rsidRDefault="00FF3136" w:rsidP="009D062A">
      <w:r w:rsidRPr="00FF3136">
        <w:t>Templates for monitoring and evaluation of clinical supervision include:</w:t>
      </w:r>
    </w:p>
    <w:p w14:paraId="6C6CB529" w14:textId="49F1DDD4" w:rsidR="00FF3136" w:rsidRPr="00FF3136" w:rsidRDefault="00FF3136" w:rsidP="00E4796C">
      <w:pPr>
        <w:pStyle w:val="ListParagraph"/>
        <w:numPr>
          <w:ilvl w:val="0"/>
          <w:numId w:val="20"/>
        </w:numPr>
      </w:pPr>
      <w:r w:rsidRPr="00FF3136">
        <w:t>Clinical supervision log (to be maintained by the staff member)</w:t>
      </w:r>
    </w:p>
    <w:p w14:paraId="216EC9ED" w14:textId="1D00418F" w:rsidR="00FF3136" w:rsidRPr="00FF3136" w:rsidRDefault="00FF3136" w:rsidP="00E4796C">
      <w:pPr>
        <w:pStyle w:val="ListParagraph"/>
        <w:numPr>
          <w:ilvl w:val="0"/>
          <w:numId w:val="20"/>
        </w:numPr>
      </w:pPr>
      <w:r w:rsidRPr="00FF3136">
        <w:t xml:space="preserve">Annual staff evaluation of clinical supervision </w:t>
      </w:r>
    </w:p>
    <w:p w14:paraId="32454F75" w14:textId="6D1CFFD7" w:rsidR="00FF3136" w:rsidRPr="00FF3136" w:rsidRDefault="00FF3136" w:rsidP="00E4796C">
      <w:pPr>
        <w:pStyle w:val="ListParagraph"/>
        <w:numPr>
          <w:ilvl w:val="0"/>
          <w:numId w:val="20"/>
        </w:numPr>
      </w:pPr>
      <w:r w:rsidRPr="00FF3136">
        <w:t>Annual supervisor report of clinical supervision</w:t>
      </w:r>
      <w:r w:rsidR="005F62C0">
        <w:t>.</w:t>
      </w:r>
    </w:p>
    <w:p w14:paraId="2806047C" w14:textId="77777777" w:rsidR="00FF3136" w:rsidRPr="00FF3136" w:rsidRDefault="00FF3136" w:rsidP="00FF3136"/>
    <w:p w14:paraId="1CA1ECB5" w14:textId="7E26461E" w:rsidR="00A57DFD" w:rsidRPr="000F582D" w:rsidRDefault="00A57DFD" w:rsidP="00A57DFD">
      <w:pPr>
        <w:pStyle w:val="BodyText2"/>
        <w:pBdr>
          <w:left w:val="single" w:sz="2" w:space="1" w:color="auto"/>
        </w:pBdr>
        <w:rPr>
          <w:b/>
        </w:rPr>
      </w:pPr>
      <w:r w:rsidRPr="003D1CDA">
        <w:rPr>
          <w:b/>
        </w:rPr>
        <w:sym w:font="Wingdings 2" w:char="F023"/>
      </w:r>
      <w:r w:rsidRPr="000F582D">
        <w:rPr>
          <w:b/>
        </w:rPr>
        <w:t>Note*</w:t>
      </w:r>
    </w:p>
    <w:p w14:paraId="79223591" w14:textId="77777777" w:rsidR="00FF3136" w:rsidRPr="000F582D" w:rsidRDefault="00FF3136" w:rsidP="00530A63">
      <w:pPr>
        <w:pStyle w:val="BodyText2"/>
        <w:pBdr>
          <w:left w:val="single" w:sz="2" w:space="1" w:color="auto"/>
        </w:pBdr>
      </w:pPr>
      <w:r w:rsidRPr="000F582D">
        <w:t>As a general guide, it is recommended that clinical supervision programs are reviewed on an annual basis.</w:t>
      </w:r>
    </w:p>
    <w:p w14:paraId="0EC4E10E" w14:textId="77777777" w:rsidR="00BB2D71" w:rsidRPr="000F582D" w:rsidRDefault="00BB2D71" w:rsidP="00530A63">
      <w:pPr>
        <w:pStyle w:val="BodyText2"/>
        <w:pBdr>
          <w:left w:val="single" w:sz="2" w:space="1" w:color="auto"/>
        </w:pBdr>
      </w:pPr>
    </w:p>
    <w:p w14:paraId="6CDAEBCE" w14:textId="59A74546" w:rsidR="00F56B27" w:rsidRPr="000F582D" w:rsidRDefault="00BB2D71" w:rsidP="00530A63">
      <w:pPr>
        <w:pStyle w:val="BodyText2"/>
        <w:pBdr>
          <w:left w:val="single" w:sz="2" w:space="1" w:color="auto"/>
        </w:pBdr>
      </w:pPr>
      <w:r w:rsidRPr="000F582D">
        <w:t>*Please delete note before finalising this policy.</w:t>
      </w:r>
    </w:p>
    <w:p w14:paraId="306DE8B3" w14:textId="77777777" w:rsidR="00FF3136" w:rsidRPr="00FF3136" w:rsidRDefault="00FF3136" w:rsidP="00FF3136"/>
    <w:p w14:paraId="0384D999" w14:textId="77777777" w:rsidR="00FF3136" w:rsidRPr="00FF3136" w:rsidRDefault="00FF3136" w:rsidP="00244F7A">
      <w:pPr>
        <w:pStyle w:val="Heading2"/>
      </w:pPr>
      <w:bookmarkStart w:id="24" w:name="_Toc416195677"/>
      <w:r w:rsidRPr="00FF3136">
        <w:t>2.9</w:t>
      </w:r>
      <w:r w:rsidRPr="00FF3136">
        <w:tab/>
        <w:t>Terminating clinical supervision</w:t>
      </w:r>
      <w:bookmarkEnd w:id="24"/>
    </w:p>
    <w:p w14:paraId="7D8424F9" w14:textId="77777777" w:rsidR="00FF3136" w:rsidRPr="00FF3136" w:rsidRDefault="00FF3136" w:rsidP="009D062A">
      <w:r w:rsidRPr="00FF3136">
        <w:t>Termination of contract may occur due to:</w:t>
      </w:r>
    </w:p>
    <w:p w14:paraId="518B6A21" w14:textId="254AEBBB" w:rsidR="00FF3136" w:rsidRPr="00FF3136" w:rsidRDefault="00FF3136" w:rsidP="00143D16">
      <w:pPr>
        <w:pStyle w:val="ListParagraph"/>
        <w:numPr>
          <w:ilvl w:val="0"/>
          <w:numId w:val="21"/>
        </w:numPr>
      </w:pPr>
      <w:r w:rsidRPr="00FF3136">
        <w:t>Expiry of the period for which it was made or on such earlier date agreed between the CEO/Manager and clinical supervisor</w:t>
      </w:r>
    </w:p>
    <w:p w14:paraId="6C734FA0" w14:textId="488232BD" w:rsidR="00FF3136" w:rsidRPr="00FF3136" w:rsidRDefault="00FF3136" w:rsidP="00143D16">
      <w:pPr>
        <w:pStyle w:val="ListParagraph"/>
        <w:numPr>
          <w:ilvl w:val="0"/>
          <w:numId w:val="21"/>
        </w:numPr>
      </w:pPr>
      <w:r w:rsidRPr="00FF3136">
        <w:t>If the clinical supervisor becomes permanently mentally or physically incapable of rendering services under the contract</w:t>
      </w:r>
    </w:p>
    <w:p w14:paraId="1EC28C96" w14:textId="071C024B" w:rsidR="00FF3136" w:rsidRPr="00FF3136" w:rsidRDefault="00FF3136" w:rsidP="00143D16">
      <w:pPr>
        <w:pStyle w:val="ListParagraph"/>
        <w:numPr>
          <w:ilvl w:val="0"/>
          <w:numId w:val="21"/>
        </w:numPr>
      </w:pPr>
      <w:r w:rsidRPr="00FF3136">
        <w:lastRenderedPageBreak/>
        <w:t xml:space="preserve">If the clinical supervisor commits serious and/or </w:t>
      </w:r>
      <w:r w:rsidR="00143D16" w:rsidRPr="00FF3136">
        <w:t>willful</w:t>
      </w:r>
      <w:r w:rsidRPr="00FF3136">
        <w:t xml:space="preserve"> </w:t>
      </w:r>
      <w:r w:rsidR="000F582D">
        <w:t xml:space="preserve">brief of </w:t>
      </w:r>
      <w:r w:rsidRPr="00FF3136">
        <w:t>conduct</w:t>
      </w:r>
    </w:p>
    <w:p w14:paraId="289819DB" w14:textId="3C336919" w:rsidR="00FF3136" w:rsidRDefault="00FF3136" w:rsidP="00143D16">
      <w:pPr>
        <w:pStyle w:val="ListParagraph"/>
        <w:numPr>
          <w:ilvl w:val="0"/>
          <w:numId w:val="21"/>
        </w:numPr>
      </w:pPr>
      <w:r w:rsidRPr="00FF3136">
        <w:t>If the clinical supervisor appointment is terminated by ope</w:t>
      </w:r>
      <w:r w:rsidR="008468EB">
        <w:t>ration of any Act or Regulation</w:t>
      </w:r>
    </w:p>
    <w:p w14:paraId="1B53A5A6" w14:textId="4C2CC6C3" w:rsidR="008468EB" w:rsidRPr="008468EB" w:rsidRDefault="008468EB" w:rsidP="00143D16">
      <w:pPr>
        <w:pStyle w:val="ListParagraph"/>
        <w:numPr>
          <w:ilvl w:val="0"/>
          <w:numId w:val="21"/>
        </w:numPr>
        <w:rPr>
          <w:b/>
        </w:rPr>
      </w:pPr>
      <w:r w:rsidRPr="008468EB">
        <w:rPr>
          <w:b/>
        </w:rPr>
        <w:t>[</w:t>
      </w:r>
      <w:r>
        <w:rPr>
          <w:b/>
        </w:rPr>
        <w:t>I</w:t>
      </w:r>
      <w:r w:rsidRPr="008468EB">
        <w:rPr>
          <w:b/>
        </w:rPr>
        <w:t>nsert other circumstances]</w:t>
      </w:r>
    </w:p>
    <w:p w14:paraId="6E24A559" w14:textId="77777777" w:rsidR="00FF3136" w:rsidRDefault="00FF3136" w:rsidP="009D062A"/>
    <w:p w14:paraId="3E2017ED" w14:textId="0A906E8D" w:rsidR="00143D16" w:rsidRPr="002D52DF" w:rsidRDefault="00D345D5" w:rsidP="009D062A">
      <w:pPr>
        <w:rPr>
          <w:b/>
        </w:rPr>
      </w:pPr>
      <w:r w:rsidRPr="00FF3136">
        <w:t xml:space="preserve">The CEO/Manager or clinical supervisor </w:t>
      </w:r>
      <w:r>
        <w:t xml:space="preserve">will </w:t>
      </w:r>
      <w:r w:rsidRPr="00FF3136">
        <w:t>give one month’s notice</w:t>
      </w:r>
      <w:r>
        <w:t xml:space="preserve"> </w:t>
      </w:r>
      <w:r w:rsidR="00F56B27">
        <w:t>if any</w:t>
      </w:r>
      <w:r w:rsidR="008468EB">
        <w:t xml:space="preserve"> of the above situations occur and will follow</w:t>
      </w:r>
      <w:r w:rsidR="00E22BE9">
        <w:t xml:space="preserve"> the</w:t>
      </w:r>
      <w:r w:rsidR="005213EB">
        <w:t xml:space="preserve"> </w:t>
      </w:r>
      <w:r w:rsidR="005213EB" w:rsidRPr="005213EB">
        <w:rPr>
          <w:b/>
        </w:rPr>
        <w:t>[insert organisation name]</w:t>
      </w:r>
      <w:r w:rsidR="00E22BE9">
        <w:t xml:space="preserve"> Ceasing Employment </w:t>
      </w:r>
      <w:r w:rsidR="002D52DF">
        <w:t>P</w:t>
      </w:r>
      <w:r w:rsidR="00E22BE9">
        <w:t>rocedures. For more information on termination of contract</w:t>
      </w:r>
      <w:r w:rsidR="005F62C0">
        <w:t>,</w:t>
      </w:r>
      <w:r w:rsidR="00E22BE9">
        <w:t xml:space="preserve"> refer to the Human Resources Policy. </w:t>
      </w:r>
    </w:p>
    <w:p w14:paraId="25951FEB" w14:textId="77777777" w:rsidR="00F56B27" w:rsidRPr="00FF3136" w:rsidRDefault="00F56B27" w:rsidP="009D062A"/>
    <w:p w14:paraId="7AE2CE8A" w14:textId="153CE3D9" w:rsidR="00A57DFD" w:rsidRPr="000F582D" w:rsidRDefault="00A57DFD" w:rsidP="00A57DFD">
      <w:pPr>
        <w:pStyle w:val="BodyText2"/>
        <w:pBdr>
          <w:left w:val="single" w:sz="2" w:space="1" w:color="auto"/>
        </w:pBdr>
        <w:rPr>
          <w:b/>
        </w:rPr>
      </w:pPr>
      <w:r w:rsidRPr="000F582D">
        <w:rPr>
          <w:b/>
        </w:rPr>
        <w:sym w:font="Wingdings 2" w:char="F023"/>
      </w:r>
      <w:r w:rsidRPr="000F582D">
        <w:rPr>
          <w:b/>
        </w:rPr>
        <w:t>Note*</w:t>
      </w:r>
    </w:p>
    <w:p w14:paraId="7B899881" w14:textId="77777777" w:rsidR="00FF3136" w:rsidRPr="000F582D" w:rsidRDefault="00FF3136" w:rsidP="00530A63">
      <w:pPr>
        <w:pStyle w:val="BodyText2"/>
        <w:pBdr>
          <w:left w:val="single" w:sz="2" w:space="1" w:color="auto"/>
        </w:pBdr>
      </w:pPr>
      <w:r w:rsidRPr="000F582D">
        <w:t>There are a number of situations in which supervision needs to be terminated:</w:t>
      </w:r>
    </w:p>
    <w:p w14:paraId="68AC7443" w14:textId="570B85B0" w:rsidR="00FF3136" w:rsidRPr="000F582D" w:rsidRDefault="00FF3136" w:rsidP="00530A63">
      <w:pPr>
        <w:pStyle w:val="BodyText2"/>
        <w:numPr>
          <w:ilvl w:val="0"/>
          <w:numId w:val="22"/>
        </w:numPr>
        <w:pBdr>
          <w:left w:val="single" w:sz="2" w:space="1" w:color="auto"/>
        </w:pBdr>
      </w:pPr>
      <w:r w:rsidRPr="000F582D">
        <w:t>Number of contracted sessions has been reached</w:t>
      </w:r>
    </w:p>
    <w:p w14:paraId="3AF521A8" w14:textId="69E659CD" w:rsidR="00FF3136" w:rsidRPr="000F582D" w:rsidRDefault="00FF3136" w:rsidP="00530A63">
      <w:pPr>
        <w:pStyle w:val="BodyText2"/>
        <w:numPr>
          <w:ilvl w:val="0"/>
          <w:numId w:val="22"/>
        </w:numPr>
        <w:pBdr>
          <w:left w:val="single" w:sz="2" w:space="1" w:color="auto"/>
        </w:pBdr>
      </w:pPr>
      <w:r w:rsidRPr="000F582D">
        <w:t>Either the supervisor or staff member relocates or changes jobs</w:t>
      </w:r>
    </w:p>
    <w:p w14:paraId="6918F269" w14:textId="45100C40" w:rsidR="00FF3136" w:rsidRPr="000F582D" w:rsidRDefault="00FF3136" w:rsidP="00530A63">
      <w:pPr>
        <w:pStyle w:val="BodyText2"/>
        <w:numPr>
          <w:ilvl w:val="0"/>
          <w:numId w:val="22"/>
        </w:numPr>
        <w:pBdr>
          <w:left w:val="single" w:sz="2" w:space="1" w:color="auto"/>
        </w:pBdr>
      </w:pPr>
      <w:r w:rsidRPr="000F582D">
        <w:t>If there is a poor match between the staff member and supervisor that hampers the supervisory process</w:t>
      </w:r>
    </w:p>
    <w:p w14:paraId="7D1891D0" w14:textId="13B2D9FB" w:rsidR="00FF3136" w:rsidRPr="000F582D" w:rsidRDefault="00FF3136" w:rsidP="00530A63">
      <w:pPr>
        <w:pStyle w:val="BodyText2"/>
        <w:numPr>
          <w:ilvl w:val="0"/>
          <w:numId w:val="22"/>
        </w:numPr>
        <w:pBdr>
          <w:left w:val="single" w:sz="2" w:space="1" w:color="auto"/>
        </w:pBdr>
      </w:pPr>
      <w:r w:rsidRPr="000F582D">
        <w:t>There is a grievance or dispute between the two parties</w:t>
      </w:r>
    </w:p>
    <w:p w14:paraId="329ED971" w14:textId="3E3A1503" w:rsidR="00FF3136" w:rsidRPr="000F582D" w:rsidRDefault="00FF3136" w:rsidP="00530A63">
      <w:pPr>
        <w:pStyle w:val="BodyText2"/>
        <w:numPr>
          <w:ilvl w:val="0"/>
          <w:numId w:val="22"/>
        </w:numPr>
        <w:pBdr>
          <w:left w:val="single" w:sz="2" w:space="1" w:color="auto"/>
        </w:pBdr>
      </w:pPr>
      <w:r w:rsidRPr="000F582D">
        <w:t>The staff member wishes to explore areas of intervention for which another supervisor is better equipped or the supervisor has imparted the range o</w:t>
      </w:r>
      <w:r w:rsidR="00BB2D71" w:rsidRPr="000F582D">
        <w:t>f their knowledge and expertise.</w:t>
      </w:r>
    </w:p>
    <w:p w14:paraId="5544F6D8" w14:textId="77777777" w:rsidR="00BB2D71" w:rsidRPr="000F582D" w:rsidRDefault="00BB2D71" w:rsidP="00BB2D71">
      <w:pPr>
        <w:pStyle w:val="BodyText2"/>
        <w:pBdr>
          <w:left w:val="single" w:sz="2" w:space="1" w:color="auto"/>
        </w:pBdr>
      </w:pPr>
    </w:p>
    <w:p w14:paraId="51BEA5BE" w14:textId="5E88EA6B" w:rsidR="00BB2D71" w:rsidRPr="000F582D" w:rsidRDefault="00BB2D71" w:rsidP="00BB2D71">
      <w:pPr>
        <w:pStyle w:val="BodyText2"/>
        <w:pBdr>
          <w:left w:val="single" w:sz="2" w:space="1" w:color="auto"/>
        </w:pBdr>
      </w:pPr>
      <w:r w:rsidRPr="000F582D">
        <w:t>*Please delete note before finalising this policy.</w:t>
      </w:r>
    </w:p>
    <w:p w14:paraId="130887B7" w14:textId="77777777" w:rsidR="00FF3136" w:rsidRDefault="00FF3136" w:rsidP="00FF3136"/>
    <w:p w14:paraId="7F7F610B" w14:textId="77777777" w:rsidR="00D771CE" w:rsidRDefault="00D771CE" w:rsidP="00FF3136"/>
    <w:p w14:paraId="54BAE2D3" w14:textId="209C8DFF" w:rsidR="00D771CE" w:rsidRDefault="00D771CE">
      <w:pPr>
        <w:jc w:val="left"/>
      </w:pPr>
      <w:r>
        <w:br w:type="page"/>
      </w:r>
    </w:p>
    <w:p w14:paraId="7361B508" w14:textId="77777777" w:rsidR="009D305F" w:rsidRDefault="009D305F" w:rsidP="009D305F">
      <w:pPr>
        <w:pStyle w:val="Heading1"/>
      </w:pPr>
    </w:p>
    <w:p w14:paraId="066AEC9F" w14:textId="77777777" w:rsidR="00FF3136" w:rsidRPr="00FF3136" w:rsidRDefault="00FF3136" w:rsidP="009D305F">
      <w:pPr>
        <w:pStyle w:val="Heading1"/>
      </w:pPr>
      <w:bookmarkStart w:id="25" w:name="_Toc416195678"/>
      <w:r w:rsidRPr="00FF3136">
        <w:t xml:space="preserve">SECTION 3: </w:t>
      </w:r>
      <w:r w:rsidRPr="00FF3136">
        <w:tab/>
        <w:t>INTERNAL REFERENCES</w:t>
      </w:r>
      <w:bookmarkEnd w:id="25"/>
    </w:p>
    <w:p w14:paraId="2C84F5C3" w14:textId="5ED9B5C7" w:rsidR="009D305F" w:rsidRDefault="00FF3136" w:rsidP="009D305F">
      <w:pPr>
        <w:pStyle w:val="Heading2"/>
      </w:pPr>
      <w:bookmarkStart w:id="26" w:name="_Toc416195679"/>
      <w:r w:rsidRPr="00FF3136">
        <w:t>3.1</w:t>
      </w:r>
      <w:r w:rsidRPr="00FF3136">
        <w:tab/>
      </w:r>
      <w:r w:rsidR="00564130">
        <w:t>Supporting documents</w:t>
      </w:r>
      <w:bookmarkEnd w:id="26"/>
      <w:r w:rsidR="009D305F">
        <w:t xml:space="preserve"> </w:t>
      </w:r>
    </w:p>
    <w:p w14:paraId="03D50CF0" w14:textId="6CD1CD2C" w:rsidR="009D305F" w:rsidRPr="00FF3136" w:rsidRDefault="006F7007" w:rsidP="00D771CE">
      <w:pPr>
        <w:pStyle w:val="ListParagraph"/>
        <w:numPr>
          <w:ilvl w:val="0"/>
          <w:numId w:val="24"/>
        </w:numPr>
      </w:pPr>
      <w:hyperlink r:id="rId9" w:history="1">
        <w:r w:rsidR="00BC30AB" w:rsidRPr="006F7007">
          <w:rPr>
            <w:rStyle w:val="Hyperlink"/>
          </w:rPr>
          <w:t>Clinical supervision – A</w:t>
        </w:r>
        <w:r w:rsidR="009D305F" w:rsidRPr="006F7007">
          <w:rPr>
            <w:rStyle w:val="Hyperlink"/>
          </w:rPr>
          <w:t>greement</w:t>
        </w:r>
      </w:hyperlink>
    </w:p>
    <w:p w14:paraId="1F5E1786" w14:textId="1CFE37BC" w:rsidR="009D305F" w:rsidRPr="00FF3136" w:rsidRDefault="006F7007" w:rsidP="00D771CE">
      <w:pPr>
        <w:pStyle w:val="ListParagraph"/>
        <w:numPr>
          <w:ilvl w:val="0"/>
          <w:numId w:val="24"/>
        </w:numPr>
      </w:pPr>
      <w:hyperlink r:id="rId10" w:history="1">
        <w:r w:rsidR="00BC30AB" w:rsidRPr="006F7007">
          <w:rPr>
            <w:rStyle w:val="Hyperlink"/>
          </w:rPr>
          <w:t>Clinical supervision – C</w:t>
        </w:r>
        <w:r w:rsidR="009D305F" w:rsidRPr="006F7007">
          <w:rPr>
            <w:rStyle w:val="Hyperlink"/>
          </w:rPr>
          <w:t>ontract</w:t>
        </w:r>
      </w:hyperlink>
    </w:p>
    <w:p w14:paraId="77B93C54" w14:textId="31D45A86" w:rsidR="009D305F" w:rsidRPr="00FF3136" w:rsidRDefault="006F7007" w:rsidP="00D771CE">
      <w:pPr>
        <w:pStyle w:val="ListParagraph"/>
        <w:numPr>
          <w:ilvl w:val="0"/>
          <w:numId w:val="24"/>
        </w:numPr>
      </w:pPr>
      <w:hyperlink r:id="rId11" w:history="1">
        <w:r w:rsidR="009D305F" w:rsidRPr="006F7007">
          <w:rPr>
            <w:rStyle w:val="Hyperlink"/>
          </w:rPr>
          <w:t xml:space="preserve">Clinical supervision </w:t>
        </w:r>
        <w:r w:rsidR="00BC30AB" w:rsidRPr="006F7007">
          <w:rPr>
            <w:rStyle w:val="Hyperlink"/>
          </w:rPr>
          <w:t xml:space="preserve">– Supervision </w:t>
        </w:r>
        <w:r w:rsidR="009D305F" w:rsidRPr="006F7007">
          <w:rPr>
            <w:rStyle w:val="Hyperlink"/>
          </w:rPr>
          <w:t>log</w:t>
        </w:r>
      </w:hyperlink>
    </w:p>
    <w:p w14:paraId="184C5BC1" w14:textId="4E606368" w:rsidR="009D305F" w:rsidRPr="00FF3136" w:rsidRDefault="006F7007" w:rsidP="00BC30AB">
      <w:pPr>
        <w:pStyle w:val="ListParagraph"/>
        <w:numPr>
          <w:ilvl w:val="0"/>
          <w:numId w:val="24"/>
        </w:numPr>
      </w:pPr>
      <w:hyperlink r:id="rId12" w:history="1">
        <w:r w:rsidR="00BC30AB" w:rsidRPr="006F7007">
          <w:rPr>
            <w:rStyle w:val="Hyperlink"/>
          </w:rPr>
          <w:t xml:space="preserve">Clinical supervision – </w:t>
        </w:r>
        <w:r w:rsidR="009D305F" w:rsidRPr="006F7007">
          <w:rPr>
            <w:rStyle w:val="Hyperlink"/>
          </w:rPr>
          <w:t xml:space="preserve">Staff </w:t>
        </w:r>
        <w:r w:rsidR="00BC30AB" w:rsidRPr="006F7007">
          <w:rPr>
            <w:rStyle w:val="Hyperlink"/>
          </w:rPr>
          <w:t xml:space="preserve">member </w:t>
        </w:r>
        <w:r w:rsidR="009D305F" w:rsidRPr="006F7007">
          <w:rPr>
            <w:rStyle w:val="Hyperlink"/>
          </w:rPr>
          <w:t>recor</w:t>
        </w:r>
        <w:r w:rsidR="00C86425" w:rsidRPr="006F7007">
          <w:rPr>
            <w:rStyle w:val="Hyperlink"/>
          </w:rPr>
          <w:t>d</w:t>
        </w:r>
      </w:hyperlink>
    </w:p>
    <w:p w14:paraId="4468AAB1" w14:textId="6CA1AF84" w:rsidR="009D305F" w:rsidRPr="00FF3136" w:rsidRDefault="006F7007" w:rsidP="00BC30AB">
      <w:pPr>
        <w:pStyle w:val="ListParagraph"/>
        <w:numPr>
          <w:ilvl w:val="0"/>
          <w:numId w:val="24"/>
        </w:numPr>
      </w:pPr>
      <w:hyperlink r:id="rId13" w:history="1">
        <w:r w:rsidR="00BC30AB" w:rsidRPr="006F7007">
          <w:rPr>
            <w:rStyle w:val="Hyperlink"/>
          </w:rPr>
          <w:t xml:space="preserve">Clinical supervision – </w:t>
        </w:r>
        <w:r w:rsidR="009D305F" w:rsidRPr="006F7007">
          <w:rPr>
            <w:rStyle w:val="Hyperlink"/>
          </w:rPr>
          <w:t>Clinical supervisor record</w:t>
        </w:r>
      </w:hyperlink>
    </w:p>
    <w:p w14:paraId="7E692F40" w14:textId="37F92255" w:rsidR="009D305F" w:rsidRPr="00FF3136" w:rsidRDefault="006F7007" w:rsidP="00BC30AB">
      <w:pPr>
        <w:pStyle w:val="ListParagraph"/>
        <w:numPr>
          <w:ilvl w:val="0"/>
          <w:numId w:val="24"/>
        </w:numPr>
      </w:pPr>
      <w:hyperlink r:id="rId14" w:history="1">
        <w:r w:rsidR="00BC30AB" w:rsidRPr="006F7007">
          <w:rPr>
            <w:rStyle w:val="Hyperlink"/>
          </w:rPr>
          <w:t xml:space="preserve">Clinical supervision – </w:t>
        </w:r>
        <w:r w:rsidR="009D305F" w:rsidRPr="006F7007">
          <w:rPr>
            <w:rStyle w:val="Hyperlink"/>
          </w:rPr>
          <w:t xml:space="preserve">Annual </w:t>
        </w:r>
        <w:r w:rsidR="00BC30AB" w:rsidRPr="006F7007">
          <w:rPr>
            <w:rStyle w:val="Hyperlink"/>
          </w:rPr>
          <w:t>Staff evaluation</w:t>
        </w:r>
      </w:hyperlink>
    </w:p>
    <w:p w14:paraId="43935215" w14:textId="71D1D704" w:rsidR="009D305F" w:rsidRDefault="006F7007" w:rsidP="009D305F">
      <w:pPr>
        <w:pStyle w:val="ListParagraph"/>
        <w:numPr>
          <w:ilvl w:val="0"/>
          <w:numId w:val="24"/>
        </w:numPr>
      </w:pPr>
      <w:hyperlink r:id="rId15" w:history="1">
        <w:r w:rsidR="00BC30AB" w:rsidRPr="006F7007">
          <w:rPr>
            <w:rStyle w:val="Hyperlink"/>
          </w:rPr>
          <w:t xml:space="preserve">Clinical supervision – </w:t>
        </w:r>
        <w:r w:rsidR="009D305F" w:rsidRPr="006F7007">
          <w:rPr>
            <w:rStyle w:val="Hyperlink"/>
          </w:rPr>
          <w:t xml:space="preserve">Annual </w:t>
        </w:r>
        <w:r w:rsidR="00BC30AB" w:rsidRPr="006F7007">
          <w:rPr>
            <w:rStyle w:val="Hyperlink"/>
          </w:rPr>
          <w:t>supervisor report</w:t>
        </w:r>
      </w:hyperlink>
    </w:p>
    <w:p w14:paraId="093C3C5D" w14:textId="77777777" w:rsidR="00C86425" w:rsidRPr="009D305F" w:rsidRDefault="00C86425" w:rsidP="00C86425">
      <w:pPr>
        <w:pStyle w:val="ListParagraph"/>
      </w:pPr>
    </w:p>
    <w:p w14:paraId="4D9F4D8E" w14:textId="2A7557DE" w:rsidR="00FF3136" w:rsidRPr="00FF3136" w:rsidRDefault="009D305F" w:rsidP="00564130">
      <w:pPr>
        <w:pStyle w:val="Heading2"/>
      </w:pPr>
      <w:bookmarkStart w:id="27" w:name="_Toc416195680"/>
      <w:r>
        <w:t>3.2</w:t>
      </w:r>
      <w:r>
        <w:tab/>
      </w:r>
      <w:r w:rsidR="00564130">
        <w:t>Related policies</w:t>
      </w:r>
      <w:bookmarkEnd w:id="27"/>
    </w:p>
    <w:p w14:paraId="736F0D29" w14:textId="3FBA650E" w:rsidR="00FF3136" w:rsidRDefault="006F7007" w:rsidP="00D771CE">
      <w:pPr>
        <w:pStyle w:val="ListParagraph"/>
        <w:numPr>
          <w:ilvl w:val="0"/>
          <w:numId w:val="25"/>
        </w:numPr>
      </w:pPr>
      <w:hyperlink r:id="rId16" w:history="1">
        <w:r w:rsidR="00FF3136" w:rsidRPr="006F7007">
          <w:rPr>
            <w:rStyle w:val="Hyperlink"/>
          </w:rPr>
          <w:t>Client Clinical Management Policy</w:t>
        </w:r>
      </w:hyperlink>
    </w:p>
    <w:p w14:paraId="69FB5E42" w14:textId="154623F8" w:rsidR="005F5F6E" w:rsidRPr="00FF3136" w:rsidRDefault="006F7007" w:rsidP="00D771CE">
      <w:pPr>
        <w:pStyle w:val="ListParagraph"/>
        <w:numPr>
          <w:ilvl w:val="0"/>
          <w:numId w:val="25"/>
        </w:numPr>
      </w:pPr>
      <w:hyperlink r:id="rId17" w:history="1">
        <w:r w:rsidR="005F5F6E" w:rsidRPr="006F7007">
          <w:rPr>
            <w:rStyle w:val="Hyperlink"/>
          </w:rPr>
          <w:t>Communications Policy</w:t>
        </w:r>
      </w:hyperlink>
    </w:p>
    <w:p w14:paraId="5A2A988F" w14:textId="35ED4A38" w:rsidR="00D771CE" w:rsidRDefault="006F7007" w:rsidP="00FF3136">
      <w:pPr>
        <w:pStyle w:val="ListParagraph"/>
        <w:numPr>
          <w:ilvl w:val="0"/>
          <w:numId w:val="25"/>
        </w:numPr>
      </w:pPr>
      <w:hyperlink r:id="rId18" w:history="1">
        <w:r w:rsidR="00FF3136" w:rsidRPr="006F7007">
          <w:rPr>
            <w:rStyle w:val="Hyperlink"/>
          </w:rPr>
          <w:t>Human Resources Policy</w:t>
        </w:r>
        <w:r w:rsidR="00982A53" w:rsidRPr="006F7007">
          <w:rPr>
            <w:rStyle w:val="Hyperlink"/>
          </w:rPr>
          <w:t>.</w:t>
        </w:r>
      </w:hyperlink>
    </w:p>
    <w:p w14:paraId="2F2B8D5A" w14:textId="34DA82A6" w:rsidR="00D771CE" w:rsidRDefault="00D771CE">
      <w:pPr>
        <w:jc w:val="left"/>
      </w:pPr>
      <w:r>
        <w:br w:type="page"/>
      </w:r>
      <w:bookmarkStart w:id="28" w:name="_GoBack"/>
      <w:bookmarkEnd w:id="28"/>
    </w:p>
    <w:p w14:paraId="31048104" w14:textId="77777777" w:rsidR="009D305F" w:rsidRDefault="009D305F" w:rsidP="009D305F">
      <w:pPr>
        <w:pStyle w:val="Heading1"/>
      </w:pPr>
    </w:p>
    <w:p w14:paraId="14D64595" w14:textId="77777777" w:rsidR="00FF3136" w:rsidRPr="00FF3136" w:rsidRDefault="00FF3136" w:rsidP="00CD75D9">
      <w:pPr>
        <w:pStyle w:val="Heading1"/>
      </w:pPr>
      <w:bookmarkStart w:id="29" w:name="_Toc416195681"/>
      <w:r w:rsidRPr="00FF3136">
        <w:t xml:space="preserve">SECTION 4: </w:t>
      </w:r>
      <w:r w:rsidRPr="00FF3136">
        <w:tab/>
        <w:t>EXTERNAL REFERENCES</w:t>
      </w:r>
      <w:bookmarkEnd w:id="29"/>
      <w:r w:rsidRPr="00FF3136">
        <w:tab/>
      </w:r>
    </w:p>
    <w:p w14:paraId="7B381169" w14:textId="77777777" w:rsidR="00FF3136" w:rsidRPr="00FF3136" w:rsidRDefault="00FF3136" w:rsidP="00CD75D9">
      <w:pPr>
        <w:pStyle w:val="Heading2"/>
      </w:pPr>
      <w:bookmarkStart w:id="30" w:name="_Toc416195682"/>
      <w:r w:rsidRPr="00FF3136">
        <w:t>4.1</w:t>
      </w:r>
      <w:r w:rsidRPr="00FF3136">
        <w:tab/>
        <w:t>Legislation</w:t>
      </w:r>
      <w:bookmarkEnd w:id="30"/>
    </w:p>
    <w:p w14:paraId="3100D066" w14:textId="1DDE1FC2" w:rsidR="00FF3136" w:rsidRPr="00FF3136" w:rsidRDefault="00FF3136" w:rsidP="00D771CE">
      <w:pPr>
        <w:pStyle w:val="ListParagraph"/>
        <w:numPr>
          <w:ilvl w:val="0"/>
          <w:numId w:val="27"/>
        </w:numPr>
      </w:pPr>
      <w:r w:rsidRPr="00982A53">
        <w:t>Privacy and Personal Information Protection Act 1998 (NSW)</w:t>
      </w:r>
    </w:p>
    <w:p w14:paraId="07479839" w14:textId="3D91EE10" w:rsidR="00FF3136" w:rsidRPr="00FF3136" w:rsidRDefault="00FF3136" w:rsidP="00D771CE">
      <w:pPr>
        <w:pStyle w:val="ListParagraph"/>
        <w:numPr>
          <w:ilvl w:val="0"/>
          <w:numId w:val="27"/>
        </w:numPr>
      </w:pPr>
      <w:r w:rsidRPr="00982A53">
        <w:t>Health Records and Information Privacy Act 2002 (NSW).</w:t>
      </w:r>
    </w:p>
    <w:p w14:paraId="60A77AE7" w14:textId="77777777" w:rsidR="00FF3136" w:rsidRPr="00FF3136" w:rsidRDefault="00FF3136" w:rsidP="00FF3136"/>
    <w:p w14:paraId="1422D29A" w14:textId="77777777" w:rsidR="00FF3136" w:rsidRDefault="00FF3136" w:rsidP="00CD75D9">
      <w:pPr>
        <w:pStyle w:val="Heading2"/>
      </w:pPr>
      <w:bookmarkStart w:id="31" w:name="_Toc416195683"/>
      <w:r w:rsidRPr="00FF3136">
        <w:t>4.2</w:t>
      </w:r>
      <w:r w:rsidRPr="00FF3136">
        <w:tab/>
        <w:t>Resources</w:t>
      </w:r>
      <w:bookmarkEnd w:id="31"/>
    </w:p>
    <w:p w14:paraId="16F619E4" w14:textId="3D19F1E8" w:rsidR="00CD75D9" w:rsidRPr="00FF3136" w:rsidRDefault="00C444F5" w:rsidP="00D771CE">
      <w:pPr>
        <w:pStyle w:val="ListParagraph"/>
        <w:numPr>
          <w:ilvl w:val="0"/>
          <w:numId w:val="28"/>
        </w:numPr>
      </w:pPr>
      <w:hyperlink r:id="rId19" w:history="1">
        <w:r w:rsidR="00CD75D9" w:rsidRPr="008B3067">
          <w:rPr>
            <w:rStyle w:val="Hyperlink"/>
          </w:rPr>
          <w:t>Centre for Substance Abuse Treatment (2009). Clinical Supervision and Professional Development of the Substance Abuse Counselor, Treatment Improvement Protocol (TIP) Series, No. 52. Rockville: Substance Abuse and Mental Health Services Administration (SAMHSA).</w:t>
        </w:r>
      </w:hyperlink>
    </w:p>
    <w:p w14:paraId="7A4BFF4A" w14:textId="298F2756" w:rsidR="00CD75D9" w:rsidRPr="00FF3136" w:rsidRDefault="00C444F5" w:rsidP="00D771CE">
      <w:pPr>
        <w:pStyle w:val="ListParagraph"/>
        <w:numPr>
          <w:ilvl w:val="0"/>
          <w:numId w:val="28"/>
        </w:numPr>
      </w:pPr>
      <w:hyperlink r:id="rId20" w:history="1">
        <w:r w:rsidR="00CD75D9" w:rsidRPr="008B3067">
          <w:rPr>
            <w:rStyle w:val="Hyperlink"/>
          </w:rPr>
          <w:t>Mental Health Coordinating Council (2012). Implementing Practice Supervision in Mental Health Community Managed Organisations in NSW. Authors: Bateman, J., Henderson, C. and Hill, H.</w:t>
        </w:r>
      </w:hyperlink>
    </w:p>
    <w:p w14:paraId="508DB451" w14:textId="11D44C7A" w:rsidR="00CD75D9" w:rsidRPr="008B3067" w:rsidRDefault="008B3067" w:rsidP="00D771CE">
      <w:pPr>
        <w:pStyle w:val="ListParagraph"/>
        <w:numPr>
          <w:ilvl w:val="0"/>
          <w:numId w:val="28"/>
        </w:numPr>
        <w:rPr>
          <w:rStyle w:val="Hyperlink"/>
        </w:rPr>
      </w:pPr>
      <w:r>
        <w:fldChar w:fldCharType="begin"/>
      </w:r>
      <w:r>
        <w:instrText xml:space="preserve"> HYPERLINK "http://nceta.flinders.edu.au/workforce/publications_and_resources/nceta-workforce-development-resources/csk/" </w:instrText>
      </w:r>
      <w:r>
        <w:fldChar w:fldCharType="separate"/>
      </w:r>
      <w:r w:rsidR="00CD75D9" w:rsidRPr="008B3067">
        <w:rPr>
          <w:rStyle w:val="Hyperlink"/>
        </w:rPr>
        <w:t>National Centre for Education and Training on Addiction (NCETA) (2005). Clinical Supervision Resource Kit for the Alcohol and Other Drugs Field. NCETA, Flinders University: Adelaide, South Australia.</w:t>
      </w:r>
    </w:p>
    <w:p w14:paraId="674B59C5" w14:textId="003DC744" w:rsidR="00CD75D9" w:rsidRPr="00FF3136" w:rsidRDefault="008B3067" w:rsidP="00D771CE">
      <w:pPr>
        <w:pStyle w:val="ListParagraph"/>
        <w:numPr>
          <w:ilvl w:val="0"/>
          <w:numId w:val="28"/>
        </w:numPr>
      </w:pPr>
      <w:r>
        <w:fldChar w:fldCharType="end"/>
      </w:r>
      <w:hyperlink r:id="rId21" w:history="1">
        <w:r w:rsidR="00CD75D9" w:rsidRPr="008B3067">
          <w:rPr>
            <w:rStyle w:val="Hyperlink"/>
          </w:rPr>
          <w:t>NSW Health (2006). NSW Drug and Alcohol Clinical Supervision Guidelines. NSW Health: North Sydney.</w:t>
        </w:r>
      </w:hyperlink>
    </w:p>
    <w:p w14:paraId="5F5C51C9" w14:textId="4D428872" w:rsidR="00AF1AFF" w:rsidRPr="00564130" w:rsidRDefault="00CD75D9" w:rsidP="00564130">
      <w:pPr>
        <w:pStyle w:val="ListParagraph"/>
        <w:numPr>
          <w:ilvl w:val="0"/>
          <w:numId w:val="28"/>
        </w:numPr>
      </w:pPr>
      <w:r w:rsidRPr="00FF3136">
        <w:t xml:space="preserve">Powell, DJ. &amp; Brodsky, A. (2004). Clinical Supervision in Alcohol and Drug Abuse Counseling: Principles, Models, Methods. San Francisco: </w:t>
      </w:r>
      <w:proofErr w:type="spellStart"/>
      <w:r w:rsidRPr="00FF3136">
        <w:t>Jossey</w:t>
      </w:r>
      <w:proofErr w:type="spellEnd"/>
      <w:r w:rsidRPr="00FF3136">
        <w:t>-Bass.</w:t>
      </w:r>
    </w:p>
    <w:sectPr w:rsidR="00AF1AFF" w:rsidRPr="00564130" w:rsidSect="00906E12">
      <w:pgSz w:w="11900" w:h="1682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7A3D8" w14:textId="77777777" w:rsidR="002942EF" w:rsidRDefault="002942EF" w:rsidP="00F90996">
      <w:r>
        <w:separator/>
      </w:r>
    </w:p>
  </w:endnote>
  <w:endnote w:type="continuationSeparator" w:id="0">
    <w:p w14:paraId="71D8599A" w14:textId="77777777" w:rsidR="002942EF" w:rsidRDefault="002942EF"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76BAA" w14:textId="77777777" w:rsidR="00280C5C" w:rsidRDefault="00280C5C" w:rsidP="002B398C">
    <w:pPr>
      <w:pStyle w:val="Footer"/>
      <w:tabs>
        <w:tab w:val="clear" w:pos="8640"/>
        <w:tab w:val="right" w:pos="8222"/>
      </w:tabs>
    </w:pPr>
    <w:r>
      <w:t xml:space="preserve">Clinical Supervision Policy - </w:t>
    </w:r>
    <w:r w:rsidRPr="00EA00FF">
      <w:t xml:space="preserve">[month, </w:t>
    </w:r>
    <w:proofErr w:type="spellStart"/>
    <w:r w:rsidRPr="00EA00FF">
      <w:t>yr</w:t>
    </w:r>
    <w:proofErr w:type="spellEnd"/>
    <w:r w:rsidRPr="00EA00FF">
      <w:t>]</w:t>
    </w:r>
    <w:sdt>
      <w:sdtPr>
        <w:id w:val="-825510887"/>
        <w:docPartObj>
          <w:docPartGallery w:val="Page Numbers (Top of Page)"/>
          <w:docPartUnique/>
        </w:docPartObj>
      </w:sdtPr>
      <w:sdtEndPr/>
      <w:sdtContent>
        <w:r w:rsidRPr="0086262A">
          <w:tab/>
        </w:r>
        <w:r>
          <w:tab/>
        </w:r>
        <w:r w:rsidRPr="0086262A">
          <w:t xml:space="preserve">Page </w:t>
        </w:r>
        <w:r w:rsidRPr="0086262A">
          <w:fldChar w:fldCharType="begin"/>
        </w:r>
        <w:r w:rsidRPr="0086262A">
          <w:instrText xml:space="preserve"> PAGE </w:instrText>
        </w:r>
        <w:r w:rsidRPr="0086262A">
          <w:fldChar w:fldCharType="separate"/>
        </w:r>
        <w:r w:rsidR="00C444F5">
          <w:rPr>
            <w:noProof/>
          </w:rPr>
          <w:t>13</w:t>
        </w:r>
        <w:r w:rsidRPr="0086262A">
          <w:fldChar w:fldCharType="end"/>
        </w:r>
        <w:r w:rsidRPr="0086262A">
          <w:t xml:space="preserve"> of </w:t>
        </w:r>
        <w:fldSimple w:instr=" NUMPAGES  ">
          <w:r w:rsidR="00C444F5">
            <w:rPr>
              <w:noProof/>
            </w:rPr>
            <w:t>13</w:t>
          </w:r>
        </w:fldSimple>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A5096" w14:textId="77777777" w:rsidR="002942EF" w:rsidRDefault="002942EF" w:rsidP="00F90996">
      <w:r>
        <w:separator/>
      </w:r>
    </w:p>
  </w:footnote>
  <w:footnote w:type="continuationSeparator" w:id="0">
    <w:p w14:paraId="0D731532" w14:textId="77777777" w:rsidR="002942EF" w:rsidRDefault="002942EF" w:rsidP="00F90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FC0AC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36AC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C147F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B0533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79AEF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C0AD26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5C65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04D0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4442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5630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08A9B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06FBB"/>
    <w:multiLevelType w:val="hybridMultilevel"/>
    <w:tmpl w:val="3E5A5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5FE0069"/>
    <w:multiLevelType w:val="hybridMultilevel"/>
    <w:tmpl w:val="D64EED3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3E0252"/>
    <w:multiLevelType w:val="hybridMultilevel"/>
    <w:tmpl w:val="6828520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5C140A7"/>
    <w:multiLevelType w:val="hybridMultilevel"/>
    <w:tmpl w:val="F32C8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7A5F3E"/>
    <w:multiLevelType w:val="hybridMultilevel"/>
    <w:tmpl w:val="24E0161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DA86906"/>
    <w:multiLevelType w:val="hybridMultilevel"/>
    <w:tmpl w:val="99549BC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864FEE"/>
    <w:multiLevelType w:val="hybridMultilevel"/>
    <w:tmpl w:val="27D6944A"/>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8BE4A3B"/>
    <w:multiLevelType w:val="hybridMultilevel"/>
    <w:tmpl w:val="D9B82B5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F50D71"/>
    <w:multiLevelType w:val="hybridMultilevel"/>
    <w:tmpl w:val="D90C31AE"/>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08C0955"/>
    <w:multiLevelType w:val="hybridMultilevel"/>
    <w:tmpl w:val="5F4EA45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0928B9"/>
    <w:multiLevelType w:val="hybridMultilevel"/>
    <w:tmpl w:val="1234BD6A"/>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408DA"/>
    <w:multiLevelType w:val="hybridMultilevel"/>
    <w:tmpl w:val="76FE4D5C"/>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00E80"/>
    <w:multiLevelType w:val="hybridMultilevel"/>
    <w:tmpl w:val="D340E6D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523B99"/>
    <w:multiLevelType w:val="hybridMultilevel"/>
    <w:tmpl w:val="3B5A46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952C83"/>
    <w:multiLevelType w:val="hybridMultilevel"/>
    <w:tmpl w:val="9A4CBCC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3C7202"/>
    <w:multiLevelType w:val="hybridMultilevel"/>
    <w:tmpl w:val="FA44918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67494F"/>
    <w:multiLevelType w:val="hybridMultilevel"/>
    <w:tmpl w:val="3D02D49E"/>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146D19"/>
    <w:multiLevelType w:val="hybridMultilevel"/>
    <w:tmpl w:val="284C717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4E2139"/>
    <w:multiLevelType w:val="hybridMultilevel"/>
    <w:tmpl w:val="A024010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54FD4"/>
    <w:multiLevelType w:val="hybridMultilevel"/>
    <w:tmpl w:val="677A2F04"/>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532281"/>
    <w:multiLevelType w:val="hybridMultilevel"/>
    <w:tmpl w:val="E40AD9F0"/>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0D2DB1"/>
    <w:multiLevelType w:val="hybridMultilevel"/>
    <w:tmpl w:val="205E0E02"/>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151719"/>
    <w:multiLevelType w:val="hybridMultilevel"/>
    <w:tmpl w:val="BCCC5BB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35EDF"/>
    <w:multiLevelType w:val="hybridMultilevel"/>
    <w:tmpl w:val="58C84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F0861"/>
    <w:multiLevelType w:val="hybridMultilevel"/>
    <w:tmpl w:val="5CB05804"/>
    <w:lvl w:ilvl="0" w:tplc="FA482952">
      <w:start w:val="1"/>
      <w:numFmt w:val="bullet"/>
      <w:lvlText w:val="»"/>
      <w:lvlJc w:val="left"/>
      <w:pPr>
        <w:ind w:left="360" w:hanging="360"/>
      </w:pPr>
      <w:rPr>
        <w:rFonts w:ascii="Courier New" w:hAnsi="Courier New" w:hint="default"/>
      </w:rPr>
    </w:lvl>
    <w:lvl w:ilvl="1" w:tplc="FA482952">
      <w:start w:val="1"/>
      <w:numFmt w:val="bullet"/>
      <w:lvlText w:val="»"/>
      <w:lvlJc w:val="left"/>
      <w:pPr>
        <w:ind w:left="36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4D33EC"/>
    <w:multiLevelType w:val="hybridMultilevel"/>
    <w:tmpl w:val="6A6870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8101C4"/>
    <w:multiLevelType w:val="hybridMultilevel"/>
    <w:tmpl w:val="A4FAA16A"/>
    <w:lvl w:ilvl="0" w:tplc="FCC8393E">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A650CC"/>
    <w:multiLevelType w:val="hybridMultilevel"/>
    <w:tmpl w:val="CF82457C"/>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A96A38"/>
    <w:multiLevelType w:val="hybridMultilevel"/>
    <w:tmpl w:val="15BC1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FE1F7A"/>
    <w:multiLevelType w:val="hybridMultilevel"/>
    <w:tmpl w:val="640A2C98"/>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6"/>
  </w:num>
  <w:num w:numId="3">
    <w:abstractNumId w:val="28"/>
  </w:num>
  <w:num w:numId="4">
    <w:abstractNumId w:val="38"/>
  </w:num>
  <w:num w:numId="5">
    <w:abstractNumId w:val="40"/>
  </w:num>
  <w:num w:numId="6">
    <w:abstractNumId w:val="33"/>
  </w:num>
  <w:num w:numId="7">
    <w:abstractNumId w:val="16"/>
  </w:num>
  <w:num w:numId="8">
    <w:abstractNumId w:val="36"/>
  </w:num>
  <w:num w:numId="9">
    <w:abstractNumId w:val="35"/>
  </w:num>
  <w:num w:numId="10">
    <w:abstractNumId w:val="18"/>
  </w:num>
  <w:num w:numId="11">
    <w:abstractNumId w:val="11"/>
  </w:num>
  <w:num w:numId="12">
    <w:abstractNumId w:val="39"/>
  </w:num>
  <w:num w:numId="13">
    <w:abstractNumId w:val="25"/>
  </w:num>
  <w:num w:numId="14">
    <w:abstractNumId w:val="13"/>
  </w:num>
  <w:num w:numId="15">
    <w:abstractNumId w:val="12"/>
  </w:num>
  <w:num w:numId="16">
    <w:abstractNumId w:val="30"/>
  </w:num>
  <w:num w:numId="17">
    <w:abstractNumId w:val="32"/>
  </w:num>
  <w:num w:numId="18">
    <w:abstractNumId w:val="23"/>
  </w:num>
  <w:num w:numId="19">
    <w:abstractNumId w:val="17"/>
  </w:num>
  <w:num w:numId="20">
    <w:abstractNumId w:val="31"/>
  </w:num>
  <w:num w:numId="21">
    <w:abstractNumId w:val="15"/>
  </w:num>
  <w:num w:numId="22">
    <w:abstractNumId w:val="14"/>
  </w:num>
  <w:num w:numId="23">
    <w:abstractNumId w:val="34"/>
  </w:num>
  <w:num w:numId="24">
    <w:abstractNumId w:val="29"/>
  </w:num>
  <w:num w:numId="25">
    <w:abstractNumId w:val="22"/>
  </w:num>
  <w:num w:numId="26">
    <w:abstractNumId w:val="27"/>
  </w:num>
  <w:num w:numId="27">
    <w:abstractNumId w:val="21"/>
  </w:num>
  <w:num w:numId="28">
    <w:abstractNumId w:val="37"/>
  </w:num>
  <w:num w:numId="29">
    <w:abstractNumId w:val="19"/>
  </w:num>
  <w:num w:numId="30">
    <w:abstractNumId w:val="24"/>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36"/>
    <w:rsid w:val="000053E0"/>
    <w:rsid w:val="00006130"/>
    <w:rsid w:val="00031EE8"/>
    <w:rsid w:val="00032CF1"/>
    <w:rsid w:val="0003487D"/>
    <w:rsid w:val="0004221E"/>
    <w:rsid w:val="000502A3"/>
    <w:rsid w:val="000558FB"/>
    <w:rsid w:val="00060033"/>
    <w:rsid w:val="00066E6A"/>
    <w:rsid w:val="000706D2"/>
    <w:rsid w:val="00071F8C"/>
    <w:rsid w:val="00076D1F"/>
    <w:rsid w:val="00076E9B"/>
    <w:rsid w:val="000811FE"/>
    <w:rsid w:val="00083AE8"/>
    <w:rsid w:val="00095D71"/>
    <w:rsid w:val="00096F20"/>
    <w:rsid w:val="000A076D"/>
    <w:rsid w:val="000A6BC5"/>
    <w:rsid w:val="000B273C"/>
    <w:rsid w:val="000B3D41"/>
    <w:rsid w:val="000B3EC8"/>
    <w:rsid w:val="000B55D0"/>
    <w:rsid w:val="000E1810"/>
    <w:rsid w:val="000E2650"/>
    <w:rsid w:val="000F1FD3"/>
    <w:rsid w:val="000F28C5"/>
    <w:rsid w:val="000F582D"/>
    <w:rsid w:val="000F5EC2"/>
    <w:rsid w:val="000F60E1"/>
    <w:rsid w:val="000F6A82"/>
    <w:rsid w:val="000F74BB"/>
    <w:rsid w:val="00100BCD"/>
    <w:rsid w:val="00110150"/>
    <w:rsid w:val="00131412"/>
    <w:rsid w:val="00143D16"/>
    <w:rsid w:val="00152E8B"/>
    <w:rsid w:val="00162A92"/>
    <w:rsid w:val="00167557"/>
    <w:rsid w:val="00186153"/>
    <w:rsid w:val="001957BF"/>
    <w:rsid w:val="001B7ED7"/>
    <w:rsid w:val="001E4F5C"/>
    <w:rsid w:val="00201B14"/>
    <w:rsid w:val="002100BB"/>
    <w:rsid w:val="002145D1"/>
    <w:rsid w:val="00214B46"/>
    <w:rsid w:val="00222DCF"/>
    <w:rsid w:val="002245DF"/>
    <w:rsid w:val="002335AB"/>
    <w:rsid w:val="00244F7A"/>
    <w:rsid w:val="00252CF2"/>
    <w:rsid w:val="00257C3F"/>
    <w:rsid w:val="002719A1"/>
    <w:rsid w:val="00274906"/>
    <w:rsid w:val="00276F7B"/>
    <w:rsid w:val="00280C5C"/>
    <w:rsid w:val="0028118F"/>
    <w:rsid w:val="0028131A"/>
    <w:rsid w:val="0028206E"/>
    <w:rsid w:val="002913E2"/>
    <w:rsid w:val="00292CE1"/>
    <w:rsid w:val="002942EF"/>
    <w:rsid w:val="002A68C7"/>
    <w:rsid w:val="002B398C"/>
    <w:rsid w:val="002B42F4"/>
    <w:rsid w:val="002C6D48"/>
    <w:rsid w:val="002D06D4"/>
    <w:rsid w:val="002D3FAE"/>
    <w:rsid w:val="002D52DF"/>
    <w:rsid w:val="002E5802"/>
    <w:rsid w:val="002F0C46"/>
    <w:rsid w:val="002F3776"/>
    <w:rsid w:val="00301E84"/>
    <w:rsid w:val="00303776"/>
    <w:rsid w:val="00310EED"/>
    <w:rsid w:val="0031459C"/>
    <w:rsid w:val="00322C06"/>
    <w:rsid w:val="003257CB"/>
    <w:rsid w:val="00327813"/>
    <w:rsid w:val="00343819"/>
    <w:rsid w:val="00345A32"/>
    <w:rsid w:val="003476D9"/>
    <w:rsid w:val="00352B77"/>
    <w:rsid w:val="00354A3B"/>
    <w:rsid w:val="0035613F"/>
    <w:rsid w:val="00360D37"/>
    <w:rsid w:val="00363857"/>
    <w:rsid w:val="003659CE"/>
    <w:rsid w:val="003747BA"/>
    <w:rsid w:val="00383A17"/>
    <w:rsid w:val="0038523D"/>
    <w:rsid w:val="00392075"/>
    <w:rsid w:val="00395364"/>
    <w:rsid w:val="003A0DD6"/>
    <w:rsid w:val="003A7C50"/>
    <w:rsid w:val="003C27A4"/>
    <w:rsid w:val="003C6BBD"/>
    <w:rsid w:val="003D1CDA"/>
    <w:rsid w:val="003D2C1B"/>
    <w:rsid w:val="003E3A7F"/>
    <w:rsid w:val="00402EE6"/>
    <w:rsid w:val="00407970"/>
    <w:rsid w:val="00407BFA"/>
    <w:rsid w:val="004143A6"/>
    <w:rsid w:val="00422F34"/>
    <w:rsid w:val="00426701"/>
    <w:rsid w:val="004349CF"/>
    <w:rsid w:val="0043636D"/>
    <w:rsid w:val="00446173"/>
    <w:rsid w:val="00475AAF"/>
    <w:rsid w:val="004841B8"/>
    <w:rsid w:val="00486950"/>
    <w:rsid w:val="00486D14"/>
    <w:rsid w:val="00491FEB"/>
    <w:rsid w:val="00493272"/>
    <w:rsid w:val="00496912"/>
    <w:rsid w:val="00497771"/>
    <w:rsid w:val="004A4914"/>
    <w:rsid w:val="004C0D61"/>
    <w:rsid w:val="004C30C7"/>
    <w:rsid w:val="004C3569"/>
    <w:rsid w:val="004C3EF5"/>
    <w:rsid w:val="004C4C26"/>
    <w:rsid w:val="004C5445"/>
    <w:rsid w:val="004D28B8"/>
    <w:rsid w:val="00500C64"/>
    <w:rsid w:val="00502648"/>
    <w:rsid w:val="00502A0A"/>
    <w:rsid w:val="0051155D"/>
    <w:rsid w:val="005162A0"/>
    <w:rsid w:val="005213EB"/>
    <w:rsid w:val="00521FEC"/>
    <w:rsid w:val="005225B2"/>
    <w:rsid w:val="00530A63"/>
    <w:rsid w:val="00536AC3"/>
    <w:rsid w:val="0054290D"/>
    <w:rsid w:val="005478B5"/>
    <w:rsid w:val="00555073"/>
    <w:rsid w:val="00555C5B"/>
    <w:rsid w:val="005635A9"/>
    <w:rsid w:val="00564130"/>
    <w:rsid w:val="0057111A"/>
    <w:rsid w:val="00583D94"/>
    <w:rsid w:val="00592C78"/>
    <w:rsid w:val="00595E0C"/>
    <w:rsid w:val="005A0699"/>
    <w:rsid w:val="005A3C52"/>
    <w:rsid w:val="005A72F5"/>
    <w:rsid w:val="005B31C7"/>
    <w:rsid w:val="005D30C0"/>
    <w:rsid w:val="005D704B"/>
    <w:rsid w:val="005E4422"/>
    <w:rsid w:val="005F2A54"/>
    <w:rsid w:val="005F5F6E"/>
    <w:rsid w:val="005F62C0"/>
    <w:rsid w:val="00602F12"/>
    <w:rsid w:val="00604895"/>
    <w:rsid w:val="00610A59"/>
    <w:rsid w:val="006220D5"/>
    <w:rsid w:val="00632E76"/>
    <w:rsid w:val="00633E98"/>
    <w:rsid w:val="00640B13"/>
    <w:rsid w:val="00643CD3"/>
    <w:rsid w:val="00647AE2"/>
    <w:rsid w:val="00660B59"/>
    <w:rsid w:val="00670CC7"/>
    <w:rsid w:val="00677063"/>
    <w:rsid w:val="0068392E"/>
    <w:rsid w:val="00685B58"/>
    <w:rsid w:val="00685F25"/>
    <w:rsid w:val="006A478E"/>
    <w:rsid w:val="006A4FAA"/>
    <w:rsid w:val="006A5663"/>
    <w:rsid w:val="006A6B0A"/>
    <w:rsid w:val="006B1539"/>
    <w:rsid w:val="006B6CCE"/>
    <w:rsid w:val="006B6E47"/>
    <w:rsid w:val="006D27DC"/>
    <w:rsid w:val="006D62B7"/>
    <w:rsid w:val="006E0074"/>
    <w:rsid w:val="006F56A5"/>
    <w:rsid w:val="006F7007"/>
    <w:rsid w:val="00716F5B"/>
    <w:rsid w:val="00730C93"/>
    <w:rsid w:val="007316E7"/>
    <w:rsid w:val="0073578B"/>
    <w:rsid w:val="00744824"/>
    <w:rsid w:val="00751387"/>
    <w:rsid w:val="00753613"/>
    <w:rsid w:val="00754ECA"/>
    <w:rsid w:val="00756BFD"/>
    <w:rsid w:val="0075718E"/>
    <w:rsid w:val="00764F7E"/>
    <w:rsid w:val="00782D00"/>
    <w:rsid w:val="00785E47"/>
    <w:rsid w:val="00797354"/>
    <w:rsid w:val="007A30FC"/>
    <w:rsid w:val="007E7F27"/>
    <w:rsid w:val="00801AF8"/>
    <w:rsid w:val="008047ED"/>
    <w:rsid w:val="00814E07"/>
    <w:rsid w:val="00815673"/>
    <w:rsid w:val="0081631E"/>
    <w:rsid w:val="00817821"/>
    <w:rsid w:val="00820ED8"/>
    <w:rsid w:val="0082105A"/>
    <w:rsid w:val="00822589"/>
    <w:rsid w:val="00823012"/>
    <w:rsid w:val="00825FE3"/>
    <w:rsid w:val="008300D9"/>
    <w:rsid w:val="008359BE"/>
    <w:rsid w:val="008468EB"/>
    <w:rsid w:val="008546AA"/>
    <w:rsid w:val="008764CD"/>
    <w:rsid w:val="008859B6"/>
    <w:rsid w:val="0089648A"/>
    <w:rsid w:val="008A3640"/>
    <w:rsid w:val="008A61CA"/>
    <w:rsid w:val="008A6E40"/>
    <w:rsid w:val="008B3067"/>
    <w:rsid w:val="008C67E9"/>
    <w:rsid w:val="008C7BF9"/>
    <w:rsid w:val="008E0925"/>
    <w:rsid w:val="008E0F15"/>
    <w:rsid w:val="008F11C8"/>
    <w:rsid w:val="00906E12"/>
    <w:rsid w:val="00913FAA"/>
    <w:rsid w:val="009159DF"/>
    <w:rsid w:val="00942CCC"/>
    <w:rsid w:val="009447BE"/>
    <w:rsid w:val="00946029"/>
    <w:rsid w:val="009504BC"/>
    <w:rsid w:val="00957124"/>
    <w:rsid w:val="009806C0"/>
    <w:rsid w:val="00982A53"/>
    <w:rsid w:val="00985E00"/>
    <w:rsid w:val="00995A4B"/>
    <w:rsid w:val="009A3DEE"/>
    <w:rsid w:val="009C40B1"/>
    <w:rsid w:val="009C7314"/>
    <w:rsid w:val="009D062A"/>
    <w:rsid w:val="009D305F"/>
    <w:rsid w:val="009D50FB"/>
    <w:rsid w:val="009D6D4C"/>
    <w:rsid w:val="009E71E8"/>
    <w:rsid w:val="00A14D93"/>
    <w:rsid w:val="00A17B61"/>
    <w:rsid w:val="00A31F26"/>
    <w:rsid w:val="00A368B1"/>
    <w:rsid w:val="00A446EF"/>
    <w:rsid w:val="00A53B07"/>
    <w:rsid w:val="00A57DFD"/>
    <w:rsid w:val="00A641DA"/>
    <w:rsid w:val="00A7221B"/>
    <w:rsid w:val="00A74ACD"/>
    <w:rsid w:val="00A74B8B"/>
    <w:rsid w:val="00A76BD4"/>
    <w:rsid w:val="00A86A82"/>
    <w:rsid w:val="00A91E53"/>
    <w:rsid w:val="00AA4037"/>
    <w:rsid w:val="00AC436A"/>
    <w:rsid w:val="00AC45E7"/>
    <w:rsid w:val="00AC655E"/>
    <w:rsid w:val="00AD0CC3"/>
    <w:rsid w:val="00AD2E29"/>
    <w:rsid w:val="00AE1B08"/>
    <w:rsid w:val="00AE2FE6"/>
    <w:rsid w:val="00AE4D2D"/>
    <w:rsid w:val="00AF1AFF"/>
    <w:rsid w:val="00AF1CB2"/>
    <w:rsid w:val="00AF4DAE"/>
    <w:rsid w:val="00B0568A"/>
    <w:rsid w:val="00B13810"/>
    <w:rsid w:val="00B23E9B"/>
    <w:rsid w:val="00B25012"/>
    <w:rsid w:val="00B43DEB"/>
    <w:rsid w:val="00B47D85"/>
    <w:rsid w:val="00B57D3C"/>
    <w:rsid w:val="00B602BD"/>
    <w:rsid w:val="00B716ED"/>
    <w:rsid w:val="00B71916"/>
    <w:rsid w:val="00B84AA7"/>
    <w:rsid w:val="00B902B7"/>
    <w:rsid w:val="00BA238C"/>
    <w:rsid w:val="00BB2D71"/>
    <w:rsid w:val="00BB37B4"/>
    <w:rsid w:val="00BC30AB"/>
    <w:rsid w:val="00BF416D"/>
    <w:rsid w:val="00BF4FDC"/>
    <w:rsid w:val="00C21E3F"/>
    <w:rsid w:val="00C2316E"/>
    <w:rsid w:val="00C300FD"/>
    <w:rsid w:val="00C30268"/>
    <w:rsid w:val="00C34D0C"/>
    <w:rsid w:val="00C40780"/>
    <w:rsid w:val="00C4363B"/>
    <w:rsid w:val="00C444F5"/>
    <w:rsid w:val="00C50810"/>
    <w:rsid w:val="00C541A5"/>
    <w:rsid w:val="00C568DE"/>
    <w:rsid w:val="00C61920"/>
    <w:rsid w:val="00C672AC"/>
    <w:rsid w:val="00C81DF9"/>
    <w:rsid w:val="00C838A3"/>
    <w:rsid w:val="00C86425"/>
    <w:rsid w:val="00C91CBC"/>
    <w:rsid w:val="00CA39F2"/>
    <w:rsid w:val="00CB16AB"/>
    <w:rsid w:val="00CB5715"/>
    <w:rsid w:val="00CB7969"/>
    <w:rsid w:val="00CD2A1A"/>
    <w:rsid w:val="00CD75D9"/>
    <w:rsid w:val="00CE0127"/>
    <w:rsid w:val="00CE47AA"/>
    <w:rsid w:val="00CE5D1A"/>
    <w:rsid w:val="00D10BA3"/>
    <w:rsid w:val="00D14222"/>
    <w:rsid w:val="00D2746B"/>
    <w:rsid w:val="00D336FA"/>
    <w:rsid w:val="00D345D5"/>
    <w:rsid w:val="00D4006D"/>
    <w:rsid w:val="00D47D45"/>
    <w:rsid w:val="00D47EC0"/>
    <w:rsid w:val="00D556C8"/>
    <w:rsid w:val="00D72BDA"/>
    <w:rsid w:val="00D73583"/>
    <w:rsid w:val="00D771CE"/>
    <w:rsid w:val="00D84855"/>
    <w:rsid w:val="00D87214"/>
    <w:rsid w:val="00D87800"/>
    <w:rsid w:val="00DA141F"/>
    <w:rsid w:val="00DA316F"/>
    <w:rsid w:val="00DB0346"/>
    <w:rsid w:val="00DB1845"/>
    <w:rsid w:val="00DB2134"/>
    <w:rsid w:val="00DB5EC5"/>
    <w:rsid w:val="00DB7908"/>
    <w:rsid w:val="00DD2A58"/>
    <w:rsid w:val="00DE008D"/>
    <w:rsid w:val="00DE4333"/>
    <w:rsid w:val="00DF5ABE"/>
    <w:rsid w:val="00E04BC7"/>
    <w:rsid w:val="00E07355"/>
    <w:rsid w:val="00E108D8"/>
    <w:rsid w:val="00E118D0"/>
    <w:rsid w:val="00E16E9A"/>
    <w:rsid w:val="00E17458"/>
    <w:rsid w:val="00E22BE9"/>
    <w:rsid w:val="00E25030"/>
    <w:rsid w:val="00E2537D"/>
    <w:rsid w:val="00E31E87"/>
    <w:rsid w:val="00E4226F"/>
    <w:rsid w:val="00E4796C"/>
    <w:rsid w:val="00E566D2"/>
    <w:rsid w:val="00E65F8D"/>
    <w:rsid w:val="00E709C7"/>
    <w:rsid w:val="00E74A81"/>
    <w:rsid w:val="00E935FB"/>
    <w:rsid w:val="00E96A01"/>
    <w:rsid w:val="00EA2587"/>
    <w:rsid w:val="00EC4ED0"/>
    <w:rsid w:val="00EC775E"/>
    <w:rsid w:val="00EC79EB"/>
    <w:rsid w:val="00ED0B6E"/>
    <w:rsid w:val="00EE4E97"/>
    <w:rsid w:val="00EF08BB"/>
    <w:rsid w:val="00EF1425"/>
    <w:rsid w:val="00EF18DE"/>
    <w:rsid w:val="00EF379C"/>
    <w:rsid w:val="00F01839"/>
    <w:rsid w:val="00F103BD"/>
    <w:rsid w:val="00F130F8"/>
    <w:rsid w:val="00F20628"/>
    <w:rsid w:val="00F24388"/>
    <w:rsid w:val="00F404D2"/>
    <w:rsid w:val="00F44E1D"/>
    <w:rsid w:val="00F56B27"/>
    <w:rsid w:val="00F77B6B"/>
    <w:rsid w:val="00F84259"/>
    <w:rsid w:val="00F90996"/>
    <w:rsid w:val="00FA5FCE"/>
    <w:rsid w:val="00FA7385"/>
    <w:rsid w:val="00FB0E2D"/>
    <w:rsid w:val="00FB1A34"/>
    <w:rsid w:val="00FB737A"/>
    <w:rsid w:val="00FC16BD"/>
    <w:rsid w:val="00FD1BC4"/>
    <w:rsid w:val="00FF03CA"/>
    <w:rsid w:val="00FF3136"/>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B4D1D88"/>
  <w15:docId w15:val="{B98C0246-6FE0-4ADC-BC23-F83B6553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Toolkit"/>
    <w:qFormat/>
    <w:rsid w:val="009E71E8"/>
    <w:pPr>
      <w:jc w:val="both"/>
    </w:pPr>
    <w:rPr>
      <w:rFonts w:ascii="Arial Narrow" w:hAnsi="Arial Narrow"/>
    </w:rPr>
  </w:style>
  <w:style w:type="paragraph" w:styleId="Heading1">
    <w:name w:val="heading 1"/>
    <w:aliases w:val="Toolkit_section_title"/>
    <w:basedOn w:val="Normal"/>
    <w:next w:val="Normal"/>
    <w:link w:val="Heading1Char"/>
    <w:autoRedefine/>
    <w:uiPriority w:val="9"/>
    <w:qFormat/>
    <w:rsid w:val="00496912"/>
    <w:pPr>
      <w:keepNext/>
      <w:keepLines/>
      <w:shd w:val="clear" w:color="auto" w:fill="D9D9D9"/>
      <w:spacing w:before="120" w:after="120" w:line="360" w:lineRule="auto"/>
      <w:jc w:val="left"/>
      <w:outlineLvl w:val="0"/>
    </w:pPr>
    <w:rPr>
      <w:rFonts w:eastAsiaTheme="majorEastAsia" w:cstheme="majorBidi"/>
      <w:b/>
      <w:bCs/>
      <w:caps/>
    </w:rPr>
  </w:style>
  <w:style w:type="paragraph" w:styleId="Heading2">
    <w:name w:val="heading 2"/>
    <w:aliases w:val="Toolkit_section heading 1"/>
    <w:basedOn w:val="Normal"/>
    <w:next w:val="Normal"/>
    <w:link w:val="Heading2Char"/>
    <w:uiPriority w:val="9"/>
    <w:unhideWhenUsed/>
    <w:qFormat/>
    <w:rsid w:val="00C541A5"/>
    <w:pPr>
      <w:keepNext/>
      <w:keepLines/>
      <w:spacing w:before="200"/>
      <w:jc w:val="left"/>
      <w:outlineLvl w:val="1"/>
    </w:pPr>
    <w:rPr>
      <w:rFonts w:eastAsiaTheme="majorEastAsia" w:cstheme="majorBidi"/>
      <w:b/>
      <w:bCs/>
      <w:szCs w:val="26"/>
    </w:rPr>
  </w:style>
  <w:style w:type="paragraph" w:styleId="Heading3">
    <w:name w:val="heading 3"/>
    <w:aliases w:val="Toolkit_section_heading2"/>
    <w:basedOn w:val="Normal"/>
    <w:next w:val="Normal"/>
    <w:link w:val="Heading3Char"/>
    <w:uiPriority w:val="9"/>
    <w:unhideWhenUsed/>
    <w:qFormat/>
    <w:rsid w:val="00422F34"/>
    <w:pPr>
      <w:keepNext/>
      <w:keepLines/>
      <w:spacing w:before="120"/>
      <w:jc w:val="left"/>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_Toolkit"/>
    <w:basedOn w:val="Heading1"/>
    <w:next w:val="Normal"/>
    <w:link w:val="TitleChar"/>
    <w:uiPriority w:val="10"/>
    <w:qFormat/>
    <w:rsid w:val="000A076D"/>
    <w:pPr>
      <w:shd w:val="clear" w:color="auto" w:fill="000000"/>
      <w:spacing w:line="480" w:lineRule="auto"/>
      <w:jc w:val="center"/>
    </w:pPr>
    <w:rPr>
      <w:bCs w:val="0"/>
      <w:caps w:val="0"/>
      <w:spacing w:val="5"/>
      <w:kern w:val="28"/>
      <w:sz w:val="44"/>
      <w:szCs w:val="52"/>
    </w:rPr>
  </w:style>
  <w:style w:type="character" w:customStyle="1" w:styleId="TitleChar">
    <w:name w:val="Title Char"/>
    <w:aliases w:val="Title_Toolkit Char"/>
    <w:basedOn w:val="DefaultParagraphFont"/>
    <w:link w:val="Title"/>
    <w:uiPriority w:val="10"/>
    <w:rsid w:val="00C672AC"/>
    <w:rPr>
      <w:rFonts w:ascii="Arial Narrow" w:eastAsiaTheme="majorEastAsia" w:hAnsi="Arial Narrow" w:cstheme="majorBidi"/>
      <w:b/>
      <w:spacing w:val="5"/>
      <w:kern w:val="28"/>
      <w:sz w:val="44"/>
      <w:szCs w:val="52"/>
      <w:shd w:val="clear" w:color="auto" w:fill="000000"/>
    </w:rPr>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643CD3"/>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643CD3"/>
    <w:rPr>
      <w:rFonts w:ascii="Arial Narrow" w:hAnsi="Arial Narrow"/>
      <w:sz w:val="20"/>
    </w:rPr>
  </w:style>
  <w:style w:type="character" w:customStyle="1" w:styleId="Heading1Char">
    <w:name w:val="Heading 1 Char"/>
    <w:aliases w:val="Toolkit_section_title Char"/>
    <w:basedOn w:val="DefaultParagraphFont"/>
    <w:link w:val="Heading1"/>
    <w:uiPriority w:val="9"/>
    <w:rsid w:val="00496912"/>
    <w:rPr>
      <w:rFonts w:ascii="Arial Narrow" w:eastAsiaTheme="majorEastAsia" w:hAnsi="Arial Narrow" w:cstheme="majorBidi"/>
      <w:b/>
      <w:bCs/>
      <w:caps/>
      <w:shd w:val="clear" w:color="auto" w:fill="D9D9D9"/>
    </w:rPr>
  </w:style>
  <w:style w:type="character" w:customStyle="1" w:styleId="Heading2Char">
    <w:name w:val="Heading 2 Char"/>
    <w:aliases w:val="Toolkit_section heading 1 Char"/>
    <w:basedOn w:val="DefaultParagraphFont"/>
    <w:link w:val="Heading2"/>
    <w:uiPriority w:val="9"/>
    <w:rsid w:val="00C541A5"/>
    <w:rPr>
      <w:rFonts w:ascii="Arial Narrow" w:eastAsiaTheme="majorEastAsia" w:hAnsi="Arial Narrow" w:cstheme="majorBidi"/>
      <w:b/>
      <w:bCs/>
      <w:szCs w:val="26"/>
    </w:rPr>
  </w:style>
  <w:style w:type="paragraph" w:styleId="TOC3">
    <w:name w:val="toc 3"/>
    <w:basedOn w:val="Normal"/>
    <w:next w:val="Normal"/>
    <w:autoRedefine/>
    <w:uiPriority w:val="39"/>
    <w:unhideWhenUsed/>
    <w:rsid w:val="00685F25"/>
    <w:pPr>
      <w:ind w:left="480"/>
      <w:jc w:val="left"/>
    </w:pPr>
    <w:rPr>
      <w:rFonts w:asciiTheme="minorHAnsi" w:hAnsiTheme="minorHAnsi"/>
      <w:sz w:val="22"/>
      <w:szCs w:val="22"/>
    </w:rPr>
  </w:style>
  <w:style w:type="paragraph" w:styleId="TOC1">
    <w:name w:val="toc 1"/>
    <w:basedOn w:val="Heading1"/>
    <w:next w:val="Normal"/>
    <w:autoRedefine/>
    <w:uiPriority w:val="39"/>
    <w:unhideWhenUsed/>
    <w:qFormat/>
    <w:rsid w:val="00D73583"/>
    <w:pPr>
      <w:keepNext w:val="0"/>
      <w:keepLines w:val="0"/>
      <w:shd w:val="clear" w:color="auto" w:fill="E6E6E6"/>
      <w:tabs>
        <w:tab w:val="right" w:pos="8255"/>
      </w:tabs>
      <w:spacing w:before="240" w:line="240" w:lineRule="auto"/>
      <w:outlineLvl w:val="9"/>
    </w:pPr>
    <w:rPr>
      <w:rFonts w:eastAsiaTheme="minorEastAsia" w:cstheme="minorBidi"/>
      <w:bCs w:val="0"/>
      <w:caps w:val="0"/>
      <w:szCs w:val="22"/>
    </w:rPr>
  </w:style>
  <w:style w:type="paragraph" w:styleId="TOC2">
    <w:name w:val="toc 2"/>
    <w:basedOn w:val="Heading2"/>
    <w:next w:val="Normal"/>
    <w:uiPriority w:val="39"/>
    <w:unhideWhenUsed/>
    <w:qFormat/>
    <w:rsid w:val="00D73583"/>
    <w:pPr>
      <w:keepNext w:val="0"/>
      <w:keepLines w:val="0"/>
      <w:spacing w:before="0"/>
      <w:outlineLvl w:val="9"/>
    </w:pPr>
    <w:rPr>
      <w:rFonts w:eastAsiaTheme="minorEastAsia" w:cstheme="minorBidi"/>
      <w:bCs w:val="0"/>
      <w:szCs w:val="22"/>
    </w:rPr>
  </w:style>
  <w:style w:type="paragraph" w:styleId="TOC4">
    <w:name w:val="toc 4"/>
    <w:basedOn w:val="Normal"/>
    <w:next w:val="Normal"/>
    <w:autoRedefine/>
    <w:uiPriority w:val="39"/>
    <w:unhideWhenUsed/>
    <w:rsid w:val="00685F25"/>
    <w:pPr>
      <w:ind w:left="72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96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120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44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68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92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2 Char"/>
    <w:basedOn w:val="DefaultParagraphFont"/>
    <w:link w:val="Heading3"/>
    <w:uiPriority w:val="9"/>
    <w:rsid w:val="00422F34"/>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paragraph" w:styleId="Revision">
    <w:name w:val="Revision"/>
    <w:hidden/>
    <w:uiPriority w:val="99"/>
    <w:semiHidden/>
    <w:rsid w:val="00AA4037"/>
    <w:rPr>
      <w:rFonts w:ascii="Arial Narrow" w:hAnsi="Arial Narrow"/>
    </w:rPr>
  </w:style>
  <w:style w:type="paragraph" w:styleId="TOCHeading">
    <w:name w:val="TOC Heading"/>
    <w:basedOn w:val="Heading1"/>
    <w:next w:val="Normal"/>
    <w:uiPriority w:val="39"/>
    <w:unhideWhenUsed/>
    <w:qFormat/>
    <w:rsid w:val="00C4363B"/>
    <w:pPr>
      <w:shd w:val="clear" w:color="auto" w:fill="auto"/>
      <w:spacing w:before="480" w:after="0" w:line="276" w:lineRule="auto"/>
      <w:outlineLvl w:val="9"/>
    </w:pPr>
    <w:rPr>
      <w:caps w:val="0"/>
      <w:szCs w:val="28"/>
    </w:rPr>
  </w:style>
  <w:style w:type="character" w:styleId="Hyperlink">
    <w:name w:val="Hyperlink"/>
    <w:basedOn w:val="DefaultParagraphFont"/>
    <w:uiPriority w:val="99"/>
    <w:unhideWhenUsed/>
    <w:rsid w:val="00730C93"/>
    <w:rPr>
      <w:color w:val="0000FF" w:themeColor="hyperlink"/>
      <w:u w:val="single"/>
    </w:rPr>
  </w:style>
  <w:style w:type="character" w:styleId="CommentReference">
    <w:name w:val="annotation reference"/>
    <w:basedOn w:val="DefaultParagraphFont"/>
    <w:uiPriority w:val="99"/>
    <w:semiHidden/>
    <w:unhideWhenUsed/>
    <w:rsid w:val="00797354"/>
    <w:rPr>
      <w:sz w:val="16"/>
      <w:szCs w:val="16"/>
    </w:rPr>
  </w:style>
  <w:style w:type="paragraph" w:styleId="CommentText">
    <w:name w:val="annotation text"/>
    <w:basedOn w:val="Normal"/>
    <w:link w:val="CommentTextChar"/>
    <w:uiPriority w:val="99"/>
    <w:semiHidden/>
    <w:unhideWhenUsed/>
    <w:rsid w:val="00797354"/>
    <w:rPr>
      <w:sz w:val="20"/>
      <w:szCs w:val="20"/>
    </w:rPr>
  </w:style>
  <w:style w:type="character" w:customStyle="1" w:styleId="CommentTextChar">
    <w:name w:val="Comment Text Char"/>
    <w:basedOn w:val="DefaultParagraphFont"/>
    <w:link w:val="CommentText"/>
    <w:uiPriority w:val="99"/>
    <w:semiHidden/>
    <w:rsid w:val="00797354"/>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797354"/>
    <w:rPr>
      <w:b/>
      <w:bCs/>
    </w:rPr>
  </w:style>
  <w:style w:type="character" w:customStyle="1" w:styleId="CommentSubjectChar">
    <w:name w:val="Comment Subject Char"/>
    <w:basedOn w:val="CommentTextChar"/>
    <w:link w:val="CommentSubject"/>
    <w:uiPriority w:val="99"/>
    <w:semiHidden/>
    <w:rsid w:val="00797354"/>
    <w:rPr>
      <w:rFonts w:ascii="Arial Narrow" w:hAnsi="Arial Narro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lin%20Sup_Supporting%20documents/5.%20Clinical%20Supervision%20-%20Clinical%20Supervisor%20Record.docx" TargetMode="External"/><Relationship Id="rId18" Type="http://schemas.openxmlformats.org/officeDocument/2006/relationships/hyperlink" Target="../2.2%20Human%20Resources/2.2%20Human%20Resources%20Policy.docx"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0.health.nsw.gov.au/policies/gl/2006/pdf/GL2006_009.pdf" TargetMode="External"/><Relationship Id="rId7" Type="http://schemas.openxmlformats.org/officeDocument/2006/relationships/endnotes" Target="endnotes.xml"/><Relationship Id="rId12" Type="http://schemas.openxmlformats.org/officeDocument/2006/relationships/hyperlink" Target="Clin%20Sup_Supporting%20documents/4.%20Clinical%20Supervision%20-%20Staff%20Member%20Record.docx" TargetMode="External"/><Relationship Id="rId17" Type="http://schemas.openxmlformats.org/officeDocument/2006/relationships/hyperlink" Target="../2.1%20Communications/2.1Communications%20Policy.docx"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3.Service%20Delivery/3.2%20Client%20Clinical%20Management/3.2%20Client%20Clinical%20Management%20Policy.docx" TargetMode="External"/><Relationship Id="rId20" Type="http://schemas.openxmlformats.org/officeDocument/2006/relationships/hyperlink" Target="http://mhcc.org.au/media/12338/implementing-practice-supervis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lin%20Sup_Supporting%20documents/3.%20Clinical%20Supervision%20-%20Supervision%20Log.docx"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Clin%20Sup_Supporting%20documents/7.%20Clinical%20Supervision%20-%20Annual%20Supervisor%20Report.docx" TargetMode="External"/><Relationship Id="rId23" Type="http://schemas.openxmlformats.org/officeDocument/2006/relationships/theme" Target="theme/theme1.xml"/><Relationship Id="rId10" Type="http://schemas.openxmlformats.org/officeDocument/2006/relationships/hyperlink" Target="Clin%20Sup_Supporting%20documents/2.%20Clinical%20Supervision%20-%20Contract.docx" TargetMode="External"/><Relationship Id="rId19" Type="http://schemas.openxmlformats.org/officeDocument/2006/relationships/hyperlink" Target="http://www.ncbi.nlm.nih.gov/books/NBK64845/" TargetMode="External"/><Relationship Id="rId4" Type="http://schemas.openxmlformats.org/officeDocument/2006/relationships/settings" Target="settings.xml"/><Relationship Id="rId9" Type="http://schemas.openxmlformats.org/officeDocument/2006/relationships/hyperlink" Target="Clin%20Sup_Supporting%20documents/1.%20Clinical%20Supervision%20-%20Agreement.docx" TargetMode="External"/><Relationship Id="rId14" Type="http://schemas.openxmlformats.org/officeDocument/2006/relationships/hyperlink" Target="Clin%20Sup_Supporting%20documents/6.%20Clinical%20Supervision%20-%20Annual%20Staff%20Evaluation.docx"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383464aee9efd7556238336f9cd909cd">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35e1b89f908c08a658d884d7918025cf"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23ST2XJ3F2FU-1797567310-95005</_dlc_DocId>
    <_dlc_DocIdUrl xmlns="14c5a56e-ced3-43ad-8a76-68a367d68378">
      <Url>https://nadaau.sharepoint.com/_layouts/15/DocIdRedir.aspx?ID=23ST2XJ3F2FU-1797567310-95005</Url>
      <Description>23ST2XJ3F2FU-1797567310-95005</Description>
    </_dlc_DocIdUrl>
  </documentManagement>
</p:properties>
</file>

<file path=customXml/itemProps1.xml><?xml version="1.0" encoding="utf-8"?>
<ds:datastoreItem xmlns:ds="http://schemas.openxmlformats.org/officeDocument/2006/customXml" ds:itemID="{44C9C8CA-C2F0-4C75-8180-1E5BFA2C3454}">
  <ds:schemaRefs>
    <ds:schemaRef ds:uri="http://schemas.openxmlformats.org/officeDocument/2006/bibliography"/>
  </ds:schemaRefs>
</ds:datastoreItem>
</file>

<file path=customXml/itemProps2.xml><?xml version="1.0" encoding="utf-8"?>
<ds:datastoreItem xmlns:ds="http://schemas.openxmlformats.org/officeDocument/2006/customXml" ds:itemID="{04D073B2-F1F3-4C79-88A1-4F959F1D0E0D}"/>
</file>

<file path=customXml/itemProps3.xml><?xml version="1.0" encoding="utf-8"?>
<ds:datastoreItem xmlns:ds="http://schemas.openxmlformats.org/officeDocument/2006/customXml" ds:itemID="{00204C8D-2DDA-4CDE-A02F-162BE1C7A8E4}"/>
</file>

<file path=customXml/itemProps4.xml><?xml version="1.0" encoding="utf-8"?>
<ds:datastoreItem xmlns:ds="http://schemas.openxmlformats.org/officeDocument/2006/customXml" ds:itemID="{95F97638-A146-42B9-9A54-7D7918A2CCE7}"/>
</file>

<file path=customXml/itemProps5.xml><?xml version="1.0" encoding="utf-8"?>
<ds:datastoreItem xmlns:ds="http://schemas.openxmlformats.org/officeDocument/2006/customXml" ds:itemID="{85EA8DD8-E014-41CA-BF12-592F64E9E2B5}"/>
</file>

<file path=docProps/app.xml><?xml version="1.0" encoding="utf-8"?>
<Properties xmlns="http://schemas.openxmlformats.org/officeDocument/2006/extended-properties" xmlns:vt="http://schemas.openxmlformats.org/officeDocument/2006/docPropsVTypes">
  <Template>Normal</Template>
  <TotalTime>60</TotalTime>
  <Pages>13</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Edith Olivares</cp:lastModifiedBy>
  <cp:revision>9</cp:revision>
  <dcterms:created xsi:type="dcterms:W3CDTF">2014-12-11T10:22:00Z</dcterms:created>
  <dcterms:modified xsi:type="dcterms:W3CDTF">2015-05-28T06:26:00Z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84dbb1e6-f201-426c-9228-434b5d0a85f7</vt:lpwstr>
  </property>
</Properties>
</file>