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6098D" w14:textId="77777777" w:rsidR="00C038B7" w:rsidRPr="00752A81" w:rsidRDefault="00C038B7" w:rsidP="004F69AB">
      <w:pPr>
        <w:pStyle w:val="BodyText"/>
        <w:pBdr>
          <w:top w:val="single" w:sz="4" w:space="1" w:color="auto"/>
          <w:left w:val="single" w:sz="4" w:space="4" w:color="auto"/>
          <w:bottom w:val="single" w:sz="4" w:space="1" w:color="auto"/>
          <w:right w:val="single" w:sz="4" w:space="4" w:color="auto"/>
        </w:pBdr>
        <w:spacing w:before="0"/>
      </w:pPr>
      <w:r w:rsidRPr="00752A81">
        <w:t>[Insert organisation name/logo]</w:t>
      </w:r>
    </w:p>
    <w:p w14:paraId="3EDDF8B4" w14:textId="77777777" w:rsidR="00700359" w:rsidRPr="00752A81" w:rsidRDefault="00700359" w:rsidP="00C038B7">
      <w:pPr>
        <w:shd w:val="clear" w:color="auto" w:fill="FFFFFF"/>
      </w:pPr>
    </w:p>
    <w:p w14:paraId="45186F7D" w14:textId="629CAC15" w:rsidR="00C038B7" w:rsidRPr="00700359" w:rsidRDefault="00700359" w:rsidP="00700359">
      <w:pPr>
        <w:pStyle w:val="Heading1"/>
      </w:pPr>
      <w:bookmarkStart w:id="0" w:name="_Toc408985872"/>
      <w:bookmarkStart w:id="1" w:name="_Toc409005735"/>
      <w:bookmarkStart w:id="2" w:name="_Toc410474970"/>
      <w:bookmarkStart w:id="3" w:name="_Toc410896158"/>
      <w:bookmarkStart w:id="4" w:name="_Toc519431784"/>
      <w:bookmarkStart w:id="5" w:name="_Toc12631327"/>
      <w:r w:rsidRPr="00700359">
        <w:t xml:space="preserve">FINANCIAL </w:t>
      </w:r>
      <w:r w:rsidR="00C038B7" w:rsidRPr="00700359">
        <w:t>MANAGEMENT POLICY</w:t>
      </w:r>
      <w:bookmarkEnd w:id="0"/>
      <w:bookmarkEnd w:id="1"/>
      <w:bookmarkEnd w:id="2"/>
      <w:bookmarkEnd w:id="3"/>
      <w:bookmarkEnd w:id="4"/>
      <w:bookmarkEnd w:id="5"/>
    </w:p>
    <w:p w14:paraId="5579DF42" w14:textId="77777777" w:rsidR="00C038B7" w:rsidRPr="00752A81" w:rsidRDefault="00C038B7" w:rsidP="00C038B7">
      <w:pPr>
        <w:shd w:val="clear" w:color="auto" w:fill="FFFFFF"/>
      </w:pPr>
    </w:p>
    <w:p w14:paraId="2F829013" w14:textId="77777777" w:rsidR="00700359" w:rsidRDefault="00700359" w:rsidP="00C038B7">
      <w:pPr>
        <w:spacing w:line="276" w:lineRule="auto"/>
        <w:jc w:val="left"/>
        <w:rPr>
          <w:b/>
        </w:rPr>
      </w:pPr>
    </w:p>
    <w:p w14:paraId="3F76C071" w14:textId="77777777" w:rsidR="00C038B7" w:rsidRPr="00EB3BD6" w:rsidRDefault="00C038B7" w:rsidP="00C038B7">
      <w:pPr>
        <w:spacing w:line="276" w:lineRule="auto"/>
        <w:jc w:val="left"/>
        <w:rPr>
          <w:b/>
        </w:rPr>
      </w:pPr>
      <w:r w:rsidRPr="00752A81">
        <w:rPr>
          <w:b/>
        </w:rPr>
        <w:t>Version:</w:t>
      </w:r>
      <w:r w:rsidRPr="00752A81">
        <w:rPr>
          <w:b/>
        </w:rPr>
        <w:tab/>
      </w:r>
      <w:r w:rsidRPr="00752A81">
        <w:rPr>
          <w:b/>
        </w:rPr>
        <w:tab/>
      </w:r>
      <w:r w:rsidRPr="00752A81">
        <w:rPr>
          <w:b/>
        </w:rPr>
        <w:tab/>
      </w:r>
      <w:r w:rsidRPr="00EB3BD6">
        <w:rPr>
          <w:b/>
        </w:rPr>
        <w:t>[Year/No]</w:t>
      </w:r>
    </w:p>
    <w:p w14:paraId="49C1843E" w14:textId="77777777" w:rsidR="00C038B7" w:rsidRPr="00752A81" w:rsidRDefault="00C038B7" w:rsidP="00C038B7">
      <w:pPr>
        <w:spacing w:line="276" w:lineRule="auto"/>
        <w:jc w:val="left"/>
        <w:rPr>
          <w:b/>
        </w:rPr>
      </w:pPr>
    </w:p>
    <w:p w14:paraId="1FFB2C85" w14:textId="77777777" w:rsidR="00C038B7" w:rsidRPr="00752A81" w:rsidRDefault="00C038B7" w:rsidP="00C038B7">
      <w:pPr>
        <w:spacing w:line="276" w:lineRule="auto"/>
        <w:jc w:val="left"/>
        <w:rPr>
          <w:b/>
        </w:rPr>
      </w:pPr>
      <w:r w:rsidRPr="00752A81">
        <w:rPr>
          <w:b/>
        </w:rPr>
        <w:t>Document status:</w:t>
      </w:r>
      <w:r w:rsidRPr="00752A81">
        <w:rPr>
          <w:b/>
        </w:rPr>
        <w:tab/>
      </w:r>
      <w:r w:rsidRPr="00752A81">
        <w:rPr>
          <w:b/>
        </w:rPr>
        <w:tab/>
      </w:r>
      <w:r>
        <w:rPr>
          <w:b/>
        </w:rPr>
        <w:t>[</w:t>
      </w:r>
      <w:r w:rsidRPr="00752A81">
        <w:rPr>
          <w:b/>
        </w:rPr>
        <w:t>Draft or Final</w:t>
      </w:r>
      <w:r>
        <w:rPr>
          <w:b/>
        </w:rPr>
        <w:t>]</w:t>
      </w:r>
    </w:p>
    <w:p w14:paraId="01E7B6AC" w14:textId="77777777" w:rsidR="00C038B7" w:rsidRPr="00752A81" w:rsidRDefault="00C038B7" w:rsidP="00C038B7">
      <w:pPr>
        <w:spacing w:line="276" w:lineRule="auto"/>
        <w:jc w:val="left"/>
        <w:rPr>
          <w:b/>
        </w:rPr>
      </w:pPr>
    </w:p>
    <w:p w14:paraId="31579B7C" w14:textId="77777777" w:rsidR="00C038B7" w:rsidRPr="00EB3BD6" w:rsidRDefault="00C038B7" w:rsidP="00C038B7">
      <w:pPr>
        <w:spacing w:line="276" w:lineRule="auto"/>
        <w:jc w:val="left"/>
        <w:rPr>
          <w:b/>
        </w:rPr>
      </w:pPr>
      <w:r w:rsidRPr="00752A81">
        <w:rPr>
          <w:b/>
        </w:rPr>
        <w:t>Date issued:</w:t>
      </w:r>
      <w:r w:rsidRPr="00752A81">
        <w:rPr>
          <w:b/>
        </w:rPr>
        <w:tab/>
      </w:r>
      <w:r w:rsidRPr="00752A81">
        <w:rPr>
          <w:b/>
        </w:rPr>
        <w:tab/>
      </w:r>
      <w:r w:rsidRPr="00752A81">
        <w:rPr>
          <w:b/>
        </w:rPr>
        <w:tab/>
      </w:r>
      <w:r w:rsidRPr="00EB3BD6">
        <w:rPr>
          <w:b/>
        </w:rPr>
        <w:t>[date]</w:t>
      </w:r>
    </w:p>
    <w:p w14:paraId="08F4A3F7" w14:textId="77777777" w:rsidR="00C038B7" w:rsidRPr="00752A81" w:rsidRDefault="00C038B7" w:rsidP="00C038B7">
      <w:pPr>
        <w:spacing w:line="276" w:lineRule="auto"/>
        <w:jc w:val="left"/>
        <w:rPr>
          <w:b/>
        </w:rPr>
      </w:pPr>
    </w:p>
    <w:p w14:paraId="2C4302E3" w14:textId="77777777" w:rsidR="00C038B7" w:rsidRPr="00752A81" w:rsidRDefault="00C038B7" w:rsidP="00C038B7">
      <w:pPr>
        <w:spacing w:line="276" w:lineRule="auto"/>
        <w:jc w:val="left"/>
        <w:rPr>
          <w:b/>
        </w:rPr>
      </w:pPr>
      <w:r w:rsidRPr="00752A81">
        <w:rPr>
          <w:b/>
        </w:rPr>
        <w:t>Approved by:</w:t>
      </w:r>
      <w:r w:rsidRPr="00752A81">
        <w:rPr>
          <w:b/>
        </w:rPr>
        <w:tab/>
      </w:r>
      <w:r w:rsidRPr="00752A81">
        <w:rPr>
          <w:b/>
        </w:rPr>
        <w:tab/>
      </w:r>
      <w:r w:rsidRPr="00752A81">
        <w:rPr>
          <w:b/>
        </w:rPr>
        <w:tab/>
      </w:r>
      <w:r w:rsidRPr="00EB3BD6">
        <w:rPr>
          <w:b/>
        </w:rPr>
        <w:t>[insert organisation name]</w:t>
      </w:r>
      <w:r w:rsidRPr="00752A81">
        <w:rPr>
          <w:b/>
        </w:rPr>
        <w:t xml:space="preserve"> Board of Directors on </w:t>
      </w:r>
      <w:r w:rsidRPr="00EB3BD6">
        <w:rPr>
          <w:b/>
        </w:rPr>
        <w:t>[date]</w:t>
      </w:r>
      <w:r w:rsidRPr="00752A81">
        <w:rPr>
          <w:b/>
        </w:rPr>
        <w:tab/>
      </w:r>
    </w:p>
    <w:p w14:paraId="21D2953C" w14:textId="77777777" w:rsidR="00C038B7" w:rsidRPr="00752A81" w:rsidRDefault="00C038B7" w:rsidP="00C038B7">
      <w:pPr>
        <w:spacing w:line="276" w:lineRule="auto"/>
        <w:jc w:val="left"/>
        <w:rPr>
          <w:b/>
        </w:rPr>
      </w:pPr>
    </w:p>
    <w:p w14:paraId="26B3DF50" w14:textId="77777777" w:rsidR="00C038B7" w:rsidRPr="00752A81" w:rsidRDefault="00C038B7" w:rsidP="00C038B7">
      <w:pPr>
        <w:spacing w:line="276" w:lineRule="auto"/>
        <w:jc w:val="left"/>
        <w:rPr>
          <w:b/>
        </w:rPr>
      </w:pPr>
      <w:r w:rsidRPr="00752A81">
        <w:rPr>
          <w:b/>
        </w:rPr>
        <w:t>Date for review:</w:t>
      </w:r>
      <w:r w:rsidRPr="00752A81">
        <w:rPr>
          <w:b/>
        </w:rPr>
        <w:tab/>
      </w:r>
      <w:r w:rsidRPr="00752A81">
        <w:rPr>
          <w:b/>
        </w:rPr>
        <w:tab/>
      </w:r>
      <w:r w:rsidRPr="00EB3BD6">
        <w:rPr>
          <w:b/>
        </w:rPr>
        <w:t>[date]</w:t>
      </w:r>
    </w:p>
    <w:p w14:paraId="5D8AC299" w14:textId="77777777" w:rsidR="00C038B7" w:rsidRPr="00752A81" w:rsidRDefault="00C038B7" w:rsidP="00C038B7">
      <w:pPr>
        <w:spacing w:line="276" w:lineRule="auto"/>
        <w:jc w:val="left"/>
        <w:rPr>
          <w:b/>
        </w:rPr>
      </w:pPr>
    </w:p>
    <w:p w14:paraId="2F584CD0" w14:textId="77777777" w:rsidR="00C038B7" w:rsidRPr="00752A81" w:rsidRDefault="00C038B7" w:rsidP="00C038B7">
      <w:pPr>
        <w:spacing w:line="276" w:lineRule="auto"/>
        <w:jc w:val="left"/>
        <w:rPr>
          <w:b/>
        </w:rPr>
      </w:pPr>
      <w:r w:rsidRPr="00752A81">
        <w:rPr>
          <w:b/>
        </w:rPr>
        <w:t xml:space="preserve">Record of policy development: </w:t>
      </w:r>
    </w:p>
    <w:p w14:paraId="69878A3F" w14:textId="77777777" w:rsidR="00C038B7" w:rsidRPr="00752A81" w:rsidRDefault="00C038B7" w:rsidP="00C038B7">
      <w:pPr>
        <w:spacing w:line="276" w:lineRule="auto"/>
      </w:pPr>
    </w:p>
    <w:tbl>
      <w:tblPr>
        <w:tblW w:w="8931"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134"/>
        <w:gridCol w:w="1560"/>
        <w:gridCol w:w="1984"/>
        <w:gridCol w:w="1985"/>
        <w:gridCol w:w="2268"/>
      </w:tblGrid>
      <w:tr w:rsidR="00700359" w:rsidRPr="00752A81" w14:paraId="0BAC8B95" w14:textId="77777777" w:rsidTr="00700359">
        <w:tc>
          <w:tcPr>
            <w:tcW w:w="1134" w:type="dxa"/>
            <w:shd w:val="clear" w:color="auto" w:fill="D9D9D9"/>
          </w:tcPr>
          <w:p w14:paraId="0FCF860E" w14:textId="77777777" w:rsidR="00C038B7" w:rsidRPr="00752A81" w:rsidRDefault="00C038B7" w:rsidP="002A648F">
            <w:pPr>
              <w:spacing w:line="276" w:lineRule="auto"/>
              <w:jc w:val="center"/>
              <w:rPr>
                <w:b/>
                <w:sz w:val="22"/>
                <w:szCs w:val="22"/>
              </w:rPr>
            </w:pPr>
            <w:r w:rsidRPr="00752A81">
              <w:rPr>
                <w:b/>
                <w:sz w:val="22"/>
                <w:szCs w:val="22"/>
              </w:rPr>
              <w:t>Version number</w:t>
            </w:r>
          </w:p>
        </w:tc>
        <w:tc>
          <w:tcPr>
            <w:tcW w:w="1560" w:type="dxa"/>
            <w:shd w:val="clear" w:color="auto" w:fill="D9D9D9"/>
          </w:tcPr>
          <w:p w14:paraId="27568188" w14:textId="77777777" w:rsidR="00C038B7" w:rsidRPr="00752A81" w:rsidRDefault="00C038B7" w:rsidP="002A648F">
            <w:pPr>
              <w:spacing w:line="276" w:lineRule="auto"/>
              <w:jc w:val="center"/>
              <w:rPr>
                <w:b/>
                <w:sz w:val="22"/>
                <w:szCs w:val="22"/>
              </w:rPr>
            </w:pPr>
            <w:r w:rsidRPr="00752A81">
              <w:rPr>
                <w:b/>
                <w:sz w:val="22"/>
                <w:szCs w:val="22"/>
              </w:rPr>
              <w:t>Date of issue</w:t>
            </w:r>
          </w:p>
        </w:tc>
        <w:tc>
          <w:tcPr>
            <w:tcW w:w="1984" w:type="dxa"/>
            <w:shd w:val="clear" w:color="auto" w:fill="D9D9D9"/>
          </w:tcPr>
          <w:p w14:paraId="3CB40BF5" w14:textId="77777777" w:rsidR="00C038B7" w:rsidRPr="00752A81" w:rsidRDefault="00C038B7" w:rsidP="002A648F">
            <w:pPr>
              <w:spacing w:line="276" w:lineRule="auto"/>
              <w:jc w:val="center"/>
              <w:rPr>
                <w:b/>
                <w:sz w:val="22"/>
                <w:szCs w:val="22"/>
              </w:rPr>
            </w:pPr>
            <w:r w:rsidRPr="00752A81">
              <w:rPr>
                <w:b/>
                <w:sz w:val="22"/>
                <w:szCs w:val="22"/>
              </w:rPr>
              <w:t>Lead author/ reviewer</w:t>
            </w:r>
          </w:p>
        </w:tc>
        <w:tc>
          <w:tcPr>
            <w:tcW w:w="1985" w:type="dxa"/>
            <w:shd w:val="clear" w:color="auto" w:fill="D9D9D9"/>
          </w:tcPr>
          <w:p w14:paraId="623B8FC4" w14:textId="77777777" w:rsidR="00C038B7" w:rsidRPr="00752A81" w:rsidRDefault="00C038B7" w:rsidP="002A648F">
            <w:pPr>
              <w:spacing w:line="276" w:lineRule="auto"/>
              <w:jc w:val="center"/>
              <w:rPr>
                <w:b/>
                <w:color w:val="FF0000"/>
                <w:sz w:val="22"/>
                <w:szCs w:val="22"/>
              </w:rPr>
            </w:pPr>
            <w:r w:rsidRPr="00A60F60">
              <w:rPr>
                <w:b/>
                <w:sz w:val="22"/>
                <w:szCs w:val="22"/>
              </w:rPr>
              <w:t>Consultative panel</w:t>
            </w:r>
          </w:p>
        </w:tc>
        <w:tc>
          <w:tcPr>
            <w:tcW w:w="2268" w:type="dxa"/>
            <w:shd w:val="clear" w:color="auto" w:fill="D9D9D9"/>
          </w:tcPr>
          <w:p w14:paraId="22074346" w14:textId="77777777" w:rsidR="00C038B7" w:rsidRPr="00752A81" w:rsidRDefault="00C038B7" w:rsidP="002A648F">
            <w:pPr>
              <w:spacing w:line="276" w:lineRule="auto"/>
              <w:jc w:val="center"/>
              <w:rPr>
                <w:b/>
                <w:sz w:val="22"/>
                <w:szCs w:val="22"/>
              </w:rPr>
            </w:pPr>
            <w:r w:rsidRPr="00752A81">
              <w:rPr>
                <w:b/>
                <w:sz w:val="22"/>
                <w:szCs w:val="22"/>
              </w:rPr>
              <w:t>Significant changes on previous version</w:t>
            </w:r>
          </w:p>
        </w:tc>
      </w:tr>
      <w:tr w:rsidR="00C038B7" w:rsidRPr="00752A81" w14:paraId="12421490" w14:textId="77777777" w:rsidTr="00700359">
        <w:tc>
          <w:tcPr>
            <w:tcW w:w="1134" w:type="dxa"/>
          </w:tcPr>
          <w:p w14:paraId="75737A9D" w14:textId="77777777" w:rsidR="00C038B7" w:rsidRPr="00A60F60" w:rsidRDefault="00C038B7" w:rsidP="002A648F">
            <w:pPr>
              <w:spacing w:line="276" w:lineRule="auto"/>
              <w:jc w:val="center"/>
              <w:rPr>
                <w:b/>
                <w:sz w:val="22"/>
                <w:szCs w:val="22"/>
              </w:rPr>
            </w:pPr>
          </w:p>
          <w:p w14:paraId="6A33CEAC" w14:textId="77777777" w:rsidR="00C038B7" w:rsidRPr="00A60F60" w:rsidRDefault="00C038B7" w:rsidP="002A648F">
            <w:pPr>
              <w:spacing w:line="276" w:lineRule="auto"/>
              <w:jc w:val="center"/>
              <w:rPr>
                <w:b/>
                <w:sz w:val="22"/>
                <w:szCs w:val="22"/>
              </w:rPr>
            </w:pPr>
            <w:r w:rsidRPr="00A60F60">
              <w:rPr>
                <w:b/>
                <w:sz w:val="22"/>
                <w:szCs w:val="22"/>
              </w:rPr>
              <w:t>[</w:t>
            </w:r>
            <w:proofErr w:type="spellStart"/>
            <w:r w:rsidRPr="00A60F60">
              <w:rPr>
                <w:b/>
                <w:sz w:val="22"/>
                <w:szCs w:val="22"/>
              </w:rPr>
              <w:t>Yr</w:t>
            </w:r>
            <w:proofErr w:type="spellEnd"/>
            <w:r w:rsidRPr="00A60F60">
              <w:rPr>
                <w:b/>
                <w:sz w:val="22"/>
                <w:szCs w:val="22"/>
              </w:rPr>
              <w:t>/No.]</w:t>
            </w:r>
          </w:p>
        </w:tc>
        <w:tc>
          <w:tcPr>
            <w:tcW w:w="1560" w:type="dxa"/>
          </w:tcPr>
          <w:p w14:paraId="608C7D37" w14:textId="77777777" w:rsidR="00C038B7" w:rsidRPr="00A60F60" w:rsidRDefault="00C038B7" w:rsidP="002A648F">
            <w:pPr>
              <w:spacing w:line="276" w:lineRule="auto"/>
              <w:jc w:val="center"/>
              <w:rPr>
                <w:b/>
                <w:sz w:val="22"/>
                <w:szCs w:val="22"/>
              </w:rPr>
            </w:pPr>
          </w:p>
          <w:p w14:paraId="08AC93EE" w14:textId="77777777" w:rsidR="00C038B7" w:rsidRPr="00A60F60" w:rsidRDefault="00C038B7" w:rsidP="002A648F">
            <w:pPr>
              <w:spacing w:line="276" w:lineRule="auto"/>
              <w:jc w:val="center"/>
              <w:rPr>
                <w:b/>
                <w:sz w:val="22"/>
                <w:szCs w:val="22"/>
              </w:rPr>
            </w:pPr>
            <w:r w:rsidRPr="00A60F60">
              <w:rPr>
                <w:b/>
                <w:sz w:val="22"/>
                <w:szCs w:val="22"/>
              </w:rPr>
              <w:t>[Date]</w:t>
            </w:r>
          </w:p>
        </w:tc>
        <w:tc>
          <w:tcPr>
            <w:tcW w:w="1984" w:type="dxa"/>
          </w:tcPr>
          <w:p w14:paraId="5FB3C8FB" w14:textId="77777777" w:rsidR="00C038B7" w:rsidRPr="00A60F60" w:rsidRDefault="00C038B7" w:rsidP="002A648F">
            <w:pPr>
              <w:spacing w:line="276" w:lineRule="auto"/>
              <w:jc w:val="center"/>
              <w:rPr>
                <w:b/>
                <w:sz w:val="22"/>
                <w:szCs w:val="22"/>
              </w:rPr>
            </w:pPr>
          </w:p>
          <w:p w14:paraId="0F3235E1" w14:textId="0B90A449" w:rsidR="00C038B7" w:rsidRPr="00A60F60" w:rsidRDefault="00C038B7" w:rsidP="00700359">
            <w:pPr>
              <w:spacing w:line="276" w:lineRule="auto"/>
              <w:jc w:val="center"/>
              <w:rPr>
                <w:b/>
                <w:sz w:val="22"/>
                <w:szCs w:val="22"/>
              </w:rPr>
            </w:pPr>
            <w:r w:rsidRPr="00A60F60">
              <w:rPr>
                <w:b/>
                <w:sz w:val="22"/>
                <w:szCs w:val="22"/>
              </w:rPr>
              <w:t>[Name/</w:t>
            </w:r>
            <w:r w:rsidR="00700359">
              <w:rPr>
                <w:b/>
                <w:sz w:val="22"/>
                <w:szCs w:val="22"/>
              </w:rPr>
              <w:t>role</w:t>
            </w:r>
            <w:r w:rsidRPr="00A60F60">
              <w:rPr>
                <w:b/>
                <w:sz w:val="22"/>
                <w:szCs w:val="22"/>
              </w:rPr>
              <w:t>]</w:t>
            </w:r>
          </w:p>
        </w:tc>
        <w:tc>
          <w:tcPr>
            <w:tcW w:w="1985" w:type="dxa"/>
          </w:tcPr>
          <w:p w14:paraId="1449B369" w14:textId="2264D193" w:rsidR="00C038B7" w:rsidRPr="00A60F60" w:rsidRDefault="00C038B7" w:rsidP="00700359">
            <w:pPr>
              <w:spacing w:line="276" w:lineRule="auto"/>
              <w:jc w:val="center"/>
              <w:rPr>
                <w:b/>
                <w:sz w:val="22"/>
                <w:szCs w:val="22"/>
              </w:rPr>
            </w:pPr>
            <w:r w:rsidRPr="00A60F60">
              <w:rPr>
                <w:b/>
                <w:sz w:val="22"/>
                <w:szCs w:val="22"/>
              </w:rPr>
              <w:t>[Name/</w:t>
            </w:r>
            <w:r w:rsidR="00700359">
              <w:rPr>
                <w:b/>
                <w:sz w:val="22"/>
                <w:szCs w:val="22"/>
              </w:rPr>
              <w:t>role</w:t>
            </w:r>
            <w:r w:rsidRPr="00A60F60">
              <w:rPr>
                <w:b/>
                <w:sz w:val="22"/>
                <w:szCs w:val="22"/>
              </w:rPr>
              <w:t>/ organisation]</w:t>
            </w:r>
          </w:p>
        </w:tc>
        <w:tc>
          <w:tcPr>
            <w:tcW w:w="2268" w:type="dxa"/>
          </w:tcPr>
          <w:p w14:paraId="6A747F3C" w14:textId="4D02E9E4" w:rsidR="00C038B7" w:rsidRPr="00A60F60" w:rsidRDefault="00C038B7" w:rsidP="00700359">
            <w:pPr>
              <w:spacing w:line="276" w:lineRule="auto"/>
              <w:jc w:val="center"/>
              <w:rPr>
                <w:b/>
                <w:sz w:val="22"/>
                <w:szCs w:val="22"/>
              </w:rPr>
            </w:pPr>
            <w:r w:rsidRPr="00A60F60">
              <w:rPr>
                <w:b/>
                <w:sz w:val="22"/>
                <w:szCs w:val="22"/>
              </w:rPr>
              <w:t>[</w:t>
            </w:r>
            <w:r w:rsidR="00700359">
              <w:rPr>
                <w:b/>
                <w:sz w:val="22"/>
                <w:szCs w:val="22"/>
              </w:rPr>
              <w:t>For example, incorporate changes to new legislation</w:t>
            </w:r>
            <w:r w:rsidRPr="00A60F60">
              <w:rPr>
                <w:b/>
                <w:sz w:val="22"/>
                <w:szCs w:val="22"/>
              </w:rPr>
              <w:t>]</w:t>
            </w:r>
          </w:p>
        </w:tc>
      </w:tr>
      <w:tr w:rsidR="00C038B7" w:rsidRPr="00752A81" w14:paraId="1561C12C" w14:textId="77777777" w:rsidTr="00700359">
        <w:tc>
          <w:tcPr>
            <w:tcW w:w="1134" w:type="dxa"/>
          </w:tcPr>
          <w:p w14:paraId="0C1BA425" w14:textId="77777777" w:rsidR="00C038B7" w:rsidRPr="00752A81" w:rsidRDefault="00C038B7" w:rsidP="002A648F">
            <w:pPr>
              <w:spacing w:line="276" w:lineRule="auto"/>
              <w:rPr>
                <w:sz w:val="22"/>
                <w:szCs w:val="22"/>
              </w:rPr>
            </w:pPr>
          </w:p>
          <w:p w14:paraId="1B74CC07" w14:textId="77777777" w:rsidR="00C038B7" w:rsidRPr="00752A81" w:rsidRDefault="00C038B7" w:rsidP="002A648F">
            <w:pPr>
              <w:spacing w:line="276" w:lineRule="auto"/>
              <w:jc w:val="left"/>
              <w:rPr>
                <w:sz w:val="22"/>
                <w:szCs w:val="22"/>
              </w:rPr>
            </w:pPr>
          </w:p>
        </w:tc>
        <w:tc>
          <w:tcPr>
            <w:tcW w:w="1560" w:type="dxa"/>
          </w:tcPr>
          <w:p w14:paraId="6AC3DEF0" w14:textId="77777777" w:rsidR="00C038B7" w:rsidRPr="00752A81" w:rsidRDefault="00C038B7" w:rsidP="002A648F">
            <w:pPr>
              <w:spacing w:line="276" w:lineRule="auto"/>
              <w:jc w:val="left"/>
              <w:rPr>
                <w:sz w:val="22"/>
                <w:szCs w:val="22"/>
              </w:rPr>
            </w:pPr>
          </w:p>
        </w:tc>
        <w:tc>
          <w:tcPr>
            <w:tcW w:w="1984" w:type="dxa"/>
          </w:tcPr>
          <w:p w14:paraId="774C9871" w14:textId="77777777" w:rsidR="00C038B7" w:rsidRPr="00752A81" w:rsidRDefault="00C038B7" w:rsidP="002A648F">
            <w:pPr>
              <w:spacing w:line="276" w:lineRule="auto"/>
              <w:jc w:val="left"/>
              <w:rPr>
                <w:sz w:val="22"/>
                <w:szCs w:val="22"/>
              </w:rPr>
            </w:pPr>
          </w:p>
        </w:tc>
        <w:tc>
          <w:tcPr>
            <w:tcW w:w="1985" w:type="dxa"/>
          </w:tcPr>
          <w:p w14:paraId="50811F89" w14:textId="77777777" w:rsidR="00C038B7" w:rsidRPr="00752A81" w:rsidRDefault="00C038B7" w:rsidP="002A648F">
            <w:pPr>
              <w:spacing w:line="276" w:lineRule="auto"/>
              <w:jc w:val="left"/>
              <w:rPr>
                <w:sz w:val="22"/>
                <w:szCs w:val="22"/>
              </w:rPr>
            </w:pPr>
          </w:p>
        </w:tc>
        <w:tc>
          <w:tcPr>
            <w:tcW w:w="2268" w:type="dxa"/>
          </w:tcPr>
          <w:p w14:paraId="04A3A79C" w14:textId="77777777" w:rsidR="00C038B7" w:rsidRPr="00752A81" w:rsidRDefault="00C038B7" w:rsidP="002A648F">
            <w:pPr>
              <w:spacing w:line="276" w:lineRule="auto"/>
              <w:jc w:val="left"/>
              <w:rPr>
                <w:sz w:val="22"/>
                <w:szCs w:val="22"/>
              </w:rPr>
            </w:pPr>
          </w:p>
        </w:tc>
      </w:tr>
      <w:tr w:rsidR="00C038B7" w:rsidRPr="00752A81" w14:paraId="79CE47DC" w14:textId="77777777" w:rsidTr="00700359">
        <w:tc>
          <w:tcPr>
            <w:tcW w:w="1134" w:type="dxa"/>
          </w:tcPr>
          <w:p w14:paraId="623C82FC" w14:textId="77777777" w:rsidR="00C038B7" w:rsidRPr="00752A81" w:rsidRDefault="00C038B7" w:rsidP="002A648F">
            <w:pPr>
              <w:spacing w:line="276" w:lineRule="auto"/>
              <w:rPr>
                <w:sz w:val="22"/>
                <w:szCs w:val="22"/>
              </w:rPr>
            </w:pPr>
          </w:p>
          <w:p w14:paraId="4679DAC2" w14:textId="77777777" w:rsidR="00C038B7" w:rsidRPr="00752A81" w:rsidRDefault="00C038B7" w:rsidP="002A648F">
            <w:pPr>
              <w:spacing w:line="276" w:lineRule="auto"/>
              <w:rPr>
                <w:sz w:val="22"/>
                <w:szCs w:val="22"/>
              </w:rPr>
            </w:pPr>
          </w:p>
          <w:p w14:paraId="4BCA1CD1" w14:textId="77777777" w:rsidR="00C038B7" w:rsidRPr="00752A81" w:rsidRDefault="00C038B7" w:rsidP="002A648F">
            <w:pPr>
              <w:spacing w:line="276" w:lineRule="auto"/>
              <w:jc w:val="left"/>
              <w:rPr>
                <w:sz w:val="22"/>
                <w:szCs w:val="22"/>
              </w:rPr>
            </w:pPr>
          </w:p>
        </w:tc>
        <w:tc>
          <w:tcPr>
            <w:tcW w:w="1560" w:type="dxa"/>
          </w:tcPr>
          <w:p w14:paraId="23C05DB0" w14:textId="77777777" w:rsidR="00C038B7" w:rsidRPr="00752A81" w:rsidRDefault="00C038B7" w:rsidP="002A648F">
            <w:pPr>
              <w:spacing w:line="276" w:lineRule="auto"/>
              <w:jc w:val="left"/>
              <w:rPr>
                <w:sz w:val="22"/>
                <w:szCs w:val="22"/>
              </w:rPr>
            </w:pPr>
          </w:p>
        </w:tc>
        <w:tc>
          <w:tcPr>
            <w:tcW w:w="1984" w:type="dxa"/>
          </w:tcPr>
          <w:p w14:paraId="25D6E1A9" w14:textId="77777777" w:rsidR="00C038B7" w:rsidRPr="00752A81" w:rsidRDefault="00C038B7" w:rsidP="002A648F">
            <w:pPr>
              <w:spacing w:line="276" w:lineRule="auto"/>
              <w:jc w:val="left"/>
              <w:rPr>
                <w:sz w:val="22"/>
                <w:szCs w:val="22"/>
              </w:rPr>
            </w:pPr>
          </w:p>
        </w:tc>
        <w:tc>
          <w:tcPr>
            <w:tcW w:w="1985" w:type="dxa"/>
          </w:tcPr>
          <w:p w14:paraId="3F9BD721" w14:textId="77777777" w:rsidR="00C038B7" w:rsidRPr="00752A81" w:rsidRDefault="00C038B7" w:rsidP="002A648F">
            <w:pPr>
              <w:spacing w:line="276" w:lineRule="auto"/>
              <w:jc w:val="left"/>
              <w:rPr>
                <w:sz w:val="22"/>
                <w:szCs w:val="22"/>
              </w:rPr>
            </w:pPr>
          </w:p>
        </w:tc>
        <w:tc>
          <w:tcPr>
            <w:tcW w:w="2268" w:type="dxa"/>
          </w:tcPr>
          <w:p w14:paraId="5898D272" w14:textId="77777777" w:rsidR="00C038B7" w:rsidRPr="00752A81" w:rsidRDefault="00C038B7" w:rsidP="002A648F">
            <w:pPr>
              <w:spacing w:line="276" w:lineRule="auto"/>
              <w:jc w:val="left"/>
              <w:rPr>
                <w:sz w:val="22"/>
                <w:szCs w:val="22"/>
              </w:rPr>
            </w:pPr>
          </w:p>
        </w:tc>
      </w:tr>
      <w:tr w:rsidR="00C038B7" w:rsidRPr="00752A81" w14:paraId="21E2AC05" w14:textId="77777777" w:rsidTr="00700359">
        <w:tc>
          <w:tcPr>
            <w:tcW w:w="1134" w:type="dxa"/>
          </w:tcPr>
          <w:p w14:paraId="79A7CB10" w14:textId="77777777" w:rsidR="00C038B7" w:rsidRPr="00752A81" w:rsidRDefault="00C038B7" w:rsidP="002A648F">
            <w:pPr>
              <w:spacing w:line="276" w:lineRule="auto"/>
              <w:rPr>
                <w:sz w:val="22"/>
                <w:szCs w:val="22"/>
              </w:rPr>
            </w:pPr>
          </w:p>
          <w:p w14:paraId="352626AA" w14:textId="77777777" w:rsidR="00C038B7" w:rsidRPr="00752A81" w:rsidRDefault="00C038B7" w:rsidP="002A648F">
            <w:pPr>
              <w:spacing w:line="276" w:lineRule="auto"/>
              <w:rPr>
                <w:sz w:val="22"/>
                <w:szCs w:val="22"/>
              </w:rPr>
            </w:pPr>
          </w:p>
          <w:p w14:paraId="13A6195C" w14:textId="77777777" w:rsidR="00C038B7" w:rsidRPr="00752A81" w:rsidRDefault="00C038B7" w:rsidP="002A648F">
            <w:pPr>
              <w:spacing w:line="276" w:lineRule="auto"/>
              <w:jc w:val="left"/>
              <w:rPr>
                <w:sz w:val="22"/>
                <w:szCs w:val="22"/>
              </w:rPr>
            </w:pPr>
          </w:p>
        </w:tc>
        <w:tc>
          <w:tcPr>
            <w:tcW w:w="1560" w:type="dxa"/>
          </w:tcPr>
          <w:p w14:paraId="66278A7A" w14:textId="77777777" w:rsidR="00C038B7" w:rsidRPr="00752A81" w:rsidRDefault="00C038B7" w:rsidP="002A648F">
            <w:pPr>
              <w:spacing w:line="276" w:lineRule="auto"/>
              <w:jc w:val="left"/>
              <w:rPr>
                <w:sz w:val="22"/>
                <w:szCs w:val="22"/>
              </w:rPr>
            </w:pPr>
          </w:p>
        </w:tc>
        <w:tc>
          <w:tcPr>
            <w:tcW w:w="1984" w:type="dxa"/>
          </w:tcPr>
          <w:p w14:paraId="15F86308" w14:textId="77777777" w:rsidR="00C038B7" w:rsidRPr="00752A81" w:rsidRDefault="00C038B7" w:rsidP="002A648F">
            <w:pPr>
              <w:spacing w:line="276" w:lineRule="auto"/>
              <w:jc w:val="left"/>
              <w:rPr>
                <w:sz w:val="22"/>
                <w:szCs w:val="22"/>
              </w:rPr>
            </w:pPr>
          </w:p>
        </w:tc>
        <w:tc>
          <w:tcPr>
            <w:tcW w:w="1985" w:type="dxa"/>
          </w:tcPr>
          <w:p w14:paraId="74FBF548" w14:textId="77777777" w:rsidR="00C038B7" w:rsidRPr="00752A81" w:rsidRDefault="00C038B7" w:rsidP="002A648F">
            <w:pPr>
              <w:spacing w:line="276" w:lineRule="auto"/>
              <w:jc w:val="left"/>
              <w:rPr>
                <w:sz w:val="22"/>
                <w:szCs w:val="22"/>
              </w:rPr>
            </w:pPr>
          </w:p>
        </w:tc>
        <w:tc>
          <w:tcPr>
            <w:tcW w:w="2268" w:type="dxa"/>
          </w:tcPr>
          <w:p w14:paraId="00FDC106" w14:textId="77777777" w:rsidR="00C038B7" w:rsidRPr="00752A81" w:rsidRDefault="00C038B7" w:rsidP="002A648F">
            <w:pPr>
              <w:spacing w:line="276" w:lineRule="auto"/>
              <w:jc w:val="left"/>
              <w:rPr>
                <w:sz w:val="22"/>
                <w:szCs w:val="22"/>
              </w:rPr>
            </w:pPr>
          </w:p>
        </w:tc>
      </w:tr>
    </w:tbl>
    <w:p w14:paraId="67C1E9AE" w14:textId="77777777" w:rsidR="004F69AB" w:rsidRPr="00FF3136" w:rsidRDefault="004F69AB" w:rsidP="004F69AB"/>
    <w:p w14:paraId="152EB92A" w14:textId="77777777" w:rsidR="004F69AB" w:rsidRPr="006359EB" w:rsidRDefault="004F69AB" w:rsidP="004F69AB">
      <w:pPr>
        <w:pBdr>
          <w:top w:val="single" w:sz="2" w:space="1" w:color="auto"/>
          <w:left w:val="single" w:sz="2" w:space="4" w:color="auto"/>
          <w:bottom w:val="single" w:sz="2" w:space="1" w:color="auto"/>
          <w:right w:val="single" w:sz="2" w:space="4" w:color="auto"/>
        </w:pBdr>
        <w:shd w:val="clear" w:color="auto" w:fill="F3F3F3"/>
        <w:rPr>
          <w:rFonts w:eastAsia="MS Mincho"/>
          <w:b/>
          <w:bCs/>
          <w:i/>
          <w:iCs/>
          <w:sz w:val="20"/>
        </w:rPr>
      </w:pPr>
      <w:r w:rsidRPr="006359EB">
        <w:rPr>
          <w:rFonts w:eastAsia="MS Mincho"/>
          <w:b/>
          <w:bCs/>
          <w:i/>
          <w:iCs/>
          <w:sz w:val="20"/>
        </w:rPr>
        <w:sym w:font="Wingdings 2" w:char="F023"/>
      </w:r>
      <w:r w:rsidRPr="006359EB">
        <w:rPr>
          <w:rFonts w:eastAsia="MS Mincho"/>
          <w:b/>
          <w:bCs/>
          <w:i/>
          <w:iCs/>
          <w:sz w:val="20"/>
        </w:rPr>
        <w:t>Note*</w:t>
      </w:r>
    </w:p>
    <w:p w14:paraId="3C824AE3" w14:textId="77777777" w:rsidR="004F69AB" w:rsidRDefault="004F69AB" w:rsidP="004F69AB">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r w:rsidRPr="00C70599">
        <w:rPr>
          <w:i/>
          <w:color w:val="000000" w:themeColor="text1"/>
          <w:sz w:val="20"/>
          <w:szCs w:val="20"/>
        </w:rPr>
        <w:t>This policy</w:t>
      </w:r>
      <w:r>
        <w:rPr>
          <w:i/>
          <w:color w:val="000000" w:themeColor="text1"/>
          <w:sz w:val="20"/>
          <w:szCs w:val="20"/>
        </w:rPr>
        <w:t xml:space="preserve"> template </w:t>
      </w:r>
      <w:r w:rsidRPr="00C70599">
        <w:rPr>
          <w:i/>
          <w:color w:val="000000" w:themeColor="text1"/>
          <w:sz w:val="20"/>
          <w:szCs w:val="20"/>
        </w:rPr>
        <w:t>has been developed to meet the needs of a diverse range of services</w:t>
      </w:r>
      <w:r>
        <w:rPr>
          <w:i/>
          <w:color w:val="000000" w:themeColor="text1"/>
          <w:sz w:val="20"/>
          <w:szCs w:val="20"/>
        </w:rPr>
        <w:t xml:space="preserve"> and includes items for consideration in policy and procedure.</w:t>
      </w:r>
    </w:p>
    <w:p w14:paraId="6D7FBD01" w14:textId="77777777" w:rsidR="004F69AB" w:rsidRDefault="004F69AB" w:rsidP="004F69AB">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p>
    <w:p w14:paraId="5882C7B2" w14:textId="77777777" w:rsidR="004F69AB" w:rsidRDefault="004F69AB" w:rsidP="004F69AB">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r w:rsidRPr="0062155D">
        <w:rPr>
          <w:b/>
          <w:i/>
          <w:color w:val="000000" w:themeColor="text1"/>
          <w:sz w:val="20"/>
          <w:szCs w:val="20"/>
        </w:rPr>
        <w:t>Not all content will be relevant to your service.</w:t>
      </w:r>
      <w:r w:rsidRPr="00C70599">
        <w:rPr>
          <w:i/>
          <w:color w:val="000000" w:themeColor="text1"/>
          <w:sz w:val="20"/>
          <w:szCs w:val="20"/>
        </w:rPr>
        <w:t xml:space="preserve"> </w:t>
      </w:r>
      <w:r w:rsidRPr="0062155D">
        <w:rPr>
          <w:b/>
          <w:i/>
          <w:color w:val="000000" w:themeColor="text1"/>
          <w:sz w:val="20"/>
          <w:szCs w:val="20"/>
        </w:rPr>
        <w:t>Organisations are encouraged to edit, add and delete content to ensure relevancy.</w:t>
      </w:r>
    </w:p>
    <w:p w14:paraId="2C33ED14" w14:textId="77777777" w:rsidR="004F69AB" w:rsidRDefault="004F69AB" w:rsidP="004F69AB">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p>
    <w:p w14:paraId="25A77FED" w14:textId="28F486AF" w:rsidR="004F69AB" w:rsidRPr="00C70599" w:rsidRDefault="004F69AB" w:rsidP="004F69AB">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r w:rsidRPr="00C70599">
        <w:rPr>
          <w:i/>
          <w:color w:val="000000" w:themeColor="text1"/>
          <w:sz w:val="20"/>
          <w:szCs w:val="20"/>
        </w:rPr>
        <w:t>All notes (like this one</w:t>
      </w:r>
      <w:r>
        <w:rPr>
          <w:i/>
          <w:color w:val="000000" w:themeColor="text1"/>
          <w:sz w:val="20"/>
          <w:szCs w:val="20"/>
        </w:rPr>
        <w:t>)</w:t>
      </w:r>
      <w:r w:rsidRPr="00C70599">
        <w:rPr>
          <w:i/>
          <w:color w:val="000000" w:themeColor="text1"/>
          <w:sz w:val="20"/>
          <w:szCs w:val="20"/>
        </w:rPr>
        <w:t xml:space="preserve"> should </w:t>
      </w:r>
      <w:r>
        <w:rPr>
          <w:i/>
          <w:color w:val="000000" w:themeColor="text1"/>
          <w:sz w:val="20"/>
          <w:szCs w:val="20"/>
        </w:rPr>
        <w:t xml:space="preserve">also </w:t>
      </w:r>
      <w:r w:rsidRPr="00C70599">
        <w:rPr>
          <w:i/>
          <w:color w:val="000000" w:themeColor="text1"/>
          <w:sz w:val="20"/>
          <w:szCs w:val="20"/>
        </w:rPr>
        <w:t>be considered and deleted before finalising the policy</w:t>
      </w:r>
      <w:r>
        <w:rPr>
          <w:i/>
          <w:color w:val="000000" w:themeColor="text1"/>
          <w:sz w:val="20"/>
          <w:szCs w:val="20"/>
        </w:rPr>
        <w:t>,</w:t>
      </w:r>
      <w:r w:rsidRPr="00C70599">
        <w:rPr>
          <w:i/>
          <w:color w:val="000000" w:themeColor="text1"/>
          <w:sz w:val="20"/>
          <w:szCs w:val="20"/>
        </w:rPr>
        <w:t xml:space="preserve"> and the contents list should be updated </w:t>
      </w:r>
      <w:r>
        <w:rPr>
          <w:i/>
          <w:color w:val="000000" w:themeColor="text1"/>
          <w:sz w:val="20"/>
          <w:szCs w:val="20"/>
        </w:rPr>
        <w:t xml:space="preserve">as changes are made and </w:t>
      </w:r>
      <w:r w:rsidRPr="00C70599">
        <w:rPr>
          <w:i/>
          <w:color w:val="000000" w:themeColor="text1"/>
          <w:sz w:val="20"/>
          <w:szCs w:val="20"/>
        </w:rPr>
        <w:t>when content is finalised.</w:t>
      </w:r>
      <w:r>
        <w:rPr>
          <w:i/>
          <w:color w:val="000000" w:themeColor="text1"/>
          <w:sz w:val="20"/>
          <w:szCs w:val="20"/>
        </w:rPr>
        <w:t xml:space="preserve"> See the NADA Policy Toolkit User Guide for more editing tips. </w:t>
      </w:r>
    </w:p>
    <w:p w14:paraId="1FC2D7CF" w14:textId="2DFAA3A6" w:rsidR="004F69AB" w:rsidRDefault="004F69AB" w:rsidP="004F69AB">
      <w:pPr>
        <w:pBdr>
          <w:top w:val="single" w:sz="2" w:space="1" w:color="auto"/>
          <w:left w:val="single" w:sz="2" w:space="4" w:color="auto"/>
          <w:bottom w:val="single" w:sz="2" w:space="1" w:color="auto"/>
          <w:right w:val="single" w:sz="2" w:space="4" w:color="auto"/>
        </w:pBdr>
        <w:shd w:val="clear" w:color="auto" w:fill="F3F3F3"/>
        <w:rPr>
          <w:rFonts w:eastAsia="MS Mincho"/>
        </w:rPr>
      </w:pPr>
      <w:r w:rsidRPr="00C70599">
        <w:rPr>
          <w:rFonts w:eastAsia="MS Mincho"/>
          <w:i/>
          <w:sz w:val="20"/>
          <w:szCs w:val="20"/>
        </w:rPr>
        <w:t>*Please delete note before finalising this policy.</w:t>
      </w:r>
    </w:p>
    <w:p w14:paraId="0FB622A7" w14:textId="4911E9A9" w:rsidR="00C038B7" w:rsidRPr="006359EB" w:rsidRDefault="00C038B7" w:rsidP="004F69AB">
      <w:pPr>
        <w:spacing w:line="276" w:lineRule="auto"/>
        <w:jc w:val="left"/>
        <w:rPr>
          <w:rFonts w:eastAsia="MS Mincho"/>
        </w:rPr>
      </w:pPr>
      <w:r>
        <w:rPr>
          <w:rFonts w:eastAsia="MS Mincho"/>
        </w:rPr>
        <w:br w:type="page"/>
      </w:r>
    </w:p>
    <w:p w14:paraId="595C2B4C" w14:textId="77777777" w:rsidR="00C038B7" w:rsidRPr="006359EB" w:rsidRDefault="00C038B7" w:rsidP="00C038B7">
      <w:pPr>
        <w:pBdr>
          <w:top w:val="single" w:sz="2" w:space="1" w:color="auto"/>
          <w:left w:val="single" w:sz="2" w:space="4" w:color="auto"/>
          <w:bottom w:val="single" w:sz="2" w:space="1" w:color="auto"/>
          <w:right w:val="single" w:sz="2" w:space="4" w:color="auto"/>
        </w:pBdr>
        <w:shd w:val="clear" w:color="auto" w:fill="F3F3F3"/>
        <w:rPr>
          <w:rFonts w:eastAsia="MS Mincho"/>
          <w:b/>
          <w:bCs/>
          <w:i/>
          <w:iCs/>
          <w:sz w:val="20"/>
        </w:rPr>
      </w:pPr>
      <w:r w:rsidRPr="006359EB">
        <w:rPr>
          <w:rFonts w:eastAsia="MS Mincho"/>
          <w:b/>
          <w:bCs/>
          <w:i/>
          <w:iCs/>
          <w:sz w:val="20"/>
        </w:rPr>
        <w:lastRenderedPageBreak/>
        <w:sym w:font="Wingdings 2" w:char="F023"/>
      </w:r>
      <w:r w:rsidRPr="006359EB">
        <w:rPr>
          <w:rFonts w:eastAsia="MS Mincho"/>
          <w:b/>
          <w:bCs/>
          <w:i/>
          <w:iCs/>
          <w:sz w:val="20"/>
        </w:rPr>
        <w:t>Note*</w:t>
      </w:r>
    </w:p>
    <w:p w14:paraId="3FF5D927" w14:textId="0364D93F" w:rsidR="00C038B7" w:rsidRPr="00C038B7" w:rsidRDefault="00C038B7" w:rsidP="00C038B7">
      <w:pPr>
        <w:pBdr>
          <w:top w:val="single" w:sz="2" w:space="1" w:color="auto"/>
          <w:left w:val="single" w:sz="2" w:space="4" w:color="auto"/>
          <w:bottom w:val="single" w:sz="2" w:space="1" w:color="auto"/>
          <w:right w:val="single" w:sz="2" w:space="4" w:color="auto"/>
        </w:pBdr>
        <w:shd w:val="clear" w:color="auto" w:fill="F3F3F3"/>
        <w:rPr>
          <w:i/>
          <w:color w:val="000000"/>
          <w:sz w:val="20"/>
          <w:szCs w:val="20"/>
        </w:rPr>
      </w:pPr>
      <w:r w:rsidRPr="00C038B7">
        <w:rPr>
          <w:i/>
          <w:color w:val="000000"/>
          <w:sz w:val="20"/>
          <w:szCs w:val="20"/>
        </w:rPr>
        <w:t>To update the contents list when all content has been finalised, right click on the contents list and select ‘update field’, an option box will appear</w:t>
      </w:r>
      <w:r w:rsidR="00422BDD">
        <w:rPr>
          <w:i/>
          <w:color w:val="000000"/>
          <w:sz w:val="20"/>
          <w:szCs w:val="20"/>
        </w:rPr>
        <w:t>;</w:t>
      </w:r>
      <w:r w:rsidRPr="00C038B7">
        <w:rPr>
          <w:i/>
          <w:color w:val="000000"/>
          <w:sz w:val="20"/>
          <w:szCs w:val="20"/>
        </w:rPr>
        <w:t xml:space="preserve"> select ‘Update entire table’ and ‘Ok’. </w:t>
      </w:r>
    </w:p>
    <w:p w14:paraId="55987F23" w14:textId="77777777" w:rsidR="00C038B7" w:rsidRPr="00C038B7" w:rsidRDefault="00C038B7" w:rsidP="00C038B7">
      <w:pPr>
        <w:pBdr>
          <w:top w:val="single" w:sz="2" w:space="1" w:color="auto"/>
          <w:left w:val="single" w:sz="2" w:space="4" w:color="auto"/>
          <w:bottom w:val="single" w:sz="2" w:space="1" w:color="auto"/>
          <w:right w:val="single" w:sz="2" w:space="4" w:color="auto"/>
        </w:pBdr>
        <w:shd w:val="clear" w:color="auto" w:fill="F3F3F3"/>
        <w:rPr>
          <w:i/>
          <w:color w:val="000000"/>
          <w:sz w:val="20"/>
          <w:szCs w:val="20"/>
        </w:rPr>
      </w:pPr>
    </w:p>
    <w:p w14:paraId="565256FA" w14:textId="25C0A2AB" w:rsidR="00C038B7" w:rsidRPr="00C038B7" w:rsidRDefault="00C038B7" w:rsidP="00C038B7">
      <w:pPr>
        <w:pBdr>
          <w:top w:val="single" w:sz="2" w:space="1" w:color="auto"/>
          <w:left w:val="single" w:sz="2" w:space="4" w:color="auto"/>
          <w:bottom w:val="single" w:sz="2" w:space="1" w:color="auto"/>
          <w:right w:val="single" w:sz="2" w:space="4" w:color="auto"/>
        </w:pBdr>
        <w:shd w:val="clear" w:color="auto" w:fill="F3F3F3"/>
        <w:rPr>
          <w:i/>
          <w:color w:val="000000"/>
          <w:sz w:val="20"/>
          <w:szCs w:val="20"/>
        </w:rPr>
      </w:pPr>
      <w:r w:rsidRPr="00C038B7">
        <w:rPr>
          <w:i/>
          <w:color w:val="000000"/>
          <w:sz w:val="20"/>
          <w:szCs w:val="20"/>
        </w:rPr>
        <w:t xml:space="preserve">To use the contents list to skip to relevant text, use </w:t>
      </w:r>
      <w:proofErr w:type="gramStart"/>
      <w:r w:rsidR="00B520CD">
        <w:rPr>
          <w:i/>
          <w:color w:val="000000"/>
          <w:sz w:val="20"/>
          <w:szCs w:val="20"/>
        </w:rPr>
        <w:t xml:space="preserve">Ctrl </w:t>
      </w:r>
      <w:r w:rsidRPr="00C038B7">
        <w:rPr>
          <w:i/>
          <w:color w:val="000000"/>
          <w:sz w:val="20"/>
          <w:szCs w:val="20"/>
        </w:rPr>
        <w:t xml:space="preserve"> and</w:t>
      </w:r>
      <w:proofErr w:type="gramEnd"/>
      <w:r w:rsidRPr="00C038B7">
        <w:rPr>
          <w:i/>
          <w:color w:val="000000"/>
          <w:sz w:val="20"/>
          <w:szCs w:val="20"/>
        </w:rPr>
        <w:t xml:space="preserve"> click to select the relevant page number. </w:t>
      </w:r>
    </w:p>
    <w:p w14:paraId="2FDF98ED" w14:textId="77777777" w:rsidR="00C038B7" w:rsidRPr="00C038B7" w:rsidRDefault="00C038B7" w:rsidP="00C038B7">
      <w:pPr>
        <w:pBdr>
          <w:top w:val="single" w:sz="2" w:space="1" w:color="auto"/>
          <w:left w:val="single" w:sz="2" w:space="4" w:color="auto"/>
          <w:bottom w:val="single" w:sz="2" w:space="1" w:color="auto"/>
          <w:right w:val="single" w:sz="2" w:space="4" w:color="auto"/>
        </w:pBdr>
        <w:shd w:val="clear" w:color="auto" w:fill="F3F3F3"/>
        <w:rPr>
          <w:i/>
          <w:color w:val="000000"/>
          <w:sz w:val="20"/>
          <w:szCs w:val="20"/>
        </w:rPr>
      </w:pPr>
    </w:p>
    <w:p w14:paraId="2FFA895A" w14:textId="77777777" w:rsidR="00C038B7" w:rsidRPr="00C038B7" w:rsidRDefault="00C038B7" w:rsidP="00C038B7">
      <w:pPr>
        <w:pBdr>
          <w:top w:val="single" w:sz="2" w:space="1" w:color="auto"/>
          <w:left w:val="single" w:sz="2" w:space="4" w:color="auto"/>
          <w:bottom w:val="single" w:sz="2" w:space="1" w:color="auto"/>
          <w:right w:val="single" w:sz="2" w:space="4" w:color="auto"/>
        </w:pBdr>
        <w:shd w:val="clear" w:color="auto" w:fill="F3F3F3"/>
        <w:rPr>
          <w:i/>
          <w:color w:val="000000"/>
          <w:sz w:val="20"/>
          <w:szCs w:val="20"/>
        </w:rPr>
      </w:pPr>
      <w:r w:rsidRPr="00C038B7">
        <w:rPr>
          <w:i/>
          <w:color w:val="000000"/>
          <w:sz w:val="20"/>
          <w:szCs w:val="20"/>
        </w:rPr>
        <w:t>*Please delete note before finalising this policy.</w:t>
      </w:r>
    </w:p>
    <w:p w14:paraId="3973FF96" w14:textId="75D3CA50" w:rsidR="00C038B7" w:rsidRDefault="00C038B7" w:rsidP="00C038B7">
      <w:pPr>
        <w:shd w:val="clear" w:color="auto" w:fill="FFFFFF"/>
      </w:pPr>
    </w:p>
    <w:p w14:paraId="59055633" w14:textId="3CC8B52C" w:rsidR="00204A11" w:rsidRDefault="00204A11" w:rsidP="00C038B7">
      <w:pPr>
        <w:shd w:val="clear" w:color="auto" w:fill="FFFFFF"/>
      </w:pPr>
    </w:p>
    <w:p w14:paraId="7ADB403B" w14:textId="77777777" w:rsidR="00204A11" w:rsidRDefault="00204A11" w:rsidP="00C038B7">
      <w:pPr>
        <w:shd w:val="clear" w:color="auto" w:fill="FFFFFF"/>
      </w:pPr>
    </w:p>
    <w:sdt>
      <w:sdtPr>
        <w:rPr>
          <w:rFonts w:ascii="Arial Narrow" w:eastAsia="Times New Roman" w:hAnsi="Arial Narrow" w:cs="Times New Roman"/>
          <w:color w:val="auto"/>
          <w:sz w:val="24"/>
          <w:szCs w:val="24"/>
          <w:lang w:val="en-AU"/>
        </w:rPr>
        <w:id w:val="-1325282156"/>
        <w:docPartObj>
          <w:docPartGallery w:val="Table of Contents"/>
          <w:docPartUnique/>
        </w:docPartObj>
      </w:sdtPr>
      <w:sdtEndPr>
        <w:rPr>
          <w:b/>
          <w:bCs/>
          <w:noProof/>
        </w:rPr>
      </w:sdtEndPr>
      <w:sdtContent>
        <w:p w14:paraId="75D7689C" w14:textId="4553856C" w:rsidR="00204A11" w:rsidRDefault="00204A11">
          <w:pPr>
            <w:pStyle w:val="TOCHeading"/>
          </w:pPr>
        </w:p>
        <w:p w14:paraId="3AB903F4" w14:textId="11D65D53" w:rsidR="00204A11" w:rsidRDefault="00204A11">
          <w:pPr>
            <w:pStyle w:val="TOC1"/>
            <w:rPr>
              <w:rFonts w:asciiTheme="minorHAnsi" w:eastAsiaTheme="minorEastAsia" w:hAnsiTheme="minorHAnsi" w:cstheme="minorBidi"/>
              <w:b w:val="0"/>
              <w:bCs w:val="0"/>
              <w:caps w:val="0"/>
              <w:sz w:val="22"/>
              <w:szCs w:val="22"/>
              <w:lang w:eastAsia="en-AU"/>
            </w:rPr>
          </w:pPr>
          <w:r>
            <w:fldChar w:fldCharType="begin"/>
          </w:r>
          <w:r>
            <w:instrText xml:space="preserve"> TOC \o "1-3" \h \z \u </w:instrText>
          </w:r>
          <w:r>
            <w:fldChar w:fldCharType="separate"/>
          </w:r>
          <w:hyperlink w:anchor="_Toc12631327" w:history="1">
            <w:r w:rsidRPr="00EB667C">
              <w:rPr>
                <w:rStyle w:val="Hyperlink"/>
              </w:rPr>
              <w:t>FINANCIAL MANAGEMENT POLICY</w:t>
            </w:r>
            <w:r>
              <w:rPr>
                <w:webHidden/>
              </w:rPr>
              <w:tab/>
            </w:r>
            <w:r>
              <w:rPr>
                <w:webHidden/>
              </w:rPr>
              <w:fldChar w:fldCharType="begin"/>
            </w:r>
            <w:r>
              <w:rPr>
                <w:webHidden/>
              </w:rPr>
              <w:instrText xml:space="preserve"> PAGEREF _Toc12631327 \h </w:instrText>
            </w:r>
            <w:r>
              <w:rPr>
                <w:webHidden/>
              </w:rPr>
            </w:r>
            <w:r>
              <w:rPr>
                <w:webHidden/>
              </w:rPr>
              <w:fldChar w:fldCharType="separate"/>
            </w:r>
            <w:r>
              <w:rPr>
                <w:webHidden/>
              </w:rPr>
              <w:t>1</w:t>
            </w:r>
            <w:r>
              <w:rPr>
                <w:webHidden/>
              </w:rPr>
              <w:fldChar w:fldCharType="end"/>
            </w:r>
          </w:hyperlink>
        </w:p>
        <w:p w14:paraId="66D9835A" w14:textId="6F05ECE2" w:rsidR="00204A11" w:rsidRDefault="003C61F7">
          <w:pPr>
            <w:pStyle w:val="TOC2"/>
            <w:tabs>
              <w:tab w:val="left" w:pos="1440"/>
              <w:tab w:val="right" w:pos="8778"/>
            </w:tabs>
            <w:rPr>
              <w:rFonts w:asciiTheme="minorHAnsi" w:eastAsiaTheme="minorEastAsia" w:hAnsiTheme="minorHAnsi" w:cstheme="minorBidi"/>
              <w:b w:val="0"/>
              <w:bCs w:val="0"/>
              <w:caps w:val="0"/>
              <w:noProof/>
              <w:sz w:val="22"/>
              <w:szCs w:val="22"/>
              <w:lang w:eastAsia="en-AU"/>
            </w:rPr>
          </w:pPr>
          <w:hyperlink w:anchor="_Toc12631328" w:history="1">
            <w:r w:rsidR="00204A11" w:rsidRPr="00EB667C">
              <w:rPr>
                <w:rStyle w:val="Hyperlink"/>
                <w:noProof/>
              </w:rPr>
              <w:t>SECTION 1:</w:t>
            </w:r>
            <w:r w:rsidR="00204A11">
              <w:rPr>
                <w:rFonts w:asciiTheme="minorHAnsi" w:eastAsiaTheme="minorEastAsia" w:hAnsiTheme="minorHAnsi" w:cstheme="minorBidi"/>
                <w:b w:val="0"/>
                <w:bCs w:val="0"/>
                <w:caps w:val="0"/>
                <w:noProof/>
                <w:sz w:val="22"/>
                <w:szCs w:val="22"/>
                <w:lang w:eastAsia="en-AU"/>
              </w:rPr>
              <w:tab/>
            </w:r>
            <w:r w:rsidR="00204A11" w:rsidRPr="00EB667C">
              <w:rPr>
                <w:rStyle w:val="Hyperlink"/>
                <w:noProof/>
              </w:rPr>
              <w:t>FINANCIAL MANAGEMENT FRAMEWORK</w:t>
            </w:r>
            <w:r w:rsidR="00204A11">
              <w:rPr>
                <w:noProof/>
                <w:webHidden/>
              </w:rPr>
              <w:tab/>
            </w:r>
            <w:r w:rsidR="00204A11">
              <w:rPr>
                <w:noProof/>
                <w:webHidden/>
              </w:rPr>
              <w:fldChar w:fldCharType="begin"/>
            </w:r>
            <w:r w:rsidR="00204A11">
              <w:rPr>
                <w:noProof/>
                <w:webHidden/>
              </w:rPr>
              <w:instrText xml:space="preserve"> PAGEREF _Toc12631328 \h </w:instrText>
            </w:r>
            <w:r w:rsidR="00204A11">
              <w:rPr>
                <w:noProof/>
                <w:webHidden/>
              </w:rPr>
            </w:r>
            <w:r w:rsidR="00204A11">
              <w:rPr>
                <w:noProof/>
                <w:webHidden/>
              </w:rPr>
              <w:fldChar w:fldCharType="separate"/>
            </w:r>
            <w:r w:rsidR="00204A11">
              <w:rPr>
                <w:noProof/>
                <w:webHidden/>
              </w:rPr>
              <w:t>5</w:t>
            </w:r>
            <w:r w:rsidR="00204A11">
              <w:rPr>
                <w:noProof/>
                <w:webHidden/>
              </w:rPr>
              <w:fldChar w:fldCharType="end"/>
            </w:r>
          </w:hyperlink>
        </w:p>
        <w:p w14:paraId="4190FA1F" w14:textId="60B85296" w:rsidR="00204A11" w:rsidRDefault="003C61F7">
          <w:pPr>
            <w:pStyle w:val="TOC3"/>
            <w:rPr>
              <w:rFonts w:asciiTheme="minorHAnsi" w:eastAsiaTheme="minorEastAsia" w:hAnsiTheme="minorHAnsi" w:cstheme="minorBidi"/>
              <w:b w:val="0"/>
              <w:sz w:val="22"/>
              <w:szCs w:val="22"/>
              <w:lang w:eastAsia="en-AU"/>
            </w:rPr>
          </w:pPr>
          <w:hyperlink w:anchor="_Toc12631329" w:history="1">
            <w:r w:rsidR="00204A11" w:rsidRPr="00EB667C">
              <w:rPr>
                <w:rStyle w:val="Hyperlink"/>
              </w:rPr>
              <w:t>1.1</w:t>
            </w:r>
            <w:r w:rsidR="00204A11">
              <w:rPr>
                <w:rFonts w:asciiTheme="minorHAnsi" w:eastAsiaTheme="minorEastAsia" w:hAnsiTheme="minorHAnsi" w:cstheme="minorBidi"/>
                <w:b w:val="0"/>
                <w:sz w:val="22"/>
                <w:szCs w:val="22"/>
                <w:lang w:eastAsia="en-AU"/>
              </w:rPr>
              <w:tab/>
            </w:r>
            <w:r w:rsidR="00204A11" w:rsidRPr="00EB667C">
              <w:rPr>
                <w:rStyle w:val="Hyperlink"/>
              </w:rPr>
              <w:t>Policy statement</w:t>
            </w:r>
            <w:r w:rsidR="00204A11">
              <w:rPr>
                <w:webHidden/>
              </w:rPr>
              <w:tab/>
            </w:r>
            <w:r w:rsidR="00204A11">
              <w:rPr>
                <w:webHidden/>
              </w:rPr>
              <w:fldChar w:fldCharType="begin"/>
            </w:r>
            <w:r w:rsidR="00204A11">
              <w:rPr>
                <w:webHidden/>
              </w:rPr>
              <w:instrText xml:space="preserve"> PAGEREF _Toc12631329 \h </w:instrText>
            </w:r>
            <w:r w:rsidR="00204A11">
              <w:rPr>
                <w:webHidden/>
              </w:rPr>
            </w:r>
            <w:r w:rsidR="00204A11">
              <w:rPr>
                <w:webHidden/>
              </w:rPr>
              <w:fldChar w:fldCharType="separate"/>
            </w:r>
            <w:r w:rsidR="00204A11">
              <w:rPr>
                <w:webHidden/>
              </w:rPr>
              <w:t>5</w:t>
            </w:r>
            <w:r w:rsidR="00204A11">
              <w:rPr>
                <w:webHidden/>
              </w:rPr>
              <w:fldChar w:fldCharType="end"/>
            </w:r>
          </w:hyperlink>
        </w:p>
        <w:p w14:paraId="71D85CB6" w14:textId="1057167E" w:rsidR="00204A11" w:rsidRDefault="003C61F7">
          <w:pPr>
            <w:pStyle w:val="TOC3"/>
            <w:rPr>
              <w:rFonts w:asciiTheme="minorHAnsi" w:eastAsiaTheme="minorEastAsia" w:hAnsiTheme="minorHAnsi" w:cstheme="minorBidi"/>
              <w:b w:val="0"/>
              <w:sz w:val="22"/>
              <w:szCs w:val="22"/>
              <w:lang w:eastAsia="en-AU"/>
            </w:rPr>
          </w:pPr>
          <w:hyperlink w:anchor="_Toc12631330" w:history="1">
            <w:r w:rsidR="00204A11" w:rsidRPr="00EB667C">
              <w:rPr>
                <w:rStyle w:val="Hyperlink"/>
              </w:rPr>
              <w:t>1.2</w:t>
            </w:r>
            <w:r w:rsidR="00204A11">
              <w:rPr>
                <w:rFonts w:asciiTheme="minorHAnsi" w:eastAsiaTheme="minorEastAsia" w:hAnsiTheme="minorHAnsi" w:cstheme="minorBidi"/>
                <w:b w:val="0"/>
                <w:sz w:val="22"/>
                <w:szCs w:val="22"/>
                <w:lang w:eastAsia="en-AU"/>
              </w:rPr>
              <w:tab/>
            </w:r>
            <w:r w:rsidR="00204A11" w:rsidRPr="00EB667C">
              <w:rPr>
                <w:rStyle w:val="Hyperlink"/>
              </w:rPr>
              <w:t>Purpose and scope</w:t>
            </w:r>
            <w:r w:rsidR="00204A11">
              <w:rPr>
                <w:webHidden/>
              </w:rPr>
              <w:tab/>
            </w:r>
            <w:r w:rsidR="00204A11">
              <w:rPr>
                <w:webHidden/>
              </w:rPr>
              <w:fldChar w:fldCharType="begin"/>
            </w:r>
            <w:r w:rsidR="00204A11">
              <w:rPr>
                <w:webHidden/>
              </w:rPr>
              <w:instrText xml:space="preserve"> PAGEREF _Toc12631330 \h </w:instrText>
            </w:r>
            <w:r w:rsidR="00204A11">
              <w:rPr>
                <w:webHidden/>
              </w:rPr>
            </w:r>
            <w:r w:rsidR="00204A11">
              <w:rPr>
                <w:webHidden/>
              </w:rPr>
              <w:fldChar w:fldCharType="separate"/>
            </w:r>
            <w:r w:rsidR="00204A11">
              <w:rPr>
                <w:webHidden/>
              </w:rPr>
              <w:t>5</w:t>
            </w:r>
            <w:r w:rsidR="00204A11">
              <w:rPr>
                <w:webHidden/>
              </w:rPr>
              <w:fldChar w:fldCharType="end"/>
            </w:r>
          </w:hyperlink>
        </w:p>
        <w:p w14:paraId="1469B013" w14:textId="1928FC2C" w:rsidR="00204A11" w:rsidRDefault="003C61F7">
          <w:pPr>
            <w:pStyle w:val="TOC3"/>
            <w:rPr>
              <w:rFonts w:asciiTheme="minorHAnsi" w:eastAsiaTheme="minorEastAsia" w:hAnsiTheme="minorHAnsi" w:cstheme="minorBidi"/>
              <w:b w:val="0"/>
              <w:sz w:val="22"/>
              <w:szCs w:val="22"/>
              <w:lang w:eastAsia="en-AU"/>
            </w:rPr>
          </w:pPr>
          <w:hyperlink w:anchor="_Toc12631331" w:history="1">
            <w:r w:rsidR="00204A11" w:rsidRPr="00EB667C">
              <w:rPr>
                <w:rStyle w:val="Hyperlink"/>
              </w:rPr>
              <w:t>1.3</w:t>
            </w:r>
            <w:r w:rsidR="00204A11">
              <w:rPr>
                <w:rFonts w:asciiTheme="minorHAnsi" w:eastAsiaTheme="minorEastAsia" w:hAnsiTheme="minorHAnsi" w:cstheme="minorBidi"/>
                <w:b w:val="0"/>
                <w:sz w:val="22"/>
                <w:szCs w:val="22"/>
                <w:lang w:eastAsia="en-AU"/>
              </w:rPr>
              <w:tab/>
            </w:r>
            <w:r w:rsidR="00204A11" w:rsidRPr="00EB667C">
              <w:rPr>
                <w:rStyle w:val="Hyperlink"/>
              </w:rPr>
              <w:t>Principles</w:t>
            </w:r>
            <w:r w:rsidR="00204A11">
              <w:rPr>
                <w:webHidden/>
              </w:rPr>
              <w:tab/>
            </w:r>
            <w:r w:rsidR="00204A11">
              <w:rPr>
                <w:webHidden/>
              </w:rPr>
              <w:fldChar w:fldCharType="begin"/>
            </w:r>
            <w:r w:rsidR="00204A11">
              <w:rPr>
                <w:webHidden/>
              </w:rPr>
              <w:instrText xml:space="preserve"> PAGEREF _Toc12631331 \h </w:instrText>
            </w:r>
            <w:r w:rsidR="00204A11">
              <w:rPr>
                <w:webHidden/>
              </w:rPr>
            </w:r>
            <w:r w:rsidR="00204A11">
              <w:rPr>
                <w:webHidden/>
              </w:rPr>
              <w:fldChar w:fldCharType="separate"/>
            </w:r>
            <w:r w:rsidR="00204A11">
              <w:rPr>
                <w:webHidden/>
              </w:rPr>
              <w:t>5</w:t>
            </w:r>
            <w:r w:rsidR="00204A11">
              <w:rPr>
                <w:webHidden/>
              </w:rPr>
              <w:fldChar w:fldCharType="end"/>
            </w:r>
          </w:hyperlink>
        </w:p>
        <w:p w14:paraId="3594896B" w14:textId="036AD5EA" w:rsidR="00204A11" w:rsidRDefault="003C61F7">
          <w:pPr>
            <w:pStyle w:val="TOC3"/>
            <w:rPr>
              <w:rFonts w:asciiTheme="minorHAnsi" w:eastAsiaTheme="minorEastAsia" w:hAnsiTheme="minorHAnsi" w:cstheme="minorBidi"/>
              <w:b w:val="0"/>
              <w:sz w:val="22"/>
              <w:szCs w:val="22"/>
              <w:lang w:eastAsia="en-AU"/>
            </w:rPr>
          </w:pPr>
          <w:hyperlink w:anchor="_Toc12631332" w:history="1">
            <w:r w:rsidR="00204A11" w:rsidRPr="00EB667C">
              <w:rPr>
                <w:rStyle w:val="Hyperlink"/>
              </w:rPr>
              <w:t>1.4</w:t>
            </w:r>
            <w:r w:rsidR="00204A11">
              <w:rPr>
                <w:rFonts w:asciiTheme="minorHAnsi" w:eastAsiaTheme="minorEastAsia" w:hAnsiTheme="minorHAnsi" w:cstheme="minorBidi"/>
                <w:b w:val="0"/>
                <w:sz w:val="22"/>
                <w:szCs w:val="22"/>
                <w:lang w:eastAsia="en-AU"/>
              </w:rPr>
              <w:tab/>
            </w:r>
            <w:r w:rsidR="00204A11" w:rsidRPr="00EB667C">
              <w:rPr>
                <w:rStyle w:val="Hyperlink"/>
              </w:rPr>
              <w:t>Outcomes</w:t>
            </w:r>
            <w:r w:rsidR="00204A11">
              <w:rPr>
                <w:webHidden/>
              </w:rPr>
              <w:tab/>
            </w:r>
            <w:r w:rsidR="00204A11">
              <w:rPr>
                <w:webHidden/>
              </w:rPr>
              <w:fldChar w:fldCharType="begin"/>
            </w:r>
            <w:r w:rsidR="00204A11">
              <w:rPr>
                <w:webHidden/>
              </w:rPr>
              <w:instrText xml:space="preserve"> PAGEREF _Toc12631332 \h </w:instrText>
            </w:r>
            <w:r w:rsidR="00204A11">
              <w:rPr>
                <w:webHidden/>
              </w:rPr>
            </w:r>
            <w:r w:rsidR="00204A11">
              <w:rPr>
                <w:webHidden/>
              </w:rPr>
              <w:fldChar w:fldCharType="separate"/>
            </w:r>
            <w:r w:rsidR="00204A11">
              <w:rPr>
                <w:webHidden/>
              </w:rPr>
              <w:t>5</w:t>
            </w:r>
            <w:r w:rsidR="00204A11">
              <w:rPr>
                <w:webHidden/>
              </w:rPr>
              <w:fldChar w:fldCharType="end"/>
            </w:r>
          </w:hyperlink>
        </w:p>
        <w:p w14:paraId="1E689069" w14:textId="75D6939A" w:rsidR="00204A11" w:rsidRDefault="003C61F7">
          <w:pPr>
            <w:pStyle w:val="TOC3"/>
            <w:rPr>
              <w:rFonts w:asciiTheme="minorHAnsi" w:eastAsiaTheme="minorEastAsia" w:hAnsiTheme="minorHAnsi" w:cstheme="minorBidi"/>
              <w:b w:val="0"/>
              <w:sz w:val="22"/>
              <w:szCs w:val="22"/>
              <w:lang w:eastAsia="en-AU"/>
            </w:rPr>
          </w:pPr>
          <w:hyperlink w:anchor="_Toc12631333" w:history="1">
            <w:r w:rsidR="00204A11" w:rsidRPr="00EB667C">
              <w:rPr>
                <w:rStyle w:val="Hyperlink"/>
              </w:rPr>
              <w:t>1.5</w:t>
            </w:r>
            <w:r w:rsidR="00204A11">
              <w:rPr>
                <w:rFonts w:asciiTheme="minorHAnsi" w:eastAsiaTheme="minorEastAsia" w:hAnsiTheme="minorHAnsi" w:cstheme="minorBidi"/>
                <w:b w:val="0"/>
                <w:sz w:val="22"/>
                <w:szCs w:val="22"/>
                <w:lang w:eastAsia="en-AU"/>
              </w:rPr>
              <w:tab/>
            </w:r>
            <w:r w:rsidR="00204A11" w:rsidRPr="00EB667C">
              <w:rPr>
                <w:rStyle w:val="Hyperlink"/>
              </w:rPr>
              <w:t>Delegations</w:t>
            </w:r>
            <w:r w:rsidR="00204A11">
              <w:rPr>
                <w:webHidden/>
              </w:rPr>
              <w:tab/>
            </w:r>
            <w:r w:rsidR="00204A11">
              <w:rPr>
                <w:webHidden/>
              </w:rPr>
              <w:fldChar w:fldCharType="begin"/>
            </w:r>
            <w:r w:rsidR="00204A11">
              <w:rPr>
                <w:webHidden/>
              </w:rPr>
              <w:instrText xml:space="preserve"> PAGEREF _Toc12631333 \h </w:instrText>
            </w:r>
            <w:r w:rsidR="00204A11">
              <w:rPr>
                <w:webHidden/>
              </w:rPr>
            </w:r>
            <w:r w:rsidR="00204A11">
              <w:rPr>
                <w:webHidden/>
              </w:rPr>
              <w:fldChar w:fldCharType="separate"/>
            </w:r>
            <w:r w:rsidR="00204A11">
              <w:rPr>
                <w:webHidden/>
              </w:rPr>
              <w:t>5</w:t>
            </w:r>
            <w:r w:rsidR="00204A11">
              <w:rPr>
                <w:webHidden/>
              </w:rPr>
              <w:fldChar w:fldCharType="end"/>
            </w:r>
          </w:hyperlink>
        </w:p>
        <w:p w14:paraId="2C78CB03" w14:textId="58E42D33" w:rsidR="00204A11" w:rsidRDefault="003C61F7">
          <w:pPr>
            <w:pStyle w:val="TOC3"/>
            <w:rPr>
              <w:rFonts w:asciiTheme="minorHAnsi" w:eastAsiaTheme="minorEastAsia" w:hAnsiTheme="minorHAnsi" w:cstheme="minorBidi"/>
              <w:b w:val="0"/>
              <w:sz w:val="22"/>
              <w:szCs w:val="22"/>
              <w:lang w:eastAsia="en-AU"/>
            </w:rPr>
          </w:pPr>
          <w:hyperlink w:anchor="_Toc12631334" w:history="1">
            <w:r w:rsidR="00204A11" w:rsidRPr="00EB667C">
              <w:rPr>
                <w:rStyle w:val="Hyperlink"/>
              </w:rPr>
              <w:t>1.6</w:t>
            </w:r>
            <w:r w:rsidR="00204A11">
              <w:rPr>
                <w:rFonts w:asciiTheme="minorHAnsi" w:eastAsiaTheme="minorEastAsia" w:hAnsiTheme="minorHAnsi" w:cstheme="minorBidi"/>
                <w:b w:val="0"/>
                <w:sz w:val="22"/>
                <w:szCs w:val="22"/>
                <w:lang w:eastAsia="en-AU"/>
              </w:rPr>
              <w:tab/>
            </w:r>
            <w:r w:rsidR="00204A11" w:rsidRPr="00EB667C">
              <w:rPr>
                <w:rStyle w:val="Hyperlink"/>
              </w:rPr>
              <w:t>Policy implementation</w:t>
            </w:r>
            <w:r w:rsidR="00204A11">
              <w:rPr>
                <w:webHidden/>
              </w:rPr>
              <w:tab/>
            </w:r>
            <w:r w:rsidR="00204A11">
              <w:rPr>
                <w:webHidden/>
              </w:rPr>
              <w:fldChar w:fldCharType="begin"/>
            </w:r>
            <w:r w:rsidR="00204A11">
              <w:rPr>
                <w:webHidden/>
              </w:rPr>
              <w:instrText xml:space="preserve"> PAGEREF _Toc12631334 \h </w:instrText>
            </w:r>
            <w:r w:rsidR="00204A11">
              <w:rPr>
                <w:webHidden/>
              </w:rPr>
            </w:r>
            <w:r w:rsidR="00204A11">
              <w:rPr>
                <w:webHidden/>
              </w:rPr>
              <w:fldChar w:fldCharType="separate"/>
            </w:r>
            <w:r w:rsidR="00204A11">
              <w:rPr>
                <w:webHidden/>
              </w:rPr>
              <w:t>6</w:t>
            </w:r>
            <w:r w:rsidR="00204A11">
              <w:rPr>
                <w:webHidden/>
              </w:rPr>
              <w:fldChar w:fldCharType="end"/>
            </w:r>
          </w:hyperlink>
        </w:p>
        <w:p w14:paraId="3110F4C7" w14:textId="4F82B71F" w:rsidR="00204A11" w:rsidRDefault="003C61F7">
          <w:pPr>
            <w:pStyle w:val="TOC3"/>
            <w:rPr>
              <w:rFonts w:asciiTheme="minorHAnsi" w:eastAsiaTheme="minorEastAsia" w:hAnsiTheme="minorHAnsi" w:cstheme="minorBidi"/>
              <w:b w:val="0"/>
              <w:sz w:val="22"/>
              <w:szCs w:val="22"/>
              <w:lang w:eastAsia="en-AU"/>
            </w:rPr>
          </w:pPr>
          <w:hyperlink w:anchor="_Toc12631335" w:history="1">
            <w:r w:rsidR="00204A11" w:rsidRPr="00EB667C">
              <w:rPr>
                <w:rStyle w:val="Hyperlink"/>
              </w:rPr>
              <w:t>1.7</w:t>
            </w:r>
            <w:r w:rsidR="00204A11">
              <w:rPr>
                <w:rFonts w:asciiTheme="minorHAnsi" w:eastAsiaTheme="minorEastAsia" w:hAnsiTheme="minorHAnsi" w:cstheme="minorBidi"/>
                <w:b w:val="0"/>
                <w:sz w:val="22"/>
                <w:szCs w:val="22"/>
                <w:lang w:eastAsia="en-AU"/>
              </w:rPr>
              <w:tab/>
            </w:r>
            <w:r w:rsidR="00204A11" w:rsidRPr="00EB667C">
              <w:rPr>
                <w:rStyle w:val="Hyperlink"/>
              </w:rPr>
              <w:t>Risk management</w:t>
            </w:r>
            <w:r w:rsidR="00204A11">
              <w:rPr>
                <w:webHidden/>
              </w:rPr>
              <w:tab/>
            </w:r>
            <w:r w:rsidR="00204A11">
              <w:rPr>
                <w:webHidden/>
              </w:rPr>
              <w:fldChar w:fldCharType="begin"/>
            </w:r>
            <w:r w:rsidR="00204A11">
              <w:rPr>
                <w:webHidden/>
              </w:rPr>
              <w:instrText xml:space="preserve"> PAGEREF _Toc12631335 \h </w:instrText>
            </w:r>
            <w:r w:rsidR="00204A11">
              <w:rPr>
                <w:webHidden/>
              </w:rPr>
            </w:r>
            <w:r w:rsidR="00204A11">
              <w:rPr>
                <w:webHidden/>
              </w:rPr>
              <w:fldChar w:fldCharType="separate"/>
            </w:r>
            <w:r w:rsidR="00204A11">
              <w:rPr>
                <w:webHidden/>
              </w:rPr>
              <w:t>7</w:t>
            </w:r>
            <w:r w:rsidR="00204A11">
              <w:rPr>
                <w:webHidden/>
              </w:rPr>
              <w:fldChar w:fldCharType="end"/>
            </w:r>
          </w:hyperlink>
        </w:p>
        <w:p w14:paraId="728B4317" w14:textId="72260582" w:rsidR="00204A11" w:rsidRDefault="003C61F7">
          <w:pPr>
            <w:pStyle w:val="TOC2"/>
            <w:tabs>
              <w:tab w:val="left" w:pos="1440"/>
              <w:tab w:val="right" w:pos="8778"/>
            </w:tabs>
            <w:rPr>
              <w:rFonts w:asciiTheme="minorHAnsi" w:eastAsiaTheme="minorEastAsia" w:hAnsiTheme="minorHAnsi" w:cstheme="minorBidi"/>
              <w:b w:val="0"/>
              <w:bCs w:val="0"/>
              <w:caps w:val="0"/>
              <w:noProof/>
              <w:sz w:val="22"/>
              <w:szCs w:val="22"/>
              <w:lang w:eastAsia="en-AU"/>
            </w:rPr>
          </w:pPr>
          <w:hyperlink w:anchor="_Toc12631336" w:history="1">
            <w:r w:rsidR="00204A11" w:rsidRPr="00EB667C">
              <w:rPr>
                <w:rStyle w:val="Hyperlink"/>
                <w:noProof/>
              </w:rPr>
              <w:t>SECTION 2:</w:t>
            </w:r>
            <w:r w:rsidR="00204A11">
              <w:rPr>
                <w:rFonts w:asciiTheme="minorHAnsi" w:eastAsiaTheme="minorEastAsia" w:hAnsiTheme="minorHAnsi" w:cstheme="minorBidi"/>
                <w:b w:val="0"/>
                <w:bCs w:val="0"/>
                <w:caps w:val="0"/>
                <w:noProof/>
                <w:sz w:val="22"/>
                <w:szCs w:val="22"/>
                <w:lang w:eastAsia="en-AU"/>
              </w:rPr>
              <w:tab/>
            </w:r>
            <w:r w:rsidR="00204A11" w:rsidRPr="00EB667C">
              <w:rPr>
                <w:rStyle w:val="Hyperlink"/>
                <w:noProof/>
              </w:rPr>
              <w:t>FINANCIAL SECURITY</w:t>
            </w:r>
            <w:r w:rsidR="00204A11">
              <w:rPr>
                <w:noProof/>
                <w:webHidden/>
              </w:rPr>
              <w:tab/>
            </w:r>
            <w:r w:rsidR="00204A11">
              <w:rPr>
                <w:noProof/>
                <w:webHidden/>
              </w:rPr>
              <w:fldChar w:fldCharType="begin"/>
            </w:r>
            <w:r w:rsidR="00204A11">
              <w:rPr>
                <w:noProof/>
                <w:webHidden/>
              </w:rPr>
              <w:instrText xml:space="preserve"> PAGEREF _Toc12631336 \h </w:instrText>
            </w:r>
            <w:r w:rsidR="00204A11">
              <w:rPr>
                <w:noProof/>
                <w:webHidden/>
              </w:rPr>
            </w:r>
            <w:r w:rsidR="00204A11">
              <w:rPr>
                <w:noProof/>
                <w:webHidden/>
              </w:rPr>
              <w:fldChar w:fldCharType="separate"/>
            </w:r>
            <w:r w:rsidR="00204A11">
              <w:rPr>
                <w:noProof/>
                <w:webHidden/>
              </w:rPr>
              <w:t>8</w:t>
            </w:r>
            <w:r w:rsidR="00204A11">
              <w:rPr>
                <w:noProof/>
                <w:webHidden/>
              </w:rPr>
              <w:fldChar w:fldCharType="end"/>
            </w:r>
          </w:hyperlink>
        </w:p>
        <w:p w14:paraId="6399D086" w14:textId="19C1412B" w:rsidR="00204A11" w:rsidRDefault="003C61F7">
          <w:pPr>
            <w:pStyle w:val="TOC3"/>
            <w:rPr>
              <w:rFonts w:asciiTheme="minorHAnsi" w:eastAsiaTheme="minorEastAsia" w:hAnsiTheme="minorHAnsi" w:cstheme="minorBidi"/>
              <w:b w:val="0"/>
              <w:sz w:val="22"/>
              <w:szCs w:val="22"/>
              <w:lang w:eastAsia="en-AU"/>
            </w:rPr>
          </w:pPr>
          <w:hyperlink w:anchor="_Toc12631337" w:history="1">
            <w:r w:rsidR="00204A11" w:rsidRPr="00EB667C">
              <w:rPr>
                <w:rStyle w:val="Hyperlink"/>
              </w:rPr>
              <w:t>2.1</w:t>
            </w:r>
            <w:r w:rsidR="00204A11">
              <w:rPr>
                <w:rFonts w:asciiTheme="minorHAnsi" w:eastAsiaTheme="minorEastAsia" w:hAnsiTheme="minorHAnsi" w:cstheme="minorBidi"/>
                <w:b w:val="0"/>
                <w:sz w:val="22"/>
                <w:szCs w:val="22"/>
                <w:lang w:eastAsia="en-AU"/>
              </w:rPr>
              <w:tab/>
            </w:r>
            <w:r w:rsidR="00204A11" w:rsidRPr="00EB667C">
              <w:rPr>
                <w:rStyle w:val="Hyperlink"/>
              </w:rPr>
              <w:t>Quality improvement</w:t>
            </w:r>
            <w:r w:rsidR="00204A11">
              <w:rPr>
                <w:webHidden/>
              </w:rPr>
              <w:tab/>
            </w:r>
            <w:r w:rsidR="00204A11">
              <w:rPr>
                <w:webHidden/>
              </w:rPr>
              <w:fldChar w:fldCharType="begin"/>
            </w:r>
            <w:r w:rsidR="00204A11">
              <w:rPr>
                <w:webHidden/>
              </w:rPr>
              <w:instrText xml:space="preserve"> PAGEREF _Toc12631337 \h </w:instrText>
            </w:r>
            <w:r w:rsidR="00204A11">
              <w:rPr>
                <w:webHidden/>
              </w:rPr>
            </w:r>
            <w:r w:rsidR="00204A11">
              <w:rPr>
                <w:webHidden/>
              </w:rPr>
              <w:fldChar w:fldCharType="separate"/>
            </w:r>
            <w:r w:rsidR="00204A11">
              <w:rPr>
                <w:webHidden/>
              </w:rPr>
              <w:t>8</w:t>
            </w:r>
            <w:r w:rsidR="00204A11">
              <w:rPr>
                <w:webHidden/>
              </w:rPr>
              <w:fldChar w:fldCharType="end"/>
            </w:r>
          </w:hyperlink>
        </w:p>
        <w:p w14:paraId="1EE19899" w14:textId="7067E410" w:rsidR="00204A11" w:rsidRDefault="003C61F7">
          <w:pPr>
            <w:pStyle w:val="TOC3"/>
            <w:rPr>
              <w:rFonts w:asciiTheme="minorHAnsi" w:eastAsiaTheme="minorEastAsia" w:hAnsiTheme="minorHAnsi" w:cstheme="minorBidi"/>
              <w:b w:val="0"/>
              <w:sz w:val="22"/>
              <w:szCs w:val="22"/>
              <w:lang w:eastAsia="en-AU"/>
            </w:rPr>
          </w:pPr>
          <w:hyperlink w:anchor="_Toc12631338" w:history="1">
            <w:r w:rsidR="00204A11" w:rsidRPr="00EB667C">
              <w:rPr>
                <w:rStyle w:val="Hyperlink"/>
              </w:rPr>
              <w:t>2.2</w:t>
            </w:r>
            <w:r w:rsidR="00204A11">
              <w:rPr>
                <w:rFonts w:asciiTheme="minorHAnsi" w:eastAsiaTheme="minorEastAsia" w:hAnsiTheme="minorHAnsi" w:cstheme="minorBidi"/>
                <w:b w:val="0"/>
                <w:sz w:val="22"/>
                <w:szCs w:val="22"/>
                <w:lang w:eastAsia="en-AU"/>
              </w:rPr>
              <w:tab/>
            </w:r>
            <w:r w:rsidR="00204A11" w:rsidRPr="00EB667C">
              <w:rPr>
                <w:rStyle w:val="Hyperlink"/>
              </w:rPr>
              <w:t>Standard templates</w:t>
            </w:r>
            <w:r w:rsidR="00204A11">
              <w:rPr>
                <w:webHidden/>
              </w:rPr>
              <w:tab/>
            </w:r>
            <w:r w:rsidR="00204A11">
              <w:rPr>
                <w:webHidden/>
              </w:rPr>
              <w:fldChar w:fldCharType="begin"/>
            </w:r>
            <w:r w:rsidR="00204A11">
              <w:rPr>
                <w:webHidden/>
              </w:rPr>
              <w:instrText xml:space="preserve"> PAGEREF _Toc12631338 \h </w:instrText>
            </w:r>
            <w:r w:rsidR="00204A11">
              <w:rPr>
                <w:webHidden/>
              </w:rPr>
            </w:r>
            <w:r w:rsidR="00204A11">
              <w:rPr>
                <w:webHidden/>
              </w:rPr>
              <w:fldChar w:fldCharType="separate"/>
            </w:r>
            <w:r w:rsidR="00204A11">
              <w:rPr>
                <w:webHidden/>
              </w:rPr>
              <w:t>8</w:t>
            </w:r>
            <w:r w:rsidR="00204A11">
              <w:rPr>
                <w:webHidden/>
              </w:rPr>
              <w:fldChar w:fldCharType="end"/>
            </w:r>
          </w:hyperlink>
        </w:p>
        <w:p w14:paraId="4FA7D8FB" w14:textId="3DF46653" w:rsidR="00204A11" w:rsidRDefault="003C61F7">
          <w:pPr>
            <w:pStyle w:val="TOC3"/>
            <w:rPr>
              <w:rFonts w:asciiTheme="minorHAnsi" w:eastAsiaTheme="minorEastAsia" w:hAnsiTheme="minorHAnsi" w:cstheme="minorBidi"/>
              <w:b w:val="0"/>
              <w:sz w:val="22"/>
              <w:szCs w:val="22"/>
              <w:lang w:eastAsia="en-AU"/>
            </w:rPr>
          </w:pPr>
          <w:hyperlink w:anchor="_Toc12631339" w:history="1">
            <w:r w:rsidR="00204A11" w:rsidRPr="00EB667C">
              <w:rPr>
                <w:rStyle w:val="Hyperlink"/>
                <w:lang w:eastAsia="en-AU"/>
              </w:rPr>
              <w:t xml:space="preserve">2.3 </w:t>
            </w:r>
            <w:r w:rsidR="00204A11">
              <w:rPr>
                <w:rFonts w:asciiTheme="minorHAnsi" w:eastAsiaTheme="minorEastAsia" w:hAnsiTheme="minorHAnsi" w:cstheme="minorBidi"/>
                <w:b w:val="0"/>
                <w:sz w:val="22"/>
                <w:szCs w:val="22"/>
                <w:lang w:eastAsia="en-AU"/>
              </w:rPr>
              <w:tab/>
            </w:r>
            <w:r w:rsidR="00204A11" w:rsidRPr="00EB667C">
              <w:rPr>
                <w:rStyle w:val="Hyperlink"/>
                <w:lang w:eastAsia="en-AU"/>
              </w:rPr>
              <w:t>Contractual and compliance obligations</w:t>
            </w:r>
            <w:r w:rsidR="00204A11">
              <w:rPr>
                <w:webHidden/>
              </w:rPr>
              <w:tab/>
            </w:r>
            <w:r w:rsidR="00204A11">
              <w:rPr>
                <w:webHidden/>
              </w:rPr>
              <w:fldChar w:fldCharType="begin"/>
            </w:r>
            <w:r w:rsidR="00204A11">
              <w:rPr>
                <w:webHidden/>
              </w:rPr>
              <w:instrText xml:space="preserve"> PAGEREF _Toc12631339 \h </w:instrText>
            </w:r>
            <w:r w:rsidR="00204A11">
              <w:rPr>
                <w:webHidden/>
              </w:rPr>
            </w:r>
            <w:r w:rsidR="00204A11">
              <w:rPr>
                <w:webHidden/>
              </w:rPr>
              <w:fldChar w:fldCharType="separate"/>
            </w:r>
            <w:r w:rsidR="00204A11">
              <w:rPr>
                <w:webHidden/>
              </w:rPr>
              <w:t>8</w:t>
            </w:r>
            <w:r w:rsidR="00204A11">
              <w:rPr>
                <w:webHidden/>
              </w:rPr>
              <w:fldChar w:fldCharType="end"/>
            </w:r>
          </w:hyperlink>
        </w:p>
        <w:p w14:paraId="753C063F" w14:textId="59CE7B36" w:rsidR="00204A11" w:rsidRDefault="003C61F7">
          <w:pPr>
            <w:pStyle w:val="TOC3"/>
            <w:rPr>
              <w:rFonts w:asciiTheme="minorHAnsi" w:eastAsiaTheme="minorEastAsia" w:hAnsiTheme="minorHAnsi" w:cstheme="minorBidi"/>
              <w:b w:val="0"/>
              <w:sz w:val="22"/>
              <w:szCs w:val="22"/>
              <w:lang w:eastAsia="en-AU"/>
            </w:rPr>
          </w:pPr>
          <w:hyperlink w:anchor="_Toc12631340" w:history="1">
            <w:r w:rsidR="00204A11" w:rsidRPr="00EB667C">
              <w:rPr>
                <w:rStyle w:val="Hyperlink"/>
              </w:rPr>
              <w:t>2.4</w:t>
            </w:r>
            <w:r w:rsidR="00204A11">
              <w:rPr>
                <w:rFonts w:asciiTheme="minorHAnsi" w:eastAsiaTheme="minorEastAsia" w:hAnsiTheme="minorHAnsi" w:cstheme="minorBidi"/>
                <w:b w:val="0"/>
                <w:sz w:val="22"/>
                <w:szCs w:val="22"/>
                <w:lang w:eastAsia="en-AU"/>
              </w:rPr>
              <w:tab/>
            </w:r>
            <w:r w:rsidR="00204A11" w:rsidRPr="00EB667C">
              <w:rPr>
                <w:rStyle w:val="Hyperlink"/>
              </w:rPr>
              <w:t>Roles and responsibilities</w:t>
            </w:r>
            <w:r w:rsidR="00204A11">
              <w:rPr>
                <w:webHidden/>
              </w:rPr>
              <w:tab/>
            </w:r>
            <w:r w:rsidR="00204A11">
              <w:rPr>
                <w:webHidden/>
              </w:rPr>
              <w:fldChar w:fldCharType="begin"/>
            </w:r>
            <w:r w:rsidR="00204A11">
              <w:rPr>
                <w:webHidden/>
              </w:rPr>
              <w:instrText xml:space="preserve"> PAGEREF _Toc12631340 \h </w:instrText>
            </w:r>
            <w:r w:rsidR="00204A11">
              <w:rPr>
                <w:webHidden/>
              </w:rPr>
            </w:r>
            <w:r w:rsidR="00204A11">
              <w:rPr>
                <w:webHidden/>
              </w:rPr>
              <w:fldChar w:fldCharType="separate"/>
            </w:r>
            <w:r w:rsidR="00204A11">
              <w:rPr>
                <w:webHidden/>
              </w:rPr>
              <w:t>9</w:t>
            </w:r>
            <w:r w:rsidR="00204A11">
              <w:rPr>
                <w:webHidden/>
              </w:rPr>
              <w:fldChar w:fldCharType="end"/>
            </w:r>
          </w:hyperlink>
        </w:p>
        <w:p w14:paraId="1AC8A2C3" w14:textId="7D25D85A" w:rsidR="00204A11" w:rsidRDefault="003C61F7">
          <w:pPr>
            <w:pStyle w:val="TOC3"/>
            <w:rPr>
              <w:rFonts w:asciiTheme="minorHAnsi" w:eastAsiaTheme="minorEastAsia" w:hAnsiTheme="minorHAnsi" w:cstheme="minorBidi"/>
              <w:b w:val="0"/>
              <w:sz w:val="22"/>
              <w:szCs w:val="22"/>
              <w:lang w:eastAsia="en-AU"/>
            </w:rPr>
          </w:pPr>
          <w:hyperlink w:anchor="_Toc12631341" w:history="1">
            <w:r w:rsidR="00204A11" w:rsidRPr="00EB667C">
              <w:rPr>
                <w:rStyle w:val="Hyperlink"/>
                <w:lang w:eastAsia="en-AU"/>
              </w:rPr>
              <w:t>2.5</w:t>
            </w:r>
            <w:r w:rsidR="00204A11">
              <w:rPr>
                <w:rFonts w:asciiTheme="minorHAnsi" w:eastAsiaTheme="minorEastAsia" w:hAnsiTheme="minorHAnsi" w:cstheme="minorBidi"/>
                <w:b w:val="0"/>
                <w:sz w:val="22"/>
                <w:szCs w:val="22"/>
                <w:lang w:eastAsia="en-AU"/>
              </w:rPr>
              <w:tab/>
            </w:r>
            <w:r w:rsidR="00204A11" w:rsidRPr="00EB667C">
              <w:rPr>
                <w:rStyle w:val="Hyperlink"/>
              </w:rPr>
              <w:t>Signatories</w:t>
            </w:r>
            <w:r w:rsidR="00204A11">
              <w:rPr>
                <w:webHidden/>
              </w:rPr>
              <w:tab/>
            </w:r>
            <w:r w:rsidR="00204A11">
              <w:rPr>
                <w:webHidden/>
              </w:rPr>
              <w:fldChar w:fldCharType="begin"/>
            </w:r>
            <w:r w:rsidR="00204A11">
              <w:rPr>
                <w:webHidden/>
              </w:rPr>
              <w:instrText xml:space="preserve"> PAGEREF _Toc12631341 \h </w:instrText>
            </w:r>
            <w:r w:rsidR="00204A11">
              <w:rPr>
                <w:webHidden/>
              </w:rPr>
            </w:r>
            <w:r w:rsidR="00204A11">
              <w:rPr>
                <w:webHidden/>
              </w:rPr>
              <w:fldChar w:fldCharType="separate"/>
            </w:r>
            <w:r w:rsidR="00204A11">
              <w:rPr>
                <w:webHidden/>
              </w:rPr>
              <w:t>10</w:t>
            </w:r>
            <w:r w:rsidR="00204A11">
              <w:rPr>
                <w:webHidden/>
              </w:rPr>
              <w:fldChar w:fldCharType="end"/>
            </w:r>
          </w:hyperlink>
        </w:p>
        <w:p w14:paraId="1E18E0B1" w14:textId="186BD75F" w:rsidR="00204A11" w:rsidRDefault="003C61F7">
          <w:pPr>
            <w:pStyle w:val="TOC3"/>
            <w:rPr>
              <w:rFonts w:asciiTheme="minorHAnsi" w:eastAsiaTheme="minorEastAsia" w:hAnsiTheme="minorHAnsi" w:cstheme="minorBidi"/>
              <w:b w:val="0"/>
              <w:sz w:val="22"/>
              <w:szCs w:val="22"/>
              <w:lang w:eastAsia="en-AU"/>
            </w:rPr>
          </w:pPr>
          <w:hyperlink w:anchor="_Toc12631342" w:history="1">
            <w:r w:rsidR="00204A11" w:rsidRPr="00EB667C">
              <w:rPr>
                <w:rStyle w:val="Hyperlink"/>
              </w:rPr>
              <w:t xml:space="preserve">2.6 </w:t>
            </w:r>
            <w:r w:rsidR="00204A11">
              <w:rPr>
                <w:rFonts w:asciiTheme="minorHAnsi" w:eastAsiaTheme="minorEastAsia" w:hAnsiTheme="minorHAnsi" w:cstheme="minorBidi"/>
                <w:b w:val="0"/>
                <w:sz w:val="22"/>
                <w:szCs w:val="22"/>
                <w:lang w:eastAsia="en-AU"/>
              </w:rPr>
              <w:tab/>
            </w:r>
            <w:r w:rsidR="00204A11" w:rsidRPr="00EB667C">
              <w:rPr>
                <w:rStyle w:val="Hyperlink"/>
              </w:rPr>
              <w:t>Delegation authorities</w:t>
            </w:r>
            <w:r w:rsidR="00204A11">
              <w:rPr>
                <w:webHidden/>
              </w:rPr>
              <w:tab/>
            </w:r>
            <w:r w:rsidR="00204A11">
              <w:rPr>
                <w:webHidden/>
              </w:rPr>
              <w:fldChar w:fldCharType="begin"/>
            </w:r>
            <w:r w:rsidR="00204A11">
              <w:rPr>
                <w:webHidden/>
              </w:rPr>
              <w:instrText xml:space="preserve"> PAGEREF _Toc12631342 \h </w:instrText>
            </w:r>
            <w:r w:rsidR="00204A11">
              <w:rPr>
                <w:webHidden/>
              </w:rPr>
            </w:r>
            <w:r w:rsidR="00204A11">
              <w:rPr>
                <w:webHidden/>
              </w:rPr>
              <w:fldChar w:fldCharType="separate"/>
            </w:r>
            <w:r w:rsidR="00204A11">
              <w:rPr>
                <w:webHidden/>
              </w:rPr>
              <w:t>10</w:t>
            </w:r>
            <w:r w:rsidR="00204A11">
              <w:rPr>
                <w:webHidden/>
              </w:rPr>
              <w:fldChar w:fldCharType="end"/>
            </w:r>
          </w:hyperlink>
        </w:p>
        <w:p w14:paraId="3B70B593" w14:textId="1FF9439A" w:rsidR="00204A11" w:rsidRDefault="003C61F7">
          <w:pPr>
            <w:pStyle w:val="TOC3"/>
            <w:rPr>
              <w:rFonts w:asciiTheme="minorHAnsi" w:eastAsiaTheme="minorEastAsia" w:hAnsiTheme="minorHAnsi" w:cstheme="minorBidi"/>
              <w:b w:val="0"/>
              <w:sz w:val="22"/>
              <w:szCs w:val="22"/>
              <w:lang w:eastAsia="en-AU"/>
            </w:rPr>
          </w:pPr>
          <w:hyperlink w:anchor="_Toc12631343" w:history="1">
            <w:r w:rsidR="00204A11" w:rsidRPr="00EB667C">
              <w:rPr>
                <w:rStyle w:val="Hyperlink"/>
              </w:rPr>
              <w:t xml:space="preserve">2.7 </w:t>
            </w:r>
            <w:r w:rsidR="00204A11">
              <w:rPr>
                <w:rFonts w:asciiTheme="minorHAnsi" w:eastAsiaTheme="minorEastAsia" w:hAnsiTheme="minorHAnsi" w:cstheme="minorBidi"/>
                <w:b w:val="0"/>
                <w:sz w:val="22"/>
                <w:szCs w:val="22"/>
                <w:lang w:eastAsia="en-AU"/>
              </w:rPr>
              <w:tab/>
            </w:r>
            <w:r w:rsidR="00204A11" w:rsidRPr="00EB667C">
              <w:rPr>
                <w:rStyle w:val="Hyperlink"/>
              </w:rPr>
              <w:t>Delegation limits</w:t>
            </w:r>
            <w:r w:rsidR="00204A11">
              <w:rPr>
                <w:webHidden/>
              </w:rPr>
              <w:tab/>
            </w:r>
            <w:r w:rsidR="00204A11">
              <w:rPr>
                <w:webHidden/>
              </w:rPr>
              <w:fldChar w:fldCharType="begin"/>
            </w:r>
            <w:r w:rsidR="00204A11">
              <w:rPr>
                <w:webHidden/>
              </w:rPr>
              <w:instrText xml:space="preserve"> PAGEREF _Toc12631343 \h </w:instrText>
            </w:r>
            <w:r w:rsidR="00204A11">
              <w:rPr>
                <w:webHidden/>
              </w:rPr>
            </w:r>
            <w:r w:rsidR="00204A11">
              <w:rPr>
                <w:webHidden/>
              </w:rPr>
              <w:fldChar w:fldCharType="separate"/>
            </w:r>
            <w:r w:rsidR="00204A11">
              <w:rPr>
                <w:webHidden/>
              </w:rPr>
              <w:t>10</w:t>
            </w:r>
            <w:r w:rsidR="00204A11">
              <w:rPr>
                <w:webHidden/>
              </w:rPr>
              <w:fldChar w:fldCharType="end"/>
            </w:r>
          </w:hyperlink>
        </w:p>
        <w:p w14:paraId="6DF2A8FC" w14:textId="177CB99A" w:rsidR="00204A11" w:rsidRDefault="003C61F7">
          <w:pPr>
            <w:pStyle w:val="TOC3"/>
            <w:rPr>
              <w:rFonts w:asciiTheme="minorHAnsi" w:eastAsiaTheme="minorEastAsia" w:hAnsiTheme="minorHAnsi" w:cstheme="minorBidi"/>
              <w:b w:val="0"/>
              <w:sz w:val="22"/>
              <w:szCs w:val="22"/>
              <w:lang w:eastAsia="en-AU"/>
            </w:rPr>
          </w:pPr>
          <w:hyperlink w:anchor="_Toc12631344" w:history="1">
            <w:r w:rsidR="00204A11" w:rsidRPr="00EB667C">
              <w:rPr>
                <w:rStyle w:val="Hyperlink"/>
              </w:rPr>
              <w:t>2.8</w:t>
            </w:r>
            <w:r w:rsidR="00204A11">
              <w:rPr>
                <w:rFonts w:asciiTheme="minorHAnsi" w:eastAsiaTheme="minorEastAsia" w:hAnsiTheme="minorHAnsi" w:cstheme="minorBidi"/>
                <w:b w:val="0"/>
                <w:sz w:val="22"/>
                <w:szCs w:val="22"/>
                <w:lang w:eastAsia="en-AU"/>
              </w:rPr>
              <w:tab/>
            </w:r>
            <w:r w:rsidR="00204A11" w:rsidRPr="00EB667C">
              <w:rPr>
                <w:rStyle w:val="Hyperlink"/>
              </w:rPr>
              <w:t>Accounting authority</w:t>
            </w:r>
            <w:r w:rsidR="00204A11">
              <w:rPr>
                <w:webHidden/>
              </w:rPr>
              <w:tab/>
            </w:r>
            <w:r w:rsidR="00204A11">
              <w:rPr>
                <w:webHidden/>
              </w:rPr>
              <w:fldChar w:fldCharType="begin"/>
            </w:r>
            <w:r w:rsidR="00204A11">
              <w:rPr>
                <w:webHidden/>
              </w:rPr>
              <w:instrText xml:space="preserve"> PAGEREF _Toc12631344 \h </w:instrText>
            </w:r>
            <w:r w:rsidR="00204A11">
              <w:rPr>
                <w:webHidden/>
              </w:rPr>
            </w:r>
            <w:r w:rsidR="00204A11">
              <w:rPr>
                <w:webHidden/>
              </w:rPr>
              <w:fldChar w:fldCharType="separate"/>
            </w:r>
            <w:r w:rsidR="00204A11">
              <w:rPr>
                <w:webHidden/>
              </w:rPr>
              <w:t>11</w:t>
            </w:r>
            <w:r w:rsidR="00204A11">
              <w:rPr>
                <w:webHidden/>
              </w:rPr>
              <w:fldChar w:fldCharType="end"/>
            </w:r>
          </w:hyperlink>
        </w:p>
        <w:p w14:paraId="1149AA8F" w14:textId="5943F746" w:rsidR="00204A11" w:rsidRDefault="003C61F7">
          <w:pPr>
            <w:pStyle w:val="TOC3"/>
            <w:rPr>
              <w:rFonts w:asciiTheme="minorHAnsi" w:eastAsiaTheme="minorEastAsia" w:hAnsiTheme="minorHAnsi" w:cstheme="minorBidi"/>
              <w:b w:val="0"/>
              <w:sz w:val="22"/>
              <w:szCs w:val="22"/>
              <w:lang w:eastAsia="en-AU"/>
            </w:rPr>
          </w:pPr>
          <w:hyperlink w:anchor="_Toc12631345" w:history="1">
            <w:r w:rsidR="00204A11" w:rsidRPr="00EB667C">
              <w:rPr>
                <w:rStyle w:val="Hyperlink"/>
              </w:rPr>
              <w:t>2.9</w:t>
            </w:r>
            <w:r w:rsidR="00204A11">
              <w:rPr>
                <w:rFonts w:asciiTheme="minorHAnsi" w:eastAsiaTheme="minorEastAsia" w:hAnsiTheme="minorHAnsi" w:cstheme="minorBidi"/>
                <w:b w:val="0"/>
                <w:sz w:val="22"/>
                <w:szCs w:val="22"/>
                <w:lang w:eastAsia="en-AU"/>
              </w:rPr>
              <w:tab/>
            </w:r>
            <w:r w:rsidR="00204A11" w:rsidRPr="00EB667C">
              <w:rPr>
                <w:rStyle w:val="Hyperlink"/>
              </w:rPr>
              <w:t>Cash disbursement authority</w:t>
            </w:r>
            <w:r w:rsidR="00204A11">
              <w:rPr>
                <w:webHidden/>
              </w:rPr>
              <w:tab/>
            </w:r>
            <w:r w:rsidR="00204A11">
              <w:rPr>
                <w:webHidden/>
              </w:rPr>
              <w:fldChar w:fldCharType="begin"/>
            </w:r>
            <w:r w:rsidR="00204A11">
              <w:rPr>
                <w:webHidden/>
              </w:rPr>
              <w:instrText xml:space="preserve"> PAGEREF _Toc12631345 \h </w:instrText>
            </w:r>
            <w:r w:rsidR="00204A11">
              <w:rPr>
                <w:webHidden/>
              </w:rPr>
            </w:r>
            <w:r w:rsidR="00204A11">
              <w:rPr>
                <w:webHidden/>
              </w:rPr>
              <w:fldChar w:fldCharType="separate"/>
            </w:r>
            <w:r w:rsidR="00204A11">
              <w:rPr>
                <w:webHidden/>
              </w:rPr>
              <w:t>11</w:t>
            </w:r>
            <w:r w:rsidR="00204A11">
              <w:rPr>
                <w:webHidden/>
              </w:rPr>
              <w:fldChar w:fldCharType="end"/>
            </w:r>
          </w:hyperlink>
        </w:p>
        <w:p w14:paraId="5220EFB6" w14:textId="1518B0CB" w:rsidR="00204A11" w:rsidRDefault="003C61F7">
          <w:pPr>
            <w:pStyle w:val="TOC3"/>
            <w:rPr>
              <w:rFonts w:asciiTheme="minorHAnsi" w:eastAsiaTheme="minorEastAsia" w:hAnsiTheme="minorHAnsi" w:cstheme="minorBidi"/>
              <w:b w:val="0"/>
              <w:sz w:val="22"/>
              <w:szCs w:val="22"/>
              <w:lang w:eastAsia="en-AU"/>
            </w:rPr>
          </w:pPr>
          <w:hyperlink w:anchor="_Toc12631346" w:history="1">
            <w:r w:rsidR="00204A11" w:rsidRPr="00EB667C">
              <w:rPr>
                <w:rStyle w:val="Hyperlink"/>
              </w:rPr>
              <w:t>2.10</w:t>
            </w:r>
            <w:r w:rsidR="00204A11">
              <w:rPr>
                <w:rFonts w:asciiTheme="minorHAnsi" w:eastAsiaTheme="minorEastAsia" w:hAnsiTheme="minorHAnsi" w:cstheme="minorBidi"/>
                <w:b w:val="0"/>
                <w:sz w:val="22"/>
                <w:szCs w:val="22"/>
                <w:lang w:eastAsia="en-AU"/>
              </w:rPr>
              <w:tab/>
            </w:r>
            <w:r w:rsidR="00204A11" w:rsidRPr="00EB667C">
              <w:rPr>
                <w:rStyle w:val="Hyperlink"/>
                <w:lang w:eastAsia="en-AU"/>
              </w:rPr>
              <w:t>Separation of duties</w:t>
            </w:r>
            <w:r w:rsidR="00204A11">
              <w:rPr>
                <w:webHidden/>
              </w:rPr>
              <w:tab/>
            </w:r>
            <w:r w:rsidR="00204A11">
              <w:rPr>
                <w:webHidden/>
              </w:rPr>
              <w:fldChar w:fldCharType="begin"/>
            </w:r>
            <w:r w:rsidR="00204A11">
              <w:rPr>
                <w:webHidden/>
              </w:rPr>
              <w:instrText xml:space="preserve"> PAGEREF _Toc12631346 \h </w:instrText>
            </w:r>
            <w:r w:rsidR="00204A11">
              <w:rPr>
                <w:webHidden/>
              </w:rPr>
            </w:r>
            <w:r w:rsidR="00204A11">
              <w:rPr>
                <w:webHidden/>
              </w:rPr>
              <w:fldChar w:fldCharType="separate"/>
            </w:r>
            <w:r w:rsidR="00204A11">
              <w:rPr>
                <w:webHidden/>
              </w:rPr>
              <w:t>11</w:t>
            </w:r>
            <w:r w:rsidR="00204A11">
              <w:rPr>
                <w:webHidden/>
              </w:rPr>
              <w:fldChar w:fldCharType="end"/>
            </w:r>
          </w:hyperlink>
        </w:p>
        <w:p w14:paraId="5499090F" w14:textId="5BDB6786" w:rsidR="00204A11" w:rsidRDefault="003C61F7">
          <w:pPr>
            <w:pStyle w:val="TOC3"/>
            <w:rPr>
              <w:rFonts w:asciiTheme="minorHAnsi" w:eastAsiaTheme="minorEastAsia" w:hAnsiTheme="minorHAnsi" w:cstheme="minorBidi"/>
              <w:b w:val="0"/>
              <w:sz w:val="22"/>
              <w:szCs w:val="22"/>
              <w:lang w:eastAsia="en-AU"/>
            </w:rPr>
          </w:pPr>
          <w:hyperlink w:anchor="_Toc12631347" w:history="1">
            <w:r w:rsidR="00204A11" w:rsidRPr="00EB667C">
              <w:rPr>
                <w:rStyle w:val="Hyperlink"/>
                <w:lang w:eastAsia="en-AU"/>
              </w:rPr>
              <w:t>2.11</w:t>
            </w:r>
            <w:r w:rsidR="00204A11">
              <w:rPr>
                <w:rFonts w:asciiTheme="minorHAnsi" w:eastAsiaTheme="minorEastAsia" w:hAnsiTheme="minorHAnsi" w:cstheme="minorBidi"/>
                <w:b w:val="0"/>
                <w:sz w:val="22"/>
                <w:szCs w:val="22"/>
                <w:lang w:eastAsia="en-AU"/>
              </w:rPr>
              <w:tab/>
            </w:r>
            <w:r w:rsidR="00204A11" w:rsidRPr="00EB667C">
              <w:rPr>
                <w:rStyle w:val="Hyperlink"/>
                <w:lang w:eastAsia="en-AU"/>
              </w:rPr>
              <w:t>Human resources</w:t>
            </w:r>
            <w:r w:rsidR="00204A11">
              <w:rPr>
                <w:webHidden/>
              </w:rPr>
              <w:tab/>
            </w:r>
            <w:r w:rsidR="00204A11">
              <w:rPr>
                <w:webHidden/>
              </w:rPr>
              <w:fldChar w:fldCharType="begin"/>
            </w:r>
            <w:r w:rsidR="00204A11">
              <w:rPr>
                <w:webHidden/>
              </w:rPr>
              <w:instrText xml:space="preserve"> PAGEREF _Toc12631347 \h </w:instrText>
            </w:r>
            <w:r w:rsidR="00204A11">
              <w:rPr>
                <w:webHidden/>
              </w:rPr>
            </w:r>
            <w:r w:rsidR="00204A11">
              <w:rPr>
                <w:webHidden/>
              </w:rPr>
              <w:fldChar w:fldCharType="separate"/>
            </w:r>
            <w:r w:rsidR="00204A11">
              <w:rPr>
                <w:webHidden/>
              </w:rPr>
              <w:t>12</w:t>
            </w:r>
            <w:r w:rsidR="00204A11">
              <w:rPr>
                <w:webHidden/>
              </w:rPr>
              <w:fldChar w:fldCharType="end"/>
            </w:r>
          </w:hyperlink>
        </w:p>
        <w:p w14:paraId="0DFD6C87" w14:textId="207D85D1" w:rsidR="00204A11" w:rsidRDefault="003C61F7">
          <w:pPr>
            <w:pStyle w:val="TOC3"/>
            <w:rPr>
              <w:rFonts w:asciiTheme="minorHAnsi" w:eastAsiaTheme="minorEastAsia" w:hAnsiTheme="minorHAnsi" w:cstheme="minorBidi"/>
              <w:b w:val="0"/>
              <w:sz w:val="22"/>
              <w:szCs w:val="22"/>
              <w:lang w:eastAsia="en-AU"/>
            </w:rPr>
          </w:pPr>
          <w:hyperlink w:anchor="_Toc12631348" w:history="1">
            <w:r w:rsidR="00204A11" w:rsidRPr="00EB667C">
              <w:rPr>
                <w:rStyle w:val="Hyperlink"/>
                <w:lang w:eastAsia="en-AU"/>
              </w:rPr>
              <w:t>2.12</w:t>
            </w:r>
            <w:r w:rsidR="00204A11">
              <w:rPr>
                <w:rFonts w:asciiTheme="minorHAnsi" w:eastAsiaTheme="minorEastAsia" w:hAnsiTheme="minorHAnsi" w:cstheme="minorBidi"/>
                <w:b w:val="0"/>
                <w:sz w:val="22"/>
                <w:szCs w:val="22"/>
                <w:lang w:eastAsia="en-AU"/>
              </w:rPr>
              <w:tab/>
            </w:r>
            <w:r w:rsidR="00204A11" w:rsidRPr="00EB667C">
              <w:rPr>
                <w:rStyle w:val="Hyperlink"/>
                <w:lang w:eastAsia="en-AU"/>
              </w:rPr>
              <w:t>Access and security</w:t>
            </w:r>
            <w:r w:rsidR="00204A11">
              <w:rPr>
                <w:webHidden/>
              </w:rPr>
              <w:tab/>
            </w:r>
            <w:r w:rsidR="00204A11">
              <w:rPr>
                <w:webHidden/>
              </w:rPr>
              <w:fldChar w:fldCharType="begin"/>
            </w:r>
            <w:r w:rsidR="00204A11">
              <w:rPr>
                <w:webHidden/>
              </w:rPr>
              <w:instrText xml:space="preserve"> PAGEREF _Toc12631348 \h </w:instrText>
            </w:r>
            <w:r w:rsidR="00204A11">
              <w:rPr>
                <w:webHidden/>
              </w:rPr>
            </w:r>
            <w:r w:rsidR="00204A11">
              <w:rPr>
                <w:webHidden/>
              </w:rPr>
              <w:fldChar w:fldCharType="separate"/>
            </w:r>
            <w:r w:rsidR="00204A11">
              <w:rPr>
                <w:webHidden/>
              </w:rPr>
              <w:t>12</w:t>
            </w:r>
            <w:r w:rsidR="00204A11">
              <w:rPr>
                <w:webHidden/>
              </w:rPr>
              <w:fldChar w:fldCharType="end"/>
            </w:r>
          </w:hyperlink>
        </w:p>
        <w:p w14:paraId="4E3935FB" w14:textId="6CEEDD9E" w:rsidR="00204A11" w:rsidRDefault="003C61F7">
          <w:pPr>
            <w:pStyle w:val="TOC3"/>
            <w:rPr>
              <w:rFonts w:asciiTheme="minorHAnsi" w:eastAsiaTheme="minorEastAsia" w:hAnsiTheme="minorHAnsi" w:cstheme="minorBidi"/>
              <w:b w:val="0"/>
              <w:sz w:val="22"/>
              <w:szCs w:val="22"/>
              <w:lang w:eastAsia="en-AU"/>
            </w:rPr>
          </w:pPr>
          <w:hyperlink w:anchor="_Toc12631349" w:history="1">
            <w:r w:rsidR="00204A11" w:rsidRPr="00EB667C">
              <w:rPr>
                <w:rStyle w:val="Hyperlink"/>
                <w:lang w:eastAsia="en-AU"/>
              </w:rPr>
              <w:t>2.13</w:t>
            </w:r>
            <w:r w:rsidR="00204A11">
              <w:rPr>
                <w:rFonts w:asciiTheme="minorHAnsi" w:eastAsiaTheme="minorEastAsia" w:hAnsiTheme="minorHAnsi" w:cstheme="minorBidi"/>
                <w:b w:val="0"/>
                <w:sz w:val="22"/>
                <w:szCs w:val="22"/>
                <w:lang w:eastAsia="en-AU"/>
              </w:rPr>
              <w:tab/>
            </w:r>
            <w:r w:rsidR="00204A11" w:rsidRPr="00EB667C">
              <w:rPr>
                <w:rStyle w:val="Hyperlink"/>
                <w:lang w:eastAsia="en-AU"/>
              </w:rPr>
              <w:t>Insurance</w:t>
            </w:r>
            <w:r w:rsidR="00204A11">
              <w:rPr>
                <w:webHidden/>
              </w:rPr>
              <w:tab/>
            </w:r>
            <w:r w:rsidR="00204A11">
              <w:rPr>
                <w:webHidden/>
              </w:rPr>
              <w:fldChar w:fldCharType="begin"/>
            </w:r>
            <w:r w:rsidR="00204A11">
              <w:rPr>
                <w:webHidden/>
              </w:rPr>
              <w:instrText xml:space="preserve"> PAGEREF _Toc12631349 \h </w:instrText>
            </w:r>
            <w:r w:rsidR="00204A11">
              <w:rPr>
                <w:webHidden/>
              </w:rPr>
            </w:r>
            <w:r w:rsidR="00204A11">
              <w:rPr>
                <w:webHidden/>
              </w:rPr>
              <w:fldChar w:fldCharType="separate"/>
            </w:r>
            <w:r w:rsidR="00204A11">
              <w:rPr>
                <w:webHidden/>
              </w:rPr>
              <w:t>12</w:t>
            </w:r>
            <w:r w:rsidR="00204A11">
              <w:rPr>
                <w:webHidden/>
              </w:rPr>
              <w:fldChar w:fldCharType="end"/>
            </w:r>
          </w:hyperlink>
        </w:p>
        <w:p w14:paraId="03D8CE35" w14:textId="7A76C2FF" w:rsidR="00204A11" w:rsidRDefault="003C61F7">
          <w:pPr>
            <w:pStyle w:val="TOC2"/>
            <w:tabs>
              <w:tab w:val="left" w:pos="1440"/>
              <w:tab w:val="right" w:pos="8778"/>
            </w:tabs>
            <w:rPr>
              <w:rFonts w:asciiTheme="minorHAnsi" w:eastAsiaTheme="minorEastAsia" w:hAnsiTheme="minorHAnsi" w:cstheme="minorBidi"/>
              <w:b w:val="0"/>
              <w:bCs w:val="0"/>
              <w:caps w:val="0"/>
              <w:noProof/>
              <w:sz w:val="22"/>
              <w:szCs w:val="22"/>
              <w:lang w:eastAsia="en-AU"/>
            </w:rPr>
          </w:pPr>
          <w:hyperlink w:anchor="_Toc12631350" w:history="1">
            <w:r w:rsidR="00204A11" w:rsidRPr="00EB667C">
              <w:rPr>
                <w:rStyle w:val="Hyperlink"/>
                <w:noProof/>
              </w:rPr>
              <w:t xml:space="preserve">SECTION 3: </w:t>
            </w:r>
            <w:r w:rsidR="00204A11">
              <w:rPr>
                <w:rFonts w:asciiTheme="minorHAnsi" w:eastAsiaTheme="minorEastAsia" w:hAnsiTheme="minorHAnsi" w:cstheme="minorBidi"/>
                <w:b w:val="0"/>
                <w:bCs w:val="0"/>
                <w:caps w:val="0"/>
                <w:noProof/>
                <w:sz w:val="22"/>
                <w:szCs w:val="22"/>
                <w:lang w:eastAsia="en-AU"/>
              </w:rPr>
              <w:tab/>
            </w:r>
            <w:r w:rsidR="00204A11" w:rsidRPr="00EB667C">
              <w:rPr>
                <w:rStyle w:val="Hyperlink"/>
                <w:noProof/>
              </w:rPr>
              <w:t>MANAGING FRAUD AND IRREGULAR PRACTICE</w:t>
            </w:r>
            <w:r w:rsidR="00204A11">
              <w:rPr>
                <w:noProof/>
                <w:webHidden/>
              </w:rPr>
              <w:tab/>
            </w:r>
            <w:r w:rsidR="00204A11">
              <w:rPr>
                <w:noProof/>
                <w:webHidden/>
              </w:rPr>
              <w:fldChar w:fldCharType="begin"/>
            </w:r>
            <w:r w:rsidR="00204A11">
              <w:rPr>
                <w:noProof/>
                <w:webHidden/>
              </w:rPr>
              <w:instrText xml:space="preserve"> PAGEREF _Toc12631350 \h </w:instrText>
            </w:r>
            <w:r w:rsidR="00204A11">
              <w:rPr>
                <w:noProof/>
                <w:webHidden/>
              </w:rPr>
            </w:r>
            <w:r w:rsidR="00204A11">
              <w:rPr>
                <w:noProof/>
                <w:webHidden/>
              </w:rPr>
              <w:fldChar w:fldCharType="separate"/>
            </w:r>
            <w:r w:rsidR="00204A11">
              <w:rPr>
                <w:noProof/>
                <w:webHidden/>
              </w:rPr>
              <w:t>14</w:t>
            </w:r>
            <w:r w:rsidR="00204A11">
              <w:rPr>
                <w:noProof/>
                <w:webHidden/>
              </w:rPr>
              <w:fldChar w:fldCharType="end"/>
            </w:r>
          </w:hyperlink>
        </w:p>
        <w:p w14:paraId="2F6B6993" w14:textId="22116A53" w:rsidR="00204A11" w:rsidRDefault="003C61F7">
          <w:pPr>
            <w:pStyle w:val="TOC3"/>
            <w:rPr>
              <w:rFonts w:asciiTheme="minorHAnsi" w:eastAsiaTheme="minorEastAsia" w:hAnsiTheme="minorHAnsi" w:cstheme="minorBidi"/>
              <w:b w:val="0"/>
              <w:sz w:val="22"/>
              <w:szCs w:val="22"/>
              <w:lang w:eastAsia="en-AU"/>
            </w:rPr>
          </w:pPr>
          <w:hyperlink w:anchor="_Toc12631351" w:history="1">
            <w:r w:rsidR="00204A11" w:rsidRPr="00EB667C">
              <w:rPr>
                <w:rStyle w:val="Hyperlink"/>
              </w:rPr>
              <w:t xml:space="preserve">3.1 </w:t>
            </w:r>
            <w:r w:rsidR="00204A11">
              <w:rPr>
                <w:rFonts w:asciiTheme="minorHAnsi" w:eastAsiaTheme="minorEastAsia" w:hAnsiTheme="minorHAnsi" w:cstheme="minorBidi"/>
                <w:b w:val="0"/>
                <w:sz w:val="22"/>
                <w:szCs w:val="22"/>
                <w:lang w:eastAsia="en-AU"/>
              </w:rPr>
              <w:tab/>
            </w:r>
            <w:r w:rsidR="00204A11" w:rsidRPr="00EB667C">
              <w:rPr>
                <w:rStyle w:val="Hyperlink"/>
              </w:rPr>
              <w:t>Fraud and irregular behaviour definition</w:t>
            </w:r>
            <w:r w:rsidR="00204A11">
              <w:rPr>
                <w:webHidden/>
              </w:rPr>
              <w:tab/>
            </w:r>
            <w:r w:rsidR="00204A11">
              <w:rPr>
                <w:webHidden/>
              </w:rPr>
              <w:fldChar w:fldCharType="begin"/>
            </w:r>
            <w:r w:rsidR="00204A11">
              <w:rPr>
                <w:webHidden/>
              </w:rPr>
              <w:instrText xml:space="preserve"> PAGEREF _Toc12631351 \h </w:instrText>
            </w:r>
            <w:r w:rsidR="00204A11">
              <w:rPr>
                <w:webHidden/>
              </w:rPr>
            </w:r>
            <w:r w:rsidR="00204A11">
              <w:rPr>
                <w:webHidden/>
              </w:rPr>
              <w:fldChar w:fldCharType="separate"/>
            </w:r>
            <w:r w:rsidR="00204A11">
              <w:rPr>
                <w:webHidden/>
              </w:rPr>
              <w:t>14</w:t>
            </w:r>
            <w:r w:rsidR="00204A11">
              <w:rPr>
                <w:webHidden/>
              </w:rPr>
              <w:fldChar w:fldCharType="end"/>
            </w:r>
          </w:hyperlink>
        </w:p>
        <w:p w14:paraId="46BDE739" w14:textId="6EE7C5C5" w:rsidR="00204A11" w:rsidRDefault="003C61F7">
          <w:pPr>
            <w:pStyle w:val="TOC3"/>
            <w:rPr>
              <w:rFonts w:asciiTheme="minorHAnsi" w:eastAsiaTheme="minorEastAsia" w:hAnsiTheme="minorHAnsi" w:cstheme="minorBidi"/>
              <w:b w:val="0"/>
              <w:sz w:val="22"/>
              <w:szCs w:val="22"/>
              <w:lang w:eastAsia="en-AU"/>
            </w:rPr>
          </w:pPr>
          <w:hyperlink w:anchor="_Toc12631352" w:history="1">
            <w:r w:rsidR="00204A11" w:rsidRPr="00EB667C">
              <w:rPr>
                <w:rStyle w:val="Hyperlink"/>
              </w:rPr>
              <w:t xml:space="preserve">3.2 </w:t>
            </w:r>
            <w:r w:rsidR="00204A11">
              <w:rPr>
                <w:rFonts w:asciiTheme="minorHAnsi" w:eastAsiaTheme="minorEastAsia" w:hAnsiTheme="minorHAnsi" w:cstheme="minorBidi"/>
                <w:b w:val="0"/>
                <w:sz w:val="22"/>
                <w:szCs w:val="22"/>
                <w:lang w:eastAsia="en-AU"/>
              </w:rPr>
              <w:tab/>
            </w:r>
            <w:r w:rsidR="00204A11" w:rsidRPr="00EB667C">
              <w:rPr>
                <w:rStyle w:val="Hyperlink"/>
              </w:rPr>
              <w:t>Fraud risk assessment</w:t>
            </w:r>
            <w:r w:rsidR="00204A11">
              <w:rPr>
                <w:webHidden/>
              </w:rPr>
              <w:tab/>
            </w:r>
            <w:r w:rsidR="00204A11">
              <w:rPr>
                <w:webHidden/>
              </w:rPr>
              <w:fldChar w:fldCharType="begin"/>
            </w:r>
            <w:r w:rsidR="00204A11">
              <w:rPr>
                <w:webHidden/>
              </w:rPr>
              <w:instrText xml:space="preserve"> PAGEREF _Toc12631352 \h </w:instrText>
            </w:r>
            <w:r w:rsidR="00204A11">
              <w:rPr>
                <w:webHidden/>
              </w:rPr>
            </w:r>
            <w:r w:rsidR="00204A11">
              <w:rPr>
                <w:webHidden/>
              </w:rPr>
              <w:fldChar w:fldCharType="separate"/>
            </w:r>
            <w:r w:rsidR="00204A11">
              <w:rPr>
                <w:webHidden/>
              </w:rPr>
              <w:t>14</w:t>
            </w:r>
            <w:r w:rsidR="00204A11">
              <w:rPr>
                <w:webHidden/>
              </w:rPr>
              <w:fldChar w:fldCharType="end"/>
            </w:r>
          </w:hyperlink>
        </w:p>
        <w:p w14:paraId="7E5C3FBC" w14:textId="67ABE17E" w:rsidR="00204A11" w:rsidRDefault="003C61F7">
          <w:pPr>
            <w:pStyle w:val="TOC3"/>
            <w:rPr>
              <w:rFonts w:asciiTheme="minorHAnsi" w:eastAsiaTheme="minorEastAsia" w:hAnsiTheme="minorHAnsi" w:cstheme="minorBidi"/>
              <w:b w:val="0"/>
              <w:sz w:val="22"/>
              <w:szCs w:val="22"/>
              <w:lang w:eastAsia="en-AU"/>
            </w:rPr>
          </w:pPr>
          <w:hyperlink w:anchor="_Toc12631353" w:history="1">
            <w:r w:rsidR="00204A11" w:rsidRPr="00EB667C">
              <w:rPr>
                <w:rStyle w:val="Hyperlink"/>
              </w:rPr>
              <w:t xml:space="preserve">3.3 </w:t>
            </w:r>
            <w:r w:rsidR="00204A11">
              <w:rPr>
                <w:rFonts w:asciiTheme="minorHAnsi" w:eastAsiaTheme="minorEastAsia" w:hAnsiTheme="minorHAnsi" w:cstheme="minorBidi"/>
                <w:b w:val="0"/>
                <w:sz w:val="22"/>
                <w:szCs w:val="22"/>
                <w:lang w:eastAsia="en-AU"/>
              </w:rPr>
              <w:tab/>
            </w:r>
            <w:r w:rsidR="00204A11" w:rsidRPr="00EB667C">
              <w:rPr>
                <w:rStyle w:val="Hyperlink"/>
              </w:rPr>
              <w:t>Reporting</w:t>
            </w:r>
            <w:r w:rsidR="00204A11">
              <w:rPr>
                <w:webHidden/>
              </w:rPr>
              <w:tab/>
            </w:r>
            <w:r w:rsidR="00204A11">
              <w:rPr>
                <w:webHidden/>
              </w:rPr>
              <w:fldChar w:fldCharType="begin"/>
            </w:r>
            <w:r w:rsidR="00204A11">
              <w:rPr>
                <w:webHidden/>
              </w:rPr>
              <w:instrText xml:space="preserve"> PAGEREF _Toc12631353 \h </w:instrText>
            </w:r>
            <w:r w:rsidR="00204A11">
              <w:rPr>
                <w:webHidden/>
              </w:rPr>
            </w:r>
            <w:r w:rsidR="00204A11">
              <w:rPr>
                <w:webHidden/>
              </w:rPr>
              <w:fldChar w:fldCharType="separate"/>
            </w:r>
            <w:r w:rsidR="00204A11">
              <w:rPr>
                <w:webHidden/>
              </w:rPr>
              <w:t>15</w:t>
            </w:r>
            <w:r w:rsidR="00204A11">
              <w:rPr>
                <w:webHidden/>
              </w:rPr>
              <w:fldChar w:fldCharType="end"/>
            </w:r>
          </w:hyperlink>
        </w:p>
        <w:p w14:paraId="3405FAD2" w14:textId="507F594D" w:rsidR="00204A11" w:rsidRDefault="003C61F7">
          <w:pPr>
            <w:pStyle w:val="TOC3"/>
            <w:rPr>
              <w:rFonts w:asciiTheme="minorHAnsi" w:eastAsiaTheme="minorEastAsia" w:hAnsiTheme="minorHAnsi" w:cstheme="minorBidi"/>
              <w:b w:val="0"/>
              <w:sz w:val="22"/>
              <w:szCs w:val="22"/>
              <w:lang w:eastAsia="en-AU"/>
            </w:rPr>
          </w:pPr>
          <w:hyperlink w:anchor="_Toc12631354" w:history="1">
            <w:r w:rsidR="00204A11" w:rsidRPr="00EB667C">
              <w:rPr>
                <w:rStyle w:val="Hyperlink"/>
              </w:rPr>
              <w:t>Whistleblowing</w:t>
            </w:r>
            <w:r w:rsidR="00204A11">
              <w:rPr>
                <w:webHidden/>
              </w:rPr>
              <w:tab/>
            </w:r>
            <w:r w:rsidR="00204A11">
              <w:rPr>
                <w:webHidden/>
              </w:rPr>
              <w:fldChar w:fldCharType="begin"/>
            </w:r>
            <w:r w:rsidR="00204A11">
              <w:rPr>
                <w:webHidden/>
              </w:rPr>
              <w:instrText xml:space="preserve"> PAGEREF _Toc12631354 \h </w:instrText>
            </w:r>
            <w:r w:rsidR="00204A11">
              <w:rPr>
                <w:webHidden/>
              </w:rPr>
            </w:r>
            <w:r w:rsidR="00204A11">
              <w:rPr>
                <w:webHidden/>
              </w:rPr>
              <w:fldChar w:fldCharType="separate"/>
            </w:r>
            <w:r w:rsidR="00204A11">
              <w:rPr>
                <w:webHidden/>
              </w:rPr>
              <w:t>15</w:t>
            </w:r>
            <w:r w:rsidR="00204A11">
              <w:rPr>
                <w:webHidden/>
              </w:rPr>
              <w:fldChar w:fldCharType="end"/>
            </w:r>
          </w:hyperlink>
        </w:p>
        <w:p w14:paraId="647416F0" w14:textId="181CD8C8" w:rsidR="00204A11" w:rsidRDefault="003C61F7">
          <w:pPr>
            <w:pStyle w:val="TOC3"/>
            <w:rPr>
              <w:rFonts w:asciiTheme="minorHAnsi" w:eastAsiaTheme="minorEastAsia" w:hAnsiTheme="minorHAnsi" w:cstheme="minorBidi"/>
              <w:b w:val="0"/>
              <w:sz w:val="22"/>
              <w:szCs w:val="22"/>
              <w:lang w:eastAsia="en-AU"/>
            </w:rPr>
          </w:pPr>
          <w:hyperlink w:anchor="_Toc12631355" w:history="1">
            <w:r w:rsidR="00204A11" w:rsidRPr="00EB667C">
              <w:rPr>
                <w:rStyle w:val="Hyperlink"/>
              </w:rPr>
              <w:t xml:space="preserve">3.4 </w:t>
            </w:r>
            <w:r w:rsidR="00204A11">
              <w:rPr>
                <w:rFonts w:asciiTheme="minorHAnsi" w:eastAsiaTheme="minorEastAsia" w:hAnsiTheme="minorHAnsi" w:cstheme="minorBidi"/>
                <w:b w:val="0"/>
                <w:sz w:val="22"/>
                <w:szCs w:val="22"/>
                <w:lang w:eastAsia="en-AU"/>
              </w:rPr>
              <w:tab/>
            </w:r>
            <w:r w:rsidR="00204A11" w:rsidRPr="00EB667C">
              <w:rPr>
                <w:rStyle w:val="Hyperlink"/>
              </w:rPr>
              <w:t>Investigation</w:t>
            </w:r>
            <w:r w:rsidR="00204A11">
              <w:rPr>
                <w:webHidden/>
              </w:rPr>
              <w:tab/>
            </w:r>
            <w:r w:rsidR="00204A11">
              <w:rPr>
                <w:webHidden/>
              </w:rPr>
              <w:fldChar w:fldCharType="begin"/>
            </w:r>
            <w:r w:rsidR="00204A11">
              <w:rPr>
                <w:webHidden/>
              </w:rPr>
              <w:instrText xml:space="preserve"> PAGEREF _Toc12631355 \h </w:instrText>
            </w:r>
            <w:r w:rsidR="00204A11">
              <w:rPr>
                <w:webHidden/>
              </w:rPr>
            </w:r>
            <w:r w:rsidR="00204A11">
              <w:rPr>
                <w:webHidden/>
              </w:rPr>
              <w:fldChar w:fldCharType="separate"/>
            </w:r>
            <w:r w:rsidR="00204A11">
              <w:rPr>
                <w:webHidden/>
              </w:rPr>
              <w:t>15</w:t>
            </w:r>
            <w:r w:rsidR="00204A11">
              <w:rPr>
                <w:webHidden/>
              </w:rPr>
              <w:fldChar w:fldCharType="end"/>
            </w:r>
          </w:hyperlink>
        </w:p>
        <w:p w14:paraId="54A0EE6C" w14:textId="3DA8BE41" w:rsidR="00204A11" w:rsidRDefault="003C61F7">
          <w:pPr>
            <w:pStyle w:val="TOC3"/>
            <w:rPr>
              <w:rFonts w:asciiTheme="minorHAnsi" w:eastAsiaTheme="minorEastAsia" w:hAnsiTheme="minorHAnsi" w:cstheme="minorBidi"/>
              <w:b w:val="0"/>
              <w:sz w:val="22"/>
              <w:szCs w:val="22"/>
              <w:lang w:eastAsia="en-AU"/>
            </w:rPr>
          </w:pPr>
          <w:hyperlink w:anchor="_Toc12631356" w:history="1">
            <w:r w:rsidR="00204A11" w:rsidRPr="00EB667C">
              <w:rPr>
                <w:rStyle w:val="Hyperlink"/>
              </w:rPr>
              <w:t xml:space="preserve">3.5 </w:t>
            </w:r>
            <w:r w:rsidR="00204A11">
              <w:rPr>
                <w:rFonts w:asciiTheme="minorHAnsi" w:eastAsiaTheme="minorEastAsia" w:hAnsiTheme="minorHAnsi" w:cstheme="minorBidi"/>
                <w:b w:val="0"/>
                <w:sz w:val="22"/>
                <w:szCs w:val="22"/>
                <w:lang w:eastAsia="en-AU"/>
              </w:rPr>
              <w:tab/>
            </w:r>
            <w:r w:rsidR="00204A11" w:rsidRPr="00EB667C">
              <w:rPr>
                <w:rStyle w:val="Hyperlink"/>
              </w:rPr>
              <w:t>Post-incident</w:t>
            </w:r>
            <w:r w:rsidR="00204A11">
              <w:rPr>
                <w:webHidden/>
              </w:rPr>
              <w:tab/>
            </w:r>
            <w:r w:rsidR="00204A11">
              <w:rPr>
                <w:webHidden/>
              </w:rPr>
              <w:fldChar w:fldCharType="begin"/>
            </w:r>
            <w:r w:rsidR="00204A11">
              <w:rPr>
                <w:webHidden/>
              </w:rPr>
              <w:instrText xml:space="preserve"> PAGEREF _Toc12631356 \h </w:instrText>
            </w:r>
            <w:r w:rsidR="00204A11">
              <w:rPr>
                <w:webHidden/>
              </w:rPr>
            </w:r>
            <w:r w:rsidR="00204A11">
              <w:rPr>
                <w:webHidden/>
              </w:rPr>
              <w:fldChar w:fldCharType="separate"/>
            </w:r>
            <w:r w:rsidR="00204A11">
              <w:rPr>
                <w:webHidden/>
              </w:rPr>
              <w:t>15</w:t>
            </w:r>
            <w:r w:rsidR="00204A11">
              <w:rPr>
                <w:webHidden/>
              </w:rPr>
              <w:fldChar w:fldCharType="end"/>
            </w:r>
          </w:hyperlink>
        </w:p>
        <w:p w14:paraId="3CE77B07" w14:textId="61B2E86F" w:rsidR="00204A11" w:rsidRDefault="003C61F7">
          <w:pPr>
            <w:pStyle w:val="TOC2"/>
            <w:tabs>
              <w:tab w:val="left" w:pos="1440"/>
              <w:tab w:val="right" w:pos="8778"/>
            </w:tabs>
            <w:rPr>
              <w:rFonts w:asciiTheme="minorHAnsi" w:eastAsiaTheme="minorEastAsia" w:hAnsiTheme="minorHAnsi" w:cstheme="minorBidi"/>
              <w:b w:val="0"/>
              <w:bCs w:val="0"/>
              <w:caps w:val="0"/>
              <w:noProof/>
              <w:sz w:val="22"/>
              <w:szCs w:val="22"/>
              <w:lang w:eastAsia="en-AU"/>
            </w:rPr>
          </w:pPr>
          <w:hyperlink w:anchor="_Toc12631357" w:history="1">
            <w:r w:rsidR="00204A11" w:rsidRPr="00EB667C">
              <w:rPr>
                <w:rStyle w:val="Hyperlink"/>
                <w:noProof/>
              </w:rPr>
              <w:t xml:space="preserve">SECTION 4: </w:t>
            </w:r>
            <w:r w:rsidR="00204A11">
              <w:rPr>
                <w:rFonts w:asciiTheme="minorHAnsi" w:eastAsiaTheme="minorEastAsia" w:hAnsiTheme="minorHAnsi" w:cstheme="minorBidi"/>
                <w:b w:val="0"/>
                <w:bCs w:val="0"/>
                <w:caps w:val="0"/>
                <w:noProof/>
                <w:sz w:val="22"/>
                <w:szCs w:val="22"/>
                <w:lang w:eastAsia="en-AU"/>
              </w:rPr>
              <w:tab/>
            </w:r>
            <w:r w:rsidR="00204A11" w:rsidRPr="00EB667C">
              <w:rPr>
                <w:rStyle w:val="Hyperlink"/>
                <w:noProof/>
              </w:rPr>
              <w:t>INCOME GENERATION</w:t>
            </w:r>
            <w:r w:rsidR="00204A11">
              <w:rPr>
                <w:noProof/>
                <w:webHidden/>
              </w:rPr>
              <w:tab/>
            </w:r>
            <w:r w:rsidR="00204A11">
              <w:rPr>
                <w:noProof/>
                <w:webHidden/>
              </w:rPr>
              <w:fldChar w:fldCharType="begin"/>
            </w:r>
            <w:r w:rsidR="00204A11">
              <w:rPr>
                <w:noProof/>
                <w:webHidden/>
              </w:rPr>
              <w:instrText xml:space="preserve"> PAGEREF _Toc12631357 \h </w:instrText>
            </w:r>
            <w:r w:rsidR="00204A11">
              <w:rPr>
                <w:noProof/>
                <w:webHidden/>
              </w:rPr>
            </w:r>
            <w:r w:rsidR="00204A11">
              <w:rPr>
                <w:noProof/>
                <w:webHidden/>
              </w:rPr>
              <w:fldChar w:fldCharType="separate"/>
            </w:r>
            <w:r w:rsidR="00204A11">
              <w:rPr>
                <w:noProof/>
                <w:webHidden/>
              </w:rPr>
              <w:t>15</w:t>
            </w:r>
            <w:r w:rsidR="00204A11">
              <w:rPr>
                <w:noProof/>
                <w:webHidden/>
              </w:rPr>
              <w:fldChar w:fldCharType="end"/>
            </w:r>
          </w:hyperlink>
        </w:p>
        <w:p w14:paraId="17679490" w14:textId="5A5301FE" w:rsidR="00204A11" w:rsidRDefault="003C61F7">
          <w:pPr>
            <w:pStyle w:val="TOC3"/>
            <w:rPr>
              <w:rFonts w:asciiTheme="minorHAnsi" w:eastAsiaTheme="minorEastAsia" w:hAnsiTheme="minorHAnsi" w:cstheme="minorBidi"/>
              <w:b w:val="0"/>
              <w:sz w:val="22"/>
              <w:szCs w:val="22"/>
              <w:lang w:eastAsia="en-AU"/>
            </w:rPr>
          </w:pPr>
          <w:hyperlink w:anchor="_Toc12631358" w:history="1">
            <w:r w:rsidR="00204A11" w:rsidRPr="00EB667C">
              <w:rPr>
                <w:rStyle w:val="Hyperlink"/>
              </w:rPr>
              <w:t xml:space="preserve">4.1 </w:t>
            </w:r>
            <w:r w:rsidR="00204A11">
              <w:rPr>
                <w:rFonts w:asciiTheme="minorHAnsi" w:eastAsiaTheme="minorEastAsia" w:hAnsiTheme="minorHAnsi" w:cstheme="minorBidi"/>
                <w:b w:val="0"/>
                <w:sz w:val="22"/>
                <w:szCs w:val="22"/>
                <w:lang w:eastAsia="en-AU"/>
              </w:rPr>
              <w:tab/>
            </w:r>
            <w:r w:rsidR="00204A11" w:rsidRPr="00EB667C">
              <w:rPr>
                <w:rStyle w:val="Hyperlink"/>
              </w:rPr>
              <w:t>Investing and interest</w:t>
            </w:r>
            <w:r w:rsidR="00204A11">
              <w:rPr>
                <w:webHidden/>
              </w:rPr>
              <w:tab/>
            </w:r>
            <w:r w:rsidR="00204A11">
              <w:rPr>
                <w:webHidden/>
              </w:rPr>
              <w:fldChar w:fldCharType="begin"/>
            </w:r>
            <w:r w:rsidR="00204A11">
              <w:rPr>
                <w:webHidden/>
              </w:rPr>
              <w:instrText xml:space="preserve"> PAGEREF _Toc12631358 \h </w:instrText>
            </w:r>
            <w:r w:rsidR="00204A11">
              <w:rPr>
                <w:webHidden/>
              </w:rPr>
            </w:r>
            <w:r w:rsidR="00204A11">
              <w:rPr>
                <w:webHidden/>
              </w:rPr>
              <w:fldChar w:fldCharType="separate"/>
            </w:r>
            <w:r w:rsidR="00204A11">
              <w:rPr>
                <w:webHidden/>
              </w:rPr>
              <w:t>16</w:t>
            </w:r>
            <w:r w:rsidR="00204A11">
              <w:rPr>
                <w:webHidden/>
              </w:rPr>
              <w:fldChar w:fldCharType="end"/>
            </w:r>
          </w:hyperlink>
        </w:p>
        <w:p w14:paraId="7BBB03B1" w14:textId="4E963205" w:rsidR="00204A11" w:rsidRDefault="003C61F7">
          <w:pPr>
            <w:pStyle w:val="TOC3"/>
            <w:rPr>
              <w:rFonts w:asciiTheme="minorHAnsi" w:eastAsiaTheme="minorEastAsia" w:hAnsiTheme="minorHAnsi" w:cstheme="minorBidi"/>
              <w:b w:val="0"/>
              <w:sz w:val="22"/>
              <w:szCs w:val="22"/>
              <w:lang w:eastAsia="en-AU"/>
            </w:rPr>
          </w:pPr>
          <w:hyperlink w:anchor="_Toc12631359" w:history="1">
            <w:r w:rsidR="00204A11" w:rsidRPr="00EB667C">
              <w:rPr>
                <w:rStyle w:val="Hyperlink"/>
              </w:rPr>
              <w:t xml:space="preserve">4.2 </w:t>
            </w:r>
            <w:r w:rsidR="00204A11">
              <w:rPr>
                <w:rFonts w:asciiTheme="minorHAnsi" w:eastAsiaTheme="minorEastAsia" w:hAnsiTheme="minorHAnsi" w:cstheme="minorBidi"/>
                <w:b w:val="0"/>
                <w:sz w:val="22"/>
                <w:szCs w:val="22"/>
                <w:lang w:eastAsia="en-AU"/>
              </w:rPr>
              <w:tab/>
            </w:r>
            <w:r w:rsidR="00204A11" w:rsidRPr="00EB667C">
              <w:rPr>
                <w:rStyle w:val="Hyperlink"/>
              </w:rPr>
              <w:t>Fundraising and donations</w:t>
            </w:r>
            <w:r w:rsidR="00204A11">
              <w:rPr>
                <w:webHidden/>
              </w:rPr>
              <w:tab/>
            </w:r>
            <w:r w:rsidR="00204A11">
              <w:rPr>
                <w:webHidden/>
              </w:rPr>
              <w:fldChar w:fldCharType="begin"/>
            </w:r>
            <w:r w:rsidR="00204A11">
              <w:rPr>
                <w:webHidden/>
              </w:rPr>
              <w:instrText xml:space="preserve"> PAGEREF _Toc12631359 \h </w:instrText>
            </w:r>
            <w:r w:rsidR="00204A11">
              <w:rPr>
                <w:webHidden/>
              </w:rPr>
            </w:r>
            <w:r w:rsidR="00204A11">
              <w:rPr>
                <w:webHidden/>
              </w:rPr>
              <w:fldChar w:fldCharType="separate"/>
            </w:r>
            <w:r w:rsidR="00204A11">
              <w:rPr>
                <w:webHidden/>
              </w:rPr>
              <w:t>16</w:t>
            </w:r>
            <w:r w:rsidR="00204A11">
              <w:rPr>
                <w:webHidden/>
              </w:rPr>
              <w:fldChar w:fldCharType="end"/>
            </w:r>
          </w:hyperlink>
        </w:p>
        <w:p w14:paraId="5089A405" w14:textId="65256B01" w:rsidR="00204A11" w:rsidRDefault="003C61F7">
          <w:pPr>
            <w:pStyle w:val="TOC3"/>
            <w:rPr>
              <w:rFonts w:asciiTheme="minorHAnsi" w:eastAsiaTheme="minorEastAsia" w:hAnsiTheme="minorHAnsi" w:cstheme="minorBidi"/>
              <w:b w:val="0"/>
              <w:sz w:val="22"/>
              <w:szCs w:val="22"/>
              <w:lang w:eastAsia="en-AU"/>
            </w:rPr>
          </w:pPr>
          <w:hyperlink w:anchor="_Toc12631360" w:history="1">
            <w:r w:rsidR="00204A11" w:rsidRPr="00EB667C">
              <w:rPr>
                <w:rStyle w:val="Hyperlink"/>
              </w:rPr>
              <w:t xml:space="preserve">4.3 </w:t>
            </w:r>
            <w:r w:rsidR="00204A11">
              <w:rPr>
                <w:rFonts w:asciiTheme="minorHAnsi" w:eastAsiaTheme="minorEastAsia" w:hAnsiTheme="minorHAnsi" w:cstheme="minorBidi"/>
                <w:b w:val="0"/>
                <w:sz w:val="22"/>
                <w:szCs w:val="22"/>
                <w:lang w:eastAsia="en-AU"/>
              </w:rPr>
              <w:tab/>
            </w:r>
            <w:r w:rsidR="00204A11" w:rsidRPr="00EB667C">
              <w:rPr>
                <w:rStyle w:val="Hyperlink"/>
              </w:rPr>
              <w:t>Sponsorship</w:t>
            </w:r>
            <w:r w:rsidR="00204A11">
              <w:rPr>
                <w:webHidden/>
              </w:rPr>
              <w:tab/>
            </w:r>
            <w:r w:rsidR="00204A11">
              <w:rPr>
                <w:webHidden/>
              </w:rPr>
              <w:fldChar w:fldCharType="begin"/>
            </w:r>
            <w:r w:rsidR="00204A11">
              <w:rPr>
                <w:webHidden/>
              </w:rPr>
              <w:instrText xml:space="preserve"> PAGEREF _Toc12631360 \h </w:instrText>
            </w:r>
            <w:r w:rsidR="00204A11">
              <w:rPr>
                <w:webHidden/>
              </w:rPr>
            </w:r>
            <w:r w:rsidR="00204A11">
              <w:rPr>
                <w:webHidden/>
              </w:rPr>
              <w:fldChar w:fldCharType="separate"/>
            </w:r>
            <w:r w:rsidR="00204A11">
              <w:rPr>
                <w:webHidden/>
              </w:rPr>
              <w:t>16</w:t>
            </w:r>
            <w:r w:rsidR="00204A11">
              <w:rPr>
                <w:webHidden/>
              </w:rPr>
              <w:fldChar w:fldCharType="end"/>
            </w:r>
          </w:hyperlink>
        </w:p>
        <w:p w14:paraId="4B66446F" w14:textId="76A9142A" w:rsidR="00204A11" w:rsidRDefault="003C61F7">
          <w:pPr>
            <w:pStyle w:val="TOC3"/>
            <w:rPr>
              <w:rFonts w:asciiTheme="minorHAnsi" w:eastAsiaTheme="minorEastAsia" w:hAnsiTheme="minorHAnsi" w:cstheme="minorBidi"/>
              <w:b w:val="0"/>
              <w:sz w:val="22"/>
              <w:szCs w:val="22"/>
              <w:lang w:eastAsia="en-AU"/>
            </w:rPr>
          </w:pPr>
          <w:hyperlink w:anchor="_Toc12631361" w:history="1">
            <w:r w:rsidR="00204A11" w:rsidRPr="00EB667C">
              <w:rPr>
                <w:rStyle w:val="Hyperlink"/>
              </w:rPr>
              <w:t xml:space="preserve">4.4 </w:t>
            </w:r>
            <w:r w:rsidR="00204A11">
              <w:rPr>
                <w:rFonts w:asciiTheme="minorHAnsi" w:eastAsiaTheme="minorEastAsia" w:hAnsiTheme="minorHAnsi" w:cstheme="minorBidi"/>
                <w:b w:val="0"/>
                <w:sz w:val="22"/>
                <w:szCs w:val="22"/>
                <w:lang w:eastAsia="en-AU"/>
              </w:rPr>
              <w:tab/>
            </w:r>
            <w:r w:rsidR="00204A11" w:rsidRPr="00EB667C">
              <w:rPr>
                <w:rStyle w:val="Hyperlink"/>
              </w:rPr>
              <w:t>Membership fees</w:t>
            </w:r>
            <w:r w:rsidR="00204A11">
              <w:rPr>
                <w:webHidden/>
              </w:rPr>
              <w:tab/>
            </w:r>
            <w:r w:rsidR="00204A11">
              <w:rPr>
                <w:webHidden/>
              </w:rPr>
              <w:fldChar w:fldCharType="begin"/>
            </w:r>
            <w:r w:rsidR="00204A11">
              <w:rPr>
                <w:webHidden/>
              </w:rPr>
              <w:instrText xml:space="preserve"> PAGEREF _Toc12631361 \h </w:instrText>
            </w:r>
            <w:r w:rsidR="00204A11">
              <w:rPr>
                <w:webHidden/>
              </w:rPr>
            </w:r>
            <w:r w:rsidR="00204A11">
              <w:rPr>
                <w:webHidden/>
              </w:rPr>
              <w:fldChar w:fldCharType="separate"/>
            </w:r>
            <w:r w:rsidR="00204A11">
              <w:rPr>
                <w:webHidden/>
              </w:rPr>
              <w:t>17</w:t>
            </w:r>
            <w:r w:rsidR="00204A11">
              <w:rPr>
                <w:webHidden/>
              </w:rPr>
              <w:fldChar w:fldCharType="end"/>
            </w:r>
          </w:hyperlink>
        </w:p>
        <w:p w14:paraId="2D5C3064" w14:textId="7175681A" w:rsidR="00204A11" w:rsidRDefault="003C61F7">
          <w:pPr>
            <w:pStyle w:val="TOC3"/>
            <w:rPr>
              <w:rFonts w:asciiTheme="minorHAnsi" w:eastAsiaTheme="minorEastAsia" w:hAnsiTheme="minorHAnsi" w:cstheme="minorBidi"/>
              <w:b w:val="0"/>
              <w:sz w:val="22"/>
              <w:szCs w:val="22"/>
              <w:lang w:eastAsia="en-AU"/>
            </w:rPr>
          </w:pPr>
          <w:hyperlink w:anchor="_Toc12631362" w:history="1">
            <w:r w:rsidR="00204A11" w:rsidRPr="00EB667C">
              <w:rPr>
                <w:rStyle w:val="Hyperlink"/>
              </w:rPr>
              <w:t xml:space="preserve">4.5 </w:t>
            </w:r>
            <w:r w:rsidR="00204A11">
              <w:rPr>
                <w:rFonts w:asciiTheme="minorHAnsi" w:eastAsiaTheme="minorEastAsia" w:hAnsiTheme="minorHAnsi" w:cstheme="minorBidi"/>
                <w:b w:val="0"/>
                <w:sz w:val="22"/>
                <w:szCs w:val="22"/>
                <w:lang w:eastAsia="en-AU"/>
              </w:rPr>
              <w:tab/>
            </w:r>
            <w:r w:rsidR="00204A11" w:rsidRPr="00EB667C">
              <w:rPr>
                <w:rStyle w:val="Hyperlink"/>
              </w:rPr>
              <w:t>Proceeds from sales and services provided</w:t>
            </w:r>
            <w:r w:rsidR="00204A11">
              <w:rPr>
                <w:webHidden/>
              </w:rPr>
              <w:tab/>
            </w:r>
            <w:r w:rsidR="00204A11">
              <w:rPr>
                <w:webHidden/>
              </w:rPr>
              <w:fldChar w:fldCharType="begin"/>
            </w:r>
            <w:r w:rsidR="00204A11">
              <w:rPr>
                <w:webHidden/>
              </w:rPr>
              <w:instrText xml:space="preserve"> PAGEREF _Toc12631362 \h </w:instrText>
            </w:r>
            <w:r w:rsidR="00204A11">
              <w:rPr>
                <w:webHidden/>
              </w:rPr>
            </w:r>
            <w:r w:rsidR="00204A11">
              <w:rPr>
                <w:webHidden/>
              </w:rPr>
              <w:fldChar w:fldCharType="separate"/>
            </w:r>
            <w:r w:rsidR="00204A11">
              <w:rPr>
                <w:webHidden/>
              </w:rPr>
              <w:t>17</w:t>
            </w:r>
            <w:r w:rsidR="00204A11">
              <w:rPr>
                <w:webHidden/>
              </w:rPr>
              <w:fldChar w:fldCharType="end"/>
            </w:r>
          </w:hyperlink>
        </w:p>
        <w:p w14:paraId="44B92C8B" w14:textId="2D268AE7" w:rsidR="00204A11" w:rsidRDefault="003C61F7">
          <w:pPr>
            <w:pStyle w:val="TOC3"/>
            <w:rPr>
              <w:rFonts w:asciiTheme="minorHAnsi" w:eastAsiaTheme="minorEastAsia" w:hAnsiTheme="minorHAnsi" w:cstheme="minorBidi"/>
              <w:b w:val="0"/>
              <w:sz w:val="22"/>
              <w:szCs w:val="22"/>
              <w:lang w:eastAsia="en-AU"/>
            </w:rPr>
          </w:pPr>
          <w:hyperlink w:anchor="_Toc12631363" w:history="1">
            <w:r w:rsidR="00204A11" w:rsidRPr="00EB667C">
              <w:rPr>
                <w:rStyle w:val="Hyperlink"/>
              </w:rPr>
              <w:t>4.6</w:t>
            </w:r>
            <w:r w:rsidR="00204A11">
              <w:rPr>
                <w:rFonts w:asciiTheme="minorHAnsi" w:eastAsiaTheme="minorEastAsia" w:hAnsiTheme="minorHAnsi" w:cstheme="minorBidi"/>
                <w:b w:val="0"/>
                <w:sz w:val="22"/>
                <w:szCs w:val="22"/>
                <w:lang w:eastAsia="en-AU"/>
              </w:rPr>
              <w:tab/>
            </w:r>
            <w:r w:rsidR="00204A11" w:rsidRPr="00EB667C">
              <w:rPr>
                <w:rStyle w:val="Hyperlink"/>
              </w:rPr>
              <w:t>Grants and funding contracts</w:t>
            </w:r>
            <w:r w:rsidR="00204A11">
              <w:rPr>
                <w:webHidden/>
              </w:rPr>
              <w:tab/>
            </w:r>
            <w:r w:rsidR="00204A11">
              <w:rPr>
                <w:webHidden/>
              </w:rPr>
              <w:fldChar w:fldCharType="begin"/>
            </w:r>
            <w:r w:rsidR="00204A11">
              <w:rPr>
                <w:webHidden/>
              </w:rPr>
              <w:instrText xml:space="preserve"> PAGEREF _Toc12631363 \h </w:instrText>
            </w:r>
            <w:r w:rsidR="00204A11">
              <w:rPr>
                <w:webHidden/>
              </w:rPr>
            </w:r>
            <w:r w:rsidR="00204A11">
              <w:rPr>
                <w:webHidden/>
              </w:rPr>
              <w:fldChar w:fldCharType="separate"/>
            </w:r>
            <w:r w:rsidR="00204A11">
              <w:rPr>
                <w:webHidden/>
              </w:rPr>
              <w:t>17</w:t>
            </w:r>
            <w:r w:rsidR="00204A11">
              <w:rPr>
                <w:webHidden/>
              </w:rPr>
              <w:fldChar w:fldCharType="end"/>
            </w:r>
          </w:hyperlink>
        </w:p>
        <w:p w14:paraId="0EEE9D87" w14:textId="6106C66E" w:rsidR="00204A11" w:rsidRDefault="003C61F7">
          <w:pPr>
            <w:pStyle w:val="TOC3"/>
            <w:rPr>
              <w:rFonts w:asciiTheme="minorHAnsi" w:eastAsiaTheme="minorEastAsia" w:hAnsiTheme="minorHAnsi" w:cstheme="minorBidi"/>
              <w:b w:val="0"/>
              <w:sz w:val="22"/>
              <w:szCs w:val="22"/>
              <w:lang w:eastAsia="en-AU"/>
            </w:rPr>
          </w:pPr>
          <w:hyperlink w:anchor="_Toc12631364" w:history="1">
            <w:r w:rsidR="00204A11" w:rsidRPr="00EB667C">
              <w:rPr>
                <w:rStyle w:val="Hyperlink"/>
              </w:rPr>
              <w:t>4.7</w:t>
            </w:r>
            <w:r w:rsidR="00204A11">
              <w:rPr>
                <w:rFonts w:asciiTheme="minorHAnsi" w:eastAsiaTheme="minorEastAsia" w:hAnsiTheme="minorHAnsi" w:cstheme="minorBidi"/>
                <w:b w:val="0"/>
                <w:sz w:val="22"/>
                <w:szCs w:val="22"/>
                <w:lang w:eastAsia="en-AU"/>
              </w:rPr>
              <w:tab/>
            </w:r>
            <w:r w:rsidR="00204A11" w:rsidRPr="00EB667C">
              <w:rPr>
                <w:rStyle w:val="Hyperlink"/>
              </w:rPr>
              <w:t>Funds transferred from previous years</w:t>
            </w:r>
            <w:r w:rsidR="00204A11">
              <w:rPr>
                <w:webHidden/>
              </w:rPr>
              <w:tab/>
            </w:r>
            <w:r w:rsidR="00204A11">
              <w:rPr>
                <w:webHidden/>
              </w:rPr>
              <w:fldChar w:fldCharType="begin"/>
            </w:r>
            <w:r w:rsidR="00204A11">
              <w:rPr>
                <w:webHidden/>
              </w:rPr>
              <w:instrText xml:space="preserve"> PAGEREF _Toc12631364 \h </w:instrText>
            </w:r>
            <w:r w:rsidR="00204A11">
              <w:rPr>
                <w:webHidden/>
              </w:rPr>
            </w:r>
            <w:r w:rsidR="00204A11">
              <w:rPr>
                <w:webHidden/>
              </w:rPr>
              <w:fldChar w:fldCharType="separate"/>
            </w:r>
            <w:r w:rsidR="00204A11">
              <w:rPr>
                <w:webHidden/>
              </w:rPr>
              <w:t>17</w:t>
            </w:r>
            <w:r w:rsidR="00204A11">
              <w:rPr>
                <w:webHidden/>
              </w:rPr>
              <w:fldChar w:fldCharType="end"/>
            </w:r>
          </w:hyperlink>
        </w:p>
        <w:p w14:paraId="731DED07" w14:textId="319795FA" w:rsidR="00204A11" w:rsidRDefault="003C61F7">
          <w:pPr>
            <w:pStyle w:val="TOC2"/>
            <w:tabs>
              <w:tab w:val="left" w:pos="1440"/>
              <w:tab w:val="right" w:pos="8778"/>
            </w:tabs>
            <w:rPr>
              <w:rFonts w:asciiTheme="minorHAnsi" w:eastAsiaTheme="minorEastAsia" w:hAnsiTheme="minorHAnsi" w:cstheme="minorBidi"/>
              <w:b w:val="0"/>
              <w:bCs w:val="0"/>
              <w:caps w:val="0"/>
              <w:noProof/>
              <w:sz w:val="22"/>
              <w:szCs w:val="22"/>
              <w:lang w:eastAsia="en-AU"/>
            </w:rPr>
          </w:pPr>
          <w:hyperlink w:anchor="_Toc12631365" w:history="1">
            <w:r w:rsidR="00204A11" w:rsidRPr="00EB667C">
              <w:rPr>
                <w:rStyle w:val="Hyperlink"/>
                <w:noProof/>
              </w:rPr>
              <w:t>SECTION 5:</w:t>
            </w:r>
            <w:r w:rsidR="00204A11">
              <w:rPr>
                <w:rFonts w:asciiTheme="minorHAnsi" w:eastAsiaTheme="minorEastAsia" w:hAnsiTheme="minorHAnsi" w:cstheme="minorBidi"/>
                <w:b w:val="0"/>
                <w:bCs w:val="0"/>
                <w:caps w:val="0"/>
                <w:noProof/>
                <w:sz w:val="22"/>
                <w:szCs w:val="22"/>
                <w:lang w:eastAsia="en-AU"/>
              </w:rPr>
              <w:tab/>
            </w:r>
            <w:r w:rsidR="00204A11" w:rsidRPr="00EB667C">
              <w:rPr>
                <w:rStyle w:val="Hyperlink"/>
                <w:noProof/>
              </w:rPr>
              <w:t>BUDGETING</w:t>
            </w:r>
            <w:r w:rsidR="00204A11">
              <w:rPr>
                <w:noProof/>
                <w:webHidden/>
              </w:rPr>
              <w:tab/>
            </w:r>
            <w:r w:rsidR="00204A11">
              <w:rPr>
                <w:noProof/>
                <w:webHidden/>
              </w:rPr>
              <w:fldChar w:fldCharType="begin"/>
            </w:r>
            <w:r w:rsidR="00204A11">
              <w:rPr>
                <w:noProof/>
                <w:webHidden/>
              </w:rPr>
              <w:instrText xml:space="preserve"> PAGEREF _Toc12631365 \h </w:instrText>
            </w:r>
            <w:r w:rsidR="00204A11">
              <w:rPr>
                <w:noProof/>
                <w:webHidden/>
              </w:rPr>
            </w:r>
            <w:r w:rsidR="00204A11">
              <w:rPr>
                <w:noProof/>
                <w:webHidden/>
              </w:rPr>
              <w:fldChar w:fldCharType="separate"/>
            </w:r>
            <w:r w:rsidR="00204A11">
              <w:rPr>
                <w:noProof/>
                <w:webHidden/>
              </w:rPr>
              <w:t>18</w:t>
            </w:r>
            <w:r w:rsidR="00204A11">
              <w:rPr>
                <w:noProof/>
                <w:webHidden/>
              </w:rPr>
              <w:fldChar w:fldCharType="end"/>
            </w:r>
          </w:hyperlink>
        </w:p>
        <w:p w14:paraId="5E1B0D18" w14:textId="35BAFC49" w:rsidR="00204A11" w:rsidRDefault="003C61F7">
          <w:pPr>
            <w:pStyle w:val="TOC3"/>
            <w:rPr>
              <w:rFonts w:asciiTheme="minorHAnsi" w:eastAsiaTheme="minorEastAsia" w:hAnsiTheme="minorHAnsi" w:cstheme="minorBidi"/>
              <w:b w:val="0"/>
              <w:sz w:val="22"/>
              <w:szCs w:val="22"/>
              <w:lang w:eastAsia="en-AU"/>
            </w:rPr>
          </w:pPr>
          <w:hyperlink w:anchor="_Toc12631366" w:history="1">
            <w:r w:rsidR="00204A11" w:rsidRPr="00EB667C">
              <w:rPr>
                <w:rStyle w:val="Hyperlink"/>
              </w:rPr>
              <w:t>5.1</w:t>
            </w:r>
            <w:r w:rsidR="00204A11">
              <w:rPr>
                <w:rFonts w:asciiTheme="minorHAnsi" w:eastAsiaTheme="minorEastAsia" w:hAnsiTheme="minorHAnsi" w:cstheme="minorBidi"/>
                <w:b w:val="0"/>
                <w:sz w:val="22"/>
                <w:szCs w:val="22"/>
                <w:lang w:eastAsia="en-AU"/>
              </w:rPr>
              <w:tab/>
            </w:r>
            <w:r w:rsidR="00204A11" w:rsidRPr="00EB667C">
              <w:rPr>
                <w:rStyle w:val="Hyperlink"/>
              </w:rPr>
              <w:t>Annual budgeting</w:t>
            </w:r>
            <w:r w:rsidR="00204A11">
              <w:rPr>
                <w:webHidden/>
              </w:rPr>
              <w:tab/>
            </w:r>
            <w:r w:rsidR="00204A11">
              <w:rPr>
                <w:webHidden/>
              </w:rPr>
              <w:fldChar w:fldCharType="begin"/>
            </w:r>
            <w:r w:rsidR="00204A11">
              <w:rPr>
                <w:webHidden/>
              </w:rPr>
              <w:instrText xml:space="preserve"> PAGEREF _Toc12631366 \h </w:instrText>
            </w:r>
            <w:r w:rsidR="00204A11">
              <w:rPr>
                <w:webHidden/>
              </w:rPr>
            </w:r>
            <w:r w:rsidR="00204A11">
              <w:rPr>
                <w:webHidden/>
              </w:rPr>
              <w:fldChar w:fldCharType="separate"/>
            </w:r>
            <w:r w:rsidR="00204A11">
              <w:rPr>
                <w:webHidden/>
              </w:rPr>
              <w:t>18</w:t>
            </w:r>
            <w:r w:rsidR="00204A11">
              <w:rPr>
                <w:webHidden/>
              </w:rPr>
              <w:fldChar w:fldCharType="end"/>
            </w:r>
          </w:hyperlink>
        </w:p>
        <w:p w14:paraId="4ED22CC2" w14:textId="1CDF6D5E" w:rsidR="00204A11" w:rsidRDefault="003C61F7">
          <w:pPr>
            <w:pStyle w:val="TOC3"/>
            <w:rPr>
              <w:rFonts w:asciiTheme="minorHAnsi" w:eastAsiaTheme="minorEastAsia" w:hAnsiTheme="minorHAnsi" w:cstheme="minorBidi"/>
              <w:b w:val="0"/>
              <w:sz w:val="22"/>
              <w:szCs w:val="22"/>
              <w:lang w:eastAsia="en-AU"/>
            </w:rPr>
          </w:pPr>
          <w:hyperlink w:anchor="_Toc12631367" w:history="1">
            <w:r w:rsidR="00204A11" w:rsidRPr="00EB667C">
              <w:rPr>
                <w:rStyle w:val="Hyperlink"/>
              </w:rPr>
              <w:t xml:space="preserve">5.2 </w:t>
            </w:r>
            <w:r w:rsidR="00204A11">
              <w:rPr>
                <w:rFonts w:asciiTheme="minorHAnsi" w:eastAsiaTheme="minorEastAsia" w:hAnsiTheme="minorHAnsi" w:cstheme="minorBidi"/>
                <w:b w:val="0"/>
                <w:sz w:val="22"/>
                <w:szCs w:val="22"/>
                <w:lang w:eastAsia="en-AU"/>
              </w:rPr>
              <w:tab/>
            </w:r>
            <w:r w:rsidR="00204A11" w:rsidRPr="00EB667C">
              <w:rPr>
                <w:rStyle w:val="Hyperlink"/>
              </w:rPr>
              <w:t>Project budgets</w:t>
            </w:r>
            <w:r w:rsidR="00204A11">
              <w:rPr>
                <w:webHidden/>
              </w:rPr>
              <w:tab/>
            </w:r>
            <w:r w:rsidR="00204A11">
              <w:rPr>
                <w:webHidden/>
              </w:rPr>
              <w:fldChar w:fldCharType="begin"/>
            </w:r>
            <w:r w:rsidR="00204A11">
              <w:rPr>
                <w:webHidden/>
              </w:rPr>
              <w:instrText xml:space="preserve"> PAGEREF _Toc12631367 \h </w:instrText>
            </w:r>
            <w:r w:rsidR="00204A11">
              <w:rPr>
                <w:webHidden/>
              </w:rPr>
            </w:r>
            <w:r w:rsidR="00204A11">
              <w:rPr>
                <w:webHidden/>
              </w:rPr>
              <w:fldChar w:fldCharType="separate"/>
            </w:r>
            <w:r w:rsidR="00204A11">
              <w:rPr>
                <w:webHidden/>
              </w:rPr>
              <w:t>19</w:t>
            </w:r>
            <w:r w:rsidR="00204A11">
              <w:rPr>
                <w:webHidden/>
              </w:rPr>
              <w:fldChar w:fldCharType="end"/>
            </w:r>
          </w:hyperlink>
        </w:p>
        <w:p w14:paraId="700BDC8D" w14:textId="198FFFF6" w:rsidR="00204A11" w:rsidRDefault="003C61F7">
          <w:pPr>
            <w:pStyle w:val="TOC2"/>
            <w:tabs>
              <w:tab w:val="left" w:pos="1440"/>
              <w:tab w:val="right" w:pos="8778"/>
            </w:tabs>
            <w:rPr>
              <w:rFonts w:asciiTheme="minorHAnsi" w:eastAsiaTheme="minorEastAsia" w:hAnsiTheme="minorHAnsi" w:cstheme="minorBidi"/>
              <w:b w:val="0"/>
              <w:bCs w:val="0"/>
              <w:caps w:val="0"/>
              <w:noProof/>
              <w:sz w:val="22"/>
              <w:szCs w:val="22"/>
              <w:lang w:eastAsia="en-AU"/>
            </w:rPr>
          </w:pPr>
          <w:hyperlink w:anchor="_Toc12631368" w:history="1">
            <w:r w:rsidR="00204A11" w:rsidRPr="00EB667C">
              <w:rPr>
                <w:rStyle w:val="Hyperlink"/>
                <w:noProof/>
              </w:rPr>
              <w:t xml:space="preserve">SECTION 6: </w:t>
            </w:r>
            <w:r w:rsidR="00204A11">
              <w:rPr>
                <w:rFonts w:asciiTheme="minorHAnsi" w:eastAsiaTheme="minorEastAsia" w:hAnsiTheme="minorHAnsi" w:cstheme="minorBidi"/>
                <w:b w:val="0"/>
                <w:bCs w:val="0"/>
                <w:caps w:val="0"/>
                <w:noProof/>
                <w:sz w:val="22"/>
                <w:szCs w:val="22"/>
                <w:lang w:eastAsia="en-AU"/>
              </w:rPr>
              <w:tab/>
            </w:r>
            <w:r w:rsidR="00204A11" w:rsidRPr="00EB667C">
              <w:rPr>
                <w:rStyle w:val="Hyperlink"/>
                <w:noProof/>
                <w:lang w:eastAsia="en-AU"/>
              </w:rPr>
              <w:t>ACCOUNTING PRACTICE</w:t>
            </w:r>
            <w:r w:rsidR="00204A11">
              <w:rPr>
                <w:noProof/>
                <w:webHidden/>
              </w:rPr>
              <w:tab/>
            </w:r>
            <w:r w:rsidR="00204A11">
              <w:rPr>
                <w:noProof/>
                <w:webHidden/>
              </w:rPr>
              <w:fldChar w:fldCharType="begin"/>
            </w:r>
            <w:r w:rsidR="00204A11">
              <w:rPr>
                <w:noProof/>
                <w:webHidden/>
              </w:rPr>
              <w:instrText xml:space="preserve"> PAGEREF _Toc12631368 \h </w:instrText>
            </w:r>
            <w:r w:rsidR="00204A11">
              <w:rPr>
                <w:noProof/>
                <w:webHidden/>
              </w:rPr>
            </w:r>
            <w:r w:rsidR="00204A11">
              <w:rPr>
                <w:noProof/>
                <w:webHidden/>
              </w:rPr>
              <w:fldChar w:fldCharType="separate"/>
            </w:r>
            <w:r w:rsidR="00204A11">
              <w:rPr>
                <w:noProof/>
                <w:webHidden/>
              </w:rPr>
              <w:t>20</w:t>
            </w:r>
            <w:r w:rsidR="00204A11">
              <w:rPr>
                <w:noProof/>
                <w:webHidden/>
              </w:rPr>
              <w:fldChar w:fldCharType="end"/>
            </w:r>
          </w:hyperlink>
        </w:p>
        <w:p w14:paraId="1218F168" w14:textId="37284A00" w:rsidR="00204A11" w:rsidRDefault="003C61F7">
          <w:pPr>
            <w:pStyle w:val="TOC3"/>
            <w:rPr>
              <w:rFonts w:asciiTheme="minorHAnsi" w:eastAsiaTheme="minorEastAsia" w:hAnsiTheme="minorHAnsi" w:cstheme="minorBidi"/>
              <w:b w:val="0"/>
              <w:sz w:val="22"/>
              <w:szCs w:val="22"/>
              <w:lang w:eastAsia="en-AU"/>
            </w:rPr>
          </w:pPr>
          <w:hyperlink w:anchor="_Toc12631369" w:history="1">
            <w:r w:rsidR="00204A11" w:rsidRPr="00EB667C">
              <w:rPr>
                <w:rStyle w:val="Hyperlink"/>
                <w:lang w:eastAsia="en-AU"/>
              </w:rPr>
              <w:t xml:space="preserve">6.1 </w:t>
            </w:r>
            <w:r w:rsidR="00204A11">
              <w:rPr>
                <w:rFonts w:asciiTheme="minorHAnsi" w:eastAsiaTheme="minorEastAsia" w:hAnsiTheme="minorHAnsi" w:cstheme="minorBidi"/>
                <w:b w:val="0"/>
                <w:sz w:val="22"/>
                <w:szCs w:val="22"/>
                <w:lang w:eastAsia="en-AU"/>
              </w:rPr>
              <w:tab/>
            </w:r>
            <w:r w:rsidR="00204A11" w:rsidRPr="00EB667C">
              <w:rPr>
                <w:rStyle w:val="Hyperlink"/>
                <w:lang w:eastAsia="en-AU"/>
              </w:rPr>
              <w:t>Accounting standards</w:t>
            </w:r>
            <w:r w:rsidR="00204A11">
              <w:rPr>
                <w:webHidden/>
              </w:rPr>
              <w:tab/>
            </w:r>
            <w:r w:rsidR="00204A11">
              <w:rPr>
                <w:webHidden/>
              </w:rPr>
              <w:fldChar w:fldCharType="begin"/>
            </w:r>
            <w:r w:rsidR="00204A11">
              <w:rPr>
                <w:webHidden/>
              </w:rPr>
              <w:instrText xml:space="preserve"> PAGEREF _Toc12631369 \h </w:instrText>
            </w:r>
            <w:r w:rsidR="00204A11">
              <w:rPr>
                <w:webHidden/>
              </w:rPr>
            </w:r>
            <w:r w:rsidR="00204A11">
              <w:rPr>
                <w:webHidden/>
              </w:rPr>
              <w:fldChar w:fldCharType="separate"/>
            </w:r>
            <w:r w:rsidR="00204A11">
              <w:rPr>
                <w:webHidden/>
              </w:rPr>
              <w:t>20</w:t>
            </w:r>
            <w:r w:rsidR="00204A11">
              <w:rPr>
                <w:webHidden/>
              </w:rPr>
              <w:fldChar w:fldCharType="end"/>
            </w:r>
          </w:hyperlink>
        </w:p>
        <w:p w14:paraId="61F1D0B6" w14:textId="2F4D0D90" w:rsidR="00204A11" w:rsidRDefault="003C61F7">
          <w:pPr>
            <w:pStyle w:val="TOC3"/>
            <w:rPr>
              <w:rFonts w:asciiTheme="minorHAnsi" w:eastAsiaTheme="minorEastAsia" w:hAnsiTheme="minorHAnsi" w:cstheme="minorBidi"/>
              <w:b w:val="0"/>
              <w:sz w:val="22"/>
              <w:szCs w:val="22"/>
              <w:lang w:eastAsia="en-AU"/>
            </w:rPr>
          </w:pPr>
          <w:hyperlink w:anchor="_Toc12631370" w:history="1">
            <w:r w:rsidR="00204A11" w:rsidRPr="00EB667C">
              <w:rPr>
                <w:rStyle w:val="Hyperlink"/>
                <w:lang w:eastAsia="en-AU"/>
              </w:rPr>
              <w:t xml:space="preserve">6.2 </w:t>
            </w:r>
            <w:r w:rsidR="00204A11">
              <w:rPr>
                <w:rFonts w:asciiTheme="minorHAnsi" w:eastAsiaTheme="minorEastAsia" w:hAnsiTheme="minorHAnsi" w:cstheme="minorBidi"/>
                <w:b w:val="0"/>
                <w:sz w:val="22"/>
                <w:szCs w:val="22"/>
                <w:lang w:eastAsia="en-AU"/>
              </w:rPr>
              <w:tab/>
            </w:r>
            <w:r w:rsidR="00204A11" w:rsidRPr="00EB667C">
              <w:rPr>
                <w:rStyle w:val="Hyperlink"/>
                <w:lang w:eastAsia="en-AU"/>
              </w:rPr>
              <w:t>Chart of accounts</w:t>
            </w:r>
            <w:r w:rsidR="00204A11">
              <w:rPr>
                <w:webHidden/>
              </w:rPr>
              <w:tab/>
            </w:r>
            <w:r w:rsidR="00204A11">
              <w:rPr>
                <w:webHidden/>
              </w:rPr>
              <w:fldChar w:fldCharType="begin"/>
            </w:r>
            <w:r w:rsidR="00204A11">
              <w:rPr>
                <w:webHidden/>
              </w:rPr>
              <w:instrText xml:space="preserve"> PAGEREF _Toc12631370 \h </w:instrText>
            </w:r>
            <w:r w:rsidR="00204A11">
              <w:rPr>
                <w:webHidden/>
              </w:rPr>
            </w:r>
            <w:r w:rsidR="00204A11">
              <w:rPr>
                <w:webHidden/>
              </w:rPr>
              <w:fldChar w:fldCharType="separate"/>
            </w:r>
            <w:r w:rsidR="00204A11">
              <w:rPr>
                <w:webHidden/>
              </w:rPr>
              <w:t>20</w:t>
            </w:r>
            <w:r w:rsidR="00204A11">
              <w:rPr>
                <w:webHidden/>
              </w:rPr>
              <w:fldChar w:fldCharType="end"/>
            </w:r>
          </w:hyperlink>
        </w:p>
        <w:p w14:paraId="14E0BD39" w14:textId="16E8FA09" w:rsidR="00204A11" w:rsidRDefault="003C61F7">
          <w:pPr>
            <w:pStyle w:val="TOC3"/>
            <w:rPr>
              <w:rFonts w:asciiTheme="minorHAnsi" w:eastAsiaTheme="minorEastAsia" w:hAnsiTheme="minorHAnsi" w:cstheme="minorBidi"/>
              <w:b w:val="0"/>
              <w:sz w:val="22"/>
              <w:szCs w:val="22"/>
              <w:lang w:eastAsia="en-AU"/>
            </w:rPr>
          </w:pPr>
          <w:hyperlink w:anchor="_Toc12631371" w:history="1">
            <w:r w:rsidR="00204A11" w:rsidRPr="00EB667C">
              <w:rPr>
                <w:rStyle w:val="Hyperlink"/>
                <w:lang w:eastAsia="en-AU"/>
              </w:rPr>
              <w:t xml:space="preserve">6.3 </w:t>
            </w:r>
            <w:r w:rsidR="00204A11">
              <w:rPr>
                <w:rFonts w:asciiTheme="minorHAnsi" w:eastAsiaTheme="minorEastAsia" w:hAnsiTheme="minorHAnsi" w:cstheme="minorBidi"/>
                <w:b w:val="0"/>
                <w:sz w:val="22"/>
                <w:szCs w:val="22"/>
                <w:lang w:eastAsia="en-AU"/>
              </w:rPr>
              <w:tab/>
            </w:r>
            <w:r w:rsidR="00204A11" w:rsidRPr="00EB667C">
              <w:rPr>
                <w:rStyle w:val="Hyperlink"/>
                <w:lang w:eastAsia="en-AU"/>
              </w:rPr>
              <w:t>Costs</w:t>
            </w:r>
            <w:r w:rsidR="00204A11">
              <w:rPr>
                <w:webHidden/>
              </w:rPr>
              <w:tab/>
            </w:r>
            <w:r w:rsidR="00204A11">
              <w:rPr>
                <w:webHidden/>
              </w:rPr>
              <w:fldChar w:fldCharType="begin"/>
            </w:r>
            <w:r w:rsidR="00204A11">
              <w:rPr>
                <w:webHidden/>
              </w:rPr>
              <w:instrText xml:space="preserve"> PAGEREF _Toc12631371 \h </w:instrText>
            </w:r>
            <w:r w:rsidR="00204A11">
              <w:rPr>
                <w:webHidden/>
              </w:rPr>
            </w:r>
            <w:r w:rsidR="00204A11">
              <w:rPr>
                <w:webHidden/>
              </w:rPr>
              <w:fldChar w:fldCharType="separate"/>
            </w:r>
            <w:r w:rsidR="00204A11">
              <w:rPr>
                <w:webHidden/>
              </w:rPr>
              <w:t>20</w:t>
            </w:r>
            <w:r w:rsidR="00204A11">
              <w:rPr>
                <w:webHidden/>
              </w:rPr>
              <w:fldChar w:fldCharType="end"/>
            </w:r>
          </w:hyperlink>
        </w:p>
        <w:p w14:paraId="0CC7E4CA" w14:textId="5D26E611" w:rsidR="00204A11" w:rsidRDefault="003C61F7">
          <w:pPr>
            <w:pStyle w:val="TOC3"/>
            <w:rPr>
              <w:rFonts w:asciiTheme="minorHAnsi" w:eastAsiaTheme="minorEastAsia" w:hAnsiTheme="minorHAnsi" w:cstheme="minorBidi"/>
              <w:b w:val="0"/>
              <w:sz w:val="22"/>
              <w:szCs w:val="22"/>
              <w:lang w:eastAsia="en-AU"/>
            </w:rPr>
          </w:pPr>
          <w:hyperlink w:anchor="_Toc12631372" w:history="1">
            <w:r w:rsidR="00204A11" w:rsidRPr="00EB667C">
              <w:rPr>
                <w:rStyle w:val="Hyperlink"/>
                <w:lang w:bidi="en-US"/>
              </w:rPr>
              <w:t xml:space="preserve">6.4 </w:t>
            </w:r>
            <w:r w:rsidR="00204A11">
              <w:rPr>
                <w:rFonts w:asciiTheme="minorHAnsi" w:eastAsiaTheme="minorEastAsia" w:hAnsiTheme="minorHAnsi" w:cstheme="minorBidi"/>
                <w:b w:val="0"/>
                <w:sz w:val="22"/>
                <w:szCs w:val="22"/>
                <w:lang w:eastAsia="en-AU"/>
              </w:rPr>
              <w:tab/>
            </w:r>
            <w:r w:rsidR="00204A11" w:rsidRPr="00EB667C">
              <w:rPr>
                <w:rStyle w:val="Hyperlink"/>
                <w:lang w:bidi="en-US"/>
              </w:rPr>
              <w:t>Accounts payable</w:t>
            </w:r>
            <w:r w:rsidR="00204A11">
              <w:rPr>
                <w:webHidden/>
              </w:rPr>
              <w:tab/>
            </w:r>
            <w:r w:rsidR="00204A11">
              <w:rPr>
                <w:webHidden/>
              </w:rPr>
              <w:fldChar w:fldCharType="begin"/>
            </w:r>
            <w:r w:rsidR="00204A11">
              <w:rPr>
                <w:webHidden/>
              </w:rPr>
              <w:instrText xml:space="preserve"> PAGEREF _Toc12631372 \h </w:instrText>
            </w:r>
            <w:r w:rsidR="00204A11">
              <w:rPr>
                <w:webHidden/>
              </w:rPr>
            </w:r>
            <w:r w:rsidR="00204A11">
              <w:rPr>
                <w:webHidden/>
              </w:rPr>
              <w:fldChar w:fldCharType="separate"/>
            </w:r>
            <w:r w:rsidR="00204A11">
              <w:rPr>
                <w:webHidden/>
              </w:rPr>
              <w:t>21</w:t>
            </w:r>
            <w:r w:rsidR="00204A11">
              <w:rPr>
                <w:webHidden/>
              </w:rPr>
              <w:fldChar w:fldCharType="end"/>
            </w:r>
          </w:hyperlink>
        </w:p>
        <w:p w14:paraId="6BA0CBE2" w14:textId="6A9974B4" w:rsidR="00204A11" w:rsidRDefault="003C61F7">
          <w:pPr>
            <w:pStyle w:val="TOC3"/>
            <w:rPr>
              <w:rFonts w:asciiTheme="minorHAnsi" w:eastAsiaTheme="minorEastAsia" w:hAnsiTheme="minorHAnsi" w:cstheme="minorBidi"/>
              <w:b w:val="0"/>
              <w:sz w:val="22"/>
              <w:szCs w:val="22"/>
              <w:lang w:eastAsia="en-AU"/>
            </w:rPr>
          </w:pPr>
          <w:hyperlink w:anchor="_Toc12631373" w:history="1">
            <w:r w:rsidR="00204A11" w:rsidRPr="00EB667C">
              <w:rPr>
                <w:rStyle w:val="Hyperlink"/>
                <w:lang w:bidi="en-US"/>
              </w:rPr>
              <w:t xml:space="preserve">6.5 </w:t>
            </w:r>
            <w:r w:rsidR="00204A11">
              <w:rPr>
                <w:rFonts w:asciiTheme="minorHAnsi" w:eastAsiaTheme="minorEastAsia" w:hAnsiTheme="minorHAnsi" w:cstheme="minorBidi"/>
                <w:b w:val="0"/>
                <w:sz w:val="22"/>
                <w:szCs w:val="22"/>
                <w:lang w:eastAsia="en-AU"/>
              </w:rPr>
              <w:tab/>
            </w:r>
            <w:r w:rsidR="00204A11" w:rsidRPr="00EB667C">
              <w:rPr>
                <w:rStyle w:val="Hyperlink"/>
                <w:lang w:bidi="en-US"/>
              </w:rPr>
              <w:t>Accounts receivable</w:t>
            </w:r>
            <w:r w:rsidR="00204A11">
              <w:rPr>
                <w:webHidden/>
              </w:rPr>
              <w:tab/>
            </w:r>
            <w:r w:rsidR="00204A11">
              <w:rPr>
                <w:webHidden/>
              </w:rPr>
              <w:fldChar w:fldCharType="begin"/>
            </w:r>
            <w:r w:rsidR="00204A11">
              <w:rPr>
                <w:webHidden/>
              </w:rPr>
              <w:instrText xml:space="preserve"> PAGEREF _Toc12631373 \h </w:instrText>
            </w:r>
            <w:r w:rsidR="00204A11">
              <w:rPr>
                <w:webHidden/>
              </w:rPr>
            </w:r>
            <w:r w:rsidR="00204A11">
              <w:rPr>
                <w:webHidden/>
              </w:rPr>
              <w:fldChar w:fldCharType="separate"/>
            </w:r>
            <w:r w:rsidR="00204A11">
              <w:rPr>
                <w:webHidden/>
              </w:rPr>
              <w:t>21</w:t>
            </w:r>
            <w:r w:rsidR="00204A11">
              <w:rPr>
                <w:webHidden/>
              </w:rPr>
              <w:fldChar w:fldCharType="end"/>
            </w:r>
          </w:hyperlink>
        </w:p>
        <w:p w14:paraId="12BA8747" w14:textId="351FE4A0" w:rsidR="00204A11" w:rsidRDefault="003C61F7">
          <w:pPr>
            <w:pStyle w:val="TOC3"/>
            <w:rPr>
              <w:rFonts w:asciiTheme="minorHAnsi" w:eastAsiaTheme="minorEastAsia" w:hAnsiTheme="minorHAnsi" w:cstheme="minorBidi"/>
              <w:b w:val="0"/>
              <w:sz w:val="22"/>
              <w:szCs w:val="22"/>
              <w:lang w:eastAsia="en-AU"/>
            </w:rPr>
          </w:pPr>
          <w:hyperlink w:anchor="_Toc12631374" w:history="1">
            <w:r w:rsidR="00204A11" w:rsidRPr="00EB667C">
              <w:rPr>
                <w:rStyle w:val="Hyperlink"/>
              </w:rPr>
              <w:t xml:space="preserve">6.6 </w:t>
            </w:r>
            <w:r w:rsidR="00204A11">
              <w:rPr>
                <w:rFonts w:asciiTheme="minorHAnsi" w:eastAsiaTheme="minorEastAsia" w:hAnsiTheme="minorHAnsi" w:cstheme="minorBidi"/>
                <w:b w:val="0"/>
                <w:sz w:val="22"/>
                <w:szCs w:val="22"/>
                <w:lang w:eastAsia="en-AU"/>
              </w:rPr>
              <w:tab/>
            </w:r>
            <w:r w:rsidR="00204A11" w:rsidRPr="00EB667C">
              <w:rPr>
                <w:rStyle w:val="Hyperlink"/>
              </w:rPr>
              <w:t>Reconciliation</w:t>
            </w:r>
            <w:r w:rsidR="00204A11">
              <w:rPr>
                <w:webHidden/>
              </w:rPr>
              <w:tab/>
            </w:r>
            <w:r w:rsidR="00204A11">
              <w:rPr>
                <w:webHidden/>
              </w:rPr>
              <w:fldChar w:fldCharType="begin"/>
            </w:r>
            <w:r w:rsidR="00204A11">
              <w:rPr>
                <w:webHidden/>
              </w:rPr>
              <w:instrText xml:space="preserve"> PAGEREF _Toc12631374 \h </w:instrText>
            </w:r>
            <w:r w:rsidR="00204A11">
              <w:rPr>
                <w:webHidden/>
              </w:rPr>
            </w:r>
            <w:r w:rsidR="00204A11">
              <w:rPr>
                <w:webHidden/>
              </w:rPr>
              <w:fldChar w:fldCharType="separate"/>
            </w:r>
            <w:r w:rsidR="00204A11">
              <w:rPr>
                <w:webHidden/>
              </w:rPr>
              <w:t>22</w:t>
            </w:r>
            <w:r w:rsidR="00204A11">
              <w:rPr>
                <w:webHidden/>
              </w:rPr>
              <w:fldChar w:fldCharType="end"/>
            </w:r>
          </w:hyperlink>
        </w:p>
        <w:p w14:paraId="18E4711B" w14:textId="441EFBFC" w:rsidR="00204A11" w:rsidRDefault="003C61F7">
          <w:pPr>
            <w:pStyle w:val="TOC3"/>
            <w:rPr>
              <w:rFonts w:asciiTheme="minorHAnsi" w:eastAsiaTheme="minorEastAsia" w:hAnsiTheme="minorHAnsi" w:cstheme="minorBidi"/>
              <w:b w:val="0"/>
              <w:sz w:val="22"/>
              <w:szCs w:val="22"/>
              <w:lang w:eastAsia="en-AU"/>
            </w:rPr>
          </w:pPr>
          <w:hyperlink w:anchor="_Toc12631375" w:history="1">
            <w:r w:rsidR="00204A11" w:rsidRPr="00EB667C">
              <w:rPr>
                <w:rStyle w:val="Hyperlink"/>
                <w:lang w:eastAsia="en-AU"/>
              </w:rPr>
              <w:t xml:space="preserve">6.7 </w:t>
            </w:r>
            <w:r w:rsidR="00204A11">
              <w:rPr>
                <w:rFonts w:asciiTheme="minorHAnsi" w:eastAsiaTheme="minorEastAsia" w:hAnsiTheme="minorHAnsi" w:cstheme="minorBidi"/>
                <w:b w:val="0"/>
                <w:sz w:val="22"/>
                <w:szCs w:val="22"/>
                <w:lang w:eastAsia="en-AU"/>
              </w:rPr>
              <w:tab/>
            </w:r>
            <w:r w:rsidR="00204A11" w:rsidRPr="00EB667C">
              <w:rPr>
                <w:rStyle w:val="Hyperlink"/>
                <w:lang w:eastAsia="en-AU"/>
              </w:rPr>
              <w:t>Cash flow management</w:t>
            </w:r>
            <w:r w:rsidR="00204A11">
              <w:rPr>
                <w:webHidden/>
              </w:rPr>
              <w:tab/>
            </w:r>
            <w:r w:rsidR="00204A11">
              <w:rPr>
                <w:webHidden/>
              </w:rPr>
              <w:fldChar w:fldCharType="begin"/>
            </w:r>
            <w:r w:rsidR="00204A11">
              <w:rPr>
                <w:webHidden/>
              </w:rPr>
              <w:instrText xml:space="preserve"> PAGEREF _Toc12631375 \h </w:instrText>
            </w:r>
            <w:r w:rsidR="00204A11">
              <w:rPr>
                <w:webHidden/>
              </w:rPr>
            </w:r>
            <w:r w:rsidR="00204A11">
              <w:rPr>
                <w:webHidden/>
              </w:rPr>
              <w:fldChar w:fldCharType="separate"/>
            </w:r>
            <w:r w:rsidR="00204A11">
              <w:rPr>
                <w:webHidden/>
              </w:rPr>
              <w:t>22</w:t>
            </w:r>
            <w:r w:rsidR="00204A11">
              <w:rPr>
                <w:webHidden/>
              </w:rPr>
              <w:fldChar w:fldCharType="end"/>
            </w:r>
          </w:hyperlink>
        </w:p>
        <w:p w14:paraId="0ED3E923" w14:textId="250F28DD" w:rsidR="00204A11" w:rsidRDefault="003C61F7">
          <w:pPr>
            <w:pStyle w:val="TOC3"/>
            <w:rPr>
              <w:rFonts w:asciiTheme="minorHAnsi" w:eastAsiaTheme="minorEastAsia" w:hAnsiTheme="minorHAnsi" w:cstheme="minorBidi"/>
              <w:b w:val="0"/>
              <w:sz w:val="22"/>
              <w:szCs w:val="22"/>
              <w:lang w:eastAsia="en-AU"/>
            </w:rPr>
          </w:pPr>
          <w:hyperlink w:anchor="_Toc12631376" w:history="1">
            <w:r w:rsidR="00204A11" w:rsidRPr="00EB667C">
              <w:rPr>
                <w:rStyle w:val="Hyperlink"/>
                <w:lang w:eastAsia="en-AU"/>
              </w:rPr>
              <w:t xml:space="preserve">6.8 </w:t>
            </w:r>
            <w:r w:rsidR="00204A11">
              <w:rPr>
                <w:rFonts w:asciiTheme="minorHAnsi" w:eastAsiaTheme="minorEastAsia" w:hAnsiTheme="minorHAnsi" w:cstheme="minorBidi"/>
                <w:b w:val="0"/>
                <w:sz w:val="22"/>
                <w:szCs w:val="22"/>
                <w:lang w:eastAsia="en-AU"/>
              </w:rPr>
              <w:tab/>
            </w:r>
            <w:r w:rsidR="00204A11" w:rsidRPr="00EB667C">
              <w:rPr>
                <w:rStyle w:val="Hyperlink"/>
                <w:lang w:eastAsia="en-AU"/>
              </w:rPr>
              <w:t>Staff and Board member reimbursement of expenses</w:t>
            </w:r>
            <w:r w:rsidR="00204A11">
              <w:rPr>
                <w:webHidden/>
              </w:rPr>
              <w:tab/>
            </w:r>
            <w:r w:rsidR="00204A11">
              <w:rPr>
                <w:webHidden/>
              </w:rPr>
              <w:fldChar w:fldCharType="begin"/>
            </w:r>
            <w:r w:rsidR="00204A11">
              <w:rPr>
                <w:webHidden/>
              </w:rPr>
              <w:instrText xml:space="preserve"> PAGEREF _Toc12631376 \h </w:instrText>
            </w:r>
            <w:r w:rsidR="00204A11">
              <w:rPr>
                <w:webHidden/>
              </w:rPr>
            </w:r>
            <w:r w:rsidR="00204A11">
              <w:rPr>
                <w:webHidden/>
              </w:rPr>
              <w:fldChar w:fldCharType="separate"/>
            </w:r>
            <w:r w:rsidR="00204A11">
              <w:rPr>
                <w:webHidden/>
              </w:rPr>
              <w:t>23</w:t>
            </w:r>
            <w:r w:rsidR="00204A11">
              <w:rPr>
                <w:webHidden/>
              </w:rPr>
              <w:fldChar w:fldCharType="end"/>
            </w:r>
          </w:hyperlink>
        </w:p>
        <w:p w14:paraId="72A38C66" w14:textId="5DCF002D" w:rsidR="00204A11" w:rsidRDefault="003C61F7">
          <w:pPr>
            <w:pStyle w:val="TOC3"/>
            <w:rPr>
              <w:rFonts w:asciiTheme="minorHAnsi" w:eastAsiaTheme="minorEastAsia" w:hAnsiTheme="minorHAnsi" w:cstheme="minorBidi"/>
              <w:b w:val="0"/>
              <w:sz w:val="22"/>
              <w:szCs w:val="22"/>
              <w:lang w:eastAsia="en-AU"/>
            </w:rPr>
          </w:pPr>
          <w:hyperlink w:anchor="_Toc12631377" w:history="1">
            <w:r w:rsidR="00204A11" w:rsidRPr="00EB667C">
              <w:rPr>
                <w:rStyle w:val="Hyperlink"/>
                <w:lang w:eastAsia="en-AU"/>
              </w:rPr>
              <w:t xml:space="preserve">6.9 </w:t>
            </w:r>
            <w:r w:rsidR="00204A11">
              <w:rPr>
                <w:rFonts w:asciiTheme="minorHAnsi" w:eastAsiaTheme="minorEastAsia" w:hAnsiTheme="minorHAnsi" w:cstheme="minorBidi"/>
                <w:b w:val="0"/>
                <w:sz w:val="22"/>
                <w:szCs w:val="22"/>
                <w:lang w:eastAsia="en-AU"/>
              </w:rPr>
              <w:tab/>
            </w:r>
            <w:r w:rsidR="00204A11" w:rsidRPr="00EB667C">
              <w:rPr>
                <w:rStyle w:val="Hyperlink"/>
                <w:lang w:eastAsia="en-AU"/>
              </w:rPr>
              <w:t>Petty cash</w:t>
            </w:r>
            <w:r w:rsidR="00204A11">
              <w:rPr>
                <w:webHidden/>
              </w:rPr>
              <w:tab/>
            </w:r>
            <w:r w:rsidR="00204A11">
              <w:rPr>
                <w:webHidden/>
              </w:rPr>
              <w:fldChar w:fldCharType="begin"/>
            </w:r>
            <w:r w:rsidR="00204A11">
              <w:rPr>
                <w:webHidden/>
              </w:rPr>
              <w:instrText xml:space="preserve"> PAGEREF _Toc12631377 \h </w:instrText>
            </w:r>
            <w:r w:rsidR="00204A11">
              <w:rPr>
                <w:webHidden/>
              </w:rPr>
            </w:r>
            <w:r w:rsidR="00204A11">
              <w:rPr>
                <w:webHidden/>
              </w:rPr>
              <w:fldChar w:fldCharType="separate"/>
            </w:r>
            <w:r w:rsidR="00204A11">
              <w:rPr>
                <w:webHidden/>
              </w:rPr>
              <w:t>23</w:t>
            </w:r>
            <w:r w:rsidR="00204A11">
              <w:rPr>
                <w:webHidden/>
              </w:rPr>
              <w:fldChar w:fldCharType="end"/>
            </w:r>
          </w:hyperlink>
        </w:p>
        <w:p w14:paraId="074E1719" w14:textId="0DE1C9F1" w:rsidR="00204A11" w:rsidRDefault="003C61F7">
          <w:pPr>
            <w:pStyle w:val="TOC3"/>
            <w:rPr>
              <w:rFonts w:asciiTheme="minorHAnsi" w:eastAsiaTheme="minorEastAsia" w:hAnsiTheme="minorHAnsi" w:cstheme="minorBidi"/>
              <w:b w:val="0"/>
              <w:sz w:val="22"/>
              <w:szCs w:val="22"/>
              <w:lang w:eastAsia="en-AU"/>
            </w:rPr>
          </w:pPr>
          <w:hyperlink w:anchor="_Toc12631378" w:history="1">
            <w:r w:rsidR="00204A11" w:rsidRPr="00EB667C">
              <w:rPr>
                <w:rStyle w:val="Hyperlink"/>
              </w:rPr>
              <w:t>6.10</w:t>
            </w:r>
            <w:r w:rsidR="00204A11">
              <w:rPr>
                <w:rFonts w:asciiTheme="minorHAnsi" w:eastAsiaTheme="minorEastAsia" w:hAnsiTheme="minorHAnsi" w:cstheme="minorBidi"/>
                <w:b w:val="0"/>
                <w:sz w:val="22"/>
                <w:szCs w:val="22"/>
                <w:lang w:eastAsia="en-AU"/>
              </w:rPr>
              <w:tab/>
            </w:r>
            <w:r w:rsidR="00204A11" w:rsidRPr="00EB667C">
              <w:rPr>
                <w:rStyle w:val="Hyperlink"/>
              </w:rPr>
              <w:t>Organisation credit cards</w:t>
            </w:r>
            <w:r w:rsidR="00204A11">
              <w:rPr>
                <w:webHidden/>
              </w:rPr>
              <w:tab/>
            </w:r>
            <w:r w:rsidR="00204A11">
              <w:rPr>
                <w:webHidden/>
              </w:rPr>
              <w:fldChar w:fldCharType="begin"/>
            </w:r>
            <w:r w:rsidR="00204A11">
              <w:rPr>
                <w:webHidden/>
              </w:rPr>
              <w:instrText xml:space="preserve"> PAGEREF _Toc12631378 \h </w:instrText>
            </w:r>
            <w:r w:rsidR="00204A11">
              <w:rPr>
                <w:webHidden/>
              </w:rPr>
            </w:r>
            <w:r w:rsidR="00204A11">
              <w:rPr>
                <w:webHidden/>
              </w:rPr>
              <w:fldChar w:fldCharType="separate"/>
            </w:r>
            <w:r w:rsidR="00204A11">
              <w:rPr>
                <w:webHidden/>
              </w:rPr>
              <w:t>23</w:t>
            </w:r>
            <w:r w:rsidR="00204A11">
              <w:rPr>
                <w:webHidden/>
              </w:rPr>
              <w:fldChar w:fldCharType="end"/>
            </w:r>
          </w:hyperlink>
        </w:p>
        <w:p w14:paraId="59D8DF3D" w14:textId="39D5B404" w:rsidR="00204A11" w:rsidRDefault="003C61F7">
          <w:pPr>
            <w:pStyle w:val="TOC3"/>
            <w:rPr>
              <w:rFonts w:asciiTheme="minorHAnsi" w:eastAsiaTheme="minorEastAsia" w:hAnsiTheme="minorHAnsi" w:cstheme="minorBidi"/>
              <w:b w:val="0"/>
              <w:sz w:val="22"/>
              <w:szCs w:val="22"/>
              <w:lang w:eastAsia="en-AU"/>
            </w:rPr>
          </w:pPr>
          <w:hyperlink w:anchor="_Toc12631379" w:history="1">
            <w:r w:rsidR="00204A11" w:rsidRPr="00EB667C">
              <w:rPr>
                <w:rStyle w:val="Hyperlink"/>
              </w:rPr>
              <w:t xml:space="preserve">6.11 </w:t>
            </w:r>
            <w:r w:rsidR="00204A11">
              <w:rPr>
                <w:rFonts w:asciiTheme="minorHAnsi" w:eastAsiaTheme="minorEastAsia" w:hAnsiTheme="minorHAnsi" w:cstheme="minorBidi"/>
                <w:b w:val="0"/>
                <w:sz w:val="22"/>
                <w:szCs w:val="22"/>
                <w:lang w:eastAsia="en-AU"/>
              </w:rPr>
              <w:tab/>
            </w:r>
            <w:r w:rsidR="00204A11" w:rsidRPr="00EB667C">
              <w:rPr>
                <w:rStyle w:val="Hyperlink"/>
              </w:rPr>
              <w:t>Organisation fuel accounts</w:t>
            </w:r>
            <w:r w:rsidR="00204A11">
              <w:rPr>
                <w:webHidden/>
              </w:rPr>
              <w:tab/>
            </w:r>
            <w:r w:rsidR="00204A11">
              <w:rPr>
                <w:webHidden/>
              </w:rPr>
              <w:fldChar w:fldCharType="begin"/>
            </w:r>
            <w:r w:rsidR="00204A11">
              <w:rPr>
                <w:webHidden/>
              </w:rPr>
              <w:instrText xml:space="preserve"> PAGEREF _Toc12631379 \h </w:instrText>
            </w:r>
            <w:r w:rsidR="00204A11">
              <w:rPr>
                <w:webHidden/>
              </w:rPr>
            </w:r>
            <w:r w:rsidR="00204A11">
              <w:rPr>
                <w:webHidden/>
              </w:rPr>
              <w:fldChar w:fldCharType="separate"/>
            </w:r>
            <w:r w:rsidR="00204A11">
              <w:rPr>
                <w:webHidden/>
              </w:rPr>
              <w:t>24</w:t>
            </w:r>
            <w:r w:rsidR="00204A11">
              <w:rPr>
                <w:webHidden/>
              </w:rPr>
              <w:fldChar w:fldCharType="end"/>
            </w:r>
          </w:hyperlink>
        </w:p>
        <w:p w14:paraId="6FF91A19" w14:textId="65F53BB1" w:rsidR="00204A11" w:rsidRDefault="003C61F7">
          <w:pPr>
            <w:pStyle w:val="TOC3"/>
            <w:rPr>
              <w:rFonts w:asciiTheme="minorHAnsi" w:eastAsiaTheme="minorEastAsia" w:hAnsiTheme="minorHAnsi" w:cstheme="minorBidi"/>
              <w:b w:val="0"/>
              <w:sz w:val="22"/>
              <w:szCs w:val="22"/>
              <w:lang w:eastAsia="en-AU"/>
            </w:rPr>
          </w:pPr>
          <w:hyperlink w:anchor="_Toc12631380" w:history="1">
            <w:r w:rsidR="00204A11" w:rsidRPr="00EB667C">
              <w:rPr>
                <w:rStyle w:val="Hyperlink"/>
              </w:rPr>
              <w:t xml:space="preserve">6.12 </w:t>
            </w:r>
            <w:r w:rsidR="00204A11">
              <w:rPr>
                <w:rFonts w:asciiTheme="minorHAnsi" w:eastAsiaTheme="minorEastAsia" w:hAnsiTheme="minorHAnsi" w:cstheme="minorBidi"/>
                <w:b w:val="0"/>
                <w:sz w:val="22"/>
                <w:szCs w:val="22"/>
                <w:lang w:eastAsia="en-AU"/>
              </w:rPr>
              <w:tab/>
            </w:r>
            <w:r w:rsidR="00204A11" w:rsidRPr="00EB667C">
              <w:rPr>
                <w:rStyle w:val="Hyperlink"/>
              </w:rPr>
              <w:t>Organisation taxi accounts</w:t>
            </w:r>
            <w:r w:rsidR="00204A11">
              <w:rPr>
                <w:webHidden/>
              </w:rPr>
              <w:tab/>
            </w:r>
            <w:r w:rsidR="00204A11">
              <w:rPr>
                <w:webHidden/>
              </w:rPr>
              <w:fldChar w:fldCharType="begin"/>
            </w:r>
            <w:r w:rsidR="00204A11">
              <w:rPr>
                <w:webHidden/>
              </w:rPr>
              <w:instrText xml:space="preserve"> PAGEREF _Toc12631380 \h </w:instrText>
            </w:r>
            <w:r w:rsidR="00204A11">
              <w:rPr>
                <w:webHidden/>
              </w:rPr>
            </w:r>
            <w:r w:rsidR="00204A11">
              <w:rPr>
                <w:webHidden/>
              </w:rPr>
              <w:fldChar w:fldCharType="separate"/>
            </w:r>
            <w:r w:rsidR="00204A11">
              <w:rPr>
                <w:webHidden/>
              </w:rPr>
              <w:t>24</w:t>
            </w:r>
            <w:r w:rsidR="00204A11">
              <w:rPr>
                <w:webHidden/>
              </w:rPr>
              <w:fldChar w:fldCharType="end"/>
            </w:r>
          </w:hyperlink>
        </w:p>
        <w:p w14:paraId="426B2359" w14:textId="4858D761" w:rsidR="00204A11" w:rsidRDefault="003C61F7">
          <w:pPr>
            <w:pStyle w:val="TOC2"/>
            <w:tabs>
              <w:tab w:val="right" w:pos="8778"/>
            </w:tabs>
            <w:rPr>
              <w:rFonts w:asciiTheme="minorHAnsi" w:eastAsiaTheme="minorEastAsia" w:hAnsiTheme="minorHAnsi" w:cstheme="minorBidi"/>
              <w:b w:val="0"/>
              <w:bCs w:val="0"/>
              <w:caps w:val="0"/>
              <w:noProof/>
              <w:sz w:val="22"/>
              <w:szCs w:val="22"/>
              <w:lang w:eastAsia="en-AU"/>
            </w:rPr>
          </w:pPr>
          <w:hyperlink w:anchor="_Toc12631381" w:history="1">
            <w:r w:rsidR="00204A11" w:rsidRPr="00EB667C">
              <w:rPr>
                <w:rStyle w:val="Hyperlink"/>
                <w:noProof/>
              </w:rPr>
              <w:t>SECTION 7: PROCUREMENT AND PURCHASE</w:t>
            </w:r>
            <w:r w:rsidR="00204A11">
              <w:rPr>
                <w:noProof/>
                <w:webHidden/>
              </w:rPr>
              <w:tab/>
            </w:r>
            <w:r w:rsidR="00204A11">
              <w:rPr>
                <w:noProof/>
                <w:webHidden/>
              </w:rPr>
              <w:fldChar w:fldCharType="begin"/>
            </w:r>
            <w:r w:rsidR="00204A11">
              <w:rPr>
                <w:noProof/>
                <w:webHidden/>
              </w:rPr>
              <w:instrText xml:space="preserve"> PAGEREF _Toc12631381 \h </w:instrText>
            </w:r>
            <w:r w:rsidR="00204A11">
              <w:rPr>
                <w:noProof/>
                <w:webHidden/>
              </w:rPr>
            </w:r>
            <w:r w:rsidR="00204A11">
              <w:rPr>
                <w:noProof/>
                <w:webHidden/>
              </w:rPr>
              <w:fldChar w:fldCharType="separate"/>
            </w:r>
            <w:r w:rsidR="00204A11">
              <w:rPr>
                <w:noProof/>
                <w:webHidden/>
              </w:rPr>
              <w:t>26</w:t>
            </w:r>
            <w:r w:rsidR="00204A11">
              <w:rPr>
                <w:noProof/>
                <w:webHidden/>
              </w:rPr>
              <w:fldChar w:fldCharType="end"/>
            </w:r>
          </w:hyperlink>
        </w:p>
        <w:p w14:paraId="2337E753" w14:textId="2AE7DF56" w:rsidR="00204A11" w:rsidRDefault="003C61F7">
          <w:pPr>
            <w:pStyle w:val="TOC3"/>
            <w:rPr>
              <w:rFonts w:asciiTheme="minorHAnsi" w:eastAsiaTheme="minorEastAsia" w:hAnsiTheme="minorHAnsi" w:cstheme="minorBidi"/>
              <w:b w:val="0"/>
              <w:sz w:val="22"/>
              <w:szCs w:val="22"/>
              <w:lang w:eastAsia="en-AU"/>
            </w:rPr>
          </w:pPr>
          <w:hyperlink w:anchor="_Toc12631382" w:history="1">
            <w:r w:rsidR="00204A11" w:rsidRPr="00EB667C">
              <w:rPr>
                <w:rStyle w:val="Hyperlink"/>
              </w:rPr>
              <w:t>Services and Consultancy Procurement and Expenditure</w:t>
            </w:r>
            <w:r w:rsidR="00204A11">
              <w:rPr>
                <w:webHidden/>
              </w:rPr>
              <w:tab/>
            </w:r>
            <w:r w:rsidR="00204A11">
              <w:rPr>
                <w:webHidden/>
              </w:rPr>
              <w:fldChar w:fldCharType="begin"/>
            </w:r>
            <w:r w:rsidR="00204A11">
              <w:rPr>
                <w:webHidden/>
              </w:rPr>
              <w:instrText xml:space="preserve"> PAGEREF _Toc12631382 \h </w:instrText>
            </w:r>
            <w:r w:rsidR="00204A11">
              <w:rPr>
                <w:webHidden/>
              </w:rPr>
            </w:r>
            <w:r w:rsidR="00204A11">
              <w:rPr>
                <w:webHidden/>
              </w:rPr>
              <w:fldChar w:fldCharType="separate"/>
            </w:r>
            <w:r w:rsidR="00204A11">
              <w:rPr>
                <w:webHidden/>
              </w:rPr>
              <w:t>26</w:t>
            </w:r>
            <w:r w:rsidR="00204A11">
              <w:rPr>
                <w:webHidden/>
              </w:rPr>
              <w:fldChar w:fldCharType="end"/>
            </w:r>
          </w:hyperlink>
        </w:p>
        <w:p w14:paraId="32B21466" w14:textId="741CC7AF" w:rsidR="00204A11" w:rsidRDefault="003C61F7">
          <w:pPr>
            <w:pStyle w:val="TOC2"/>
            <w:tabs>
              <w:tab w:val="left" w:pos="1440"/>
              <w:tab w:val="right" w:pos="8778"/>
            </w:tabs>
            <w:rPr>
              <w:rFonts w:asciiTheme="minorHAnsi" w:eastAsiaTheme="minorEastAsia" w:hAnsiTheme="minorHAnsi" w:cstheme="minorBidi"/>
              <w:b w:val="0"/>
              <w:bCs w:val="0"/>
              <w:caps w:val="0"/>
              <w:noProof/>
              <w:sz w:val="22"/>
              <w:szCs w:val="22"/>
              <w:lang w:eastAsia="en-AU"/>
            </w:rPr>
          </w:pPr>
          <w:hyperlink w:anchor="_Toc12631383" w:history="1">
            <w:r w:rsidR="00204A11" w:rsidRPr="00EB667C">
              <w:rPr>
                <w:rStyle w:val="Hyperlink"/>
                <w:noProof/>
                <w:lang w:eastAsia="en-AU"/>
              </w:rPr>
              <w:t xml:space="preserve">SECTION 8: </w:t>
            </w:r>
            <w:r w:rsidR="00204A11">
              <w:rPr>
                <w:rFonts w:asciiTheme="minorHAnsi" w:eastAsiaTheme="minorEastAsia" w:hAnsiTheme="minorHAnsi" w:cstheme="minorBidi"/>
                <w:b w:val="0"/>
                <w:bCs w:val="0"/>
                <w:caps w:val="0"/>
                <w:noProof/>
                <w:sz w:val="22"/>
                <w:szCs w:val="22"/>
                <w:lang w:eastAsia="en-AU"/>
              </w:rPr>
              <w:tab/>
            </w:r>
            <w:r w:rsidR="00204A11" w:rsidRPr="00EB667C">
              <w:rPr>
                <w:rStyle w:val="Hyperlink"/>
                <w:noProof/>
                <w:lang w:eastAsia="en-AU"/>
              </w:rPr>
              <w:t>STAFF AND BOARD MEMBER BUSINESS EXPENSES</w:t>
            </w:r>
            <w:r w:rsidR="00204A11">
              <w:rPr>
                <w:noProof/>
                <w:webHidden/>
              </w:rPr>
              <w:tab/>
            </w:r>
            <w:r w:rsidR="00204A11">
              <w:rPr>
                <w:noProof/>
                <w:webHidden/>
              </w:rPr>
              <w:fldChar w:fldCharType="begin"/>
            </w:r>
            <w:r w:rsidR="00204A11">
              <w:rPr>
                <w:noProof/>
                <w:webHidden/>
              </w:rPr>
              <w:instrText xml:space="preserve"> PAGEREF _Toc12631383 \h </w:instrText>
            </w:r>
            <w:r w:rsidR="00204A11">
              <w:rPr>
                <w:noProof/>
                <w:webHidden/>
              </w:rPr>
            </w:r>
            <w:r w:rsidR="00204A11">
              <w:rPr>
                <w:noProof/>
                <w:webHidden/>
              </w:rPr>
              <w:fldChar w:fldCharType="separate"/>
            </w:r>
            <w:r w:rsidR="00204A11">
              <w:rPr>
                <w:noProof/>
                <w:webHidden/>
              </w:rPr>
              <w:t>28</w:t>
            </w:r>
            <w:r w:rsidR="00204A11">
              <w:rPr>
                <w:noProof/>
                <w:webHidden/>
              </w:rPr>
              <w:fldChar w:fldCharType="end"/>
            </w:r>
          </w:hyperlink>
        </w:p>
        <w:p w14:paraId="74C55E33" w14:textId="1EF9E583" w:rsidR="00204A11" w:rsidRDefault="003C61F7">
          <w:pPr>
            <w:pStyle w:val="TOC3"/>
            <w:rPr>
              <w:rFonts w:asciiTheme="minorHAnsi" w:eastAsiaTheme="minorEastAsia" w:hAnsiTheme="minorHAnsi" w:cstheme="minorBidi"/>
              <w:b w:val="0"/>
              <w:sz w:val="22"/>
              <w:szCs w:val="22"/>
              <w:lang w:eastAsia="en-AU"/>
            </w:rPr>
          </w:pPr>
          <w:hyperlink w:anchor="_Toc12631384" w:history="1">
            <w:r w:rsidR="00204A11" w:rsidRPr="00EB667C">
              <w:rPr>
                <w:rStyle w:val="Hyperlink"/>
                <w:lang w:eastAsia="en-AU"/>
              </w:rPr>
              <w:t xml:space="preserve">8.1 </w:t>
            </w:r>
            <w:r w:rsidR="00204A11">
              <w:rPr>
                <w:rFonts w:asciiTheme="minorHAnsi" w:eastAsiaTheme="minorEastAsia" w:hAnsiTheme="minorHAnsi" w:cstheme="minorBidi"/>
                <w:b w:val="0"/>
                <w:sz w:val="22"/>
                <w:szCs w:val="22"/>
                <w:lang w:eastAsia="en-AU"/>
              </w:rPr>
              <w:tab/>
            </w:r>
            <w:r w:rsidR="00204A11" w:rsidRPr="00EB667C">
              <w:rPr>
                <w:rStyle w:val="Hyperlink"/>
                <w:lang w:eastAsia="en-AU"/>
              </w:rPr>
              <w:t>Travel and transport</w:t>
            </w:r>
            <w:r w:rsidR="00204A11">
              <w:rPr>
                <w:webHidden/>
              </w:rPr>
              <w:tab/>
            </w:r>
            <w:r w:rsidR="00204A11">
              <w:rPr>
                <w:webHidden/>
              </w:rPr>
              <w:fldChar w:fldCharType="begin"/>
            </w:r>
            <w:r w:rsidR="00204A11">
              <w:rPr>
                <w:webHidden/>
              </w:rPr>
              <w:instrText xml:space="preserve"> PAGEREF _Toc12631384 \h </w:instrText>
            </w:r>
            <w:r w:rsidR="00204A11">
              <w:rPr>
                <w:webHidden/>
              </w:rPr>
            </w:r>
            <w:r w:rsidR="00204A11">
              <w:rPr>
                <w:webHidden/>
              </w:rPr>
              <w:fldChar w:fldCharType="separate"/>
            </w:r>
            <w:r w:rsidR="00204A11">
              <w:rPr>
                <w:webHidden/>
              </w:rPr>
              <w:t>28</w:t>
            </w:r>
            <w:r w:rsidR="00204A11">
              <w:rPr>
                <w:webHidden/>
              </w:rPr>
              <w:fldChar w:fldCharType="end"/>
            </w:r>
          </w:hyperlink>
        </w:p>
        <w:p w14:paraId="52BBBFDD" w14:textId="0B64BFE3" w:rsidR="00204A11" w:rsidRDefault="003C61F7">
          <w:pPr>
            <w:pStyle w:val="TOC3"/>
            <w:rPr>
              <w:rFonts w:asciiTheme="minorHAnsi" w:eastAsiaTheme="minorEastAsia" w:hAnsiTheme="minorHAnsi" w:cstheme="minorBidi"/>
              <w:b w:val="0"/>
              <w:sz w:val="22"/>
              <w:szCs w:val="22"/>
              <w:lang w:eastAsia="en-AU"/>
            </w:rPr>
          </w:pPr>
          <w:hyperlink w:anchor="_Toc12631385" w:history="1">
            <w:r w:rsidR="00204A11" w:rsidRPr="00EB667C">
              <w:rPr>
                <w:rStyle w:val="Hyperlink"/>
              </w:rPr>
              <w:t>8.2</w:t>
            </w:r>
            <w:r w:rsidR="00204A11">
              <w:rPr>
                <w:rFonts w:asciiTheme="minorHAnsi" w:eastAsiaTheme="minorEastAsia" w:hAnsiTheme="minorHAnsi" w:cstheme="minorBidi"/>
                <w:b w:val="0"/>
                <w:sz w:val="22"/>
                <w:szCs w:val="22"/>
                <w:lang w:eastAsia="en-AU"/>
              </w:rPr>
              <w:tab/>
            </w:r>
            <w:r w:rsidR="00204A11" w:rsidRPr="00EB667C">
              <w:rPr>
                <w:rStyle w:val="Hyperlink"/>
              </w:rPr>
              <w:t>Accommodation</w:t>
            </w:r>
            <w:r w:rsidR="00204A11">
              <w:rPr>
                <w:webHidden/>
              </w:rPr>
              <w:tab/>
            </w:r>
            <w:r w:rsidR="00204A11">
              <w:rPr>
                <w:webHidden/>
              </w:rPr>
              <w:fldChar w:fldCharType="begin"/>
            </w:r>
            <w:r w:rsidR="00204A11">
              <w:rPr>
                <w:webHidden/>
              </w:rPr>
              <w:instrText xml:space="preserve"> PAGEREF _Toc12631385 \h </w:instrText>
            </w:r>
            <w:r w:rsidR="00204A11">
              <w:rPr>
                <w:webHidden/>
              </w:rPr>
            </w:r>
            <w:r w:rsidR="00204A11">
              <w:rPr>
                <w:webHidden/>
              </w:rPr>
              <w:fldChar w:fldCharType="separate"/>
            </w:r>
            <w:r w:rsidR="00204A11">
              <w:rPr>
                <w:webHidden/>
              </w:rPr>
              <w:t>29</w:t>
            </w:r>
            <w:r w:rsidR="00204A11">
              <w:rPr>
                <w:webHidden/>
              </w:rPr>
              <w:fldChar w:fldCharType="end"/>
            </w:r>
          </w:hyperlink>
        </w:p>
        <w:p w14:paraId="07BC6C83" w14:textId="2F49E778" w:rsidR="00204A11" w:rsidRDefault="003C61F7">
          <w:pPr>
            <w:pStyle w:val="TOC3"/>
            <w:rPr>
              <w:rFonts w:asciiTheme="minorHAnsi" w:eastAsiaTheme="minorEastAsia" w:hAnsiTheme="minorHAnsi" w:cstheme="minorBidi"/>
              <w:b w:val="0"/>
              <w:sz w:val="22"/>
              <w:szCs w:val="22"/>
              <w:lang w:eastAsia="en-AU"/>
            </w:rPr>
          </w:pPr>
          <w:hyperlink w:anchor="_Toc12631386" w:history="1">
            <w:r w:rsidR="00204A11" w:rsidRPr="00EB667C">
              <w:rPr>
                <w:rStyle w:val="Hyperlink"/>
              </w:rPr>
              <w:t xml:space="preserve">8.3 </w:t>
            </w:r>
            <w:r w:rsidR="00204A11">
              <w:rPr>
                <w:rFonts w:asciiTheme="minorHAnsi" w:eastAsiaTheme="minorEastAsia" w:hAnsiTheme="minorHAnsi" w:cstheme="minorBidi"/>
                <w:b w:val="0"/>
                <w:sz w:val="22"/>
                <w:szCs w:val="22"/>
                <w:lang w:eastAsia="en-AU"/>
              </w:rPr>
              <w:tab/>
            </w:r>
            <w:r w:rsidR="00204A11" w:rsidRPr="00EB667C">
              <w:rPr>
                <w:rStyle w:val="Hyperlink"/>
              </w:rPr>
              <w:t>Meal allowances</w:t>
            </w:r>
            <w:r w:rsidR="00204A11">
              <w:rPr>
                <w:webHidden/>
              </w:rPr>
              <w:tab/>
            </w:r>
            <w:r w:rsidR="00204A11">
              <w:rPr>
                <w:webHidden/>
              </w:rPr>
              <w:fldChar w:fldCharType="begin"/>
            </w:r>
            <w:r w:rsidR="00204A11">
              <w:rPr>
                <w:webHidden/>
              </w:rPr>
              <w:instrText xml:space="preserve"> PAGEREF _Toc12631386 \h </w:instrText>
            </w:r>
            <w:r w:rsidR="00204A11">
              <w:rPr>
                <w:webHidden/>
              </w:rPr>
            </w:r>
            <w:r w:rsidR="00204A11">
              <w:rPr>
                <w:webHidden/>
              </w:rPr>
              <w:fldChar w:fldCharType="separate"/>
            </w:r>
            <w:r w:rsidR="00204A11">
              <w:rPr>
                <w:webHidden/>
              </w:rPr>
              <w:t>29</w:t>
            </w:r>
            <w:r w:rsidR="00204A11">
              <w:rPr>
                <w:webHidden/>
              </w:rPr>
              <w:fldChar w:fldCharType="end"/>
            </w:r>
          </w:hyperlink>
        </w:p>
        <w:p w14:paraId="629B8E4B" w14:textId="029F065B" w:rsidR="00204A11" w:rsidRDefault="003C61F7">
          <w:pPr>
            <w:pStyle w:val="TOC3"/>
            <w:rPr>
              <w:rFonts w:asciiTheme="minorHAnsi" w:eastAsiaTheme="minorEastAsia" w:hAnsiTheme="minorHAnsi" w:cstheme="minorBidi"/>
              <w:b w:val="0"/>
              <w:sz w:val="22"/>
              <w:szCs w:val="22"/>
              <w:lang w:eastAsia="en-AU"/>
            </w:rPr>
          </w:pPr>
          <w:hyperlink w:anchor="_Toc12631387" w:history="1">
            <w:r w:rsidR="00204A11" w:rsidRPr="00EB667C">
              <w:rPr>
                <w:rStyle w:val="Hyperlink"/>
              </w:rPr>
              <w:t>8.4</w:t>
            </w:r>
            <w:r w:rsidR="00204A11">
              <w:rPr>
                <w:rFonts w:asciiTheme="minorHAnsi" w:eastAsiaTheme="minorEastAsia" w:hAnsiTheme="minorHAnsi" w:cstheme="minorBidi"/>
                <w:b w:val="0"/>
                <w:sz w:val="22"/>
                <w:szCs w:val="22"/>
                <w:lang w:eastAsia="en-AU"/>
              </w:rPr>
              <w:tab/>
            </w:r>
            <w:r w:rsidR="00204A11" w:rsidRPr="00EB667C">
              <w:rPr>
                <w:rStyle w:val="Hyperlink"/>
              </w:rPr>
              <w:t>Miscellaneous expenses</w:t>
            </w:r>
            <w:r w:rsidR="00204A11">
              <w:rPr>
                <w:webHidden/>
              </w:rPr>
              <w:tab/>
            </w:r>
            <w:r w:rsidR="00204A11">
              <w:rPr>
                <w:webHidden/>
              </w:rPr>
              <w:fldChar w:fldCharType="begin"/>
            </w:r>
            <w:r w:rsidR="00204A11">
              <w:rPr>
                <w:webHidden/>
              </w:rPr>
              <w:instrText xml:space="preserve"> PAGEREF _Toc12631387 \h </w:instrText>
            </w:r>
            <w:r w:rsidR="00204A11">
              <w:rPr>
                <w:webHidden/>
              </w:rPr>
            </w:r>
            <w:r w:rsidR="00204A11">
              <w:rPr>
                <w:webHidden/>
              </w:rPr>
              <w:fldChar w:fldCharType="separate"/>
            </w:r>
            <w:r w:rsidR="00204A11">
              <w:rPr>
                <w:webHidden/>
              </w:rPr>
              <w:t>29</w:t>
            </w:r>
            <w:r w:rsidR="00204A11">
              <w:rPr>
                <w:webHidden/>
              </w:rPr>
              <w:fldChar w:fldCharType="end"/>
            </w:r>
          </w:hyperlink>
        </w:p>
        <w:p w14:paraId="04AEAFA3" w14:textId="1EE1B669" w:rsidR="00204A11" w:rsidRDefault="003C61F7">
          <w:pPr>
            <w:pStyle w:val="TOC3"/>
            <w:rPr>
              <w:rFonts w:asciiTheme="minorHAnsi" w:eastAsiaTheme="minorEastAsia" w:hAnsiTheme="minorHAnsi" w:cstheme="minorBidi"/>
              <w:b w:val="0"/>
              <w:sz w:val="22"/>
              <w:szCs w:val="22"/>
              <w:lang w:eastAsia="en-AU"/>
            </w:rPr>
          </w:pPr>
          <w:hyperlink w:anchor="_Toc12631388" w:history="1">
            <w:r w:rsidR="00204A11" w:rsidRPr="00EB667C">
              <w:rPr>
                <w:rStyle w:val="Hyperlink"/>
              </w:rPr>
              <w:t>8.5</w:t>
            </w:r>
            <w:r w:rsidR="00204A11">
              <w:rPr>
                <w:rFonts w:asciiTheme="minorHAnsi" w:eastAsiaTheme="minorEastAsia" w:hAnsiTheme="minorHAnsi" w:cstheme="minorBidi"/>
                <w:b w:val="0"/>
                <w:sz w:val="22"/>
                <w:szCs w:val="22"/>
                <w:lang w:eastAsia="en-AU"/>
              </w:rPr>
              <w:tab/>
            </w:r>
            <w:r w:rsidR="00204A11" w:rsidRPr="00EB667C">
              <w:rPr>
                <w:rStyle w:val="Hyperlink"/>
              </w:rPr>
              <w:t>Delegation</w:t>
            </w:r>
            <w:r w:rsidR="00204A11">
              <w:rPr>
                <w:webHidden/>
              </w:rPr>
              <w:tab/>
            </w:r>
            <w:r w:rsidR="00204A11">
              <w:rPr>
                <w:webHidden/>
              </w:rPr>
              <w:fldChar w:fldCharType="begin"/>
            </w:r>
            <w:r w:rsidR="00204A11">
              <w:rPr>
                <w:webHidden/>
              </w:rPr>
              <w:instrText xml:space="preserve"> PAGEREF _Toc12631388 \h </w:instrText>
            </w:r>
            <w:r w:rsidR="00204A11">
              <w:rPr>
                <w:webHidden/>
              </w:rPr>
            </w:r>
            <w:r w:rsidR="00204A11">
              <w:rPr>
                <w:webHidden/>
              </w:rPr>
              <w:fldChar w:fldCharType="separate"/>
            </w:r>
            <w:r w:rsidR="00204A11">
              <w:rPr>
                <w:webHidden/>
              </w:rPr>
              <w:t>30</w:t>
            </w:r>
            <w:r w:rsidR="00204A11">
              <w:rPr>
                <w:webHidden/>
              </w:rPr>
              <w:fldChar w:fldCharType="end"/>
            </w:r>
          </w:hyperlink>
        </w:p>
        <w:p w14:paraId="3C94B244" w14:textId="750458AA" w:rsidR="00204A11" w:rsidRDefault="003C61F7">
          <w:pPr>
            <w:pStyle w:val="TOC2"/>
            <w:tabs>
              <w:tab w:val="left" w:pos="1440"/>
              <w:tab w:val="right" w:pos="8778"/>
            </w:tabs>
            <w:rPr>
              <w:rFonts w:asciiTheme="minorHAnsi" w:eastAsiaTheme="minorEastAsia" w:hAnsiTheme="minorHAnsi" w:cstheme="minorBidi"/>
              <w:b w:val="0"/>
              <w:bCs w:val="0"/>
              <w:caps w:val="0"/>
              <w:noProof/>
              <w:sz w:val="22"/>
              <w:szCs w:val="22"/>
              <w:lang w:eastAsia="en-AU"/>
            </w:rPr>
          </w:pPr>
          <w:hyperlink w:anchor="_Toc12631389" w:history="1">
            <w:r w:rsidR="00204A11" w:rsidRPr="00EB667C">
              <w:rPr>
                <w:rStyle w:val="Hyperlink"/>
                <w:noProof/>
                <w:lang w:eastAsia="en-AU"/>
              </w:rPr>
              <w:t xml:space="preserve">SECTION 9: </w:t>
            </w:r>
            <w:r w:rsidR="00204A11">
              <w:rPr>
                <w:rFonts w:asciiTheme="minorHAnsi" w:eastAsiaTheme="minorEastAsia" w:hAnsiTheme="minorHAnsi" w:cstheme="minorBidi"/>
                <w:b w:val="0"/>
                <w:bCs w:val="0"/>
                <w:caps w:val="0"/>
                <w:noProof/>
                <w:sz w:val="22"/>
                <w:szCs w:val="22"/>
                <w:lang w:eastAsia="en-AU"/>
              </w:rPr>
              <w:tab/>
            </w:r>
            <w:r w:rsidR="00204A11" w:rsidRPr="00EB667C">
              <w:rPr>
                <w:rStyle w:val="Hyperlink"/>
                <w:noProof/>
                <w:lang w:eastAsia="en-AU"/>
              </w:rPr>
              <w:t>STAFF SALARY AND BENEFITS</w:t>
            </w:r>
            <w:r w:rsidR="00204A11">
              <w:rPr>
                <w:noProof/>
                <w:webHidden/>
              </w:rPr>
              <w:tab/>
            </w:r>
            <w:r w:rsidR="00204A11">
              <w:rPr>
                <w:noProof/>
                <w:webHidden/>
              </w:rPr>
              <w:fldChar w:fldCharType="begin"/>
            </w:r>
            <w:r w:rsidR="00204A11">
              <w:rPr>
                <w:noProof/>
                <w:webHidden/>
              </w:rPr>
              <w:instrText xml:space="preserve"> PAGEREF _Toc12631389 \h </w:instrText>
            </w:r>
            <w:r w:rsidR="00204A11">
              <w:rPr>
                <w:noProof/>
                <w:webHidden/>
              </w:rPr>
            </w:r>
            <w:r w:rsidR="00204A11">
              <w:rPr>
                <w:noProof/>
                <w:webHidden/>
              </w:rPr>
              <w:fldChar w:fldCharType="separate"/>
            </w:r>
            <w:r w:rsidR="00204A11">
              <w:rPr>
                <w:noProof/>
                <w:webHidden/>
              </w:rPr>
              <w:t>31</w:t>
            </w:r>
            <w:r w:rsidR="00204A11">
              <w:rPr>
                <w:noProof/>
                <w:webHidden/>
              </w:rPr>
              <w:fldChar w:fldCharType="end"/>
            </w:r>
          </w:hyperlink>
        </w:p>
        <w:p w14:paraId="2F87C16E" w14:textId="6BDBE9B7" w:rsidR="00204A11" w:rsidRDefault="003C61F7">
          <w:pPr>
            <w:pStyle w:val="TOC3"/>
            <w:rPr>
              <w:rFonts w:asciiTheme="minorHAnsi" w:eastAsiaTheme="minorEastAsia" w:hAnsiTheme="minorHAnsi" w:cstheme="minorBidi"/>
              <w:b w:val="0"/>
              <w:sz w:val="22"/>
              <w:szCs w:val="22"/>
              <w:lang w:eastAsia="en-AU"/>
            </w:rPr>
          </w:pPr>
          <w:hyperlink w:anchor="_Toc12631390" w:history="1">
            <w:r w:rsidR="00204A11" w:rsidRPr="00EB667C">
              <w:rPr>
                <w:rStyle w:val="Hyperlink"/>
                <w:lang w:eastAsia="en-AU"/>
              </w:rPr>
              <w:t xml:space="preserve">9.1 </w:t>
            </w:r>
            <w:r w:rsidR="00204A11">
              <w:rPr>
                <w:rFonts w:asciiTheme="minorHAnsi" w:eastAsiaTheme="minorEastAsia" w:hAnsiTheme="minorHAnsi" w:cstheme="minorBidi"/>
                <w:b w:val="0"/>
                <w:sz w:val="22"/>
                <w:szCs w:val="22"/>
                <w:lang w:eastAsia="en-AU"/>
              </w:rPr>
              <w:tab/>
            </w:r>
            <w:r w:rsidR="00204A11" w:rsidRPr="00EB667C">
              <w:rPr>
                <w:rStyle w:val="Hyperlink"/>
                <w:lang w:eastAsia="en-AU"/>
              </w:rPr>
              <w:t>Staff payroll</w:t>
            </w:r>
            <w:r w:rsidR="00204A11">
              <w:rPr>
                <w:webHidden/>
              </w:rPr>
              <w:tab/>
            </w:r>
            <w:r w:rsidR="00204A11">
              <w:rPr>
                <w:webHidden/>
              </w:rPr>
              <w:fldChar w:fldCharType="begin"/>
            </w:r>
            <w:r w:rsidR="00204A11">
              <w:rPr>
                <w:webHidden/>
              </w:rPr>
              <w:instrText xml:space="preserve"> PAGEREF _Toc12631390 \h </w:instrText>
            </w:r>
            <w:r w:rsidR="00204A11">
              <w:rPr>
                <w:webHidden/>
              </w:rPr>
            </w:r>
            <w:r w:rsidR="00204A11">
              <w:rPr>
                <w:webHidden/>
              </w:rPr>
              <w:fldChar w:fldCharType="separate"/>
            </w:r>
            <w:r w:rsidR="00204A11">
              <w:rPr>
                <w:webHidden/>
              </w:rPr>
              <w:t>31</w:t>
            </w:r>
            <w:r w:rsidR="00204A11">
              <w:rPr>
                <w:webHidden/>
              </w:rPr>
              <w:fldChar w:fldCharType="end"/>
            </w:r>
          </w:hyperlink>
        </w:p>
        <w:p w14:paraId="061473EE" w14:textId="79FEA3C7" w:rsidR="00204A11" w:rsidRDefault="003C61F7">
          <w:pPr>
            <w:pStyle w:val="TOC3"/>
            <w:rPr>
              <w:rFonts w:asciiTheme="minorHAnsi" w:eastAsiaTheme="minorEastAsia" w:hAnsiTheme="minorHAnsi" w:cstheme="minorBidi"/>
              <w:b w:val="0"/>
              <w:sz w:val="22"/>
              <w:szCs w:val="22"/>
              <w:lang w:eastAsia="en-AU"/>
            </w:rPr>
          </w:pPr>
          <w:hyperlink w:anchor="_Toc12631391" w:history="1">
            <w:r w:rsidR="00204A11" w:rsidRPr="00EB667C">
              <w:rPr>
                <w:rStyle w:val="Hyperlink"/>
                <w:lang w:eastAsia="en-AU"/>
              </w:rPr>
              <w:t xml:space="preserve">9.2 </w:t>
            </w:r>
            <w:r w:rsidR="00204A11">
              <w:rPr>
                <w:rFonts w:asciiTheme="minorHAnsi" w:eastAsiaTheme="minorEastAsia" w:hAnsiTheme="minorHAnsi" w:cstheme="minorBidi"/>
                <w:b w:val="0"/>
                <w:sz w:val="22"/>
                <w:szCs w:val="22"/>
                <w:lang w:eastAsia="en-AU"/>
              </w:rPr>
              <w:tab/>
            </w:r>
            <w:r w:rsidR="00204A11" w:rsidRPr="00EB667C">
              <w:rPr>
                <w:rStyle w:val="Hyperlink"/>
                <w:lang w:eastAsia="en-AU"/>
              </w:rPr>
              <w:t>Staff salary packaging</w:t>
            </w:r>
            <w:r w:rsidR="00204A11">
              <w:rPr>
                <w:webHidden/>
              </w:rPr>
              <w:tab/>
            </w:r>
            <w:r w:rsidR="00204A11">
              <w:rPr>
                <w:webHidden/>
              </w:rPr>
              <w:fldChar w:fldCharType="begin"/>
            </w:r>
            <w:r w:rsidR="00204A11">
              <w:rPr>
                <w:webHidden/>
              </w:rPr>
              <w:instrText xml:space="preserve"> PAGEREF _Toc12631391 \h </w:instrText>
            </w:r>
            <w:r w:rsidR="00204A11">
              <w:rPr>
                <w:webHidden/>
              </w:rPr>
            </w:r>
            <w:r w:rsidR="00204A11">
              <w:rPr>
                <w:webHidden/>
              </w:rPr>
              <w:fldChar w:fldCharType="separate"/>
            </w:r>
            <w:r w:rsidR="00204A11">
              <w:rPr>
                <w:webHidden/>
              </w:rPr>
              <w:t>31</w:t>
            </w:r>
            <w:r w:rsidR="00204A11">
              <w:rPr>
                <w:webHidden/>
              </w:rPr>
              <w:fldChar w:fldCharType="end"/>
            </w:r>
          </w:hyperlink>
        </w:p>
        <w:p w14:paraId="59B01234" w14:textId="4D5C4C48" w:rsidR="00204A11" w:rsidRDefault="003C61F7">
          <w:pPr>
            <w:pStyle w:val="TOC2"/>
            <w:tabs>
              <w:tab w:val="left" w:pos="1680"/>
              <w:tab w:val="right" w:pos="8778"/>
            </w:tabs>
            <w:rPr>
              <w:rFonts w:asciiTheme="minorHAnsi" w:eastAsiaTheme="minorEastAsia" w:hAnsiTheme="minorHAnsi" w:cstheme="minorBidi"/>
              <w:b w:val="0"/>
              <w:bCs w:val="0"/>
              <w:caps w:val="0"/>
              <w:noProof/>
              <w:sz w:val="22"/>
              <w:szCs w:val="22"/>
              <w:lang w:eastAsia="en-AU"/>
            </w:rPr>
          </w:pPr>
          <w:hyperlink w:anchor="_Toc12631392" w:history="1">
            <w:r w:rsidR="00204A11" w:rsidRPr="00EB667C">
              <w:rPr>
                <w:rStyle w:val="Hyperlink"/>
                <w:noProof/>
              </w:rPr>
              <w:t xml:space="preserve">SECTION 10: </w:t>
            </w:r>
            <w:r w:rsidR="00204A11">
              <w:rPr>
                <w:rFonts w:asciiTheme="minorHAnsi" w:eastAsiaTheme="minorEastAsia" w:hAnsiTheme="minorHAnsi" w:cstheme="minorBidi"/>
                <w:b w:val="0"/>
                <w:bCs w:val="0"/>
                <w:caps w:val="0"/>
                <w:noProof/>
                <w:sz w:val="22"/>
                <w:szCs w:val="22"/>
                <w:lang w:eastAsia="en-AU"/>
              </w:rPr>
              <w:tab/>
            </w:r>
            <w:r w:rsidR="00204A11" w:rsidRPr="00EB667C">
              <w:rPr>
                <w:rStyle w:val="Hyperlink"/>
                <w:noProof/>
              </w:rPr>
              <w:t>ASSET MANAGEMENT</w:t>
            </w:r>
            <w:r w:rsidR="00204A11">
              <w:rPr>
                <w:noProof/>
                <w:webHidden/>
              </w:rPr>
              <w:tab/>
            </w:r>
            <w:r w:rsidR="00204A11">
              <w:rPr>
                <w:noProof/>
                <w:webHidden/>
              </w:rPr>
              <w:fldChar w:fldCharType="begin"/>
            </w:r>
            <w:r w:rsidR="00204A11">
              <w:rPr>
                <w:noProof/>
                <w:webHidden/>
              </w:rPr>
              <w:instrText xml:space="preserve"> PAGEREF _Toc12631392 \h </w:instrText>
            </w:r>
            <w:r w:rsidR="00204A11">
              <w:rPr>
                <w:noProof/>
                <w:webHidden/>
              </w:rPr>
            </w:r>
            <w:r w:rsidR="00204A11">
              <w:rPr>
                <w:noProof/>
                <w:webHidden/>
              </w:rPr>
              <w:fldChar w:fldCharType="separate"/>
            </w:r>
            <w:r w:rsidR="00204A11">
              <w:rPr>
                <w:noProof/>
                <w:webHidden/>
              </w:rPr>
              <w:t>32</w:t>
            </w:r>
            <w:r w:rsidR="00204A11">
              <w:rPr>
                <w:noProof/>
                <w:webHidden/>
              </w:rPr>
              <w:fldChar w:fldCharType="end"/>
            </w:r>
          </w:hyperlink>
        </w:p>
        <w:p w14:paraId="52B73D31" w14:textId="230FCA65" w:rsidR="00204A11" w:rsidRDefault="003C61F7">
          <w:pPr>
            <w:pStyle w:val="TOC3"/>
            <w:rPr>
              <w:rFonts w:asciiTheme="minorHAnsi" w:eastAsiaTheme="minorEastAsia" w:hAnsiTheme="minorHAnsi" w:cstheme="minorBidi"/>
              <w:b w:val="0"/>
              <w:sz w:val="22"/>
              <w:szCs w:val="22"/>
              <w:lang w:eastAsia="en-AU"/>
            </w:rPr>
          </w:pPr>
          <w:hyperlink w:anchor="_Toc12631393" w:history="1">
            <w:r w:rsidR="00204A11" w:rsidRPr="00EB667C">
              <w:rPr>
                <w:rStyle w:val="Hyperlink"/>
              </w:rPr>
              <w:t xml:space="preserve">10.1 </w:t>
            </w:r>
            <w:r w:rsidR="00204A11">
              <w:rPr>
                <w:rFonts w:asciiTheme="minorHAnsi" w:eastAsiaTheme="minorEastAsia" w:hAnsiTheme="minorHAnsi" w:cstheme="minorBidi"/>
                <w:b w:val="0"/>
                <w:sz w:val="22"/>
                <w:szCs w:val="22"/>
                <w:lang w:eastAsia="en-AU"/>
              </w:rPr>
              <w:tab/>
            </w:r>
            <w:r w:rsidR="00204A11" w:rsidRPr="00EB667C">
              <w:rPr>
                <w:rStyle w:val="Hyperlink"/>
              </w:rPr>
              <w:t>Asset acquisition</w:t>
            </w:r>
            <w:r w:rsidR="00204A11">
              <w:rPr>
                <w:webHidden/>
              </w:rPr>
              <w:tab/>
            </w:r>
            <w:r w:rsidR="00204A11">
              <w:rPr>
                <w:webHidden/>
              </w:rPr>
              <w:fldChar w:fldCharType="begin"/>
            </w:r>
            <w:r w:rsidR="00204A11">
              <w:rPr>
                <w:webHidden/>
              </w:rPr>
              <w:instrText xml:space="preserve"> PAGEREF _Toc12631393 \h </w:instrText>
            </w:r>
            <w:r w:rsidR="00204A11">
              <w:rPr>
                <w:webHidden/>
              </w:rPr>
            </w:r>
            <w:r w:rsidR="00204A11">
              <w:rPr>
                <w:webHidden/>
              </w:rPr>
              <w:fldChar w:fldCharType="separate"/>
            </w:r>
            <w:r w:rsidR="00204A11">
              <w:rPr>
                <w:webHidden/>
              </w:rPr>
              <w:t>32</w:t>
            </w:r>
            <w:r w:rsidR="00204A11">
              <w:rPr>
                <w:webHidden/>
              </w:rPr>
              <w:fldChar w:fldCharType="end"/>
            </w:r>
          </w:hyperlink>
        </w:p>
        <w:p w14:paraId="5AB354A5" w14:textId="7ECEC953" w:rsidR="00204A11" w:rsidRDefault="003C61F7">
          <w:pPr>
            <w:pStyle w:val="TOC3"/>
            <w:rPr>
              <w:rFonts w:asciiTheme="minorHAnsi" w:eastAsiaTheme="minorEastAsia" w:hAnsiTheme="minorHAnsi" w:cstheme="minorBidi"/>
              <w:b w:val="0"/>
              <w:sz w:val="22"/>
              <w:szCs w:val="22"/>
              <w:lang w:eastAsia="en-AU"/>
            </w:rPr>
          </w:pPr>
          <w:hyperlink w:anchor="_Toc12631394" w:history="1">
            <w:r w:rsidR="00204A11" w:rsidRPr="00EB667C">
              <w:rPr>
                <w:rStyle w:val="Hyperlink"/>
                <w:lang w:eastAsia="en-AU"/>
              </w:rPr>
              <w:t xml:space="preserve">10.2 </w:t>
            </w:r>
            <w:r w:rsidR="00204A11">
              <w:rPr>
                <w:rFonts w:asciiTheme="minorHAnsi" w:eastAsiaTheme="minorEastAsia" w:hAnsiTheme="minorHAnsi" w:cstheme="minorBidi"/>
                <w:b w:val="0"/>
                <w:sz w:val="22"/>
                <w:szCs w:val="22"/>
                <w:lang w:eastAsia="en-AU"/>
              </w:rPr>
              <w:tab/>
            </w:r>
            <w:r w:rsidR="00204A11" w:rsidRPr="00EB667C">
              <w:rPr>
                <w:rStyle w:val="Hyperlink"/>
                <w:lang w:eastAsia="en-AU"/>
              </w:rPr>
              <w:t>Asset register</w:t>
            </w:r>
            <w:r w:rsidR="00204A11">
              <w:rPr>
                <w:webHidden/>
              </w:rPr>
              <w:tab/>
            </w:r>
            <w:r w:rsidR="00204A11">
              <w:rPr>
                <w:webHidden/>
              </w:rPr>
              <w:fldChar w:fldCharType="begin"/>
            </w:r>
            <w:r w:rsidR="00204A11">
              <w:rPr>
                <w:webHidden/>
              </w:rPr>
              <w:instrText xml:space="preserve"> PAGEREF _Toc12631394 \h </w:instrText>
            </w:r>
            <w:r w:rsidR="00204A11">
              <w:rPr>
                <w:webHidden/>
              </w:rPr>
            </w:r>
            <w:r w:rsidR="00204A11">
              <w:rPr>
                <w:webHidden/>
              </w:rPr>
              <w:fldChar w:fldCharType="separate"/>
            </w:r>
            <w:r w:rsidR="00204A11">
              <w:rPr>
                <w:webHidden/>
              </w:rPr>
              <w:t>32</w:t>
            </w:r>
            <w:r w:rsidR="00204A11">
              <w:rPr>
                <w:webHidden/>
              </w:rPr>
              <w:fldChar w:fldCharType="end"/>
            </w:r>
          </w:hyperlink>
        </w:p>
        <w:p w14:paraId="2CC32199" w14:textId="05EA0457" w:rsidR="00204A11" w:rsidRDefault="003C61F7">
          <w:pPr>
            <w:pStyle w:val="TOC3"/>
            <w:rPr>
              <w:rFonts w:asciiTheme="minorHAnsi" w:eastAsiaTheme="minorEastAsia" w:hAnsiTheme="minorHAnsi" w:cstheme="minorBidi"/>
              <w:b w:val="0"/>
              <w:sz w:val="22"/>
              <w:szCs w:val="22"/>
              <w:lang w:eastAsia="en-AU"/>
            </w:rPr>
          </w:pPr>
          <w:hyperlink w:anchor="_Toc12631395" w:history="1">
            <w:r w:rsidR="00204A11" w:rsidRPr="00EB667C">
              <w:rPr>
                <w:rStyle w:val="Hyperlink"/>
              </w:rPr>
              <w:t xml:space="preserve">10.3 </w:t>
            </w:r>
            <w:r w:rsidR="00204A11">
              <w:rPr>
                <w:rFonts w:asciiTheme="minorHAnsi" w:eastAsiaTheme="minorEastAsia" w:hAnsiTheme="minorHAnsi" w:cstheme="minorBidi"/>
                <w:b w:val="0"/>
                <w:sz w:val="22"/>
                <w:szCs w:val="22"/>
                <w:lang w:eastAsia="en-AU"/>
              </w:rPr>
              <w:tab/>
            </w:r>
            <w:r w:rsidR="00204A11" w:rsidRPr="00EB667C">
              <w:rPr>
                <w:rStyle w:val="Hyperlink"/>
              </w:rPr>
              <w:t>Asset depreciation</w:t>
            </w:r>
            <w:r w:rsidR="00204A11">
              <w:rPr>
                <w:webHidden/>
              </w:rPr>
              <w:tab/>
            </w:r>
            <w:r w:rsidR="00204A11">
              <w:rPr>
                <w:webHidden/>
              </w:rPr>
              <w:fldChar w:fldCharType="begin"/>
            </w:r>
            <w:r w:rsidR="00204A11">
              <w:rPr>
                <w:webHidden/>
              </w:rPr>
              <w:instrText xml:space="preserve"> PAGEREF _Toc12631395 \h </w:instrText>
            </w:r>
            <w:r w:rsidR="00204A11">
              <w:rPr>
                <w:webHidden/>
              </w:rPr>
            </w:r>
            <w:r w:rsidR="00204A11">
              <w:rPr>
                <w:webHidden/>
              </w:rPr>
              <w:fldChar w:fldCharType="separate"/>
            </w:r>
            <w:r w:rsidR="00204A11">
              <w:rPr>
                <w:webHidden/>
              </w:rPr>
              <w:t>33</w:t>
            </w:r>
            <w:r w:rsidR="00204A11">
              <w:rPr>
                <w:webHidden/>
              </w:rPr>
              <w:fldChar w:fldCharType="end"/>
            </w:r>
          </w:hyperlink>
        </w:p>
        <w:p w14:paraId="54ECB463" w14:textId="78613242" w:rsidR="00204A11" w:rsidRDefault="003C61F7">
          <w:pPr>
            <w:pStyle w:val="TOC3"/>
            <w:rPr>
              <w:rFonts w:asciiTheme="minorHAnsi" w:eastAsiaTheme="minorEastAsia" w:hAnsiTheme="minorHAnsi" w:cstheme="minorBidi"/>
              <w:b w:val="0"/>
              <w:sz w:val="22"/>
              <w:szCs w:val="22"/>
              <w:lang w:eastAsia="en-AU"/>
            </w:rPr>
          </w:pPr>
          <w:hyperlink w:anchor="_Toc12631396" w:history="1">
            <w:r w:rsidR="00204A11" w:rsidRPr="00EB667C">
              <w:rPr>
                <w:rStyle w:val="Hyperlink"/>
              </w:rPr>
              <w:t xml:space="preserve">10.4 </w:t>
            </w:r>
            <w:r w:rsidR="00204A11">
              <w:rPr>
                <w:rFonts w:asciiTheme="minorHAnsi" w:eastAsiaTheme="minorEastAsia" w:hAnsiTheme="minorHAnsi" w:cstheme="minorBidi"/>
                <w:b w:val="0"/>
                <w:sz w:val="22"/>
                <w:szCs w:val="22"/>
                <w:lang w:eastAsia="en-AU"/>
              </w:rPr>
              <w:tab/>
            </w:r>
            <w:r w:rsidR="00204A11" w:rsidRPr="00EB667C">
              <w:rPr>
                <w:rStyle w:val="Hyperlink"/>
              </w:rPr>
              <w:t>Asset disposal</w:t>
            </w:r>
            <w:r w:rsidR="00204A11">
              <w:rPr>
                <w:webHidden/>
              </w:rPr>
              <w:tab/>
            </w:r>
            <w:r w:rsidR="00204A11">
              <w:rPr>
                <w:webHidden/>
              </w:rPr>
              <w:fldChar w:fldCharType="begin"/>
            </w:r>
            <w:r w:rsidR="00204A11">
              <w:rPr>
                <w:webHidden/>
              </w:rPr>
              <w:instrText xml:space="preserve"> PAGEREF _Toc12631396 \h </w:instrText>
            </w:r>
            <w:r w:rsidR="00204A11">
              <w:rPr>
                <w:webHidden/>
              </w:rPr>
            </w:r>
            <w:r w:rsidR="00204A11">
              <w:rPr>
                <w:webHidden/>
              </w:rPr>
              <w:fldChar w:fldCharType="separate"/>
            </w:r>
            <w:r w:rsidR="00204A11">
              <w:rPr>
                <w:webHidden/>
              </w:rPr>
              <w:t>33</w:t>
            </w:r>
            <w:r w:rsidR="00204A11">
              <w:rPr>
                <w:webHidden/>
              </w:rPr>
              <w:fldChar w:fldCharType="end"/>
            </w:r>
          </w:hyperlink>
        </w:p>
        <w:p w14:paraId="17D11096" w14:textId="312A3C56" w:rsidR="00204A11" w:rsidRDefault="003C61F7">
          <w:pPr>
            <w:pStyle w:val="TOC2"/>
            <w:tabs>
              <w:tab w:val="left" w:pos="1680"/>
              <w:tab w:val="right" w:pos="8778"/>
            </w:tabs>
            <w:rPr>
              <w:rFonts w:asciiTheme="minorHAnsi" w:eastAsiaTheme="minorEastAsia" w:hAnsiTheme="minorHAnsi" w:cstheme="minorBidi"/>
              <w:b w:val="0"/>
              <w:bCs w:val="0"/>
              <w:caps w:val="0"/>
              <w:noProof/>
              <w:sz w:val="22"/>
              <w:szCs w:val="22"/>
              <w:lang w:eastAsia="en-AU"/>
            </w:rPr>
          </w:pPr>
          <w:hyperlink w:anchor="_Toc12631397" w:history="1">
            <w:r w:rsidR="00204A11" w:rsidRPr="00EB667C">
              <w:rPr>
                <w:rStyle w:val="Hyperlink"/>
                <w:noProof/>
              </w:rPr>
              <w:t xml:space="preserve">SECTION 11: </w:t>
            </w:r>
            <w:r w:rsidR="00204A11">
              <w:rPr>
                <w:rFonts w:asciiTheme="minorHAnsi" w:eastAsiaTheme="minorEastAsia" w:hAnsiTheme="minorHAnsi" w:cstheme="minorBidi"/>
                <w:b w:val="0"/>
                <w:bCs w:val="0"/>
                <w:caps w:val="0"/>
                <w:noProof/>
                <w:sz w:val="22"/>
                <w:szCs w:val="22"/>
                <w:lang w:eastAsia="en-AU"/>
              </w:rPr>
              <w:tab/>
            </w:r>
            <w:r w:rsidR="00204A11" w:rsidRPr="00EB667C">
              <w:rPr>
                <w:rStyle w:val="Hyperlink"/>
                <w:noProof/>
              </w:rPr>
              <w:t>MONITORING AND REPORTING</w:t>
            </w:r>
            <w:r w:rsidR="00204A11">
              <w:rPr>
                <w:noProof/>
                <w:webHidden/>
              </w:rPr>
              <w:tab/>
            </w:r>
            <w:r w:rsidR="00204A11">
              <w:rPr>
                <w:noProof/>
                <w:webHidden/>
              </w:rPr>
              <w:fldChar w:fldCharType="begin"/>
            </w:r>
            <w:r w:rsidR="00204A11">
              <w:rPr>
                <w:noProof/>
                <w:webHidden/>
              </w:rPr>
              <w:instrText xml:space="preserve"> PAGEREF _Toc12631397 \h </w:instrText>
            </w:r>
            <w:r w:rsidR="00204A11">
              <w:rPr>
                <w:noProof/>
                <w:webHidden/>
              </w:rPr>
            </w:r>
            <w:r w:rsidR="00204A11">
              <w:rPr>
                <w:noProof/>
                <w:webHidden/>
              </w:rPr>
              <w:fldChar w:fldCharType="separate"/>
            </w:r>
            <w:r w:rsidR="00204A11">
              <w:rPr>
                <w:noProof/>
                <w:webHidden/>
              </w:rPr>
              <w:t>34</w:t>
            </w:r>
            <w:r w:rsidR="00204A11">
              <w:rPr>
                <w:noProof/>
                <w:webHidden/>
              </w:rPr>
              <w:fldChar w:fldCharType="end"/>
            </w:r>
          </w:hyperlink>
        </w:p>
        <w:p w14:paraId="4A75FD12" w14:textId="643AD73A" w:rsidR="00204A11" w:rsidRDefault="003C61F7">
          <w:pPr>
            <w:pStyle w:val="TOC3"/>
            <w:rPr>
              <w:rFonts w:asciiTheme="minorHAnsi" w:eastAsiaTheme="minorEastAsia" w:hAnsiTheme="minorHAnsi" w:cstheme="minorBidi"/>
              <w:b w:val="0"/>
              <w:sz w:val="22"/>
              <w:szCs w:val="22"/>
              <w:lang w:eastAsia="en-AU"/>
            </w:rPr>
          </w:pPr>
          <w:hyperlink w:anchor="_Toc12631398" w:history="1">
            <w:r w:rsidR="00204A11" w:rsidRPr="00EB667C">
              <w:rPr>
                <w:rStyle w:val="Hyperlink"/>
              </w:rPr>
              <w:t xml:space="preserve">11.1 </w:t>
            </w:r>
            <w:r w:rsidR="00204A11">
              <w:rPr>
                <w:rFonts w:asciiTheme="minorHAnsi" w:eastAsiaTheme="minorEastAsia" w:hAnsiTheme="minorHAnsi" w:cstheme="minorBidi"/>
                <w:b w:val="0"/>
                <w:sz w:val="22"/>
                <w:szCs w:val="22"/>
                <w:lang w:eastAsia="en-AU"/>
              </w:rPr>
              <w:tab/>
            </w:r>
            <w:r w:rsidR="00204A11" w:rsidRPr="00EB667C">
              <w:rPr>
                <w:rStyle w:val="Hyperlink"/>
              </w:rPr>
              <w:t>Financial statements</w:t>
            </w:r>
            <w:r w:rsidR="00204A11">
              <w:rPr>
                <w:webHidden/>
              </w:rPr>
              <w:tab/>
            </w:r>
            <w:r w:rsidR="00204A11">
              <w:rPr>
                <w:webHidden/>
              </w:rPr>
              <w:fldChar w:fldCharType="begin"/>
            </w:r>
            <w:r w:rsidR="00204A11">
              <w:rPr>
                <w:webHidden/>
              </w:rPr>
              <w:instrText xml:space="preserve"> PAGEREF _Toc12631398 \h </w:instrText>
            </w:r>
            <w:r w:rsidR="00204A11">
              <w:rPr>
                <w:webHidden/>
              </w:rPr>
            </w:r>
            <w:r w:rsidR="00204A11">
              <w:rPr>
                <w:webHidden/>
              </w:rPr>
              <w:fldChar w:fldCharType="separate"/>
            </w:r>
            <w:r w:rsidR="00204A11">
              <w:rPr>
                <w:webHidden/>
              </w:rPr>
              <w:t>34</w:t>
            </w:r>
            <w:r w:rsidR="00204A11">
              <w:rPr>
                <w:webHidden/>
              </w:rPr>
              <w:fldChar w:fldCharType="end"/>
            </w:r>
          </w:hyperlink>
        </w:p>
        <w:p w14:paraId="2B7A6652" w14:textId="434128AB" w:rsidR="00204A11" w:rsidRDefault="003C61F7">
          <w:pPr>
            <w:pStyle w:val="TOC3"/>
            <w:rPr>
              <w:rFonts w:asciiTheme="minorHAnsi" w:eastAsiaTheme="minorEastAsia" w:hAnsiTheme="minorHAnsi" w:cstheme="minorBidi"/>
              <w:b w:val="0"/>
              <w:sz w:val="22"/>
              <w:szCs w:val="22"/>
              <w:lang w:eastAsia="en-AU"/>
            </w:rPr>
          </w:pPr>
          <w:hyperlink w:anchor="_Toc12631399" w:history="1">
            <w:r w:rsidR="00204A11" w:rsidRPr="00EB667C">
              <w:rPr>
                <w:rStyle w:val="Hyperlink"/>
              </w:rPr>
              <w:t>11.2</w:t>
            </w:r>
            <w:r w:rsidR="00204A11">
              <w:rPr>
                <w:rFonts w:asciiTheme="minorHAnsi" w:eastAsiaTheme="minorEastAsia" w:hAnsiTheme="minorHAnsi" w:cstheme="minorBidi"/>
                <w:b w:val="0"/>
                <w:sz w:val="22"/>
                <w:szCs w:val="22"/>
                <w:lang w:eastAsia="en-AU"/>
              </w:rPr>
              <w:tab/>
            </w:r>
            <w:r w:rsidR="00204A11" w:rsidRPr="00EB667C">
              <w:rPr>
                <w:rStyle w:val="Hyperlink"/>
              </w:rPr>
              <w:t>Accounting records (principle and subsidiary)</w:t>
            </w:r>
            <w:r w:rsidR="00204A11">
              <w:rPr>
                <w:webHidden/>
              </w:rPr>
              <w:tab/>
            </w:r>
            <w:r w:rsidR="00204A11">
              <w:rPr>
                <w:webHidden/>
              </w:rPr>
              <w:fldChar w:fldCharType="begin"/>
            </w:r>
            <w:r w:rsidR="00204A11">
              <w:rPr>
                <w:webHidden/>
              </w:rPr>
              <w:instrText xml:space="preserve"> PAGEREF _Toc12631399 \h </w:instrText>
            </w:r>
            <w:r w:rsidR="00204A11">
              <w:rPr>
                <w:webHidden/>
              </w:rPr>
            </w:r>
            <w:r w:rsidR="00204A11">
              <w:rPr>
                <w:webHidden/>
              </w:rPr>
              <w:fldChar w:fldCharType="separate"/>
            </w:r>
            <w:r w:rsidR="00204A11">
              <w:rPr>
                <w:webHidden/>
              </w:rPr>
              <w:t>34</w:t>
            </w:r>
            <w:r w:rsidR="00204A11">
              <w:rPr>
                <w:webHidden/>
              </w:rPr>
              <w:fldChar w:fldCharType="end"/>
            </w:r>
          </w:hyperlink>
        </w:p>
        <w:p w14:paraId="11B415E8" w14:textId="3ECCEA44" w:rsidR="00204A11" w:rsidRDefault="003C61F7">
          <w:pPr>
            <w:pStyle w:val="TOC3"/>
            <w:rPr>
              <w:rFonts w:asciiTheme="minorHAnsi" w:eastAsiaTheme="minorEastAsia" w:hAnsiTheme="minorHAnsi" w:cstheme="minorBidi"/>
              <w:b w:val="0"/>
              <w:sz w:val="22"/>
              <w:szCs w:val="22"/>
              <w:lang w:eastAsia="en-AU"/>
            </w:rPr>
          </w:pPr>
          <w:hyperlink w:anchor="_Toc12631400" w:history="1">
            <w:r w:rsidR="00204A11" w:rsidRPr="00EB667C">
              <w:rPr>
                <w:rStyle w:val="Hyperlink"/>
              </w:rPr>
              <w:t>11.3</w:t>
            </w:r>
            <w:r w:rsidR="00204A11">
              <w:rPr>
                <w:rFonts w:asciiTheme="minorHAnsi" w:eastAsiaTheme="minorEastAsia" w:hAnsiTheme="minorHAnsi" w:cstheme="minorBidi"/>
                <w:b w:val="0"/>
                <w:sz w:val="22"/>
                <w:szCs w:val="22"/>
                <w:lang w:eastAsia="en-AU"/>
              </w:rPr>
              <w:tab/>
            </w:r>
            <w:r w:rsidR="00204A11" w:rsidRPr="00EB667C">
              <w:rPr>
                <w:rStyle w:val="Hyperlink"/>
              </w:rPr>
              <w:t>Annual Report</w:t>
            </w:r>
            <w:r w:rsidR="00204A11">
              <w:rPr>
                <w:webHidden/>
              </w:rPr>
              <w:tab/>
            </w:r>
            <w:r w:rsidR="00204A11">
              <w:rPr>
                <w:webHidden/>
              </w:rPr>
              <w:fldChar w:fldCharType="begin"/>
            </w:r>
            <w:r w:rsidR="00204A11">
              <w:rPr>
                <w:webHidden/>
              </w:rPr>
              <w:instrText xml:space="preserve"> PAGEREF _Toc12631400 \h </w:instrText>
            </w:r>
            <w:r w:rsidR="00204A11">
              <w:rPr>
                <w:webHidden/>
              </w:rPr>
            </w:r>
            <w:r w:rsidR="00204A11">
              <w:rPr>
                <w:webHidden/>
              </w:rPr>
              <w:fldChar w:fldCharType="separate"/>
            </w:r>
            <w:r w:rsidR="00204A11">
              <w:rPr>
                <w:webHidden/>
              </w:rPr>
              <w:t>35</w:t>
            </w:r>
            <w:r w:rsidR="00204A11">
              <w:rPr>
                <w:webHidden/>
              </w:rPr>
              <w:fldChar w:fldCharType="end"/>
            </w:r>
          </w:hyperlink>
        </w:p>
        <w:p w14:paraId="44B92F03" w14:textId="4D5DADC7" w:rsidR="00204A11" w:rsidRDefault="003C61F7">
          <w:pPr>
            <w:pStyle w:val="TOC3"/>
            <w:rPr>
              <w:rFonts w:asciiTheme="minorHAnsi" w:eastAsiaTheme="minorEastAsia" w:hAnsiTheme="minorHAnsi" w:cstheme="minorBidi"/>
              <w:b w:val="0"/>
              <w:sz w:val="22"/>
              <w:szCs w:val="22"/>
              <w:lang w:eastAsia="en-AU"/>
            </w:rPr>
          </w:pPr>
          <w:hyperlink w:anchor="_Toc12631401" w:history="1">
            <w:r w:rsidR="00204A11" w:rsidRPr="00EB667C">
              <w:rPr>
                <w:rStyle w:val="Hyperlink"/>
              </w:rPr>
              <w:t xml:space="preserve">11.4 </w:t>
            </w:r>
            <w:r w:rsidR="00204A11">
              <w:rPr>
                <w:rFonts w:asciiTheme="minorHAnsi" w:eastAsiaTheme="minorEastAsia" w:hAnsiTheme="minorHAnsi" w:cstheme="minorBidi"/>
                <w:b w:val="0"/>
                <w:sz w:val="22"/>
                <w:szCs w:val="22"/>
                <w:lang w:eastAsia="en-AU"/>
              </w:rPr>
              <w:tab/>
            </w:r>
            <w:r w:rsidR="00204A11" w:rsidRPr="00EB667C">
              <w:rPr>
                <w:rStyle w:val="Hyperlink"/>
              </w:rPr>
              <w:t>Reporting schedule</w:t>
            </w:r>
            <w:r w:rsidR="00204A11">
              <w:rPr>
                <w:webHidden/>
              </w:rPr>
              <w:tab/>
            </w:r>
            <w:r w:rsidR="00204A11">
              <w:rPr>
                <w:webHidden/>
              </w:rPr>
              <w:fldChar w:fldCharType="begin"/>
            </w:r>
            <w:r w:rsidR="00204A11">
              <w:rPr>
                <w:webHidden/>
              </w:rPr>
              <w:instrText xml:space="preserve"> PAGEREF _Toc12631401 \h </w:instrText>
            </w:r>
            <w:r w:rsidR="00204A11">
              <w:rPr>
                <w:webHidden/>
              </w:rPr>
            </w:r>
            <w:r w:rsidR="00204A11">
              <w:rPr>
                <w:webHidden/>
              </w:rPr>
              <w:fldChar w:fldCharType="separate"/>
            </w:r>
            <w:r w:rsidR="00204A11">
              <w:rPr>
                <w:webHidden/>
              </w:rPr>
              <w:t>35</w:t>
            </w:r>
            <w:r w:rsidR="00204A11">
              <w:rPr>
                <w:webHidden/>
              </w:rPr>
              <w:fldChar w:fldCharType="end"/>
            </w:r>
          </w:hyperlink>
        </w:p>
        <w:p w14:paraId="0F4D55BE" w14:textId="7A37A90B" w:rsidR="00204A11" w:rsidRDefault="003C61F7">
          <w:pPr>
            <w:pStyle w:val="TOC2"/>
            <w:tabs>
              <w:tab w:val="left" w:pos="1680"/>
              <w:tab w:val="right" w:pos="8778"/>
            </w:tabs>
            <w:rPr>
              <w:rFonts w:asciiTheme="minorHAnsi" w:eastAsiaTheme="minorEastAsia" w:hAnsiTheme="minorHAnsi" w:cstheme="minorBidi"/>
              <w:b w:val="0"/>
              <w:bCs w:val="0"/>
              <w:caps w:val="0"/>
              <w:noProof/>
              <w:sz w:val="22"/>
              <w:szCs w:val="22"/>
              <w:lang w:eastAsia="en-AU"/>
            </w:rPr>
          </w:pPr>
          <w:hyperlink w:anchor="_Toc12631402" w:history="1">
            <w:r w:rsidR="00204A11" w:rsidRPr="00EB667C">
              <w:rPr>
                <w:rStyle w:val="Hyperlink"/>
                <w:noProof/>
              </w:rPr>
              <w:t xml:space="preserve">SECTION 12: </w:t>
            </w:r>
            <w:r w:rsidR="00204A11">
              <w:rPr>
                <w:rFonts w:asciiTheme="minorHAnsi" w:eastAsiaTheme="minorEastAsia" w:hAnsiTheme="minorHAnsi" w:cstheme="minorBidi"/>
                <w:b w:val="0"/>
                <w:bCs w:val="0"/>
                <w:caps w:val="0"/>
                <w:noProof/>
                <w:sz w:val="22"/>
                <w:szCs w:val="22"/>
                <w:lang w:eastAsia="en-AU"/>
              </w:rPr>
              <w:tab/>
            </w:r>
            <w:r w:rsidR="00204A11" w:rsidRPr="00EB667C">
              <w:rPr>
                <w:rStyle w:val="Hyperlink"/>
                <w:noProof/>
              </w:rPr>
              <w:t>FINANCIAL AUDIT</w:t>
            </w:r>
            <w:r w:rsidR="00204A11">
              <w:rPr>
                <w:noProof/>
                <w:webHidden/>
              </w:rPr>
              <w:tab/>
            </w:r>
            <w:r w:rsidR="00204A11">
              <w:rPr>
                <w:noProof/>
                <w:webHidden/>
              </w:rPr>
              <w:fldChar w:fldCharType="begin"/>
            </w:r>
            <w:r w:rsidR="00204A11">
              <w:rPr>
                <w:noProof/>
                <w:webHidden/>
              </w:rPr>
              <w:instrText xml:space="preserve"> PAGEREF _Toc12631402 \h </w:instrText>
            </w:r>
            <w:r w:rsidR="00204A11">
              <w:rPr>
                <w:noProof/>
                <w:webHidden/>
              </w:rPr>
            </w:r>
            <w:r w:rsidR="00204A11">
              <w:rPr>
                <w:noProof/>
                <w:webHidden/>
              </w:rPr>
              <w:fldChar w:fldCharType="separate"/>
            </w:r>
            <w:r w:rsidR="00204A11">
              <w:rPr>
                <w:noProof/>
                <w:webHidden/>
              </w:rPr>
              <w:t>36</w:t>
            </w:r>
            <w:r w:rsidR="00204A11">
              <w:rPr>
                <w:noProof/>
                <w:webHidden/>
              </w:rPr>
              <w:fldChar w:fldCharType="end"/>
            </w:r>
          </w:hyperlink>
        </w:p>
        <w:p w14:paraId="24DF10B9" w14:textId="03495252" w:rsidR="00204A11" w:rsidRDefault="003C61F7">
          <w:pPr>
            <w:pStyle w:val="TOC3"/>
            <w:rPr>
              <w:rFonts w:asciiTheme="minorHAnsi" w:eastAsiaTheme="minorEastAsia" w:hAnsiTheme="minorHAnsi" w:cstheme="minorBidi"/>
              <w:b w:val="0"/>
              <w:sz w:val="22"/>
              <w:szCs w:val="22"/>
              <w:lang w:eastAsia="en-AU"/>
            </w:rPr>
          </w:pPr>
          <w:hyperlink w:anchor="_Toc12631403" w:history="1">
            <w:r w:rsidR="00204A11" w:rsidRPr="00EB667C">
              <w:rPr>
                <w:rStyle w:val="Hyperlink"/>
              </w:rPr>
              <w:t xml:space="preserve">12.1 </w:t>
            </w:r>
            <w:r w:rsidR="00204A11">
              <w:rPr>
                <w:rFonts w:asciiTheme="minorHAnsi" w:eastAsiaTheme="minorEastAsia" w:hAnsiTheme="minorHAnsi" w:cstheme="minorBidi"/>
                <w:b w:val="0"/>
                <w:sz w:val="22"/>
                <w:szCs w:val="22"/>
                <w:lang w:eastAsia="en-AU"/>
              </w:rPr>
              <w:tab/>
            </w:r>
            <w:r w:rsidR="00204A11" w:rsidRPr="00EB667C">
              <w:rPr>
                <w:rStyle w:val="Hyperlink"/>
              </w:rPr>
              <w:t>Audit of financial records</w:t>
            </w:r>
            <w:r w:rsidR="00204A11">
              <w:rPr>
                <w:webHidden/>
              </w:rPr>
              <w:tab/>
            </w:r>
            <w:r w:rsidR="00204A11">
              <w:rPr>
                <w:webHidden/>
              </w:rPr>
              <w:fldChar w:fldCharType="begin"/>
            </w:r>
            <w:r w:rsidR="00204A11">
              <w:rPr>
                <w:webHidden/>
              </w:rPr>
              <w:instrText xml:space="preserve"> PAGEREF _Toc12631403 \h </w:instrText>
            </w:r>
            <w:r w:rsidR="00204A11">
              <w:rPr>
                <w:webHidden/>
              </w:rPr>
            </w:r>
            <w:r w:rsidR="00204A11">
              <w:rPr>
                <w:webHidden/>
              </w:rPr>
              <w:fldChar w:fldCharType="separate"/>
            </w:r>
            <w:r w:rsidR="00204A11">
              <w:rPr>
                <w:webHidden/>
              </w:rPr>
              <w:t>36</w:t>
            </w:r>
            <w:r w:rsidR="00204A11">
              <w:rPr>
                <w:webHidden/>
              </w:rPr>
              <w:fldChar w:fldCharType="end"/>
            </w:r>
          </w:hyperlink>
        </w:p>
        <w:p w14:paraId="1C91539D" w14:textId="280313DA" w:rsidR="00204A11" w:rsidRDefault="003C61F7">
          <w:pPr>
            <w:pStyle w:val="TOC3"/>
            <w:rPr>
              <w:rFonts w:asciiTheme="minorHAnsi" w:eastAsiaTheme="minorEastAsia" w:hAnsiTheme="minorHAnsi" w:cstheme="minorBidi"/>
              <w:b w:val="0"/>
              <w:sz w:val="22"/>
              <w:szCs w:val="22"/>
              <w:lang w:eastAsia="en-AU"/>
            </w:rPr>
          </w:pPr>
          <w:hyperlink w:anchor="_Toc12631404" w:history="1">
            <w:r w:rsidR="00204A11" w:rsidRPr="00EB667C">
              <w:rPr>
                <w:rStyle w:val="Hyperlink"/>
              </w:rPr>
              <w:t xml:space="preserve">12.2 </w:t>
            </w:r>
            <w:r w:rsidR="00204A11">
              <w:rPr>
                <w:rFonts w:asciiTheme="minorHAnsi" w:eastAsiaTheme="minorEastAsia" w:hAnsiTheme="minorHAnsi" w:cstheme="minorBidi"/>
                <w:b w:val="0"/>
                <w:sz w:val="22"/>
                <w:szCs w:val="22"/>
                <w:lang w:eastAsia="en-AU"/>
              </w:rPr>
              <w:tab/>
            </w:r>
            <w:r w:rsidR="00204A11" w:rsidRPr="00EB667C">
              <w:rPr>
                <w:rStyle w:val="Hyperlink"/>
              </w:rPr>
              <w:t>Selecting an auditor</w:t>
            </w:r>
            <w:r w:rsidR="00204A11">
              <w:rPr>
                <w:webHidden/>
              </w:rPr>
              <w:tab/>
            </w:r>
            <w:r w:rsidR="00204A11">
              <w:rPr>
                <w:webHidden/>
              </w:rPr>
              <w:fldChar w:fldCharType="begin"/>
            </w:r>
            <w:r w:rsidR="00204A11">
              <w:rPr>
                <w:webHidden/>
              </w:rPr>
              <w:instrText xml:space="preserve"> PAGEREF _Toc12631404 \h </w:instrText>
            </w:r>
            <w:r w:rsidR="00204A11">
              <w:rPr>
                <w:webHidden/>
              </w:rPr>
            </w:r>
            <w:r w:rsidR="00204A11">
              <w:rPr>
                <w:webHidden/>
              </w:rPr>
              <w:fldChar w:fldCharType="separate"/>
            </w:r>
            <w:r w:rsidR="00204A11">
              <w:rPr>
                <w:webHidden/>
              </w:rPr>
              <w:t>36</w:t>
            </w:r>
            <w:r w:rsidR="00204A11">
              <w:rPr>
                <w:webHidden/>
              </w:rPr>
              <w:fldChar w:fldCharType="end"/>
            </w:r>
          </w:hyperlink>
        </w:p>
        <w:p w14:paraId="0E416FAD" w14:textId="5A9BA157" w:rsidR="00204A11" w:rsidRDefault="003C61F7">
          <w:pPr>
            <w:pStyle w:val="TOC2"/>
            <w:tabs>
              <w:tab w:val="left" w:pos="1680"/>
              <w:tab w:val="right" w:pos="8778"/>
            </w:tabs>
            <w:rPr>
              <w:rFonts w:asciiTheme="minorHAnsi" w:eastAsiaTheme="minorEastAsia" w:hAnsiTheme="minorHAnsi" w:cstheme="minorBidi"/>
              <w:b w:val="0"/>
              <w:bCs w:val="0"/>
              <w:caps w:val="0"/>
              <w:noProof/>
              <w:sz w:val="22"/>
              <w:szCs w:val="22"/>
              <w:lang w:eastAsia="en-AU"/>
            </w:rPr>
          </w:pPr>
          <w:hyperlink w:anchor="_Toc12631405" w:history="1">
            <w:r w:rsidR="00204A11" w:rsidRPr="00EB667C">
              <w:rPr>
                <w:rStyle w:val="Hyperlink"/>
                <w:noProof/>
                <w:lang w:eastAsia="en-AU"/>
              </w:rPr>
              <w:t xml:space="preserve">SECTION 13: </w:t>
            </w:r>
            <w:r w:rsidR="00204A11">
              <w:rPr>
                <w:rFonts w:asciiTheme="minorHAnsi" w:eastAsiaTheme="minorEastAsia" w:hAnsiTheme="minorHAnsi" w:cstheme="minorBidi"/>
                <w:b w:val="0"/>
                <w:bCs w:val="0"/>
                <w:caps w:val="0"/>
                <w:noProof/>
                <w:sz w:val="22"/>
                <w:szCs w:val="22"/>
                <w:lang w:eastAsia="en-AU"/>
              </w:rPr>
              <w:tab/>
            </w:r>
            <w:r w:rsidR="00204A11" w:rsidRPr="00EB667C">
              <w:rPr>
                <w:rStyle w:val="Hyperlink"/>
                <w:noProof/>
                <w:lang w:eastAsia="en-AU"/>
              </w:rPr>
              <w:t>FINANCE RECORDS</w:t>
            </w:r>
            <w:r w:rsidR="00204A11">
              <w:rPr>
                <w:noProof/>
                <w:webHidden/>
              </w:rPr>
              <w:tab/>
            </w:r>
            <w:r w:rsidR="00204A11">
              <w:rPr>
                <w:noProof/>
                <w:webHidden/>
              </w:rPr>
              <w:fldChar w:fldCharType="begin"/>
            </w:r>
            <w:r w:rsidR="00204A11">
              <w:rPr>
                <w:noProof/>
                <w:webHidden/>
              </w:rPr>
              <w:instrText xml:space="preserve"> PAGEREF _Toc12631405 \h </w:instrText>
            </w:r>
            <w:r w:rsidR="00204A11">
              <w:rPr>
                <w:noProof/>
                <w:webHidden/>
              </w:rPr>
            </w:r>
            <w:r w:rsidR="00204A11">
              <w:rPr>
                <w:noProof/>
                <w:webHidden/>
              </w:rPr>
              <w:fldChar w:fldCharType="separate"/>
            </w:r>
            <w:r w:rsidR="00204A11">
              <w:rPr>
                <w:noProof/>
                <w:webHidden/>
              </w:rPr>
              <w:t>37</w:t>
            </w:r>
            <w:r w:rsidR="00204A11">
              <w:rPr>
                <w:noProof/>
                <w:webHidden/>
              </w:rPr>
              <w:fldChar w:fldCharType="end"/>
            </w:r>
          </w:hyperlink>
        </w:p>
        <w:p w14:paraId="7F65F7D1" w14:textId="22B9F5BD" w:rsidR="00204A11" w:rsidRDefault="003C61F7">
          <w:pPr>
            <w:pStyle w:val="TOC3"/>
            <w:rPr>
              <w:rFonts w:asciiTheme="minorHAnsi" w:eastAsiaTheme="minorEastAsia" w:hAnsiTheme="minorHAnsi" w:cstheme="minorBidi"/>
              <w:b w:val="0"/>
              <w:sz w:val="22"/>
              <w:szCs w:val="22"/>
              <w:lang w:eastAsia="en-AU"/>
            </w:rPr>
          </w:pPr>
          <w:hyperlink w:anchor="_Toc12631406" w:history="1">
            <w:r w:rsidR="00204A11" w:rsidRPr="00EB667C">
              <w:rPr>
                <w:rStyle w:val="Hyperlink"/>
                <w:lang w:eastAsia="en-AU"/>
              </w:rPr>
              <w:t xml:space="preserve">13.1 </w:t>
            </w:r>
            <w:r w:rsidR="00204A11">
              <w:rPr>
                <w:rFonts w:asciiTheme="minorHAnsi" w:eastAsiaTheme="minorEastAsia" w:hAnsiTheme="minorHAnsi" w:cstheme="minorBidi"/>
                <w:b w:val="0"/>
                <w:sz w:val="22"/>
                <w:szCs w:val="22"/>
                <w:lang w:eastAsia="en-AU"/>
              </w:rPr>
              <w:tab/>
            </w:r>
            <w:r w:rsidR="00204A11" w:rsidRPr="00EB667C">
              <w:rPr>
                <w:rStyle w:val="Hyperlink"/>
                <w:lang w:eastAsia="en-AU"/>
              </w:rPr>
              <w:t>Record-keeping</w:t>
            </w:r>
            <w:r w:rsidR="00204A11">
              <w:rPr>
                <w:webHidden/>
              </w:rPr>
              <w:tab/>
            </w:r>
            <w:r w:rsidR="00204A11">
              <w:rPr>
                <w:webHidden/>
              </w:rPr>
              <w:fldChar w:fldCharType="begin"/>
            </w:r>
            <w:r w:rsidR="00204A11">
              <w:rPr>
                <w:webHidden/>
              </w:rPr>
              <w:instrText xml:space="preserve"> PAGEREF _Toc12631406 \h </w:instrText>
            </w:r>
            <w:r w:rsidR="00204A11">
              <w:rPr>
                <w:webHidden/>
              </w:rPr>
            </w:r>
            <w:r w:rsidR="00204A11">
              <w:rPr>
                <w:webHidden/>
              </w:rPr>
              <w:fldChar w:fldCharType="separate"/>
            </w:r>
            <w:r w:rsidR="00204A11">
              <w:rPr>
                <w:webHidden/>
              </w:rPr>
              <w:t>37</w:t>
            </w:r>
            <w:r w:rsidR="00204A11">
              <w:rPr>
                <w:webHidden/>
              </w:rPr>
              <w:fldChar w:fldCharType="end"/>
            </w:r>
          </w:hyperlink>
        </w:p>
        <w:p w14:paraId="05E10112" w14:textId="05EB953F" w:rsidR="00204A11" w:rsidRDefault="003C61F7">
          <w:pPr>
            <w:pStyle w:val="TOC3"/>
            <w:rPr>
              <w:rFonts w:asciiTheme="minorHAnsi" w:eastAsiaTheme="minorEastAsia" w:hAnsiTheme="minorHAnsi" w:cstheme="minorBidi"/>
              <w:b w:val="0"/>
              <w:sz w:val="22"/>
              <w:szCs w:val="22"/>
              <w:lang w:eastAsia="en-AU"/>
            </w:rPr>
          </w:pPr>
          <w:hyperlink w:anchor="_Toc12631407" w:history="1">
            <w:r w:rsidR="00204A11" w:rsidRPr="00EB667C">
              <w:rPr>
                <w:rStyle w:val="Hyperlink"/>
                <w:lang w:eastAsia="en-AU"/>
              </w:rPr>
              <w:t>13.2</w:t>
            </w:r>
            <w:r w:rsidR="00204A11">
              <w:rPr>
                <w:rFonts w:asciiTheme="minorHAnsi" w:eastAsiaTheme="minorEastAsia" w:hAnsiTheme="minorHAnsi" w:cstheme="minorBidi"/>
                <w:b w:val="0"/>
                <w:sz w:val="22"/>
                <w:szCs w:val="22"/>
                <w:lang w:eastAsia="en-AU"/>
              </w:rPr>
              <w:tab/>
            </w:r>
            <w:r w:rsidR="00204A11" w:rsidRPr="00EB667C">
              <w:rPr>
                <w:rStyle w:val="Hyperlink"/>
                <w:lang w:eastAsia="en-AU"/>
              </w:rPr>
              <w:t>Record security</w:t>
            </w:r>
            <w:r w:rsidR="00204A11">
              <w:rPr>
                <w:webHidden/>
              </w:rPr>
              <w:tab/>
            </w:r>
            <w:r w:rsidR="00204A11">
              <w:rPr>
                <w:webHidden/>
              </w:rPr>
              <w:fldChar w:fldCharType="begin"/>
            </w:r>
            <w:r w:rsidR="00204A11">
              <w:rPr>
                <w:webHidden/>
              </w:rPr>
              <w:instrText xml:space="preserve"> PAGEREF _Toc12631407 \h </w:instrText>
            </w:r>
            <w:r w:rsidR="00204A11">
              <w:rPr>
                <w:webHidden/>
              </w:rPr>
            </w:r>
            <w:r w:rsidR="00204A11">
              <w:rPr>
                <w:webHidden/>
              </w:rPr>
              <w:fldChar w:fldCharType="separate"/>
            </w:r>
            <w:r w:rsidR="00204A11">
              <w:rPr>
                <w:webHidden/>
              </w:rPr>
              <w:t>37</w:t>
            </w:r>
            <w:r w:rsidR="00204A11">
              <w:rPr>
                <w:webHidden/>
              </w:rPr>
              <w:fldChar w:fldCharType="end"/>
            </w:r>
          </w:hyperlink>
        </w:p>
        <w:p w14:paraId="23F2B1A2" w14:textId="65042E62" w:rsidR="00204A11" w:rsidRDefault="003C61F7">
          <w:pPr>
            <w:pStyle w:val="TOC2"/>
            <w:tabs>
              <w:tab w:val="left" w:pos="1440"/>
              <w:tab w:val="right" w:pos="8778"/>
            </w:tabs>
            <w:rPr>
              <w:rFonts w:asciiTheme="minorHAnsi" w:eastAsiaTheme="minorEastAsia" w:hAnsiTheme="minorHAnsi" w:cstheme="minorBidi"/>
              <w:b w:val="0"/>
              <w:bCs w:val="0"/>
              <w:caps w:val="0"/>
              <w:noProof/>
              <w:sz w:val="22"/>
              <w:szCs w:val="22"/>
              <w:lang w:eastAsia="en-AU"/>
            </w:rPr>
          </w:pPr>
          <w:hyperlink w:anchor="_Toc12631408" w:history="1">
            <w:r w:rsidR="00204A11" w:rsidRPr="00EB667C">
              <w:rPr>
                <w:rStyle w:val="Hyperlink"/>
                <w:noProof/>
              </w:rPr>
              <w:t>SECTION 14.</w:t>
            </w:r>
            <w:r w:rsidR="00204A11">
              <w:rPr>
                <w:rFonts w:asciiTheme="minorHAnsi" w:eastAsiaTheme="minorEastAsia" w:hAnsiTheme="minorHAnsi" w:cstheme="minorBidi"/>
                <w:b w:val="0"/>
                <w:bCs w:val="0"/>
                <w:caps w:val="0"/>
                <w:noProof/>
                <w:sz w:val="22"/>
                <w:szCs w:val="22"/>
                <w:lang w:eastAsia="en-AU"/>
              </w:rPr>
              <w:tab/>
            </w:r>
            <w:r w:rsidR="00204A11" w:rsidRPr="00EB667C">
              <w:rPr>
                <w:rStyle w:val="Hyperlink"/>
                <w:noProof/>
              </w:rPr>
              <w:t>INTERNAL REFERENCES</w:t>
            </w:r>
            <w:r w:rsidR="00204A11">
              <w:rPr>
                <w:noProof/>
                <w:webHidden/>
              </w:rPr>
              <w:tab/>
            </w:r>
            <w:r w:rsidR="00204A11">
              <w:rPr>
                <w:noProof/>
                <w:webHidden/>
              </w:rPr>
              <w:fldChar w:fldCharType="begin"/>
            </w:r>
            <w:r w:rsidR="00204A11">
              <w:rPr>
                <w:noProof/>
                <w:webHidden/>
              </w:rPr>
              <w:instrText xml:space="preserve"> PAGEREF _Toc12631408 \h </w:instrText>
            </w:r>
            <w:r w:rsidR="00204A11">
              <w:rPr>
                <w:noProof/>
                <w:webHidden/>
              </w:rPr>
            </w:r>
            <w:r w:rsidR="00204A11">
              <w:rPr>
                <w:noProof/>
                <w:webHidden/>
              </w:rPr>
              <w:fldChar w:fldCharType="separate"/>
            </w:r>
            <w:r w:rsidR="00204A11">
              <w:rPr>
                <w:noProof/>
                <w:webHidden/>
              </w:rPr>
              <w:t>38</w:t>
            </w:r>
            <w:r w:rsidR="00204A11">
              <w:rPr>
                <w:noProof/>
                <w:webHidden/>
              </w:rPr>
              <w:fldChar w:fldCharType="end"/>
            </w:r>
          </w:hyperlink>
        </w:p>
        <w:p w14:paraId="30956021" w14:textId="7A98B706" w:rsidR="00204A11" w:rsidRDefault="003C61F7">
          <w:pPr>
            <w:pStyle w:val="TOC3"/>
            <w:rPr>
              <w:rFonts w:asciiTheme="minorHAnsi" w:eastAsiaTheme="minorEastAsia" w:hAnsiTheme="minorHAnsi" w:cstheme="minorBidi"/>
              <w:b w:val="0"/>
              <w:sz w:val="22"/>
              <w:szCs w:val="22"/>
              <w:lang w:eastAsia="en-AU"/>
            </w:rPr>
          </w:pPr>
          <w:hyperlink w:anchor="_Toc12631409" w:history="1">
            <w:r w:rsidR="00204A11" w:rsidRPr="00EB667C">
              <w:rPr>
                <w:rStyle w:val="Hyperlink"/>
              </w:rPr>
              <w:t>14.1 Supporting Documents</w:t>
            </w:r>
            <w:r w:rsidR="00204A11">
              <w:rPr>
                <w:webHidden/>
              </w:rPr>
              <w:tab/>
            </w:r>
            <w:r w:rsidR="00204A11">
              <w:rPr>
                <w:webHidden/>
              </w:rPr>
              <w:fldChar w:fldCharType="begin"/>
            </w:r>
            <w:r w:rsidR="00204A11">
              <w:rPr>
                <w:webHidden/>
              </w:rPr>
              <w:instrText xml:space="preserve"> PAGEREF _Toc12631409 \h </w:instrText>
            </w:r>
            <w:r w:rsidR="00204A11">
              <w:rPr>
                <w:webHidden/>
              </w:rPr>
            </w:r>
            <w:r w:rsidR="00204A11">
              <w:rPr>
                <w:webHidden/>
              </w:rPr>
              <w:fldChar w:fldCharType="separate"/>
            </w:r>
            <w:r w:rsidR="00204A11">
              <w:rPr>
                <w:webHidden/>
              </w:rPr>
              <w:t>38</w:t>
            </w:r>
            <w:r w:rsidR="00204A11">
              <w:rPr>
                <w:webHidden/>
              </w:rPr>
              <w:fldChar w:fldCharType="end"/>
            </w:r>
          </w:hyperlink>
        </w:p>
        <w:p w14:paraId="6D95A861" w14:textId="3022B1D0" w:rsidR="00204A11" w:rsidRDefault="003C61F7">
          <w:pPr>
            <w:pStyle w:val="TOC3"/>
            <w:rPr>
              <w:rFonts w:asciiTheme="minorHAnsi" w:eastAsiaTheme="minorEastAsia" w:hAnsiTheme="minorHAnsi" w:cstheme="minorBidi"/>
              <w:b w:val="0"/>
              <w:sz w:val="22"/>
              <w:szCs w:val="22"/>
              <w:lang w:eastAsia="en-AU"/>
            </w:rPr>
          </w:pPr>
          <w:hyperlink w:anchor="_Toc12631410" w:history="1">
            <w:r w:rsidR="00204A11" w:rsidRPr="00EB667C">
              <w:rPr>
                <w:rStyle w:val="Hyperlink"/>
              </w:rPr>
              <w:t xml:space="preserve">14.2 </w:t>
            </w:r>
            <w:r w:rsidR="00204A11">
              <w:rPr>
                <w:rFonts w:asciiTheme="minorHAnsi" w:eastAsiaTheme="minorEastAsia" w:hAnsiTheme="minorHAnsi" w:cstheme="minorBidi"/>
                <w:b w:val="0"/>
                <w:sz w:val="22"/>
                <w:szCs w:val="22"/>
                <w:lang w:eastAsia="en-AU"/>
              </w:rPr>
              <w:tab/>
            </w:r>
            <w:r w:rsidR="00204A11" w:rsidRPr="00EB667C">
              <w:rPr>
                <w:rStyle w:val="Hyperlink"/>
              </w:rPr>
              <w:t>Related Policies</w:t>
            </w:r>
            <w:r w:rsidR="00204A11">
              <w:rPr>
                <w:webHidden/>
              </w:rPr>
              <w:tab/>
            </w:r>
            <w:r w:rsidR="00204A11">
              <w:rPr>
                <w:webHidden/>
              </w:rPr>
              <w:fldChar w:fldCharType="begin"/>
            </w:r>
            <w:r w:rsidR="00204A11">
              <w:rPr>
                <w:webHidden/>
              </w:rPr>
              <w:instrText xml:space="preserve"> PAGEREF _Toc12631410 \h </w:instrText>
            </w:r>
            <w:r w:rsidR="00204A11">
              <w:rPr>
                <w:webHidden/>
              </w:rPr>
            </w:r>
            <w:r w:rsidR="00204A11">
              <w:rPr>
                <w:webHidden/>
              </w:rPr>
              <w:fldChar w:fldCharType="separate"/>
            </w:r>
            <w:r w:rsidR="00204A11">
              <w:rPr>
                <w:webHidden/>
              </w:rPr>
              <w:t>38</w:t>
            </w:r>
            <w:r w:rsidR="00204A11">
              <w:rPr>
                <w:webHidden/>
              </w:rPr>
              <w:fldChar w:fldCharType="end"/>
            </w:r>
          </w:hyperlink>
        </w:p>
        <w:p w14:paraId="21697BA3" w14:textId="26292B3B" w:rsidR="00204A11" w:rsidRDefault="003C61F7">
          <w:pPr>
            <w:pStyle w:val="TOC2"/>
            <w:tabs>
              <w:tab w:val="right" w:pos="8778"/>
            </w:tabs>
            <w:rPr>
              <w:rFonts w:asciiTheme="minorHAnsi" w:eastAsiaTheme="minorEastAsia" w:hAnsiTheme="minorHAnsi" w:cstheme="minorBidi"/>
              <w:b w:val="0"/>
              <w:bCs w:val="0"/>
              <w:caps w:val="0"/>
              <w:noProof/>
              <w:sz w:val="22"/>
              <w:szCs w:val="22"/>
              <w:lang w:eastAsia="en-AU"/>
            </w:rPr>
          </w:pPr>
          <w:hyperlink w:anchor="_Toc12631411" w:history="1">
            <w:r w:rsidR="00204A11" w:rsidRPr="00EB667C">
              <w:rPr>
                <w:rStyle w:val="Hyperlink"/>
                <w:noProof/>
              </w:rPr>
              <w:t>SECTION 15:  EXTERNAL REFERENCES</w:t>
            </w:r>
            <w:r w:rsidR="00204A11">
              <w:rPr>
                <w:noProof/>
                <w:webHidden/>
              </w:rPr>
              <w:tab/>
            </w:r>
            <w:r w:rsidR="00204A11">
              <w:rPr>
                <w:noProof/>
                <w:webHidden/>
              </w:rPr>
              <w:fldChar w:fldCharType="begin"/>
            </w:r>
            <w:r w:rsidR="00204A11">
              <w:rPr>
                <w:noProof/>
                <w:webHidden/>
              </w:rPr>
              <w:instrText xml:space="preserve"> PAGEREF _Toc12631411 \h </w:instrText>
            </w:r>
            <w:r w:rsidR="00204A11">
              <w:rPr>
                <w:noProof/>
                <w:webHidden/>
              </w:rPr>
            </w:r>
            <w:r w:rsidR="00204A11">
              <w:rPr>
                <w:noProof/>
                <w:webHidden/>
              </w:rPr>
              <w:fldChar w:fldCharType="separate"/>
            </w:r>
            <w:r w:rsidR="00204A11">
              <w:rPr>
                <w:noProof/>
                <w:webHidden/>
              </w:rPr>
              <w:t>39</w:t>
            </w:r>
            <w:r w:rsidR="00204A11">
              <w:rPr>
                <w:noProof/>
                <w:webHidden/>
              </w:rPr>
              <w:fldChar w:fldCharType="end"/>
            </w:r>
          </w:hyperlink>
        </w:p>
        <w:p w14:paraId="66B8F35B" w14:textId="17CC6338" w:rsidR="00204A11" w:rsidRDefault="003C61F7">
          <w:pPr>
            <w:pStyle w:val="TOC3"/>
            <w:rPr>
              <w:rFonts w:asciiTheme="minorHAnsi" w:eastAsiaTheme="minorEastAsia" w:hAnsiTheme="minorHAnsi" w:cstheme="minorBidi"/>
              <w:b w:val="0"/>
              <w:sz w:val="22"/>
              <w:szCs w:val="22"/>
              <w:lang w:eastAsia="en-AU"/>
            </w:rPr>
          </w:pPr>
          <w:hyperlink w:anchor="_Toc12631412" w:history="1">
            <w:r w:rsidR="00204A11" w:rsidRPr="00EB667C">
              <w:rPr>
                <w:rStyle w:val="Hyperlink"/>
              </w:rPr>
              <w:t xml:space="preserve">15.1 </w:t>
            </w:r>
            <w:r w:rsidR="00204A11">
              <w:rPr>
                <w:rFonts w:asciiTheme="minorHAnsi" w:eastAsiaTheme="minorEastAsia" w:hAnsiTheme="minorHAnsi" w:cstheme="minorBidi"/>
                <w:b w:val="0"/>
                <w:sz w:val="22"/>
                <w:szCs w:val="22"/>
                <w:lang w:eastAsia="en-AU"/>
              </w:rPr>
              <w:tab/>
            </w:r>
            <w:r w:rsidR="00204A11" w:rsidRPr="00EB667C">
              <w:rPr>
                <w:rStyle w:val="Hyperlink"/>
              </w:rPr>
              <w:t>Legislation</w:t>
            </w:r>
            <w:r w:rsidR="00204A11">
              <w:rPr>
                <w:webHidden/>
              </w:rPr>
              <w:tab/>
            </w:r>
            <w:r w:rsidR="00204A11">
              <w:rPr>
                <w:webHidden/>
              </w:rPr>
              <w:fldChar w:fldCharType="begin"/>
            </w:r>
            <w:r w:rsidR="00204A11">
              <w:rPr>
                <w:webHidden/>
              </w:rPr>
              <w:instrText xml:space="preserve"> PAGEREF _Toc12631412 \h </w:instrText>
            </w:r>
            <w:r w:rsidR="00204A11">
              <w:rPr>
                <w:webHidden/>
              </w:rPr>
            </w:r>
            <w:r w:rsidR="00204A11">
              <w:rPr>
                <w:webHidden/>
              </w:rPr>
              <w:fldChar w:fldCharType="separate"/>
            </w:r>
            <w:r w:rsidR="00204A11">
              <w:rPr>
                <w:webHidden/>
              </w:rPr>
              <w:t>39</w:t>
            </w:r>
            <w:r w:rsidR="00204A11">
              <w:rPr>
                <w:webHidden/>
              </w:rPr>
              <w:fldChar w:fldCharType="end"/>
            </w:r>
          </w:hyperlink>
        </w:p>
        <w:p w14:paraId="605CCD69" w14:textId="58014FA9" w:rsidR="00204A11" w:rsidRDefault="003C61F7">
          <w:pPr>
            <w:pStyle w:val="TOC3"/>
            <w:rPr>
              <w:rFonts w:asciiTheme="minorHAnsi" w:eastAsiaTheme="minorEastAsia" w:hAnsiTheme="minorHAnsi" w:cstheme="minorBidi"/>
              <w:b w:val="0"/>
              <w:sz w:val="22"/>
              <w:szCs w:val="22"/>
              <w:lang w:eastAsia="en-AU"/>
            </w:rPr>
          </w:pPr>
          <w:hyperlink w:anchor="_Toc12631413" w:history="1">
            <w:r w:rsidR="00204A11" w:rsidRPr="00EB667C">
              <w:rPr>
                <w:rStyle w:val="Hyperlink"/>
              </w:rPr>
              <w:t>15.2</w:t>
            </w:r>
            <w:r w:rsidR="00204A11">
              <w:rPr>
                <w:rFonts w:asciiTheme="minorHAnsi" w:eastAsiaTheme="minorEastAsia" w:hAnsiTheme="minorHAnsi" w:cstheme="minorBidi"/>
                <w:b w:val="0"/>
                <w:sz w:val="22"/>
                <w:szCs w:val="22"/>
                <w:lang w:eastAsia="en-AU"/>
              </w:rPr>
              <w:tab/>
            </w:r>
            <w:r w:rsidR="00204A11" w:rsidRPr="00EB667C">
              <w:rPr>
                <w:rStyle w:val="Hyperlink"/>
              </w:rPr>
              <w:t>Resources</w:t>
            </w:r>
            <w:r w:rsidR="00204A11">
              <w:rPr>
                <w:webHidden/>
              </w:rPr>
              <w:tab/>
            </w:r>
            <w:r w:rsidR="00204A11">
              <w:rPr>
                <w:webHidden/>
              </w:rPr>
              <w:fldChar w:fldCharType="begin"/>
            </w:r>
            <w:r w:rsidR="00204A11">
              <w:rPr>
                <w:webHidden/>
              </w:rPr>
              <w:instrText xml:space="preserve"> PAGEREF _Toc12631413 \h </w:instrText>
            </w:r>
            <w:r w:rsidR="00204A11">
              <w:rPr>
                <w:webHidden/>
              </w:rPr>
            </w:r>
            <w:r w:rsidR="00204A11">
              <w:rPr>
                <w:webHidden/>
              </w:rPr>
              <w:fldChar w:fldCharType="separate"/>
            </w:r>
            <w:r w:rsidR="00204A11">
              <w:rPr>
                <w:webHidden/>
              </w:rPr>
              <w:t>39</w:t>
            </w:r>
            <w:r w:rsidR="00204A11">
              <w:rPr>
                <w:webHidden/>
              </w:rPr>
              <w:fldChar w:fldCharType="end"/>
            </w:r>
          </w:hyperlink>
        </w:p>
        <w:p w14:paraId="63412FCD" w14:textId="7BC82EFF" w:rsidR="00204A11" w:rsidRDefault="003C61F7">
          <w:pPr>
            <w:pStyle w:val="TOC3"/>
            <w:rPr>
              <w:rFonts w:asciiTheme="minorHAnsi" w:eastAsiaTheme="minorEastAsia" w:hAnsiTheme="minorHAnsi" w:cstheme="minorBidi"/>
              <w:b w:val="0"/>
              <w:sz w:val="22"/>
              <w:szCs w:val="22"/>
              <w:lang w:eastAsia="en-AU"/>
            </w:rPr>
          </w:pPr>
          <w:hyperlink w:anchor="_Toc12631414" w:history="1">
            <w:r w:rsidR="00204A11" w:rsidRPr="00EB667C">
              <w:rPr>
                <w:rStyle w:val="Hyperlink"/>
              </w:rPr>
              <w:t xml:space="preserve">15.3 </w:t>
            </w:r>
            <w:r w:rsidR="00204A11">
              <w:rPr>
                <w:rFonts w:asciiTheme="minorHAnsi" w:eastAsiaTheme="minorEastAsia" w:hAnsiTheme="minorHAnsi" w:cstheme="minorBidi"/>
                <w:b w:val="0"/>
                <w:sz w:val="22"/>
                <w:szCs w:val="22"/>
                <w:lang w:eastAsia="en-AU"/>
              </w:rPr>
              <w:tab/>
            </w:r>
            <w:r w:rsidR="00204A11" w:rsidRPr="00EB667C">
              <w:rPr>
                <w:rStyle w:val="Hyperlink"/>
              </w:rPr>
              <w:t>Websites</w:t>
            </w:r>
            <w:r w:rsidR="00204A11">
              <w:rPr>
                <w:webHidden/>
              </w:rPr>
              <w:tab/>
            </w:r>
            <w:r w:rsidR="00204A11">
              <w:rPr>
                <w:webHidden/>
              </w:rPr>
              <w:fldChar w:fldCharType="begin"/>
            </w:r>
            <w:r w:rsidR="00204A11">
              <w:rPr>
                <w:webHidden/>
              </w:rPr>
              <w:instrText xml:space="preserve"> PAGEREF _Toc12631414 \h </w:instrText>
            </w:r>
            <w:r w:rsidR="00204A11">
              <w:rPr>
                <w:webHidden/>
              </w:rPr>
            </w:r>
            <w:r w:rsidR="00204A11">
              <w:rPr>
                <w:webHidden/>
              </w:rPr>
              <w:fldChar w:fldCharType="separate"/>
            </w:r>
            <w:r w:rsidR="00204A11">
              <w:rPr>
                <w:webHidden/>
              </w:rPr>
              <w:t>39</w:t>
            </w:r>
            <w:r w:rsidR="00204A11">
              <w:rPr>
                <w:webHidden/>
              </w:rPr>
              <w:fldChar w:fldCharType="end"/>
            </w:r>
          </w:hyperlink>
        </w:p>
        <w:p w14:paraId="63D51A56" w14:textId="429073D8" w:rsidR="00204A11" w:rsidRDefault="00204A11">
          <w:r>
            <w:rPr>
              <w:b/>
              <w:bCs/>
              <w:noProof/>
            </w:rPr>
            <w:fldChar w:fldCharType="end"/>
          </w:r>
        </w:p>
      </w:sdtContent>
    </w:sdt>
    <w:p w14:paraId="4B503E13" w14:textId="77777777" w:rsidR="00C038B7" w:rsidRPr="00752A81" w:rsidRDefault="00C038B7" w:rsidP="00C038B7">
      <w:pPr>
        <w:spacing w:line="276" w:lineRule="auto"/>
        <w:jc w:val="left"/>
      </w:pPr>
      <w:r w:rsidRPr="00752A81">
        <w:br w:type="page"/>
      </w:r>
    </w:p>
    <w:p w14:paraId="4DF06060" w14:textId="77777777" w:rsidR="002A648F" w:rsidRPr="00AC7B98" w:rsidRDefault="002A648F" w:rsidP="00AC7B98">
      <w:pPr>
        <w:pStyle w:val="Heading2"/>
      </w:pPr>
      <w:bookmarkStart w:id="6" w:name="_Toc241832070"/>
      <w:bookmarkStart w:id="7" w:name="_Toc390441815"/>
    </w:p>
    <w:p w14:paraId="660CC2D3" w14:textId="2D650E1D" w:rsidR="00C038B7" w:rsidRPr="00752A81" w:rsidRDefault="00C038B7" w:rsidP="00AC7B98">
      <w:pPr>
        <w:pStyle w:val="Heading2"/>
      </w:pPr>
      <w:bookmarkStart w:id="8" w:name="_Toc519431785"/>
      <w:bookmarkStart w:id="9" w:name="_Toc12631328"/>
      <w:r w:rsidRPr="00AC7B98">
        <w:t>SECTION 1:</w:t>
      </w:r>
      <w:r w:rsidRPr="00AC7B98">
        <w:tab/>
        <w:t>FINANCIAL MANAGEMENT FRAMEWORK</w:t>
      </w:r>
      <w:bookmarkEnd w:id="6"/>
      <w:bookmarkEnd w:id="7"/>
      <w:bookmarkEnd w:id="8"/>
      <w:bookmarkEnd w:id="9"/>
    </w:p>
    <w:p w14:paraId="61DC51C0" w14:textId="77777777" w:rsidR="00BC31C9" w:rsidRDefault="00BC31C9" w:rsidP="00BC31C9">
      <w:pPr>
        <w:spacing w:line="276" w:lineRule="auto"/>
        <w:ind w:left="360" w:hanging="360"/>
        <w:rPr>
          <w:rFonts w:eastAsia="Calibri"/>
        </w:rPr>
      </w:pPr>
      <w:bookmarkStart w:id="10" w:name="_Toc390441816"/>
      <w:bookmarkStart w:id="11" w:name="_Toc519431786"/>
    </w:p>
    <w:p w14:paraId="5C3919A0" w14:textId="77777777" w:rsidR="00BC31C9" w:rsidRDefault="00BC31C9" w:rsidP="00BC31C9">
      <w:pPr>
        <w:pBdr>
          <w:top w:val="single" w:sz="2" w:space="1" w:color="auto"/>
          <w:left w:val="single" w:sz="2" w:space="4" w:color="auto"/>
          <w:bottom w:val="single" w:sz="2" w:space="1" w:color="auto"/>
          <w:right w:val="single" w:sz="2" w:space="4" w:color="auto"/>
        </w:pBdr>
        <w:shd w:val="clear" w:color="auto" w:fill="F3F3F3"/>
        <w:rPr>
          <w:rFonts w:eastAsia="MS Mincho"/>
          <w:b/>
          <w:bCs/>
          <w:i/>
          <w:iCs/>
          <w:sz w:val="20"/>
        </w:rPr>
      </w:pPr>
      <w:r w:rsidRPr="006359EB">
        <w:rPr>
          <w:rFonts w:eastAsia="MS Mincho"/>
          <w:b/>
          <w:bCs/>
          <w:i/>
          <w:iCs/>
          <w:sz w:val="20"/>
        </w:rPr>
        <w:sym w:font="Wingdings 2" w:char="F023"/>
      </w:r>
      <w:r w:rsidRPr="006359EB">
        <w:rPr>
          <w:rFonts w:eastAsia="MS Mincho"/>
          <w:b/>
          <w:bCs/>
          <w:i/>
          <w:iCs/>
          <w:sz w:val="20"/>
        </w:rPr>
        <w:t>Note*</w:t>
      </w:r>
    </w:p>
    <w:p w14:paraId="1598F807" w14:textId="77777777" w:rsidR="00BC31C9" w:rsidRDefault="00BC31C9" w:rsidP="00BC31C9">
      <w:pPr>
        <w:pBdr>
          <w:top w:val="single" w:sz="2" w:space="1" w:color="auto"/>
          <w:left w:val="single" w:sz="2" w:space="4" w:color="auto"/>
          <w:bottom w:val="single" w:sz="2" w:space="1" w:color="auto"/>
          <w:right w:val="single" w:sz="2" w:space="4" w:color="auto"/>
        </w:pBdr>
        <w:shd w:val="clear" w:color="auto" w:fill="F3F3F3"/>
        <w:rPr>
          <w:rFonts w:eastAsia="MS Mincho"/>
          <w:b/>
          <w:bCs/>
          <w:i/>
          <w:iCs/>
          <w:sz w:val="20"/>
        </w:rPr>
      </w:pPr>
    </w:p>
    <w:p w14:paraId="286FE369" w14:textId="3282E1B8" w:rsidR="00204A11" w:rsidRDefault="00BC31C9" w:rsidP="00204A11">
      <w:pPr>
        <w:pBdr>
          <w:top w:val="single" w:sz="2" w:space="1" w:color="auto"/>
          <w:left w:val="single" w:sz="2" w:space="4" w:color="auto"/>
          <w:bottom w:val="single" w:sz="2" w:space="1" w:color="auto"/>
          <w:right w:val="single" w:sz="2" w:space="4" w:color="auto"/>
        </w:pBdr>
        <w:shd w:val="clear" w:color="auto" w:fill="F3F3F3"/>
        <w:rPr>
          <w:rFonts w:eastAsia="MS Mincho"/>
          <w:b/>
          <w:bCs/>
          <w:i/>
          <w:iCs/>
          <w:sz w:val="20"/>
        </w:rPr>
      </w:pPr>
      <w:r>
        <w:rPr>
          <w:rFonts w:eastAsia="MS Mincho"/>
          <w:b/>
          <w:bCs/>
          <w:i/>
          <w:iCs/>
          <w:sz w:val="20"/>
        </w:rPr>
        <w:t xml:space="preserve">Further information and helpful tools for financial management activities for not for profits can be found </w:t>
      </w:r>
      <w:r w:rsidR="00204A11">
        <w:rPr>
          <w:rFonts w:eastAsia="MS Mincho"/>
          <w:b/>
          <w:bCs/>
          <w:i/>
          <w:iCs/>
          <w:sz w:val="20"/>
        </w:rPr>
        <w:t xml:space="preserve">in the Community Directors website </w:t>
      </w:r>
    </w:p>
    <w:p w14:paraId="6773F5D4" w14:textId="6BA79EA7" w:rsidR="00BC31C9" w:rsidRDefault="00BC31C9" w:rsidP="00BC31C9">
      <w:pPr>
        <w:pBdr>
          <w:top w:val="single" w:sz="2" w:space="1" w:color="auto"/>
          <w:left w:val="single" w:sz="2" w:space="4" w:color="auto"/>
          <w:bottom w:val="single" w:sz="2" w:space="1" w:color="auto"/>
          <w:right w:val="single" w:sz="2" w:space="4" w:color="auto"/>
        </w:pBdr>
        <w:shd w:val="clear" w:color="auto" w:fill="F3F3F3"/>
        <w:rPr>
          <w:rFonts w:eastAsia="MS Mincho"/>
          <w:b/>
          <w:bCs/>
          <w:i/>
          <w:iCs/>
          <w:sz w:val="20"/>
        </w:rPr>
      </w:pPr>
    </w:p>
    <w:p w14:paraId="66AAB92E" w14:textId="77777777" w:rsidR="00BC31C9" w:rsidRPr="00C038B7" w:rsidRDefault="00BC31C9" w:rsidP="00BC31C9">
      <w:pPr>
        <w:pBdr>
          <w:top w:val="single" w:sz="2" w:space="1" w:color="auto"/>
          <w:left w:val="single" w:sz="2" w:space="4" w:color="auto"/>
          <w:bottom w:val="single" w:sz="2" w:space="1" w:color="auto"/>
          <w:right w:val="single" w:sz="2" w:space="4" w:color="auto"/>
        </w:pBdr>
        <w:shd w:val="clear" w:color="auto" w:fill="F3F3F3"/>
        <w:rPr>
          <w:i/>
          <w:color w:val="000000"/>
          <w:sz w:val="20"/>
          <w:szCs w:val="20"/>
        </w:rPr>
      </w:pPr>
    </w:p>
    <w:p w14:paraId="3E8EFA85" w14:textId="77777777" w:rsidR="00BC31C9" w:rsidRPr="00C038B7" w:rsidRDefault="00BC31C9" w:rsidP="00BC31C9">
      <w:pPr>
        <w:pBdr>
          <w:top w:val="single" w:sz="2" w:space="1" w:color="auto"/>
          <w:left w:val="single" w:sz="2" w:space="4" w:color="auto"/>
          <w:bottom w:val="single" w:sz="2" w:space="1" w:color="auto"/>
          <w:right w:val="single" w:sz="2" w:space="4" w:color="auto"/>
        </w:pBdr>
        <w:shd w:val="clear" w:color="auto" w:fill="F3F3F3"/>
        <w:rPr>
          <w:i/>
          <w:color w:val="000000"/>
          <w:sz w:val="20"/>
          <w:szCs w:val="20"/>
        </w:rPr>
      </w:pPr>
      <w:r w:rsidRPr="00C038B7">
        <w:rPr>
          <w:i/>
          <w:color w:val="000000"/>
          <w:sz w:val="20"/>
          <w:szCs w:val="20"/>
        </w:rPr>
        <w:t>*Please delete note before finalising this policy.</w:t>
      </w:r>
    </w:p>
    <w:p w14:paraId="492E4836" w14:textId="77777777" w:rsidR="00BC31C9" w:rsidRDefault="00BC31C9" w:rsidP="00700359">
      <w:pPr>
        <w:pStyle w:val="Heading3"/>
      </w:pPr>
    </w:p>
    <w:p w14:paraId="129AF62A" w14:textId="04A8576B" w:rsidR="00C038B7" w:rsidRPr="00752A81" w:rsidRDefault="00C038B7" w:rsidP="00700359">
      <w:pPr>
        <w:pStyle w:val="Heading3"/>
      </w:pPr>
      <w:bookmarkStart w:id="12" w:name="_Toc12631329"/>
      <w:r w:rsidRPr="00752A81">
        <w:t>1.1</w:t>
      </w:r>
      <w:r w:rsidRPr="00752A81">
        <w:tab/>
        <w:t>Policy statement</w:t>
      </w:r>
      <w:bookmarkEnd w:id="10"/>
      <w:bookmarkEnd w:id="11"/>
      <w:bookmarkEnd w:id="12"/>
    </w:p>
    <w:p w14:paraId="54003C72" w14:textId="50D501C8" w:rsidR="00C038B7" w:rsidRDefault="00C038B7" w:rsidP="00C038B7">
      <w:pPr>
        <w:spacing w:line="276" w:lineRule="auto"/>
      </w:pPr>
      <w:r w:rsidRPr="00A60F60">
        <w:rPr>
          <w:b/>
        </w:rPr>
        <w:t xml:space="preserve">[Insert organisation name] </w:t>
      </w:r>
      <w:r w:rsidRPr="00752A81">
        <w:t xml:space="preserve">is committed to transparent, comprehensive, and secure management of its finances, ensuring all financial obligations are addressed, and that there are </w:t>
      </w:r>
      <w:proofErr w:type="gramStart"/>
      <w:r w:rsidRPr="00752A81">
        <w:t>sufficient</w:t>
      </w:r>
      <w:proofErr w:type="gramEnd"/>
      <w:r w:rsidRPr="00752A81">
        <w:t xml:space="preserve"> resources to support the organisation in working towards its mission and objectives.</w:t>
      </w:r>
      <w:r w:rsidR="00AC7B98">
        <w:t xml:space="preserve">  </w:t>
      </w:r>
    </w:p>
    <w:p w14:paraId="16B24467" w14:textId="77777777" w:rsidR="00AC7B98" w:rsidRPr="00752A81" w:rsidRDefault="00AC7B98" w:rsidP="00C038B7">
      <w:pPr>
        <w:spacing w:line="276" w:lineRule="auto"/>
      </w:pPr>
    </w:p>
    <w:p w14:paraId="281BC200" w14:textId="5C013CDB" w:rsidR="00C038B7" w:rsidRPr="00752A81" w:rsidRDefault="00C038B7" w:rsidP="00700359">
      <w:pPr>
        <w:pStyle w:val="Heading3"/>
      </w:pPr>
      <w:bookmarkStart w:id="13" w:name="_Toc390441817"/>
      <w:bookmarkStart w:id="14" w:name="_Toc519431787"/>
      <w:bookmarkStart w:id="15" w:name="_Toc12631330"/>
      <w:r w:rsidRPr="00752A81">
        <w:t>1.2</w:t>
      </w:r>
      <w:r w:rsidRPr="00752A81">
        <w:tab/>
        <w:t>Purpose and scope</w:t>
      </w:r>
      <w:bookmarkEnd w:id="13"/>
      <w:bookmarkEnd w:id="14"/>
      <w:bookmarkEnd w:id="15"/>
    </w:p>
    <w:p w14:paraId="4BEE32A5" w14:textId="77777777" w:rsidR="00C038B7" w:rsidRPr="00752A81" w:rsidRDefault="00C038B7" w:rsidP="00C038B7">
      <w:pPr>
        <w:spacing w:line="276" w:lineRule="auto"/>
      </w:pPr>
      <w:r w:rsidRPr="00752A81">
        <w:t xml:space="preserve">This policy aims to provide </w:t>
      </w:r>
      <w:r w:rsidRPr="00FE7EBD">
        <w:rPr>
          <w:b/>
        </w:rPr>
        <w:t xml:space="preserve">[Insert organisation name] </w:t>
      </w:r>
      <w:r w:rsidRPr="00752A81">
        <w:t>with guidance in managing finances of the organisation.</w:t>
      </w:r>
    </w:p>
    <w:p w14:paraId="0C19CA12" w14:textId="77777777" w:rsidR="00C038B7" w:rsidRPr="00752A81" w:rsidRDefault="00C038B7" w:rsidP="00C038B7">
      <w:pPr>
        <w:spacing w:line="276" w:lineRule="auto"/>
      </w:pPr>
    </w:p>
    <w:p w14:paraId="5469DE1E" w14:textId="77777777" w:rsidR="00C038B7" w:rsidRPr="00752A81" w:rsidRDefault="00C038B7" w:rsidP="00C038B7">
      <w:pPr>
        <w:spacing w:line="276" w:lineRule="auto"/>
      </w:pPr>
      <w:r w:rsidRPr="00752A81">
        <w:t xml:space="preserve">This policy applies to all the organisation </w:t>
      </w:r>
      <w:r>
        <w:t>staff</w:t>
      </w:r>
      <w:r w:rsidRPr="00752A81">
        <w:t xml:space="preserve">, </w:t>
      </w:r>
      <w:r>
        <w:t>Board</w:t>
      </w:r>
      <w:r w:rsidRPr="00752A81">
        <w:t xml:space="preserve"> members and volunteers.</w:t>
      </w:r>
    </w:p>
    <w:p w14:paraId="7C7B0CF8" w14:textId="77777777" w:rsidR="00C038B7" w:rsidRPr="00752A81" w:rsidRDefault="00C038B7" w:rsidP="00C038B7">
      <w:pPr>
        <w:spacing w:line="276" w:lineRule="auto"/>
      </w:pPr>
    </w:p>
    <w:p w14:paraId="17AD91C3" w14:textId="7242C31B" w:rsidR="00C038B7" w:rsidRPr="00752A81" w:rsidRDefault="00C038B7" w:rsidP="00700359">
      <w:pPr>
        <w:pStyle w:val="Heading3"/>
      </w:pPr>
      <w:bookmarkStart w:id="16" w:name="_Toc390441819"/>
      <w:bookmarkStart w:id="17" w:name="_Toc519431788"/>
      <w:bookmarkStart w:id="18" w:name="_Toc12631331"/>
      <w:r w:rsidRPr="00752A81">
        <w:t>1.3</w:t>
      </w:r>
      <w:r w:rsidRPr="00752A81">
        <w:tab/>
        <w:t>Principles</w:t>
      </w:r>
      <w:bookmarkEnd w:id="16"/>
      <w:bookmarkEnd w:id="17"/>
      <w:bookmarkEnd w:id="18"/>
    </w:p>
    <w:p w14:paraId="78BDAF7E" w14:textId="77777777" w:rsidR="00C038B7" w:rsidRPr="00752A81" w:rsidRDefault="00C038B7" w:rsidP="00AF2C54">
      <w:pPr>
        <w:pStyle w:val="ListParagraph"/>
        <w:numPr>
          <w:ilvl w:val="0"/>
          <w:numId w:val="1"/>
        </w:numPr>
        <w:spacing w:line="276" w:lineRule="auto"/>
        <w:contextualSpacing w:val="0"/>
        <w:rPr>
          <w:lang w:val="en-AU"/>
        </w:rPr>
      </w:pPr>
      <w:r w:rsidRPr="00752A81">
        <w:rPr>
          <w:lang w:val="en-AU"/>
        </w:rPr>
        <w:t>Effective financial management is a</w:t>
      </w:r>
      <w:r>
        <w:rPr>
          <w:lang w:val="en-AU"/>
        </w:rPr>
        <w:t xml:space="preserve"> </w:t>
      </w:r>
      <w:r w:rsidRPr="00752A81">
        <w:rPr>
          <w:lang w:val="en-AU"/>
        </w:rPr>
        <w:t xml:space="preserve">priority of the </w:t>
      </w:r>
      <w:r>
        <w:rPr>
          <w:lang w:val="en-AU"/>
        </w:rPr>
        <w:t>Board of Directors</w:t>
      </w:r>
      <w:r w:rsidRPr="00752A81">
        <w:rPr>
          <w:lang w:val="en-AU"/>
        </w:rPr>
        <w:t xml:space="preserve"> and</w:t>
      </w:r>
      <w:r>
        <w:rPr>
          <w:lang w:val="en-AU"/>
        </w:rPr>
        <w:t xml:space="preserve"> the</w:t>
      </w:r>
      <w:r w:rsidRPr="00752A81">
        <w:rPr>
          <w:lang w:val="en-AU"/>
        </w:rPr>
        <w:t xml:space="preserve"> </w:t>
      </w:r>
      <w:r>
        <w:rPr>
          <w:lang w:val="en-AU"/>
        </w:rPr>
        <w:t>C</w:t>
      </w:r>
      <w:r w:rsidRPr="00752A81">
        <w:rPr>
          <w:lang w:val="en-AU"/>
        </w:rPr>
        <w:t xml:space="preserve">EO/Manager. </w:t>
      </w:r>
    </w:p>
    <w:p w14:paraId="200263D2" w14:textId="77777777" w:rsidR="00C038B7" w:rsidRPr="00752A81" w:rsidRDefault="00C038B7" w:rsidP="00AF2C54">
      <w:pPr>
        <w:pStyle w:val="ListParagraph"/>
        <w:numPr>
          <w:ilvl w:val="0"/>
          <w:numId w:val="1"/>
        </w:numPr>
        <w:spacing w:line="276" w:lineRule="auto"/>
        <w:contextualSpacing w:val="0"/>
        <w:rPr>
          <w:lang w:val="en-AU"/>
        </w:rPr>
      </w:pPr>
      <w:r w:rsidRPr="00752A81">
        <w:rPr>
          <w:lang w:val="en-AU"/>
        </w:rPr>
        <w:t xml:space="preserve">The </w:t>
      </w:r>
      <w:r>
        <w:rPr>
          <w:lang w:val="en-AU"/>
        </w:rPr>
        <w:t>Board of Directors</w:t>
      </w:r>
      <w:r w:rsidRPr="00752A81">
        <w:rPr>
          <w:lang w:val="en-AU"/>
        </w:rPr>
        <w:t xml:space="preserve"> holds ultimate accountability for the financial management of the organisation. </w:t>
      </w:r>
    </w:p>
    <w:p w14:paraId="16BC2A43" w14:textId="77777777" w:rsidR="00C038B7" w:rsidRPr="00752A81" w:rsidRDefault="00C038B7" w:rsidP="00AF2C54">
      <w:pPr>
        <w:pStyle w:val="ListParagraph"/>
        <w:numPr>
          <w:ilvl w:val="0"/>
          <w:numId w:val="1"/>
        </w:numPr>
        <w:spacing w:line="276" w:lineRule="auto"/>
        <w:contextualSpacing w:val="0"/>
        <w:rPr>
          <w:lang w:val="en-AU"/>
        </w:rPr>
      </w:pPr>
      <w:r w:rsidRPr="00752A81">
        <w:rPr>
          <w:lang w:val="en-AU"/>
        </w:rPr>
        <w:t xml:space="preserve">Financial management responsibilities of the </w:t>
      </w:r>
      <w:r>
        <w:rPr>
          <w:lang w:val="en-AU"/>
        </w:rPr>
        <w:t>Board of Directors</w:t>
      </w:r>
      <w:r w:rsidRPr="00752A81">
        <w:rPr>
          <w:lang w:val="en-AU"/>
        </w:rPr>
        <w:t>, staff and volunteers are clearly defined.</w:t>
      </w:r>
    </w:p>
    <w:p w14:paraId="4BADFDF1" w14:textId="77777777" w:rsidR="00C038B7" w:rsidRPr="004F69AB" w:rsidRDefault="00C038B7" w:rsidP="00AF2C54">
      <w:pPr>
        <w:pStyle w:val="ListParagraph"/>
        <w:numPr>
          <w:ilvl w:val="0"/>
          <w:numId w:val="1"/>
        </w:numPr>
        <w:spacing w:line="276" w:lineRule="auto"/>
        <w:contextualSpacing w:val="0"/>
      </w:pPr>
      <w:r w:rsidRPr="00752A81">
        <w:rPr>
          <w:lang w:val="en-AU"/>
        </w:rPr>
        <w:t xml:space="preserve">Resources are provided to </w:t>
      </w:r>
      <w:r w:rsidRPr="004F69AB">
        <w:rPr>
          <w:lang w:val="en-AU"/>
        </w:rPr>
        <w:t>support good financial management.</w:t>
      </w:r>
    </w:p>
    <w:p w14:paraId="6CF3E9D4" w14:textId="77777777" w:rsidR="00C038B7" w:rsidRPr="004F69AB" w:rsidRDefault="00C038B7" w:rsidP="00C038B7">
      <w:pPr>
        <w:spacing w:line="276" w:lineRule="auto"/>
      </w:pPr>
    </w:p>
    <w:p w14:paraId="645E5DB4" w14:textId="5C1A7EBF" w:rsidR="00C038B7" w:rsidRPr="00E8643F" w:rsidRDefault="00E8643F" w:rsidP="00E8643F">
      <w:pPr>
        <w:pStyle w:val="Heading3"/>
      </w:pPr>
      <w:bookmarkStart w:id="19" w:name="_Toc390441820"/>
      <w:bookmarkStart w:id="20" w:name="_Toc519431789"/>
      <w:bookmarkStart w:id="21" w:name="_Toc12631332"/>
      <w:r>
        <w:t>1.4</w:t>
      </w:r>
      <w:r>
        <w:tab/>
      </w:r>
      <w:r w:rsidR="00C038B7" w:rsidRPr="00E8643F">
        <w:t>Outcomes</w:t>
      </w:r>
      <w:bookmarkEnd w:id="19"/>
      <w:bookmarkEnd w:id="20"/>
      <w:bookmarkEnd w:id="21"/>
    </w:p>
    <w:p w14:paraId="133DAD9E" w14:textId="77777777" w:rsidR="00C038B7" w:rsidRPr="00752A81" w:rsidRDefault="00C038B7" w:rsidP="00C038B7">
      <w:pPr>
        <w:spacing w:line="276" w:lineRule="auto"/>
        <w:rPr>
          <w:color w:val="FF0000"/>
        </w:rPr>
      </w:pPr>
      <w:r w:rsidRPr="00752A81">
        <w:t>The outcomes of implementing this policy are:</w:t>
      </w:r>
    </w:p>
    <w:p w14:paraId="403A371A" w14:textId="05A75901" w:rsidR="00C038B7" w:rsidRPr="00752A81" w:rsidRDefault="00C038B7" w:rsidP="00AF2C54">
      <w:pPr>
        <w:pStyle w:val="ListParagraph"/>
        <w:numPr>
          <w:ilvl w:val="0"/>
          <w:numId w:val="1"/>
        </w:numPr>
        <w:spacing w:line="276" w:lineRule="auto"/>
        <w:contextualSpacing w:val="0"/>
        <w:rPr>
          <w:lang w:val="en-AU"/>
        </w:rPr>
      </w:pPr>
      <w:r w:rsidRPr="00752A81">
        <w:rPr>
          <w:lang w:val="en-AU"/>
        </w:rPr>
        <w:t>Finances are effectively managed and support the organisation in its mission and objectives</w:t>
      </w:r>
      <w:r w:rsidR="00307F5F">
        <w:rPr>
          <w:lang w:val="en-AU"/>
        </w:rPr>
        <w:t>.</w:t>
      </w:r>
    </w:p>
    <w:p w14:paraId="1460BCD6" w14:textId="13B9F7BA" w:rsidR="00C038B7" w:rsidRPr="00752A81" w:rsidRDefault="00C038B7" w:rsidP="00AF2C54">
      <w:pPr>
        <w:pStyle w:val="ListParagraph"/>
        <w:numPr>
          <w:ilvl w:val="0"/>
          <w:numId w:val="1"/>
        </w:numPr>
        <w:spacing w:line="276" w:lineRule="auto"/>
        <w:contextualSpacing w:val="0"/>
        <w:rPr>
          <w:lang w:val="en-AU"/>
        </w:rPr>
      </w:pPr>
      <w:r w:rsidRPr="00752A81">
        <w:rPr>
          <w:lang w:val="en-AU"/>
        </w:rPr>
        <w:t>Accurate, complete and transparent financial records</w:t>
      </w:r>
      <w:r w:rsidR="00202DC4">
        <w:rPr>
          <w:lang w:val="en-AU"/>
        </w:rPr>
        <w:t xml:space="preserve"> are kept</w:t>
      </w:r>
      <w:r w:rsidR="00307F5F">
        <w:rPr>
          <w:lang w:val="en-AU"/>
        </w:rPr>
        <w:t>.</w:t>
      </w:r>
    </w:p>
    <w:p w14:paraId="5E390FCB" w14:textId="47FD1E58" w:rsidR="00C038B7" w:rsidRPr="00752A81" w:rsidRDefault="00C038B7" w:rsidP="00AF2C54">
      <w:pPr>
        <w:pStyle w:val="ListParagraph"/>
        <w:numPr>
          <w:ilvl w:val="0"/>
          <w:numId w:val="1"/>
        </w:numPr>
        <w:spacing w:line="276" w:lineRule="auto"/>
        <w:contextualSpacing w:val="0"/>
        <w:rPr>
          <w:lang w:val="en-AU"/>
        </w:rPr>
      </w:pPr>
      <w:r w:rsidRPr="00752A81">
        <w:rPr>
          <w:lang w:val="en-AU"/>
        </w:rPr>
        <w:t>All financially related contractual and legislative requirements are met</w:t>
      </w:r>
      <w:r w:rsidR="00307F5F">
        <w:rPr>
          <w:lang w:val="en-AU"/>
        </w:rPr>
        <w:t>.</w:t>
      </w:r>
    </w:p>
    <w:p w14:paraId="4E1FC579" w14:textId="77777777" w:rsidR="00C038B7" w:rsidRPr="00752A81" w:rsidRDefault="00C038B7" w:rsidP="00AF2C54">
      <w:pPr>
        <w:pStyle w:val="ListParagraph"/>
        <w:numPr>
          <w:ilvl w:val="0"/>
          <w:numId w:val="1"/>
        </w:numPr>
        <w:spacing w:line="276" w:lineRule="auto"/>
        <w:contextualSpacing w:val="0"/>
        <w:rPr>
          <w:lang w:val="en-AU"/>
        </w:rPr>
      </w:pPr>
      <w:r w:rsidRPr="00752A81">
        <w:rPr>
          <w:lang w:val="en-AU"/>
        </w:rPr>
        <w:t>Assets are managed to support the organisation.</w:t>
      </w:r>
    </w:p>
    <w:p w14:paraId="33E78DEC" w14:textId="77777777" w:rsidR="00C038B7" w:rsidRPr="00752A81" w:rsidRDefault="00C038B7" w:rsidP="00C038B7">
      <w:pPr>
        <w:spacing w:line="276" w:lineRule="auto"/>
      </w:pPr>
    </w:p>
    <w:p w14:paraId="553C5DD7" w14:textId="5DB60A9C" w:rsidR="00C038B7" w:rsidRPr="00752A81" w:rsidRDefault="00C038B7" w:rsidP="00700359">
      <w:pPr>
        <w:pStyle w:val="Heading3"/>
      </w:pPr>
      <w:bookmarkStart w:id="22" w:name="_Toc390441821"/>
      <w:bookmarkStart w:id="23" w:name="_Toc519431790"/>
      <w:bookmarkStart w:id="24" w:name="_Toc12631333"/>
      <w:r w:rsidRPr="00752A81">
        <w:t>1.5</w:t>
      </w:r>
      <w:r w:rsidRPr="00752A81">
        <w:tab/>
        <w:t>Delegations</w:t>
      </w:r>
      <w:bookmarkEnd w:id="22"/>
      <w:bookmarkEnd w:id="23"/>
      <w:bookmarkEnd w:id="24"/>
      <w:r w:rsidRPr="00752A81">
        <w:t xml:space="preserve"> </w:t>
      </w:r>
    </w:p>
    <w:p w14:paraId="07E8E969" w14:textId="77777777" w:rsidR="00C038B7" w:rsidRPr="00752A81" w:rsidRDefault="00C038B7" w:rsidP="00C038B7">
      <w:pPr>
        <w:spacing w:line="276" w:lineRule="auto"/>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720"/>
        <w:gridCol w:w="6950"/>
      </w:tblGrid>
      <w:tr w:rsidR="00C038B7" w:rsidRPr="00752A81" w14:paraId="05D3E7B1" w14:textId="77777777" w:rsidTr="00C038B7">
        <w:tc>
          <w:tcPr>
            <w:tcW w:w="1727" w:type="dxa"/>
            <w:shd w:val="clear" w:color="auto" w:fill="D9D9D9"/>
          </w:tcPr>
          <w:p w14:paraId="0D4F0EA1" w14:textId="6954D39E" w:rsidR="00C038B7" w:rsidRPr="00752A81" w:rsidRDefault="004F69AB" w:rsidP="002A648F">
            <w:pPr>
              <w:spacing w:line="276" w:lineRule="auto"/>
              <w:jc w:val="left"/>
              <w:rPr>
                <w:b/>
                <w:sz w:val="22"/>
                <w:szCs w:val="22"/>
              </w:rPr>
            </w:pPr>
            <w:r>
              <w:rPr>
                <w:b/>
                <w:sz w:val="22"/>
                <w:szCs w:val="22"/>
              </w:rPr>
              <w:t>Board of D</w:t>
            </w:r>
            <w:r w:rsidR="00C038B7" w:rsidRPr="00752A81">
              <w:rPr>
                <w:b/>
                <w:sz w:val="22"/>
                <w:szCs w:val="22"/>
              </w:rPr>
              <w:t>irectors</w:t>
            </w:r>
          </w:p>
        </w:tc>
        <w:tc>
          <w:tcPr>
            <w:tcW w:w="7169" w:type="dxa"/>
          </w:tcPr>
          <w:p w14:paraId="2CF0F3C8" w14:textId="77777777" w:rsidR="00C038B7" w:rsidRPr="00752A81" w:rsidRDefault="00C038B7" w:rsidP="00AF2C54">
            <w:pPr>
              <w:pStyle w:val="ListParagraph"/>
              <w:numPr>
                <w:ilvl w:val="0"/>
                <w:numId w:val="1"/>
              </w:numPr>
              <w:spacing w:line="276" w:lineRule="auto"/>
              <w:contextualSpacing w:val="0"/>
              <w:rPr>
                <w:sz w:val="22"/>
                <w:szCs w:val="22"/>
                <w:lang w:val="en-AU"/>
              </w:rPr>
            </w:pPr>
            <w:r w:rsidRPr="00752A81">
              <w:rPr>
                <w:sz w:val="22"/>
                <w:szCs w:val="22"/>
                <w:lang w:val="en-AU"/>
              </w:rPr>
              <w:t xml:space="preserve">Endorse and ensure compliance with the Financial Management Policy. </w:t>
            </w:r>
          </w:p>
          <w:p w14:paraId="32C50976" w14:textId="77777777" w:rsidR="00C038B7" w:rsidRDefault="00C038B7" w:rsidP="00AF2C54">
            <w:pPr>
              <w:pStyle w:val="ListParagraph"/>
              <w:numPr>
                <w:ilvl w:val="0"/>
                <w:numId w:val="1"/>
              </w:numPr>
              <w:spacing w:line="276" w:lineRule="auto"/>
              <w:contextualSpacing w:val="0"/>
              <w:rPr>
                <w:sz w:val="22"/>
                <w:szCs w:val="22"/>
                <w:lang w:val="en-AU"/>
              </w:rPr>
            </w:pPr>
            <w:r w:rsidRPr="00752A81">
              <w:rPr>
                <w:sz w:val="22"/>
                <w:szCs w:val="22"/>
                <w:lang w:val="en-AU"/>
              </w:rPr>
              <w:t>Contribute to the review and development of the Financial Management Policy.</w:t>
            </w:r>
          </w:p>
          <w:p w14:paraId="4C08CA7C" w14:textId="77777777" w:rsidR="00C038B7" w:rsidRDefault="00C038B7" w:rsidP="00AF2C54">
            <w:pPr>
              <w:pStyle w:val="ListParagraph"/>
              <w:numPr>
                <w:ilvl w:val="0"/>
                <w:numId w:val="1"/>
              </w:numPr>
              <w:spacing w:line="276" w:lineRule="auto"/>
              <w:contextualSpacing w:val="0"/>
              <w:rPr>
                <w:sz w:val="22"/>
                <w:szCs w:val="22"/>
                <w:lang w:val="en-AU"/>
              </w:rPr>
            </w:pPr>
            <w:r>
              <w:rPr>
                <w:sz w:val="22"/>
                <w:szCs w:val="22"/>
                <w:lang w:val="en-AU"/>
              </w:rPr>
              <w:lastRenderedPageBreak/>
              <w:t>Review and approve financial statements (balance sheets, income statements, cash flow statements) on a regular basis at Board meetings.</w:t>
            </w:r>
          </w:p>
          <w:p w14:paraId="514E900F" w14:textId="48BFEF44" w:rsidR="00C038B7" w:rsidRDefault="00C038B7" w:rsidP="00AF2C54">
            <w:pPr>
              <w:pStyle w:val="ListParagraph"/>
              <w:numPr>
                <w:ilvl w:val="0"/>
                <w:numId w:val="1"/>
              </w:numPr>
              <w:spacing w:line="276" w:lineRule="auto"/>
              <w:contextualSpacing w:val="0"/>
              <w:rPr>
                <w:b/>
                <w:sz w:val="22"/>
                <w:szCs w:val="22"/>
                <w:lang w:val="en-AU"/>
              </w:rPr>
            </w:pPr>
            <w:r w:rsidRPr="00C038B7">
              <w:rPr>
                <w:rFonts w:eastAsia="Calibri"/>
                <w:sz w:val="22"/>
              </w:rPr>
              <w:t xml:space="preserve">Ensure an approved auditor conducts an annual audit of the organisation’s accounts. </w:t>
            </w:r>
            <w:r w:rsidRPr="00A60F60">
              <w:rPr>
                <w:b/>
                <w:sz w:val="22"/>
                <w:szCs w:val="22"/>
                <w:lang w:val="en-AU"/>
              </w:rPr>
              <w:t>[insert specifi</w:t>
            </w:r>
            <w:r w:rsidR="004F69AB">
              <w:rPr>
                <w:b/>
                <w:sz w:val="22"/>
                <w:szCs w:val="22"/>
                <w:lang w:val="en-AU"/>
              </w:rPr>
              <w:t>c delegations/responsibilities]</w:t>
            </w:r>
          </w:p>
          <w:p w14:paraId="084CCFFE" w14:textId="77777777" w:rsidR="004F69AB" w:rsidRPr="004F69AB" w:rsidRDefault="004F69AB" w:rsidP="004F69AB">
            <w:pPr>
              <w:spacing w:line="276" w:lineRule="auto"/>
              <w:rPr>
                <w:b/>
                <w:sz w:val="22"/>
                <w:szCs w:val="22"/>
              </w:rPr>
            </w:pPr>
          </w:p>
        </w:tc>
      </w:tr>
      <w:tr w:rsidR="00C038B7" w:rsidRPr="00752A81" w14:paraId="3A67B4A5" w14:textId="77777777" w:rsidTr="00C038B7">
        <w:tc>
          <w:tcPr>
            <w:tcW w:w="1727" w:type="dxa"/>
            <w:shd w:val="clear" w:color="auto" w:fill="D9D9D9"/>
          </w:tcPr>
          <w:p w14:paraId="2D6C2F6B" w14:textId="77777777" w:rsidR="00C038B7" w:rsidRPr="00752A81" w:rsidRDefault="00C038B7" w:rsidP="002A648F">
            <w:pPr>
              <w:spacing w:line="276" w:lineRule="auto"/>
              <w:jc w:val="left"/>
              <w:rPr>
                <w:b/>
                <w:sz w:val="22"/>
                <w:szCs w:val="22"/>
              </w:rPr>
            </w:pPr>
            <w:r w:rsidRPr="00752A81">
              <w:rPr>
                <w:b/>
                <w:sz w:val="22"/>
                <w:szCs w:val="22"/>
              </w:rPr>
              <w:lastRenderedPageBreak/>
              <w:t>Business services/ management</w:t>
            </w:r>
          </w:p>
        </w:tc>
        <w:tc>
          <w:tcPr>
            <w:tcW w:w="7169" w:type="dxa"/>
          </w:tcPr>
          <w:p w14:paraId="2A63E59A" w14:textId="77777777" w:rsidR="00C038B7" w:rsidRPr="00BC31C9" w:rsidRDefault="00C038B7" w:rsidP="00BC31C9">
            <w:pPr>
              <w:pStyle w:val="ListParagraph"/>
              <w:numPr>
                <w:ilvl w:val="0"/>
                <w:numId w:val="1"/>
              </w:numPr>
              <w:spacing w:line="276" w:lineRule="auto"/>
              <w:contextualSpacing w:val="0"/>
              <w:rPr>
                <w:rFonts w:eastAsia="Calibri"/>
                <w:sz w:val="22"/>
              </w:rPr>
            </w:pPr>
            <w:r w:rsidRPr="00BC31C9">
              <w:rPr>
                <w:rFonts w:eastAsia="Calibri"/>
                <w:sz w:val="22"/>
              </w:rPr>
              <w:t>Compliance with the Financial Management Policy.</w:t>
            </w:r>
          </w:p>
          <w:p w14:paraId="556C1498" w14:textId="77777777" w:rsidR="00C038B7" w:rsidRPr="00BC31C9" w:rsidRDefault="00C038B7" w:rsidP="00BC31C9">
            <w:pPr>
              <w:pStyle w:val="ListParagraph"/>
              <w:numPr>
                <w:ilvl w:val="0"/>
                <w:numId w:val="1"/>
              </w:numPr>
              <w:spacing w:line="276" w:lineRule="auto"/>
              <w:contextualSpacing w:val="0"/>
              <w:rPr>
                <w:rFonts w:eastAsia="Calibri"/>
                <w:sz w:val="22"/>
              </w:rPr>
            </w:pPr>
            <w:r w:rsidRPr="00BC31C9">
              <w:rPr>
                <w:rFonts w:eastAsia="Calibri"/>
                <w:sz w:val="22"/>
              </w:rPr>
              <w:t>Contribute to the review and development of the Financial Management Policy.</w:t>
            </w:r>
          </w:p>
          <w:p w14:paraId="2E5EE848" w14:textId="27E77C3E" w:rsidR="00C038B7" w:rsidRPr="00BC31C9" w:rsidRDefault="00C038B7" w:rsidP="00BC31C9">
            <w:pPr>
              <w:pStyle w:val="ListParagraph"/>
              <w:numPr>
                <w:ilvl w:val="0"/>
                <w:numId w:val="1"/>
              </w:numPr>
              <w:spacing w:line="276" w:lineRule="auto"/>
              <w:contextualSpacing w:val="0"/>
              <w:rPr>
                <w:rFonts w:eastAsia="Calibri"/>
                <w:b/>
                <w:sz w:val="22"/>
              </w:rPr>
            </w:pPr>
            <w:r w:rsidRPr="00BC31C9">
              <w:rPr>
                <w:rFonts w:eastAsia="Calibri"/>
                <w:b/>
                <w:sz w:val="22"/>
              </w:rPr>
              <w:t>[</w:t>
            </w:r>
            <w:r w:rsidR="004F69AB" w:rsidRPr="00BC31C9">
              <w:rPr>
                <w:rFonts w:eastAsia="Calibri"/>
                <w:b/>
                <w:sz w:val="22"/>
              </w:rPr>
              <w:t>Insert</w:t>
            </w:r>
            <w:r w:rsidRPr="00BC31C9">
              <w:rPr>
                <w:rFonts w:eastAsia="Calibri"/>
                <w:b/>
                <w:sz w:val="22"/>
              </w:rPr>
              <w:t xml:space="preserve"> specific delegations/responsibilities]</w:t>
            </w:r>
            <w:r w:rsidR="00307F5F" w:rsidRPr="00BC31C9">
              <w:rPr>
                <w:rFonts w:eastAsia="Calibri"/>
                <w:b/>
                <w:sz w:val="22"/>
              </w:rPr>
              <w:t>.</w:t>
            </w:r>
          </w:p>
          <w:p w14:paraId="0A01DC90" w14:textId="77777777" w:rsidR="00C038B7" w:rsidRPr="00752A81" w:rsidRDefault="00C038B7" w:rsidP="002A648F">
            <w:pPr>
              <w:spacing w:line="276" w:lineRule="auto"/>
              <w:rPr>
                <w:b/>
                <w:sz w:val="22"/>
                <w:szCs w:val="22"/>
              </w:rPr>
            </w:pPr>
          </w:p>
          <w:p w14:paraId="047741F4" w14:textId="77777777" w:rsidR="00C038B7" w:rsidRDefault="00C038B7" w:rsidP="002A648F">
            <w:pPr>
              <w:spacing w:line="276" w:lineRule="auto"/>
              <w:rPr>
                <w:b/>
                <w:sz w:val="22"/>
                <w:szCs w:val="22"/>
              </w:rPr>
            </w:pPr>
            <w:r w:rsidRPr="00752A81">
              <w:rPr>
                <w:b/>
                <w:sz w:val="22"/>
                <w:szCs w:val="22"/>
              </w:rPr>
              <w:t xml:space="preserve">CEO/ Manager </w:t>
            </w:r>
          </w:p>
          <w:p w14:paraId="6E29E59C" w14:textId="11FE7CE3" w:rsidR="00C038B7" w:rsidRPr="00BC31C9" w:rsidRDefault="00C038B7" w:rsidP="00BC31C9">
            <w:pPr>
              <w:pStyle w:val="ListParagraph"/>
              <w:numPr>
                <w:ilvl w:val="0"/>
                <w:numId w:val="1"/>
              </w:numPr>
              <w:spacing w:line="276" w:lineRule="auto"/>
              <w:contextualSpacing w:val="0"/>
              <w:rPr>
                <w:rFonts w:eastAsia="Calibri"/>
                <w:sz w:val="22"/>
              </w:rPr>
            </w:pPr>
            <w:r w:rsidRPr="00BC31C9">
              <w:rPr>
                <w:rFonts w:eastAsia="Calibri"/>
                <w:sz w:val="22"/>
              </w:rPr>
              <w:t>Lead the development and regular review of budgets</w:t>
            </w:r>
          </w:p>
          <w:p w14:paraId="585A85CF" w14:textId="3AAC60DC" w:rsidR="00C038B7" w:rsidRPr="00BC31C9" w:rsidRDefault="00202DC4" w:rsidP="00BC31C9">
            <w:pPr>
              <w:pStyle w:val="ListParagraph"/>
              <w:numPr>
                <w:ilvl w:val="0"/>
                <w:numId w:val="1"/>
              </w:numPr>
              <w:spacing w:line="276" w:lineRule="auto"/>
              <w:contextualSpacing w:val="0"/>
              <w:rPr>
                <w:rFonts w:eastAsia="Calibri"/>
                <w:sz w:val="22"/>
              </w:rPr>
            </w:pPr>
            <w:r w:rsidRPr="00BC31C9">
              <w:rPr>
                <w:rFonts w:eastAsia="Calibri"/>
                <w:sz w:val="22"/>
              </w:rPr>
              <w:t xml:space="preserve">Ensure accurate, complete and transparent financial records are </w:t>
            </w:r>
            <w:proofErr w:type="gramStart"/>
            <w:r w:rsidRPr="00BC31C9">
              <w:rPr>
                <w:rFonts w:eastAsia="Calibri"/>
                <w:sz w:val="22"/>
              </w:rPr>
              <w:t>kept.</w:t>
            </w:r>
            <w:r w:rsidR="004F69AB" w:rsidRPr="00BC31C9">
              <w:rPr>
                <w:rFonts w:eastAsia="Calibri"/>
                <w:sz w:val="22"/>
              </w:rPr>
              <w:t>[</w:t>
            </w:r>
            <w:proofErr w:type="gramEnd"/>
            <w:r w:rsidR="004F69AB" w:rsidRPr="00BC31C9">
              <w:rPr>
                <w:rFonts w:eastAsia="Calibri"/>
                <w:sz w:val="22"/>
              </w:rPr>
              <w:t>I</w:t>
            </w:r>
            <w:r w:rsidR="00C038B7" w:rsidRPr="00BC31C9">
              <w:rPr>
                <w:rFonts w:eastAsia="Calibri"/>
                <w:sz w:val="22"/>
              </w:rPr>
              <w:t>nsert specific delegations/responsibilities]</w:t>
            </w:r>
            <w:r w:rsidR="00307F5F" w:rsidRPr="00BC31C9">
              <w:rPr>
                <w:rFonts w:eastAsia="Calibri"/>
                <w:sz w:val="22"/>
              </w:rPr>
              <w:t>.</w:t>
            </w:r>
          </w:p>
          <w:p w14:paraId="23CC4505" w14:textId="77777777" w:rsidR="00C038B7" w:rsidRPr="00BC31C9" w:rsidRDefault="00C038B7" w:rsidP="00D033A0">
            <w:pPr>
              <w:spacing w:line="276" w:lineRule="auto"/>
              <w:rPr>
                <w:rFonts w:eastAsia="Calibri"/>
                <w:sz w:val="22"/>
              </w:rPr>
            </w:pPr>
          </w:p>
          <w:p w14:paraId="6E809D17" w14:textId="77777777" w:rsidR="00C038B7" w:rsidRPr="00752A81" w:rsidRDefault="00C038B7" w:rsidP="002A648F">
            <w:pPr>
              <w:spacing w:line="276" w:lineRule="auto"/>
              <w:rPr>
                <w:b/>
                <w:sz w:val="22"/>
                <w:szCs w:val="22"/>
              </w:rPr>
            </w:pPr>
            <w:r w:rsidRPr="00752A81">
              <w:rPr>
                <w:b/>
                <w:sz w:val="22"/>
                <w:szCs w:val="22"/>
              </w:rPr>
              <w:t>Management</w:t>
            </w:r>
          </w:p>
          <w:p w14:paraId="7ACAEACD" w14:textId="77777777" w:rsidR="00C038B7" w:rsidRDefault="00C038B7" w:rsidP="00BC31C9">
            <w:pPr>
              <w:pStyle w:val="ListParagraph"/>
              <w:numPr>
                <w:ilvl w:val="0"/>
                <w:numId w:val="1"/>
              </w:numPr>
              <w:spacing w:line="276" w:lineRule="auto"/>
              <w:contextualSpacing w:val="0"/>
              <w:rPr>
                <w:b/>
                <w:sz w:val="22"/>
                <w:szCs w:val="22"/>
                <w:lang w:val="en-AU"/>
              </w:rPr>
            </w:pPr>
            <w:r w:rsidRPr="00A60F60">
              <w:rPr>
                <w:b/>
                <w:sz w:val="22"/>
                <w:szCs w:val="22"/>
                <w:lang w:val="en-AU"/>
              </w:rPr>
              <w:t>[</w:t>
            </w:r>
            <w:r w:rsidR="004F69AB" w:rsidRPr="00A60F60">
              <w:rPr>
                <w:b/>
                <w:sz w:val="22"/>
                <w:szCs w:val="22"/>
                <w:lang w:val="en-AU"/>
              </w:rPr>
              <w:t>Insert</w:t>
            </w:r>
            <w:r w:rsidRPr="00A60F60">
              <w:rPr>
                <w:b/>
                <w:sz w:val="22"/>
                <w:szCs w:val="22"/>
                <w:lang w:val="en-AU"/>
              </w:rPr>
              <w:t xml:space="preserve"> </w:t>
            </w:r>
            <w:r w:rsidRPr="00BC31C9">
              <w:rPr>
                <w:rFonts w:eastAsia="Calibri"/>
                <w:b/>
                <w:sz w:val="22"/>
              </w:rPr>
              <w:t>specific</w:t>
            </w:r>
            <w:r w:rsidRPr="00A60F60">
              <w:rPr>
                <w:b/>
                <w:sz w:val="22"/>
                <w:szCs w:val="22"/>
                <w:lang w:val="en-AU"/>
              </w:rPr>
              <w:t xml:space="preserve"> delegations/responsibilities]</w:t>
            </w:r>
            <w:r w:rsidR="00307F5F">
              <w:rPr>
                <w:b/>
                <w:sz w:val="22"/>
                <w:szCs w:val="22"/>
                <w:lang w:val="en-AU"/>
              </w:rPr>
              <w:t>.</w:t>
            </w:r>
          </w:p>
          <w:p w14:paraId="5717781C" w14:textId="3925D0E0" w:rsidR="004F69AB" w:rsidRPr="00A60F60" w:rsidRDefault="004F69AB" w:rsidP="004F69AB">
            <w:pPr>
              <w:pStyle w:val="ListParagraph"/>
              <w:spacing w:line="276" w:lineRule="auto"/>
              <w:ind w:left="360"/>
              <w:contextualSpacing w:val="0"/>
              <w:rPr>
                <w:b/>
                <w:sz w:val="22"/>
                <w:szCs w:val="22"/>
                <w:lang w:val="en-AU"/>
              </w:rPr>
            </w:pPr>
          </w:p>
        </w:tc>
      </w:tr>
      <w:tr w:rsidR="00C038B7" w:rsidRPr="00752A81" w14:paraId="6AC21ED3" w14:textId="77777777" w:rsidTr="00C038B7">
        <w:tc>
          <w:tcPr>
            <w:tcW w:w="1727" w:type="dxa"/>
            <w:shd w:val="clear" w:color="auto" w:fill="D9D9D9"/>
          </w:tcPr>
          <w:p w14:paraId="3789FC0D" w14:textId="77777777" w:rsidR="00C038B7" w:rsidRPr="00752A81" w:rsidRDefault="00C038B7" w:rsidP="002A648F">
            <w:pPr>
              <w:spacing w:line="276" w:lineRule="auto"/>
              <w:jc w:val="left"/>
              <w:rPr>
                <w:b/>
                <w:sz w:val="22"/>
                <w:szCs w:val="22"/>
              </w:rPr>
            </w:pPr>
            <w:r w:rsidRPr="00752A81">
              <w:rPr>
                <w:b/>
                <w:sz w:val="22"/>
                <w:szCs w:val="22"/>
              </w:rPr>
              <w:t>Program services/clinical</w:t>
            </w:r>
          </w:p>
        </w:tc>
        <w:tc>
          <w:tcPr>
            <w:tcW w:w="7169" w:type="dxa"/>
          </w:tcPr>
          <w:p w14:paraId="43975DF5" w14:textId="77777777" w:rsidR="00C038B7" w:rsidRPr="00752A81" w:rsidRDefault="00C038B7" w:rsidP="00202DC4">
            <w:pPr>
              <w:pStyle w:val="ListParagraph"/>
              <w:numPr>
                <w:ilvl w:val="0"/>
                <w:numId w:val="1"/>
              </w:numPr>
              <w:spacing w:line="276" w:lineRule="auto"/>
              <w:contextualSpacing w:val="0"/>
              <w:rPr>
                <w:sz w:val="22"/>
                <w:szCs w:val="22"/>
                <w:lang w:val="en-AU"/>
              </w:rPr>
            </w:pPr>
            <w:r w:rsidRPr="00752A81">
              <w:rPr>
                <w:sz w:val="22"/>
                <w:szCs w:val="22"/>
                <w:lang w:val="en-AU"/>
              </w:rPr>
              <w:t>Compliance with the Financial Management Policy.</w:t>
            </w:r>
          </w:p>
          <w:p w14:paraId="20FC54AD" w14:textId="77777777" w:rsidR="00C038B7" w:rsidRDefault="00C038B7" w:rsidP="00202DC4">
            <w:pPr>
              <w:pStyle w:val="ListParagraph"/>
              <w:numPr>
                <w:ilvl w:val="0"/>
                <w:numId w:val="1"/>
              </w:numPr>
              <w:spacing w:line="276" w:lineRule="auto"/>
              <w:contextualSpacing w:val="0"/>
              <w:rPr>
                <w:sz w:val="22"/>
                <w:szCs w:val="22"/>
                <w:lang w:val="en-AU"/>
              </w:rPr>
            </w:pPr>
            <w:r w:rsidRPr="00752A81">
              <w:rPr>
                <w:sz w:val="22"/>
                <w:szCs w:val="22"/>
                <w:lang w:val="en-AU"/>
              </w:rPr>
              <w:t>Contribute to the review and development of the Financial Management Policy as appropriate.</w:t>
            </w:r>
          </w:p>
          <w:p w14:paraId="0B492E11" w14:textId="538E9524" w:rsidR="00C038B7" w:rsidRDefault="00C038B7" w:rsidP="00202DC4">
            <w:pPr>
              <w:pStyle w:val="ListParagraph"/>
              <w:numPr>
                <w:ilvl w:val="0"/>
                <w:numId w:val="1"/>
              </w:numPr>
              <w:spacing w:line="276" w:lineRule="auto"/>
              <w:contextualSpacing w:val="0"/>
              <w:rPr>
                <w:sz w:val="22"/>
                <w:szCs w:val="22"/>
                <w:lang w:val="en-AU"/>
              </w:rPr>
            </w:pPr>
            <w:r>
              <w:rPr>
                <w:sz w:val="22"/>
                <w:szCs w:val="22"/>
                <w:lang w:val="en-AU"/>
              </w:rPr>
              <w:t>Provide advice to management on budgets to ensure compliance with expected delivery of services</w:t>
            </w:r>
          </w:p>
          <w:p w14:paraId="20765F24" w14:textId="020C9930" w:rsidR="00C038B7" w:rsidRPr="00202DC4" w:rsidRDefault="00202DC4" w:rsidP="00202DC4">
            <w:pPr>
              <w:pStyle w:val="ListParagraph"/>
              <w:numPr>
                <w:ilvl w:val="0"/>
                <w:numId w:val="1"/>
              </w:numPr>
              <w:spacing w:line="276" w:lineRule="auto"/>
              <w:contextualSpacing w:val="0"/>
              <w:rPr>
                <w:b/>
                <w:sz w:val="22"/>
                <w:szCs w:val="22"/>
              </w:rPr>
            </w:pPr>
            <w:r>
              <w:rPr>
                <w:lang w:val="en-AU"/>
              </w:rPr>
              <w:t>Ensure a</w:t>
            </w:r>
            <w:r w:rsidRPr="00752A81">
              <w:rPr>
                <w:lang w:val="en-AU"/>
              </w:rPr>
              <w:t>ccurate, complete and transparent financial records</w:t>
            </w:r>
            <w:r>
              <w:rPr>
                <w:lang w:val="en-AU"/>
              </w:rPr>
              <w:t xml:space="preserve"> are </w:t>
            </w:r>
            <w:proofErr w:type="gramStart"/>
            <w:r>
              <w:rPr>
                <w:lang w:val="en-AU"/>
              </w:rPr>
              <w:t>kept.</w:t>
            </w:r>
            <w:r w:rsidR="00C038B7" w:rsidRPr="00202DC4">
              <w:rPr>
                <w:b/>
                <w:sz w:val="22"/>
                <w:szCs w:val="22"/>
              </w:rPr>
              <w:t>[</w:t>
            </w:r>
            <w:proofErr w:type="gramEnd"/>
            <w:r w:rsidR="004F69AB" w:rsidRPr="00202DC4">
              <w:rPr>
                <w:b/>
                <w:sz w:val="22"/>
                <w:szCs w:val="22"/>
              </w:rPr>
              <w:t>Insert</w:t>
            </w:r>
            <w:r w:rsidR="00C038B7" w:rsidRPr="00202DC4">
              <w:rPr>
                <w:b/>
                <w:sz w:val="22"/>
                <w:szCs w:val="22"/>
              </w:rPr>
              <w:t xml:space="preserve"> specific delegations/responsibilities]</w:t>
            </w:r>
            <w:r w:rsidR="00307F5F" w:rsidRPr="00202DC4">
              <w:rPr>
                <w:b/>
                <w:sz w:val="22"/>
                <w:szCs w:val="22"/>
              </w:rPr>
              <w:t>.</w:t>
            </w:r>
          </w:p>
          <w:p w14:paraId="11790504" w14:textId="4577D014" w:rsidR="004F69AB" w:rsidRPr="00A60F60" w:rsidRDefault="004F69AB" w:rsidP="004F69AB">
            <w:pPr>
              <w:pStyle w:val="ListParagraph"/>
              <w:spacing w:line="276" w:lineRule="auto"/>
              <w:ind w:left="360"/>
              <w:contextualSpacing w:val="0"/>
              <w:rPr>
                <w:b/>
                <w:sz w:val="22"/>
                <w:szCs w:val="22"/>
                <w:lang w:val="en-AU"/>
              </w:rPr>
            </w:pPr>
          </w:p>
        </w:tc>
      </w:tr>
    </w:tbl>
    <w:p w14:paraId="34258395" w14:textId="77777777" w:rsidR="00C038B7" w:rsidRPr="00752A81" w:rsidRDefault="00C038B7" w:rsidP="00C038B7">
      <w:pPr>
        <w:spacing w:line="276" w:lineRule="auto"/>
      </w:pPr>
    </w:p>
    <w:p w14:paraId="1E35B96E" w14:textId="227501E7" w:rsidR="00C038B7" w:rsidRPr="00752A81" w:rsidRDefault="00C038B7" w:rsidP="00700359">
      <w:pPr>
        <w:pStyle w:val="Heading3"/>
      </w:pPr>
      <w:bookmarkStart w:id="25" w:name="_Toc390441822"/>
      <w:bookmarkStart w:id="26" w:name="_Toc519431791"/>
      <w:bookmarkStart w:id="27" w:name="_Toc12631334"/>
      <w:r w:rsidRPr="00752A81">
        <w:t>1.6</w:t>
      </w:r>
      <w:r w:rsidRPr="00752A81">
        <w:tab/>
        <w:t>Policy implementation</w:t>
      </w:r>
      <w:bookmarkEnd w:id="25"/>
      <w:bookmarkEnd w:id="26"/>
      <w:bookmarkEnd w:id="27"/>
    </w:p>
    <w:p w14:paraId="0E1783AF" w14:textId="77777777" w:rsidR="00C038B7" w:rsidRPr="00752A81" w:rsidRDefault="00C038B7" w:rsidP="00C038B7">
      <w:pPr>
        <w:spacing w:line="276" w:lineRule="auto"/>
      </w:pPr>
      <w:r w:rsidRPr="00752A81">
        <w:t xml:space="preserve">This policy is developed in consultation with the </w:t>
      </w:r>
      <w:r>
        <w:t>Board of Directors</w:t>
      </w:r>
      <w:r w:rsidRPr="00752A81">
        <w:t xml:space="preserve"> and staff </w:t>
      </w:r>
      <w:proofErr w:type="gramStart"/>
      <w:r w:rsidRPr="00752A81">
        <w:t>members, and</w:t>
      </w:r>
      <w:proofErr w:type="gramEnd"/>
      <w:r w:rsidRPr="00752A81">
        <w:t xml:space="preserve"> </w:t>
      </w:r>
      <w:r>
        <w:t xml:space="preserve">is </w:t>
      </w:r>
      <w:r w:rsidRPr="00752A81">
        <w:t xml:space="preserve">approved by the Board of Directors. </w:t>
      </w:r>
    </w:p>
    <w:p w14:paraId="3723986E" w14:textId="77777777" w:rsidR="00C038B7" w:rsidRPr="00752A81" w:rsidRDefault="00C038B7" w:rsidP="00C038B7">
      <w:pPr>
        <w:spacing w:line="276" w:lineRule="auto"/>
      </w:pPr>
    </w:p>
    <w:p w14:paraId="6B9B9537" w14:textId="782CB3AD" w:rsidR="00C038B7" w:rsidRPr="004F69AB" w:rsidRDefault="00C038B7" w:rsidP="00C038B7">
      <w:pPr>
        <w:spacing w:line="276" w:lineRule="auto"/>
      </w:pPr>
      <w:r w:rsidRPr="00752A81">
        <w:t xml:space="preserve">All staff, </w:t>
      </w:r>
      <w:r>
        <w:t>Board</w:t>
      </w:r>
      <w:r w:rsidRPr="00752A81">
        <w:t xml:space="preserve"> members and volunteers are responsible for understanding and adhering to this </w:t>
      </w:r>
      <w:r w:rsidRPr="004F69AB">
        <w:t>policy.</w:t>
      </w:r>
    </w:p>
    <w:p w14:paraId="4AB85657" w14:textId="77777777" w:rsidR="00C038B7" w:rsidRPr="00752A81" w:rsidRDefault="00C038B7" w:rsidP="00C038B7">
      <w:pPr>
        <w:spacing w:line="276" w:lineRule="auto"/>
      </w:pPr>
    </w:p>
    <w:p w14:paraId="1CD52F15" w14:textId="77777777" w:rsidR="00C038B7" w:rsidRPr="00752A81" w:rsidRDefault="00C038B7" w:rsidP="00C038B7">
      <w:pPr>
        <w:spacing w:line="276" w:lineRule="auto"/>
      </w:pPr>
      <w:r w:rsidRPr="00752A81">
        <w:t xml:space="preserve">Specific monitoring and support activities undertaken include: </w:t>
      </w:r>
    </w:p>
    <w:p w14:paraId="397C0C8D" w14:textId="2935B629" w:rsidR="00C038B7" w:rsidRPr="00752A81" w:rsidRDefault="00C038B7" w:rsidP="00AF2C54">
      <w:pPr>
        <w:pStyle w:val="ListParagraph"/>
        <w:numPr>
          <w:ilvl w:val="0"/>
          <w:numId w:val="1"/>
        </w:numPr>
        <w:spacing w:line="276" w:lineRule="auto"/>
        <w:contextualSpacing w:val="0"/>
        <w:rPr>
          <w:lang w:val="en-AU"/>
        </w:rPr>
      </w:pPr>
      <w:r w:rsidRPr="00752A81">
        <w:rPr>
          <w:lang w:val="en-AU"/>
        </w:rPr>
        <w:t xml:space="preserve">Staff, volunteer and </w:t>
      </w:r>
      <w:r>
        <w:rPr>
          <w:lang w:val="en-AU"/>
        </w:rPr>
        <w:t>Board member</w:t>
      </w:r>
      <w:r w:rsidR="004F69AB">
        <w:rPr>
          <w:lang w:val="en-AU"/>
        </w:rPr>
        <w:t xml:space="preserve"> orientation</w:t>
      </w:r>
    </w:p>
    <w:p w14:paraId="66FA417B" w14:textId="2129D1EE" w:rsidR="00C038B7" w:rsidRPr="00752A81" w:rsidRDefault="00C038B7" w:rsidP="00AF2C54">
      <w:pPr>
        <w:pStyle w:val="ListParagraph"/>
        <w:numPr>
          <w:ilvl w:val="0"/>
          <w:numId w:val="1"/>
        </w:numPr>
        <w:spacing w:line="276" w:lineRule="auto"/>
        <w:contextualSpacing w:val="0"/>
        <w:rPr>
          <w:lang w:val="en-AU"/>
        </w:rPr>
      </w:pPr>
      <w:r w:rsidRPr="00752A81">
        <w:rPr>
          <w:lang w:val="en-AU"/>
        </w:rPr>
        <w:t xml:space="preserve">Review and update of this policy every </w:t>
      </w:r>
      <w:r w:rsidRPr="00A60F60">
        <w:rPr>
          <w:b/>
          <w:lang w:val="en-AU"/>
        </w:rPr>
        <w:t>[insert frequency]</w:t>
      </w:r>
      <w:r w:rsidRPr="00752A81">
        <w:rPr>
          <w:lang w:val="en-AU"/>
        </w:rPr>
        <w:t xml:space="preserve"> at a minimum</w:t>
      </w:r>
      <w:r w:rsidR="00A601C4">
        <w:rPr>
          <w:lang w:val="en-AU"/>
        </w:rPr>
        <w:t>,</w:t>
      </w:r>
      <w:r w:rsidRPr="00752A81">
        <w:rPr>
          <w:lang w:val="en-AU"/>
        </w:rPr>
        <w:t xml:space="preserve"> or as required.</w:t>
      </w:r>
    </w:p>
    <w:p w14:paraId="29AEF7BB" w14:textId="77777777" w:rsidR="00C038B7" w:rsidRPr="004F69AB" w:rsidRDefault="00C038B7" w:rsidP="00C038B7">
      <w:pPr>
        <w:spacing w:line="276" w:lineRule="auto"/>
      </w:pPr>
    </w:p>
    <w:p w14:paraId="386297ED" w14:textId="77777777" w:rsidR="00C038B7" w:rsidRPr="00752A81" w:rsidRDefault="00C038B7" w:rsidP="00C038B7">
      <w:pPr>
        <w:spacing w:line="276" w:lineRule="auto"/>
        <w:rPr>
          <w:highlight w:val="yellow"/>
        </w:rPr>
      </w:pPr>
      <w:r w:rsidRPr="00752A81">
        <w:t xml:space="preserve">This policy must be read in conjunction with the following policies: </w:t>
      </w:r>
    </w:p>
    <w:p w14:paraId="396B3484" w14:textId="77777777" w:rsidR="00C038B7" w:rsidRDefault="00C038B7" w:rsidP="00AF2C54">
      <w:pPr>
        <w:pStyle w:val="ListParagraph"/>
        <w:numPr>
          <w:ilvl w:val="0"/>
          <w:numId w:val="1"/>
        </w:numPr>
        <w:spacing w:line="276" w:lineRule="auto"/>
        <w:contextualSpacing w:val="0"/>
        <w:rPr>
          <w:lang w:val="en-AU"/>
        </w:rPr>
      </w:pPr>
      <w:r w:rsidRPr="00752A81">
        <w:rPr>
          <w:lang w:val="en-AU"/>
        </w:rPr>
        <w:t>Organisational Development Policy</w:t>
      </w:r>
    </w:p>
    <w:p w14:paraId="20F05830" w14:textId="3F73E096" w:rsidR="00292047" w:rsidRDefault="00292047" w:rsidP="00AF2C54">
      <w:pPr>
        <w:pStyle w:val="ListParagraph"/>
        <w:numPr>
          <w:ilvl w:val="0"/>
          <w:numId w:val="1"/>
        </w:numPr>
        <w:spacing w:line="276" w:lineRule="auto"/>
        <w:contextualSpacing w:val="0"/>
        <w:rPr>
          <w:lang w:val="en-AU"/>
        </w:rPr>
      </w:pPr>
      <w:r>
        <w:rPr>
          <w:lang w:val="en-AU"/>
        </w:rPr>
        <w:t>Program Management Policy</w:t>
      </w:r>
    </w:p>
    <w:p w14:paraId="4E2C82AA" w14:textId="1C9D9BD6" w:rsidR="00292047" w:rsidRPr="00752A81" w:rsidRDefault="00292047" w:rsidP="00AF2C54">
      <w:pPr>
        <w:pStyle w:val="ListParagraph"/>
        <w:numPr>
          <w:ilvl w:val="0"/>
          <w:numId w:val="1"/>
        </w:numPr>
        <w:spacing w:line="276" w:lineRule="auto"/>
        <w:contextualSpacing w:val="0"/>
        <w:rPr>
          <w:lang w:val="en-AU"/>
        </w:rPr>
      </w:pPr>
      <w:r>
        <w:rPr>
          <w:lang w:val="en-AU"/>
        </w:rPr>
        <w:t>Human Resources Policy</w:t>
      </w:r>
    </w:p>
    <w:p w14:paraId="60CA887D" w14:textId="77777777" w:rsidR="00C038B7" w:rsidRPr="00752A81" w:rsidRDefault="00C038B7" w:rsidP="00AF2C54">
      <w:pPr>
        <w:pStyle w:val="ListParagraph"/>
        <w:numPr>
          <w:ilvl w:val="0"/>
          <w:numId w:val="1"/>
        </w:numPr>
        <w:spacing w:line="276" w:lineRule="auto"/>
        <w:contextualSpacing w:val="0"/>
        <w:rPr>
          <w:lang w:val="en-AU"/>
        </w:rPr>
      </w:pPr>
      <w:r w:rsidRPr="00752A81">
        <w:rPr>
          <w:lang w:val="en-AU"/>
        </w:rPr>
        <w:t>Service and Program Operations</w:t>
      </w:r>
    </w:p>
    <w:p w14:paraId="54E309C3" w14:textId="77777777" w:rsidR="00C038B7" w:rsidRPr="00752A81" w:rsidRDefault="00C038B7" w:rsidP="00AF2C54">
      <w:pPr>
        <w:pStyle w:val="ListParagraph"/>
        <w:numPr>
          <w:ilvl w:val="0"/>
          <w:numId w:val="1"/>
        </w:numPr>
        <w:spacing w:line="276" w:lineRule="auto"/>
        <w:contextualSpacing w:val="0"/>
        <w:rPr>
          <w:lang w:val="en-AU"/>
        </w:rPr>
      </w:pPr>
      <w:r w:rsidRPr="00752A81">
        <w:rPr>
          <w:lang w:val="en-AU"/>
        </w:rPr>
        <w:t>Governance Policy</w:t>
      </w:r>
    </w:p>
    <w:p w14:paraId="24FA5C54" w14:textId="015E441F" w:rsidR="00C038B7" w:rsidRPr="00752A81" w:rsidRDefault="00C038B7" w:rsidP="00AF2C54">
      <w:pPr>
        <w:pStyle w:val="ListParagraph"/>
        <w:numPr>
          <w:ilvl w:val="0"/>
          <w:numId w:val="1"/>
        </w:numPr>
        <w:spacing w:line="276" w:lineRule="auto"/>
        <w:contextualSpacing w:val="0"/>
        <w:rPr>
          <w:lang w:val="en-AU"/>
        </w:rPr>
      </w:pPr>
      <w:r w:rsidRPr="00752A81">
        <w:rPr>
          <w:lang w:val="en-AU"/>
        </w:rPr>
        <w:t>Risk Management Policy</w:t>
      </w:r>
      <w:r w:rsidR="005E66CC">
        <w:rPr>
          <w:lang w:val="en-AU"/>
        </w:rPr>
        <w:t>.</w:t>
      </w:r>
    </w:p>
    <w:p w14:paraId="36FE7FB7" w14:textId="77777777" w:rsidR="00C038B7" w:rsidRPr="00752A81" w:rsidRDefault="00C038B7" w:rsidP="00C038B7">
      <w:pPr>
        <w:spacing w:line="276" w:lineRule="auto"/>
      </w:pPr>
    </w:p>
    <w:p w14:paraId="5C764E92" w14:textId="6FD5EF28" w:rsidR="00C038B7" w:rsidRPr="00752A81" w:rsidRDefault="00C038B7" w:rsidP="00700359">
      <w:pPr>
        <w:pStyle w:val="Heading3"/>
        <w:rPr>
          <w:highlight w:val="yellow"/>
        </w:rPr>
      </w:pPr>
      <w:bookmarkStart w:id="28" w:name="_Toc390441823"/>
      <w:bookmarkStart w:id="29" w:name="_Toc519431792"/>
      <w:bookmarkStart w:id="30" w:name="_Toc12631335"/>
      <w:r w:rsidRPr="00752A81">
        <w:lastRenderedPageBreak/>
        <w:t>1.7</w:t>
      </w:r>
      <w:r w:rsidRPr="00752A81">
        <w:tab/>
        <w:t>Risk management</w:t>
      </w:r>
      <w:bookmarkEnd w:id="28"/>
      <w:bookmarkEnd w:id="29"/>
      <w:bookmarkEnd w:id="30"/>
    </w:p>
    <w:p w14:paraId="41B10EA1" w14:textId="77777777" w:rsidR="00C038B7" w:rsidRPr="004F69AB" w:rsidRDefault="00C038B7" w:rsidP="00C038B7">
      <w:pPr>
        <w:spacing w:line="276" w:lineRule="auto"/>
      </w:pPr>
      <w:r w:rsidRPr="004F69AB">
        <w:t xml:space="preserve">Risk management actions are identified in Section 2: Financial Security. </w:t>
      </w:r>
    </w:p>
    <w:p w14:paraId="408B1D4A" w14:textId="77777777" w:rsidR="00C038B7" w:rsidRPr="00752A81" w:rsidRDefault="00C038B7" w:rsidP="00C038B7">
      <w:pPr>
        <w:spacing w:line="276" w:lineRule="auto"/>
        <w:jc w:val="left"/>
      </w:pPr>
      <w:r w:rsidRPr="00752A81">
        <w:br w:type="page"/>
      </w:r>
    </w:p>
    <w:p w14:paraId="4B1A6062" w14:textId="77777777" w:rsidR="002A648F" w:rsidRDefault="002A648F" w:rsidP="00700359">
      <w:pPr>
        <w:pStyle w:val="Heading2"/>
      </w:pPr>
    </w:p>
    <w:p w14:paraId="33EF81D1" w14:textId="50A657DB" w:rsidR="00C038B7" w:rsidRPr="00752A81" w:rsidRDefault="00C038B7" w:rsidP="00700359">
      <w:pPr>
        <w:pStyle w:val="Heading2"/>
      </w:pPr>
      <w:bookmarkStart w:id="31" w:name="_Toc519431793"/>
      <w:bookmarkStart w:id="32" w:name="_Toc12631336"/>
      <w:r w:rsidRPr="00752A81">
        <w:t>SECTION 2:</w:t>
      </w:r>
      <w:r w:rsidRPr="00752A81">
        <w:tab/>
        <w:t>FINANCIAL SECURITY</w:t>
      </w:r>
      <w:bookmarkEnd w:id="31"/>
      <w:bookmarkEnd w:id="32"/>
      <w:r w:rsidRPr="00752A81">
        <w:t xml:space="preserve"> </w:t>
      </w:r>
    </w:p>
    <w:p w14:paraId="0653F1EA" w14:textId="77777777" w:rsidR="00C038B7" w:rsidRPr="00752A81" w:rsidRDefault="00C038B7" w:rsidP="00C038B7">
      <w:pPr>
        <w:spacing w:line="276" w:lineRule="auto"/>
      </w:pPr>
      <w:r w:rsidRPr="00752A81">
        <w:t>Financial security is about protecting the organisation’s financial and other assets from irregular and fraudulent behaviour. The organisation implements a range of financial security strategies.</w:t>
      </w:r>
    </w:p>
    <w:p w14:paraId="5D746051" w14:textId="77777777" w:rsidR="00C038B7" w:rsidRPr="00752A81" w:rsidRDefault="00C038B7" w:rsidP="00C038B7">
      <w:pPr>
        <w:shd w:val="clear" w:color="auto" w:fill="FFFFFF"/>
      </w:pPr>
    </w:p>
    <w:p w14:paraId="549FFA1C" w14:textId="047F892A" w:rsidR="00C038B7" w:rsidRPr="006733BE" w:rsidRDefault="00C038B7" w:rsidP="00700359">
      <w:pPr>
        <w:pStyle w:val="Heading3"/>
      </w:pPr>
      <w:bookmarkStart w:id="33" w:name="_Toc519431794"/>
      <w:bookmarkStart w:id="34" w:name="_Toc12631337"/>
      <w:r w:rsidRPr="006733BE">
        <w:t>2.1</w:t>
      </w:r>
      <w:r w:rsidRPr="006733BE">
        <w:tab/>
        <w:t>Quality improvement</w:t>
      </w:r>
      <w:bookmarkEnd w:id="33"/>
      <w:bookmarkEnd w:id="34"/>
    </w:p>
    <w:p w14:paraId="184AF996" w14:textId="77777777" w:rsidR="00C038B7" w:rsidRPr="00752A81" w:rsidRDefault="00C038B7" w:rsidP="00C038B7">
      <w:pPr>
        <w:rPr>
          <w:lang w:eastAsia="en-AU"/>
        </w:rPr>
      </w:pPr>
      <w:r>
        <w:rPr>
          <w:lang w:eastAsia="en-AU"/>
        </w:rPr>
        <w:t>T</w:t>
      </w:r>
      <w:r w:rsidRPr="00752A81">
        <w:rPr>
          <w:lang w:eastAsia="en-AU"/>
        </w:rPr>
        <w:t>he organisation maintains currency of this Financial Management Policy which is informed by current best</w:t>
      </w:r>
      <w:r>
        <w:rPr>
          <w:lang w:eastAsia="en-AU"/>
        </w:rPr>
        <w:t xml:space="preserve"> </w:t>
      </w:r>
      <w:r w:rsidRPr="00752A81">
        <w:rPr>
          <w:lang w:eastAsia="en-AU"/>
        </w:rPr>
        <w:t xml:space="preserve">practice and sector </w:t>
      </w:r>
      <w:proofErr w:type="gramStart"/>
      <w:r w:rsidRPr="00752A81">
        <w:rPr>
          <w:lang w:eastAsia="en-AU"/>
        </w:rPr>
        <w:t>standards, and</w:t>
      </w:r>
      <w:proofErr w:type="gramEnd"/>
      <w:r w:rsidRPr="00752A81">
        <w:rPr>
          <w:lang w:eastAsia="en-AU"/>
        </w:rPr>
        <w:t xml:space="preserve"> complies with contractual and legislative obligations.</w:t>
      </w:r>
    </w:p>
    <w:p w14:paraId="0F55BB2C" w14:textId="77777777" w:rsidR="00C038B7" w:rsidRPr="00752A81" w:rsidRDefault="00C038B7" w:rsidP="00C038B7">
      <w:pPr>
        <w:rPr>
          <w:lang w:eastAsia="en-AU"/>
        </w:rPr>
      </w:pPr>
    </w:p>
    <w:p w14:paraId="66FA4BFE" w14:textId="77777777" w:rsidR="00C038B7" w:rsidRPr="00752A81" w:rsidRDefault="00C038B7" w:rsidP="00C038B7">
      <w:pPr>
        <w:rPr>
          <w:lang w:eastAsia="en-AU"/>
        </w:rPr>
      </w:pPr>
      <w:r w:rsidRPr="00752A81">
        <w:t xml:space="preserve">The organisation implements related policies and procedures that support understanding and compliance with this </w:t>
      </w:r>
      <w:r w:rsidRPr="00752A81">
        <w:rPr>
          <w:lang w:eastAsia="en-AU"/>
        </w:rPr>
        <w:t xml:space="preserve">Financial Management Policy, including: </w:t>
      </w:r>
    </w:p>
    <w:p w14:paraId="2B423447" w14:textId="77777777" w:rsidR="00C038B7" w:rsidRPr="00A60F60" w:rsidRDefault="00C038B7" w:rsidP="00AF2C54">
      <w:pPr>
        <w:pStyle w:val="ListParagraph"/>
        <w:numPr>
          <w:ilvl w:val="0"/>
          <w:numId w:val="12"/>
        </w:numPr>
        <w:rPr>
          <w:b/>
        </w:rPr>
      </w:pPr>
      <w:r w:rsidRPr="00A60F60">
        <w:rPr>
          <w:b/>
        </w:rPr>
        <w:t xml:space="preserve">[e.g. Program Management Policy] </w:t>
      </w:r>
    </w:p>
    <w:p w14:paraId="25DC5BF0" w14:textId="77777777" w:rsidR="00C038B7" w:rsidRPr="00A60F60" w:rsidRDefault="00C038B7" w:rsidP="00AF2C54">
      <w:pPr>
        <w:pStyle w:val="ListParagraph"/>
        <w:numPr>
          <w:ilvl w:val="0"/>
          <w:numId w:val="12"/>
        </w:numPr>
        <w:rPr>
          <w:b/>
        </w:rPr>
      </w:pPr>
      <w:r w:rsidRPr="00A60F60">
        <w:rPr>
          <w:b/>
        </w:rPr>
        <w:t xml:space="preserve">[other policy] </w:t>
      </w:r>
    </w:p>
    <w:p w14:paraId="11BFDF5B" w14:textId="0C9A16AB" w:rsidR="00C038B7" w:rsidRPr="00A60F60" w:rsidRDefault="00C038B7" w:rsidP="00AF2C54">
      <w:pPr>
        <w:pStyle w:val="ListParagraph"/>
        <w:numPr>
          <w:ilvl w:val="0"/>
          <w:numId w:val="12"/>
        </w:numPr>
        <w:rPr>
          <w:b/>
          <w:lang w:eastAsia="en-AU"/>
        </w:rPr>
      </w:pPr>
      <w:r w:rsidRPr="00A60F60">
        <w:rPr>
          <w:b/>
        </w:rPr>
        <w:t>[other policy]</w:t>
      </w:r>
      <w:r w:rsidR="005C72B3">
        <w:rPr>
          <w:b/>
        </w:rPr>
        <w:t>.</w:t>
      </w:r>
    </w:p>
    <w:p w14:paraId="08E85F62" w14:textId="77777777" w:rsidR="00C038B7" w:rsidRPr="00A60F60" w:rsidRDefault="00C038B7" w:rsidP="00C038B7">
      <w:pPr>
        <w:rPr>
          <w:b/>
          <w:lang w:eastAsia="en-AU"/>
        </w:rPr>
      </w:pPr>
    </w:p>
    <w:p w14:paraId="559FE45A" w14:textId="77777777" w:rsidR="00C038B7" w:rsidRPr="00752A81" w:rsidRDefault="00C038B7" w:rsidP="00C038B7">
      <w:pPr>
        <w:rPr>
          <w:lang w:eastAsia="en-AU"/>
        </w:rPr>
      </w:pPr>
      <w:r w:rsidRPr="00752A81">
        <w:rPr>
          <w:lang w:eastAsia="en-AU"/>
        </w:rPr>
        <w:t xml:space="preserve">The organisation makes improvements to financial management by: </w:t>
      </w:r>
    </w:p>
    <w:p w14:paraId="720841E9" w14:textId="77777777" w:rsidR="00C038B7" w:rsidRPr="006733BE" w:rsidRDefault="00C038B7" w:rsidP="00AF2C54">
      <w:pPr>
        <w:pStyle w:val="ListParagraph"/>
        <w:numPr>
          <w:ilvl w:val="0"/>
          <w:numId w:val="13"/>
        </w:numPr>
        <w:rPr>
          <w:b/>
          <w:lang w:val="en-AU" w:eastAsia="en-AU"/>
        </w:rPr>
      </w:pPr>
      <w:r w:rsidRPr="006733BE">
        <w:rPr>
          <w:b/>
          <w:lang w:val="en-AU" w:eastAsia="en-AU"/>
        </w:rPr>
        <w:t>[Conducting a bi-annual review of financial management practice against this Financial Management Policy and making improvements as required]</w:t>
      </w:r>
    </w:p>
    <w:p w14:paraId="41D57318" w14:textId="77777777" w:rsidR="00C038B7" w:rsidRPr="006733BE" w:rsidRDefault="00C038B7" w:rsidP="00AF2C54">
      <w:pPr>
        <w:pStyle w:val="ListParagraph"/>
        <w:numPr>
          <w:ilvl w:val="0"/>
          <w:numId w:val="13"/>
        </w:numPr>
        <w:rPr>
          <w:b/>
          <w:lang w:val="en-AU" w:eastAsia="en-AU"/>
        </w:rPr>
      </w:pPr>
      <w:r w:rsidRPr="006733BE">
        <w:rPr>
          <w:b/>
          <w:lang w:val="en-AU" w:eastAsia="en-AU"/>
        </w:rPr>
        <w:t xml:space="preserve">[Conducting [insert number] spot checks of financial files per year] </w:t>
      </w:r>
    </w:p>
    <w:p w14:paraId="34AD257A" w14:textId="77777777" w:rsidR="00C038B7" w:rsidRPr="006733BE" w:rsidRDefault="00C038B7" w:rsidP="00AF2C54">
      <w:pPr>
        <w:pStyle w:val="ListParagraph"/>
        <w:numPr>
          <w:ilvl w:val="0"/>
          <w:numId w:val="13"/>
        </w:numPr>
        <w:rPr>
          <w:b/>
          <w:lang w:val="en-AU" w:eastAsia="en-AU"/>
        </w:rPr>
      </w:pPr>
      <w:r w:rsidRPr="006733BE">
        <w:rPr>
          <w:b/>
          <w:lang w:val="en-AU" w:eastAsia="en-AU"/>
        </w:rPr>
        <w:t>[Engaging an external review of financial management]</w:t>
      </w:r>
    </w:p>
    <w:p w14:paraId="604F7674" w14:textId="1EFB9820" w:rsidR="00C038B7" w:rsidRPr="00700359" w:rsidRDefault="00C038B7" w:rsidP="00C038B7">
      <w:pPr>
        <w:pStyle w:val="ListParagraph"/>
        <w:numPr>
          <w:ilvl w:val="0"/>
          <w:numId w:val="13"/>
        </w:numPr>
        <w:rPr>
          <w:b/>
          <w:lang w:val="en-AU" w:eastAsia="en-AU"/>
        </w:rPr>
      </w:pPr>
      <w:r w:rsidRPr="006733BE">
        <w:rPr>
          <w:b/>
          <w:lang w:val="en-AU" w:eastAsia="en-AU"/>
        </w:rPr>
        <w:t>[Insert other improvement processes].</w:t>
      </w:r>
    </w:p>
    <w:p w14:paraId="63801D20" w14:textId="77777777" w:rsidR="00C038B7" w:rsidRPr="00752A81" w:rsidRDefault="00C038B7" w:rsidP="00C038B7">
      <w:pPr>
        <w:rPr>
          <w:lang w:eastAsia="en-AU"/>
        </w:rPr>
      </w:pPr>
    </w:p>
    <w:p w14:paraId="44EA3E6C" w14:textId="0ED0E021" w:rsidR="00C038B7" w:rsidRPr="00752A81" w:rsidRDefault="00C038B7" w:rsidP="00700359">
      <w:pPr>
        <w:pStyle w:val="Heading3"/>
        <w:rPr>
          <w:lang w:eastAsia="en-AU"/>
        </w:rPr>
      </w:pPr>
      <w:bookmarkStart w:id="35" w:name="_Toc519431795"/>
      <w:bookmarkStart w:id="36" w:name="_Toc12631338"/>
      <w:r w:rsidRPr="00752A81">
        <w:t>2.2</w:t>
      </w:r>
      <w:r w:rsidRPr="00752A81">
        <w:tab/>
        <w:t>Standard templates</w:t>
      </w:r>
      <w:bookmarkEnd w:id="35"/>
      <w:bookmarkEnd w:id="36"/>
    </w:p>
    <w:p w14:paraId="6969A15B" w14:textId="6F12F2B1" w:rsidR="00C038B7" w:rsidRPr="00752A81" w:rsidRDefault="00C038B7" w:rsidP="00C038B7">
      <w:pPr>
        <w:rPr>
          <w:lang w:eastAsia="en-AU"/>
        </w:rPr>
      </w:pPr>
      <w:r w:rsidRPr="00752A81">
        <w:rPr>
          <w:lang w:eastAsia="en-AU"/>
        </w:rPr>
        <w:t>Standard approved templates</w:t>
      </w:r>
      <w:r>
        <w:rPr>
          <w:lang w:eastAsia="en-AU"/>
        </w:rPr>
        <w:t xml:space="preserve"> that align with Australian Accounting Standards</w:t>
      </w:r>
      <w:r w:rsidR="00204A11">
        <w:rPr>
          <w:lang w:eastAsia="en-AU"/>
        </w:rPr>
        <w:t xml:space="preserve"> </w:t>
      </w:r>
      <w:r w:rsidRPr="00752A81">
        <w:rPr>
          <w:lang w:eastAsia="en-AU"/>
        </w:rPr>
        <w:t xml:space="preserve">are used in managing and recording the organisation’s financial accounts to support consistency and shared understanding across the organisation, as well as acting as a safety control measure. </w:t>
      </w:r>
    </w:p>
    <w:p w14:paraId="145FFE06" w14:textId="77777777" w:rsidR="00C038B7" w:rsidRPr="00752A81" w:rsidRDefault="00C038B7" w:rsidP="00C038B7">
      <w:pPr>
        <w:rPr>
          <w:lang w:eastAsia="en-AU"/>
        </w:rPr>
      </w:pPr>
    </w:p>
    <w:p w14:paraId="52695072" w14:textId="6D0CF337" w:rsidR="00C038B7" w:rsidRPr="00752A81" w:rsidRDefault="00C038B7" w:rsidP="00C038B7">
      <w:pPr>
        <w:rPr>
          <w:lang w:eastAsia="en-AU"/>
        </w:rPr>
      </w:pPr>
      <w:r w:rsidRPr="00752A81">
        <w:rPr>
          <w:lang w:eastAsia="en-AU"/>
        </w:rPr>
        <w:t xml:space="preserve">Current financial management standard templates are located </w:t>
      </w:r>
      <w:r w:rsidRPr="006733BE">
        <w:rPr>
          <w:b/>
          <w:lang w:eastAsia="en-AU"/>
        </w:rPr>
        <w:t>[insert electronic file location].</w:t>
      </w:r>
    </w:p>
    <w:p w14:paraId="2D40083F" w14:textId="77777777" w:rsidR="00C038B7" w:rsidRPr="00752A81" w:rsidRDefault="00C038B7" w:rsidP="00C038B7">
      <w:pPr>
        <w:rPr>
          <w:lang w:eastAsia="en-AU"/>
        </w:rPr>
      </w:pPr>
    </w:p>
    <w:p w14:paraId="0C8922C5" w14:textId="5F4391F3" w:rsidR="00C038B7" w:rsidRPr="00752A81" w:rsidRDefault="00C038B7" w:rsidP="00700359">
      <w:pPr>
        <w:pStyle w:val="Heading3"/>
        <w:rPr>
          <w:lang w:eastAsia="en-AU"/>
        </w:rPr>
      </w:pPr>
      <w:bookmarkStart w:id="37" w:name="_Toc519431796"/>
      <w:bookmarkStart w:id="38" w:name="_Toc12631339"/>
      <w:r w:rsidRPr="00752A81">
        <w:rPr>
          <w:lang w:eastAsia="en-AU"/>
        </w:rPr>
        <w:t xml:space="preserve">2.3 </w:t>
      </w:r>
      <w:r w:rsidRPr="00752A81">
        <w:rPr>
          <w:lang w:eastAsia="en-AU"/>
        </w:rPr>
        <w:tab/>
        <w:t>Contractual and compliance obligations</w:t>
      </w:r>
      <w:bookmarkEnd w:id="37"/>
      <w:bookmarkEnd w:id="38"/>
      <w:r w:rsidRPr="00752A81">
        <w:rPr>
          <w:lang w:eastAsia="en-AU"/>
        </w:rPr>
        <w:t xml:space="preserve"> </w:t>
      </w:r>
    </w:p>
    <w:p w14:paraId="040796CB" w14:textId="108F73C8" w:rsidR="00C038B7" w:rsidRPr="00752A81" w:rsidRDefault="00C038B7" w:rsidP="00C038B7">
      <w:pPr>
        <w:rPr>
          <w:lang w:eastAsia="en-AU"/>
        </w:rPr>
      </w:pPr>
      <w:r w:rsidRPr="006733BE">
        <w:t>The organisation’s financial management contractual and compliance obligations are identified as part of the organisation’s Compliance Register, detailing the response, reporting and timing requirements</w:t>
      </w:r>
      <w:r w:rsidR="004F69AB">
        <w:rPr>
          <w:lang w:eastAsia="en-AU"/>
        </w:rPr>
        <w:t>.</w:t>
      </w:r>
    </w:p>
    <w:p w14:paraId="32309834" w14:textId="77777777" w:rsidR="00C038B7" w:rsidRPr="00752A81" w:rsidRDefault="00C038B7" w:rsidP="00C038B7">
      <w:pPr>
        <w:rPr>
          <w:lang w:eastAsia="en-AU"/>
        </w:rPr>
      </w:pPr>
    </w:p>
    <w:p w14:paraId="0D4BCE0C" w14:textId="0809A9D7" w:rsidR="00C038B7" w:rsidRPr="00752A81" w:rsidRDefault="00C038B7" w:rsidP="00C038B7">
      <w:pPr>
        <w:rPr>
          <w:lang w:eastAsia="en-AU"/>
        </w:rPr>
      </w:pPr>
      <w:r>
        <w:rPr>
          <w:lang w:eastAsia="en-AU"/>
        </w:rPr>
        <w:t xml:space="preserve">The </w:t>
      </w:r>
      <w:r w:rsidRPr="00752A81">
        <w:rPr>
          <w:lang w:eastAsia="en-AU"/>
        </w:rPr>
        <w:t xml:space="preserve">Compliance Register is reviewed </w:t>
      </w:r>
      <w:r w:rsidRPr="006733BE">
        <w:rPr>
          <w:b/>
          <w:lang w:eastAsia="en-AU"/>
        </w:rPr>
        <w:t>[monthly / bi-monthly / quarterly]</w:t>
      </w:r>
      <w:r w:rsidRPr="00752A81">
        <w:rPr>
          <w:lang w:eastAsia="en-AU"/>
        </w:rPr>
        <w:t xml:space="preserve"> </w:t>
      </w:r>
      <w:r w:rsidRPr="006733BE">
        <w:rPr>
          <w:lang w:eastAsia="en-AU"/>
        </w:rPr>
        <w:t>by</w:t>
      </w:r>
      <w:r w:rsidRPr="006733BE">
        <w:rPr>
          <w:b/>
          <w:lang w:eastAsia="en-AU"/>
        </w:rPr>
        <w:t xml:space="preserve"> [insert delegated staff positions]</w:t>
      </w:r>
      <w:r>
        <w:rPr>
          <w:lang w:eastAsia="en-AU"/>
        </w:rPr>
        <w:t xml:space="preserve"> </w:t>
      </w:r>
      <w:r w:rsidRPr="00752A81">
        <w:rPr>
          <w:lang w:eastAsia="en-AU"/>
        </w:rPr>
        <w:t xml:space="preserve">and the </w:t>
      </w:r>
      <w:r>
        <w:rPr>
          <w:lang w:eastAsia="en-AU"/>
        </w:rPr>
        <w:t>Board of Directors</w:t>
      </w:r>
      <w:r w:rsidR="004F69AB">
        <w:rPr>
          <w:lang w:eastAsia="en-AU"/>
        </w:rPr>
        <w:t>.</w:t>
      </w:r>
    </w:p>
    <w:p w14:paraId="302C5CF4" w14:textId="77777777" w:rsidR="00C038B7" w:rsidRPr="00752A81" w:rsidRDefault="00C038B7" w:rsidP="00C038B7">
      <w:pPr>
        <w:rPr>
          <w:lang w:eastAsia="en-AU"/>
        </w:rPr>
      </w:pPr>
    </w:p>
    <w:p w14:paraId="30F6D821" w14:textId="54C610AC" w:rsidR="00C038B7" w:rsidRPr="006733BE" w:rsidRDefault="00700359" w:rsidP="00700359">
      <w:pPr>
        <w:pStyle w:val="Heading4"/>
      </w:pPr>
      <w:r>
        <w:t>2.3.1</w:t>
      </w:r>
      <w:r>
        <w:tab/>
      </w:r>
      <w:r w:rsidR="00C038B7" w:rsidRPr="006733BE">
        <w:t>Scheduling of financial management activities</w:t>
      </w:r>
    </w:p>
    <w:p w14:paraId="08CE3B84" w14:textId="77777777" w:rsidR="00C038B7" w:rsidRPr="00752A81" w:rsidRDefault="00C038B7" w:rsidP="004F69AB">
      <w:pPr>
        <w:rPr>
          <w:lang w:eastAsia="en-AU"/>
        </w:rPr>
      </w:pPr>
      <w:r w:rsidRPr="00752A81">
        <w:rPr>
          <w:lang w:eastAsia="en-AU"/>
        </w:rPr>
        <w:t xml:space="preserve">A schedule of financial management activities is maintained by the </w:t>
      </w:r>
      <w:r w:rsidRPr="004F69AB">
        <w:rPr>
          <w:b/>
        </w:rPr>
        <w:t>[insert delegated position]</w:t>
      </w:r>
      <w:r w:rsidRPr="00752A81">
        <w:rPr>
          <w:lang w:eastAsia="en-AU"/>
        </w:rPr>
        <w:t xml:space="preserve"> which details:</w:t>
      </w:r>
    </w:p>
    <w:p w14:paraId="6ACDDC0A" w14:textId="77777777" w:rsidR="00C038B7" w:rsidRPr="00752A81" w:rsidRDefault="00C038B7" w:rsidP="00AF2C54">
      <w:pPr>
        <w:pStyle w:val="ListParagraph"/>
        <w:numPr>
          <w:ilvl w:val="0"/>
          <w:numId w:val="15"/>
        </w:numPr>
        <w:spacing w:line="276" w:lineRule="auto"/>
        <w:rPr>
          <w:lang w:val="en-AU"/>
        </w:rPr>
      </w:pPr>
      <w:r w:rsidRPr="00752A81">
        <w:rPr>
          <w:lang w:val="en-AU"/>
        </w:rPr>
        <w:t>budget development planning, drafting and approval timeframes</w:t>
      </w:r>
    </w:p>
    <w:p w14:paraId="767F6876" w14:textId="77777777" w:rsidR="00C038B7" w:rsidRPr="00752A81" w:rsidRDefault="00C038B7" w:rsidP="00AF2C54">
      <w:pPr>
        <w:pStyle w:val="ListParagraph"/>
        <w:numPr>
          <w:ilvl w:val="0"/>
          <w:numId w:val="15"/>
        </w:numPr>
        <w:spacing w:line="276" w:lineRule="auto"/>
        <w:rPr>
          <w:lang w:val="en-AU"/>
        </w:rPr>
      </w:pPr>
      <w:r w:rsidRPr="00752A81">
        <w:rPr>
          <w:lang w:val="en-AU"/>
        </w:rPr>
        <w:t>internal and external reporting</w:t>
      </w:r>
    </w:p>
    <w:p w14:paraId="10D76863" w14:textId="77777777" w:rsidR="00C038B7" w:rsidRPr="00752A81" w:rsidRDefault="00C038B7" w:rsidP="00AF2C54">
      <w:pPr>
        <w:pStyle w:val="ListParagraph"/>
        <w:numPr>
          <w:ilvl w:val="0"/>
          <w:numId w:val="15"/>
        </w:numPr>
        <w:spacing w:line="276" w:lineRule="auto"/>
        <w:rPr>
          <w:lang w:val="en-AU"/>
        </w:rPr>
      </w:pPr>
      <w:r w:rsidRPr="00752A81">
        <w:rPr>
          <w:lang w:val="en-AU"/>
        </w:rPr>
        <w:t>internal reviews</w:t>
      </w:r>
    </w:p>
    <w:p w14:paraId="32CC58A3" w14:textId="3A086757" w:rsidR="00C038B7" w:rsidRPr="00752A81" w:rsidRDefault="004F69AB" w:rsidP="00AF2C54">
      <w:pPr>
        <w:pStyle w:val="ListParagraph"/>
        <w:numPr>
          <w:ilvl w:val="0"/>
          <w:numId w:val="15"/>
        </w:numPr>
        <w:spacing w:line="276" w:lineRule="auto"/>
        <w:rPr>
          <w:lang w:val="en-AU"/>
        </w:rPr>
      </w:pPr>
      <w:r>
        <w:rPr>
          <w:lang w:val="en-AU"/>
        </w:rPr>
        <w:t>external reviews</w:t>
      </w:r>
    </w:p>
    <w:p w14:paraId="6471214E" w14:textId="6F714AD8" w:rsidR="00C038B7" w:rsidRPr="00752A81" w:rsidRDefault="00C038B7" w:rsidP="00AF2C54">
      <w:pPr>
        <w:pStyle w:val="ListParagraph"/>
        <w:numPr>
          <w:ilvl w:val="0"/>
          <w:numId w:val="15"/>
        </w:numPr>
        <w:spacing w:line="276" w:lineRule="auto"/>
        <w:rPr>
          <w:lang w:val="en-AU"/>
        </w:rPr>
      </w:pPr>
      <w:r w:rsidRPr="00752A81">
        <w:rPr>
          <w:lang w:val="en-AU"/>
        </w:rPr>
        <w:t>audit</w:t>
      </w:r>
      <w:r w:rsidR="004F69AB">
        <w:rPr>
          <w:lang w:val="en-AU"/>
        </w:rPr>
        <w:t>ing</w:t>
      </w:r>
    </w:p>
    <w:p w14:paraId="6317A119" w14:textId="3037F8B4" w:rsidR="00C038B7" w:rsidRPr="006733BE" w:rsidRDefault="00C038B7" w:rsidP="00AF2C54">
      <w:pPr>
        <w:pStyle w:val="ListParagraph"/>
        <w:numPr>
          <w:ilvl w:val="0"/>
          <w:numId w:val="15"/>
        </w:numPr>
        <w:spacing w:line="276" w:lineRule="auto"/>
        <w:rPr>
          <w:b/>
          <w:lang w:val="en-AU"/>
        </w:rPr>
      </w:pPr>
      <w:r w:rsidRPr="006733BE">
        <w:rPr>
          <w:b/>
          <w:lang w:val="en-AU"/>
        </w:rPr>
        <w:t>[</w:t>
      </w:r>
      <w:r w:rsidR="004F69AB" w:rsidRPr="006733BE">
        <w:rPr>
          <w:b/>
          <w:lang w:val="en-AU"/>
        </w:rPr>
        <w:t>Insert</w:t>
      </w:r>
      <w:r w:rsidRPr="006733BE">
        <w:rPr>
          <w:b/>
          <w:lang w:val="en-AU"/>
        </w:rPr>
        <w:t xml:space="preserve"> other activities].</w:t>
      </w:r>
    </w:p>
    <w:p w14:paraId="1C8C2E46" w14:textId="77777777" w:rsidR="00C038B7" w:rsidRPr="00752A81" w:rsidRDefault="00C038B7" w:rsidP="00C038B7">
      <w:pPr>
        <w:pStyle w:val="ListParagraph"/>
        <w:spacing w:line="276" w:lineRule="auto"/>
        <w:rPr>
          <w:lang w:val="en-AU"/>
        </w:rPr>
      </w:pPr>
    </w:p>
    <w:p w14:paraId="48D80660" w14:textId="77777777" w:rsidR="00C038B7" w:rsidRPr="00752A81" w:rsidRDefault="00C038B7" w:rsidP="00C038B7">
      <w:pPr>
        <w:rPr>
          <w:lang w:eastAsia="en-AU"/>
        </w:rPr>
      </w:pPr>
      <w:r w:rsidRPr="00752A81">
        <w:rPr>
          <w:lang w:eastAsia="en-AU"/>
        </w:rPr>
        <w:t xml:space="preserve">The schedule is </w:t>
      </w:r>
      <w:r w:rsidRPr="006733BE">
        <w:rPr>
          <w:b/>
          <w:lang w:eastAsia="en-AU"/>
        </w:rPr>
        <w:t>[in the organisation’s shared business calendar]</w:t>
      </w:r>
      <w:r w:rsidRPr="00752A81">
        <w:rPr>
          <w:lang w:eastAsia="en-AU"/>
        </w:rPr>
        <w:t xml:space="preserve"> and/or </w:t>
      </w:r>
      <w:r w:rsidRPr="006733BE">
        <w:rPr>
          <w:b/>
          <w:lang w:eastAsia="en-AU"/>
        </w:rPr>
        <w:t>[a stand-alone document]</w:t>
      </w:r>
      <w:r w:rsidRPr="00752A81">
        <w:rPr>
          <w:lang w:eastAsia="en-AU"/>
        </w:rPr>
        <w:t xml:space="preserve"> and/or a standard report prepared for the </w:t>
      </w:r>
      <w:r>
        <w:rPr>
          <w:lang w:eastAsia="en-AU"/>
        </w:rPr>
        <w:t>Board</w:t>
      </w:r>
      <w:r w:rsidRPr="00752A81">
        <w:rPr>
          <w:lang w:eastAsia="en-AU"/>
        </w:rPr>
        <w:t>’s meetings.</w:t>
      </w:r>
    </w:p>
    <w:p w14:paraId="22796DA3" w14:textId="77777777" w:rsidR="00C038B7" w:rsidRPr="00752A81" w:rsidRDefault="00C038B7" w:rsidP="00C038B7">
      <w:pPr>
        <w:rPr>
          <w:lang w:eastAsia="en-AU"/>
        </w:rPr>
      </w:pPr>
    </w:p>
    <w:p w14:paraId="276FDB1C" w14:textId="42B7CCAE" w:rsidR="00C038B7" w:rsidRPr="00700359" w:rsidRDefault="00C038B7" w:rsidP="00700359">
      <w:pPr>
        <w:pStyle w:val="Heading3"/>
      </w:pPr>
      <w:bookmarkStart w:id="39" w:name="_Toc519431797"/>
      <w:bookmarkStart w:id="40" w:name="_Toc12631340"/>
      <w:r w:rsidRPr="00700359">
        <w:t>2.</w:t>
      </w:r>
      <w:r w:rsidR="00700359">
        <w:t>4</w:t>
      </w:r>
      <w:r w:rsidRPr="00700359">
        <w:tab/>
        <w:t>Roles and responsibilities</w:t>
      </w:r>
      <w:bookmarkEnd w:id="39"/>
      <w:bookmarkEnd w:id="40"/>
      <w:r w:rsidRPr="00700359">
        <w:t xml:space="preserve"> </w:t>
      </w:r>
    </w:p>
    <w:p w14:paraId="0935934C" w14:textId="6E4CE455" w:rsidR="00C038B7" w:rsidRPr="00491B81" w:rsidRDefault="00C038B7" w:rsidP="00C038B7">
      <w:r w:rsidRPr="00752A81">
        <w:t xml:space="preserve">Financial management roles and responsibilities are assigned to specific staff and </w:t>
      </w:r>
      <w:r>
        <w:t xml:space="preserve">Board </w:t>
      </w:r>
      <w:r w:rsidRPr="00752A81">
        <w:t xml:space="preserve">positions and </w:t>
      </w:r>
      <w:r w:rsidR="007D2085">
        <w:t xml:space="preserve">are </w:t>
      </w:r>
      <w:r w:rsidRPr="00752A81">
        <w:t>identified in organisation policies, position descriptions and a delegation chart.</w:t>
      </w:r>
      <w:r>
        <w:t xml:space="preserve"> </w:t>
      </w:r>
      <w:r w:rsidRPr="00C038B7">
        <w:rPr>
          <w:rFonts w:eastAsia="Calibri"/>
        </w:rPr>
        <w:t>It is the Board</w:t>
      </w:r>
      <w:r w:rsidR="007D2085">
        <w:rPr>
          <w:rFonts w:eastAsia="Calibri"/>
        </w:rPr>
        <w:t>’</w:t>
      </w:r>
      <w:r w:rsidRPr="00C038B7">
        <w:rPr>
          <w:rFonts w:eastAsia="Calibri"/>
        </w:rPr>
        <w:t>s responsibility to ensure effective financial management of the organisation.</w:t>
      </w:r>
    </w:p>
    <w:p w14:paraId="7C44DE7D" w14:textId="7D34A407" w:rsidR="00C038B7" w:rsidRPr="00C038B7" w:rsidRDefault="00700359" w:rsidP="00700359">
      <w:pPr>
        <w:pStyle w:val="Heading4"/>
      </w:pPr>
      <w:r>
        <w:t>2.4</w:t>
      </w:r>
      <w:r w:rsidR="00C038B7" w:rsidRPr="00C038B7">
        <w:t>.1</w:t>
      </w:r>
      <w:r w:rsidR="00C038B7" w:rsidRPr="00C038B7">
        <w:tab/>
        <w:t>Board of Directors</w:t>
      </w:r>
      <w:r w:rsidR="007D2085">
        <w:t>’</w:t>
      </w:r>
      <w:r w:rsidR="00C038B7" w:rsidRPr="00C038B7">
        <w:t xml:space="preserve"> roles and responsibilities</w:t>
      </w:r>
    </w:p>
    <w:p w14:paraId="791855C5" w14:textId="16E09402" w:rsidR="00C038B7" w:rsidRPr="00C038B7" w:rsidRDefault="00C038B7" w:rsidP="00C038B7">
      <w:pPr>
        <w:spacing w:line="276" w:lineRule="auto"/>
        <w:ind w:left="360" w:hanging="360"/>
        <w:rPr>
          <w:rFonts w:eastAsia="Calibri"/>
        </w:rPr>
      </w:pPr>
      <w:r w:rsidRPr="00C038B7">
        <w:rPr>
          <w:rFonts w:eastAsia="Calibri"/>
        </w:rPr>
        <w:t>The Board of Directors as a whole</w:t>
      </w:r>
      <w:r w:rsidR="007D2085">
        <w:rPr>
          <w:rFonts w:eastAsia="Calibri"/>
        </w:rPr>
        <w:t>, together with</w:t>
      </w:r>
      <w:r w:rsidRPr="00C038B7">
        <w:rPr>
          <w:rFonts w:eastAsia="Calibri"/>
        </w:rPr>
        <w:t xml:space="preserve"> individual members will:</w:t>
      </w:r>
    </w:p>
    <w:p w14:paraId="359F6A37" w14:textId="77777777" w:rsidR="00C038B7" w:rsidRPr="00C038B7" w:rsidRDefault="00C038B7" w:rsidP="00AF2C54">
      <w:pPr>
        <w:pStyle w:val="ListParagraph"/>
        <w:numPr>
          <w:ilvl w:val="0"/>
          <w:numId w:val="16"/>
        </w:numPr>
        <w:autoSpaceDE w:val="0"/>
        <w:autoSpaceDN w:val="0"/>
        <w:adjustRightInd w:val="0"/>
        <w:rPr>
          <w:rFonts w:eastAsia="Calibri"/>
          <w:lang w:val="en-AU"/>
        </w:rPr>
      </w:pPr>
      <w:r w:rsidRPr="00C038B7">
        <w:rPr>
          <w:rFonts w:eastAsia="Calibri"/>
          <w:lang w:val="en-AU"/>
        </w:rPr>
        <w:t>Comply with all contractual and legislative requirements</w:t>
      </w:r>
    </w:p>
    <w:p w14:paraId="3FBA9F5D" w14:textId="77777777" w:rsidR="00C038B7" w:rsidRPr="00C038B7" w:rsidRDefault="00C038B7" w:rsidP="00AF2C54">
      <w:pPr>
        <w:pStyle w:val="ListParagraph"/>
        <w:numPr>
          <w:ilvl w:val="0"/>
          <w:numId w:val="16"/>
        </w:numPr>
        <w:autoSpaceDE w:val="0"/>
        <w:autoSpaceDN w:val="0"/>
        <w:adjustRightInd w:val="0"/>
        <w:rPr>
          <w:rFonts w:eastAsia="Calibri"/>
          <w:lang w:val="en-AU"/>
        </w:rPr>
      </w:pPr>
      <w:r w:rsidRPr="00C038B7">
        <w:rPr>
          <w:rFonts w:eastAsia="Calibri"/>
          <w:lang w:val="en-AU"/>
        </w:rPr>
        <w:t>Develop and monitor financial plans and budgets</w:t>
      </w:r>
    </w:p>
    <w:p w14:paraId="75809563" w14:textId="77777777" w:rsidR="00C038B7" w:rsidRPr="00C038B7" w:rsidRDefault="00C038B7" w:rsidP="00AF2C54">
      <w:pPr>
        <w:pStyle w:val="ListParagraph"/>
        <w:numPr>
          <w:ilvl w:val="0"/>
          <w:numId w:val="16"/>
        </w:numPr>
        <w:autoSpaceDE w:val="0"/>
        <w:autoSpaceDN w:val="0"/>
        <w:adjustRightInd w:val="0"/>
        <w:rPr>
          <w:rFonts w:eastAsia="Calibri"/>
          <w:lang w:val="en-AU"/>
        </w:rPr>
      </w:pPr>
      <w:r w:rsidRPr="00C038B7">
        <w:rPr>
          <w:rFonts w:eastAsia="Calibri"/>
          <w:lang w:val="en-AU"/>
        </w:rPr>
        <w:t>Use organisation funds solely for approved organisation purposes and priorities</w:t>
      </w:r>
    </w:p>
    <w:p w14:paraId="60EFF8AA" w14:textId="1B26E827" w:rsidR="00C038B7" w:rsidRPr="00C038B7" w:rsidRDefault="00C038B7" w:rsidP="00AF2C54">
      <w:pPr>
        <w:pStyle w:val="ListParagraph"/>
        <w:numPr>
          <w:ilvl w:val="0"/>
          <w:numId w:val="16"/>
        </w:numPr>
        <w:autoSpaceDE w:val="0"/>
        <w:autoSpaceDN w:val="0"/>
        <w:adjustRightInd w:val="0"/>
        <w:rPr>
          <w:rFonts w:eastAsia="Calibri"/>
          <w:lang w:val="en-AU"/>
        </w:rPr>
      </w:pPr>
      <w:r w:rsidRPr="00C038B7">
        <w:rPr>
          <w:rFonts w:eastAsia="Calibri"/>
          <w:lang w:val="en-AU"/>
        </w:rPr>
        <w:t>Use restricted funds for the</w:t>
      </w:r>
      <w:r w:rsidR="007D2085">
        <w:rPr>
          <w:rFonts w:eastAsia="Calibri"/>
          <w:lang w:val="en-AU"/>
        </w:rPr>
        <w:t>ir</w:t>
      </w:r>
      <w:r w:rsidRPr="00C038B7">
        <w:rPr>
          <w:rFonts w:eastAsia="Calibri"/>
          <w:lang w:val="en-AU"/>
        </w:rPr>
        <w:t xml:space="preserve"> designated purpose only</w:t>
      </w:r>
    </w:p>
    <w:p w14:paraId="71237BC7" w14:textId="77777777" w:rsidR="00C038B7" w:rsidRPr="00C038B7" w:rsidRDefault="00C038B7" w:rsidP="00AF2C54">
      <w:pPr>
        <w:pStyle w:val="ListParagraph"/>
        <w:numPr>
          <w:ilvl w:val="0"/>
          <w:numId w:val="16"/>
        </w:numPr>
        <w:autoSpaceDE w:val="0"/>
        <w:autoSpaceDN w:val="0"/>
        <w:adjustRightInd w:val="0"/>
        <w:rPr>
          <w:rFonts w:eastAsia="Calibri"/>
          <w:lang w:val="en-AU"/>
        </w:rPr>
      </w:pPr>
      <w:r w:rsidRPr="00C038B7">
        <w:rPr>
          <w:rFonts w:eastAsia="Calibri"/>
          <w:lang w:val="en-AU"/>
        </w:rPr>
        <w:t xml:space="preserve">Ensure all financial transactions and decisions of the organisation are recorded using standard accounting practices </w:t>
      </w:r>
    </w:p>
    <w:p w14:paraId="79508251" w14:textId="77777777" w:rsidR="00C038B7" w:rsidRPr="00C038B7" w:rsidRDefault="00C038B7" w:rsidP="00AF2C54">
      <w:pPr>
        <w:pStyle w:val="ListParagraph"/>
        <w:numPr>
          <w:ilvl w:val="0"/>
          <w:numId w:val="16"/>
        </w:numPr>
        <w:autoSpaceDE w:val="0"/>
        <w:autoSpaceDN w:val="0"/>
        <w:adjustRightInd w:val="0"/>
        <w:rPr>
          <w:rFonts w:eastAsia="Calibri"/>
          <w:lang w:val="en-AU"/>
        </w:rPr>
      </w:pPr>
      <w:r w:rsidRPr="00C038B7">
        <w:rPr>
          <w:rFonts w:eastAsia="Calibri"/>
          <w:lang w:val="en-AU"/>
        </w:rPr>
        <w:t xml:space="preserve">Ensure an approved auditor conducts an annual audit of the organisation’s accounts </w:t>
      </w:r>
    </w:p>
    <w:p w14:paraId="20A4558A" w14:textId="77777777" w:rsidR="00C038B7" w:rsidRPr="00C038B7" w:rsidRDefault="00C038B7" w:rsidP="00AF2C54">
      <w:pPr>
        <w:pStyle w:val="ListParagraph"/>
        <w:numPr>
          <w:ilvl w:val="0"/>
          <w:numId w:val="16"/>
        </w:numPr>
        <w:autoSpaceDE w:val="0"/>
        <w:autoSpaceDN w:val="0"/>
        <w:adjustRightInd w:val="0"/>
        <w:rPr>
          <w:rFonts w:eastAsia="Calibri"/>
          <w:lang w:val="en-AU"/>
        </w:rPr>
      </w:pPr>
      <w:r w:rsidRPr="00C038B7">
        <w:rPr>
          <w:rFonts w:eastAsia="Calibri"/>
          <w:lang w:val="en-AU"/>
        </w:rPr>
        <w:t xml:space="preserve">Ensure separation of financial duty practices are adhered to </w:t>
      </w:r>
    </w:p>
    <w:p w14:paraId="5B724933" w14:textId="77777777" w:rsidR="00C038B7" w:rsidRPr="00C038B7" w:rsidRDefault="00C038B7" w:rsidP="00AF2C54">
      <w:pPr>
        <w:pStyle w:val="ListParagraph"/>
        <w:numPr>
          <w:ilvl w:val="0"/>
          <w:numId w:val="16"/>
        </w:numPr>
        <w:autoSpaceDE w:val="0"/>
        <w:autoSpaceDN w:val="0"/>
        <w:adjustRightInd w:val="0"/>
        <w:rPr>
          <w:rFonts w:eastAsia="Calibri"/>
          <w:lang w:val="en-AU"/>
        </w:rPr>
      </w:pPr>
      <w:r w:rsidRPr="00C038B7">
        <w:rPr>
          <w:rFonts w:eastAsia="Calibri"/>
          <w:lang w:val="en-AU"/>
        </w:rPr>
        <w:t xml:space="preserve">Prevent the organisation from incurring unauthorised debts </w:t>
      </w:r>
    </w:p>
    <w:p w14:paraId="4A6F20F6" w14:textId="77777777" w:rsidR="00C038B7" w:rsidRPr="00C038B7" w:rsidRDefault="00C038B7" w:rsidP="00AF2C54">
      <w:pPr>
        <w:pStyle w:val="ListParagraph"/>
        <w:numPr>
          <w:ilvl w:val="0"/>
          <w:numId w:val="16"/>
        </w:numPr>
        <w:autoSpaceDE w:val="0"/>
        <w:autoSpaceDN w:val="0"/>
        <w:adjustRightInd w:val="0"/>
        <w:rPr>
          <w:rFonts w:eastAsia="Calibri"/>
          <w:lang w:val="en-AU"/>
        </w:rPr>
      </w:pPr>
      <w:r w:rsidRPr="00C038B7">
        <w:rPr>
          <w:rFonts w:eastAsia="Calibri"/>
          <w:lang w:val="en-AU"/>
        </w:rPr>
        <w:t>Ensure debts are settled within the agreed time period</w:t>
      </w:r>
    </w:p>
    <w:p w14:paraId="24506BBD" w14:textId="77777777" w:rsidR="00C038B7" w:rsidRPr="00C038B7" w:rsidRDefault="00C038B7" w:rsidP="00AF2C54">
      <w:pPr>
        <w:pStyle w:val="ListParagraph"/>
        <w:numPr>
          <w:ilvl w:val="0"/>
          <w:numId w:val="16"/>
        </w:numPr>
        <w:autoSpaceDE w:val="0"/>
        <w:autoSpaceDN w:val="0"/>
        <w:adjustRightInd w:val="0"/>
        <w:rPr>
          <w:rFonts w:eastAsia="Calibri"/>
          <w:lang w:val="en-AU"/>
        </w:rPr>
      </w:pPr>
      <w:r w:rsidRPr="00C038B7">
        <w:rPr>
          <w:rFonts w:eastAsia="Calibri"/>
          <w:lang w:val="en-AU"/>
        </w:rPr>
        <w:t>Not approve or incur debt that is beyond the organisation’s ability to meet</w:t>
      </w:r>
    </w:p>
    <w:p w14:paraId="3C41FA7E" w14:textId="77777777" w:rsidR="00C038B7" w:rsidRPr="00C038B7" w:rsidRDefault="00C038B7" w:rsidP="00AF2C54">
      <w:pPr>
        <w:pStyle w:val="ListParagraph"/>
        <w:numPr>
          <w:ilvl w:val="0"/>
          <w:numId w:val="16"/>
        </w:numPr>
        <w:autoSpaceDE w:val="0"/>
        <w:autoSpaceDN w:val="0"/>
        <w:adjustRightInd w:val="0"/>
        <w:rPr>
          <w:rFonts w:eastAsia="Calibri"/>
          <w:lang w:val="en-AU"/>
        </w:rPr>
      </w:pPr>
      <w:r w:rsidRPr="00C038B7">
        <w:rPr>
          <w:rFonts w:eastAsia="Calibri"/>
          <w:lang w:val="en-AU"/>
        </w:rPr>
        <w:t>Ensure internal and external financial reporting requirements are met</w:t>
      </w:r>
    </w:p>
    <w:p w14:paraId="4A337C87" w14:textId="77777777" w:rsidR="00C038B7" w:rsidRPr="00C038B7" w:rsidRDefault="00C038B7" w:rsidP="00AF2C54">
      <w:pPr>
        <w:pStyle w:val="ListParagraph"/>
        <w:numPr>
          <w:ilvl w:val="0"/>
          <w:numId w:val="16"/>
        </w:numPr>
        <w:autoSpaceDE w:val="0"/>
        <w:autoSpaceDN w:val="0"/>
        <w:adjustRightInd w:val="0"/>
        <w:rPr>
          <w:rFonts w:eastAsia="Calibri"/>
          <w:lang w:val="en-AU"/>
        </w:rPr>
      </w:pPr>
      <w:r w:rsidRPr="00C038B7">
        <w:rPr>
          <w:rFonts w:eastAsia="Calibri"/>
          <w:lang w:val="en-AU"/>
        </w:rPr>
        <w:t>Allocate financial authorities and delegations</w:t>
      </w:r>
    </w:p>
    <w:p w14:paraId="343D2F32" w14:textId="77777777" w:rsidR="00C038B7" w:rsidRPr="00C038B7" w:rsidRDefault="00C038B7" w:rsidP="00AF2C54">
      <w:pPr>
        <w:pStyle w:val="ListParagraph"/>
        <w:numPr>
          <w:ilvl w:val="0"/>
          <w:numId w:val="16"/>
        </w:numPr>
        <w:autoSpaceDE w:val="0"/>
        <w:autoSpaceDN w:val="0"/>
        <w:adjustRightInd w:val="0"/>
        <w:rPr>
          <w:rFonts w:eastAsia="Calibri"/>
          <w:lang w:val="en-AU"/>
        </w:rPr>
      </w:pPr>
      <w:r w:rsidRPr="00C038B7">
        <w:rPr>
          <w:rFonts w:eastAsia="Calibri"/>
          <w:lang w:val="en-AU"/>
        </w:rPr>
        <w:t xml:space="preserve">Monitor and respond to irregular and fraudulent behaviour of staff and/or other board members. </w:t>
      </w:r>
    </w:p>
    <w:p w14:paraId="2A485713" w14:textId="77777777" w:rsidR="00C038B7" w:rsidRPr="00C038B7" w:rsidRDefault="00C038B7" w:rsidP="00C038B7">
      <w:pPr>
        <w:autoSpaceDE w:val="0"/>
        <w:autoSpaceDN w:val="0"/>
        <w:adjustRightInd w:val="0"/>
        <w:rPr>
          <w:rFonts w:eastAsia="Calibri"/>
        </w:rPr>
      </w:pPr>
    </w:p>
    <w:p w14:paraId="34413970" w14:textId="704C4535" w:rsidR="00C038B7" w:rsidRPr="00C038B7" w:rsidRDefault="00700359" w:rsidP="00700359">
      <w:pPr>
        <w:pStyle w:val="Heading4"/>
      </w:pPr>
      <w:r>
        <w:t>2.4</w:t>
      </w:r>
      <w:r w:rsidR="00C038B7" w:rsidRPr="00C038B7">
        <w:t xml:space="preserve">.2 </w:t>
      </w:r>
      <w:r w:rsidR="00C038B7" w:rsidRPr="00C038B7">
        <w:tab/>
        <w:t>The Treasurer</w:t>
      </w:r>
    </w:p>
    <w:p w14:paraId="5E01495C" w14:textId="764E69D7" w:rsidR="00C038B7" w:rsidRPr="00C038B7" w:rsidRDefault="00C038B7" w:rsidP="00700359">
      <w:pPr>
        <w:pStyle w:val="Heading4"/>
      </w:pPr>
      <w:r w:rsidRPr="00C038B7">
        <w:rPr>
          <w:rFonts w:eastAsia="Calibri"/>
        </w:rPr>
        <w:t xml:space="preserve">The Treasurer is responsible for providing leadership and oversight of the organisation’s financial management in addition to general financial responsibilities of all board members. </w:t>
      </w:r>
      <w:r w:rsidR="00700359">
        <w:t>2.4</w:t>
      </w:r>
      <w:r w:rsidRPr="00C038B7">
        <w:t>.3</w:t>
      </w:r>
      <w:r w:rsidRPr="00C038B7">
        <w:tab/>
        <w:t xml:space="preserve">The finance subcommittee </w:t>
      </w:r>
    </w:p>
    <w:p w14:paraId="23CBA242" w14:textId="2FB0DEA0" w:rsidR="00C038B7" w:rsidRPr="00432097" w:rsidRDefault="00C038B7" w:rsidP="00432097">
      <w:pPr>
        <w:autoSpaceDE w:val="0"/>
        <w:autoSpaceDN w:val="0"/>
        <w:adjustRightInd w:val="0"/>
        <w:rPr>
          <w:rFonts w:eastAsia="Calibri"/>
          <w:b/>
          <w:bCs/>
          <w:iCs/>
        </w:rPr>
      </w:pPr>
      <w:r w:rsidRPr="00C038B7">
        <w:rPr>
          <w:rFonts w:eastAsia="Calibri"/>
          <w:b/>
          <w:bCs/>
          <w:iCs/>
        </w:rPr>
        <w:t>[Insert specific roles and responsibilities]</w:t>
      </w:r>
      <w:r w:rsidR="002207F9">
        <w:rPr>
          <w:rFonts w:eastAsia="Calibri"/>
          <w:b/>
          <w:bCs/>
          <w:iCs/>
        </w:rPr>
        <w:t>.</w:t>
      </w:r>
      <w:r w:rsidR="00432097">
        <w:rPr>
          <w:rFonts w:eastAsia="Calibri"/>
          <w:b/>
          <w:bCs/>
          <w:iCs/>
        </w:rPr>
        <w:t xml:space="preserve"> </w:t>
      </w:r>
    </w:p>
    <w:p w14:paraId="561C9604" w14:textId="77777777" w:rsidR="00C038B7" w:rsidRPr="00C038B7" w:rsidRDefault="00C038B7" w:rsidP="00C038B7">
      <w:pPr>
        <w:autoSpaceDE w:val="0"/>
        <w:autoSpaceDN w:val="0"/>
        <w:adjustRightInd w:val="0"/>
        <w:rPr>
          <w:rFonts w:eastAsia="Calibri"/>
          <w:bCs/>
          <w:iCs/>
        </w:rPr>
      </w:pPr>
    </w:p>
    <w:p w14:paraId="21B401B4" w14:textId="30D7193B" w:rsidR="00C038B7" w:rsidRPr="00C038B7" w:rsidRDefault="00432097" w:rsidP="00432097">
      <w:pPr>
        <w:pStyle w:val="Heading4"/>
      </w:pPr>
      <w:r>
        <w:t>2.4</w:t>
      </w:r>
      <w:r w:rsidR="00C038B7" w:rsidRPr="00C038B7">
        <w:t>.4</w:t>
      </w:r>
      <w:r w:rsidR="00C038B7" w:rsidRPr="00C038B7">
        <w:tab/>
        <w:t>The CEO/Manager</w:t>
      </w:r>
    </w:p>
    <w:p w14:paraId="60E1C7D8" w14:textId="77777777" w:rsidR="001E19E8" w:rsidRDefault="00C038B7" w:rsidP="00C038B7">
      <w:pPr>
        <w:rPr>
          <w:rFonts w:eastAsia="Calibri"/>
          <w:bCs/>
          <w:iCs/>
        </w:rPr>
      </w:pPr>
      <w:r w:rsidRPr="00C038B7">
        <w:rPr>
          <w:rFonts w:eastAsia="Calibri"/>
        </w:rPr>
        <w:t xml:space="preserve">The </w:t>
      </w:r>
      <w:r w:rsidRPr="00C038B7">
        <w:rPr>
          <w:rFonts w:eastAsia="Calibri"/>
          <w:bCs/>
          <w:iCs/>
        </w:rPr>
        <w:t xml:space="preserve">CEO/Manager is responsible for working </w:t>
      </w:r>
      <w:r w:rsidRPr="00C038B7">
        <w:rPr>
          <w:rFonts w:eastAsia="Calibri"/>
        </w:rPr>
        <w:t xml:space="preserve">with the Treasurer and Board of Directors in implementing effective financial management of the organisation. The </w:t>
      </w:r>
      <w:r w:rsidRPr="00C038B7">
        <w:rPr>
          <w:rFonts w:eastAsia="Calibri"/>
          <w:bCs/>
          <w:iCs/>
        </w:rPr>
        <w:t>CEO/Manager will:</w:t>
      </w:r>
    </w:p>
    <w:p w14:paraId="11B21F99" w14:textId="409ABF68" w:rsidR="00C038B7" w:rsidRPr="00C038B7" w:rsidRDefault="00C038B7" w:rsidP="00C038B7">
      <w:pPr>
        <w:rPr>
          <w:rFonts w:eastAsia="Calibri"/>
          <w:bCs/>
          <w:iCs/>
        </w:rPr>
      </w:pPr>
    </w:p>
    <w:p w14:paraId="7972F5D0" w14:textId="77777777" w:rsidR="00C038B7" w:rsidRPr="00C038B7" w:rsidRDefault="00C038B7" w:rsidP="00AF2C54">
      <w:pPr>
        <w:pStyle w:val="ListParagraph"/>
        <w:numPr>
          <w:ilvl w:val="0"/>
          <w:numId w:val="17"/>
        </w:numPr>
        <w:autoSpaceDE w:val="0"/>
        <w:autoSpaceDN w:val="0"/>
        <w:adjustRightInd w:val="0"/>
        <w:rPr>
          <w:rFonts w:eastAsia="Calibri"/>
        </w:rPr>
      </w:pPr>
      <w:r w:rsidRPr="00C038B7">
        <w:rPr>
          <w:rFonts w:eastAsia="Calibri"/>
        </w:rPr>
        <w:t>Provide leadership and action financial management</w:t>
      </w:r>
    </w:p>
    <w:p w14:paraId="4A4D2678" w14:textId="77777777" w:rsidR="00C038B7" w:rsidRPr="00C038B7" w:rsidRDefault="00C038B7" w:rsidP="00AF2C54">
      <w:pPr>
        <w:pStyle w:val="ListParagraph"/>
        <w:numPr>
          <w:ilvl w:val="0"/>
          <w:numId w:val="17"/>
        </w:numPr>
        <w:autoSpaceDE w:val="0"/>
        <w:autoSpaceDN w:val="0"/>
        <w:adjustRightInd w:val="0"/>
        <w:rPr>
          <w:rFonts w:eastAsia="Calibri"/>
        </w:rPr>
      </w:pPr>
      <w:r w:rsidRPr="00C038B7">
        <w:rPr>
          <w:rFonts w:eastAsia="Calibri"/>
        </w:rPr>
        <w:t>Develop and work with the Board in developing financial plans and budgets</w:t>
      </w:r>
    </w:p>
    <w:p w14:paraId="0CC9B7D1" w14:textId="77777777" w:rsidR="00C038B7" w:rsidRPr="00C038B7" w:rsidRDefault="00C038B7" w:rsidP="00AF2C54">
      <w:pPr>
        <w:pStyle w:val="ListParagraph"/>
        <w:numPr>
          <w:ilvl w:val="0"/>
          <w:numId w:val="17"/>
        </w:numPr>
        <w:autoSpaceDE w:val="0"/>
        <w:autoSpaceDN w:val="0"/>
        <w:adjustRightInd w:val="0"/>
        <w:rPr>
          <w:rFonts w:eastAsia="Calibri"/>
        </w:rPr>
      </w:pPr>
      <w:r w:rsidRPr="00C038B7">
        <w:rPr>
          <w:rFonts w:eastAsia="Calibri"/>
        </w:rPr>
        <w:t>Ensure accurate, appropriate and timely financial reporting as required internally and externally</w:t>
      </w:r>
    </w:p>
    <w:p w14:paraId="319D87D2" w14:textId="77777777" w:rsidR="00C038B7" w:rsidRPr="00C038B7" w:rsidRDefault="00C038B7" w:rsidP="00AF2C54">
      <w:pPr>
        <w:pStyle w:val="ListParagraph"/>
        <w:numPr>
          <w:ilvl w:val="0"/>
          <w:numId w:val="17"/>
        </w:numPr>
        <w:autoSpaceDE w:val="0"/>
        <w:autoSpaceDN w:val="0"/>
        <w:adjustRightInd w:val="0"/>
        <w:rPr>
          <w:rFonts w:eastAsia="Calibri"/>
        </w:rPr>
      </w:pPr>
      <w:r w:rsidRPr="00C038B7">
        <w:rPr>
          <w:rFonts w:eastAsia="Calibri"/>
        </w:rPr>
        <w:t xml:space="preserve">Delegate and supervise financial management positions and activities as required. </w:t>
      </w:r>
    </w:p>
    <w:p w14:paraId="0370544A" w14:textId="77777777" w:rsidR="00C038B7" w:rsidRPr="00C038B7" w:rsidRDefault="00C038B7" w:rsidP="00C038B7">
      <w:pPr>
        <w:autoSpaceDE w:val="0"/>
        <w:autoSpaceDN w:val="0"/>
        <w:adjustRightInd w:val="0"/>
        <w:rPr>
          <w:rFonts w:eastAsia="Calibri"/>
        </w:rPr>
      </w:pPr>
    </w:p>
    <w:p w14:paraId="075E5BED" w14:textId="5821DDAE" w:rsidR="00C038B7" w:rsidRPr="00C038B7" w:rsidRDefault="00432097" w:rsidP="00432097">
      <w:pPr>
        <w:pStyle w:val="Heading4"/>
      </w:pPr>
      <w:r>
        <w:t>2.4</w:t>
      </w:r>
      <w:r w:rsidR="00C038B7" w:rsidRPr="00C038B7">
        <w:t>.5</w:t>
      </w:r>
      <w:r w:rsidR="00C038B7" w:rsidRPr="00C038B7">
        <w:tab/>
        <w:t>[Insert position name]</w:t>
      </w:r>
    </w:p>
    <w:p w14:paraId="49F939AF" w14:textId="7BE99188" w:rsidR="00C038B7" w:rsidRPr="00C038B7" w:rsidRDefault="00C038B7" w:rsidP="00C038B7">
      <w:pPr>
        <w:autoSpaceDE w:val="0"/>
        <w:autoSpaceDN w:val="0"/>
        <w:adjustRightInd w:val="0"/>
        <w:rPr>
          <w:rFonts w:eastAsia="Calibri"/>
        </w:rPr>
      </w:pPr>
      <w:r w:rsidRPr="00C038B7">
        <w:rPr>
          <w:rFonts w:eastAsia="Calibri"/>
        </w:rPr>
        <w:t xml:space="preserve">The </w:t>
      </w:r>
      <w:r w:rsidRPr="00C038B7">
        <w:rPr>
          <w:rFonts w:eastAsia="Calibri"/>
          <w:b/>
        </w:rPr>
        <w:t>[insert position name</w:t>
      </w:r>
      <w:r w:rsidR="00F811EE">
        <w:rPr>
          <w:rFonts w:eastAsia="Calibri"/>
          <w:b/>
        </w:rPr>
        <w:t>,</w:t>
      </w:r>
      <w:r w:rsidRPr="00C038B7">
        <w:rPr>
          <w:rFonts w:eastAsia="Calibri"/>
          <w:b/>
        </w:rPr>
        <w:t xml:space="preserve"> e.g. Finance Officer/Administration Officer/Financial Assistant]</w:t>
      </w:r>
      <w:r w:rsidRPr="00C038B7">
        <w:rPr>
          <w:rFonts w:eastAsia="Calibri"/>
        </w:rPr>
        <w:t xml:space="preserve"> position is responsible for: </w:t>
      </w:r>
    </w:p>
    <w:p w14:paraId="7926DD51" w14:textId="77777777" w:rsidR="00C038B7" w:rsidRPr="00C038B7" w:rsidRDefault="00C038B7" w:rsidP="00AF2C54">
      <w:pPr>
        <w:pStyle w:val="ListParagraph"/>
        <w:numPr>
          <w:ilvl w:val="0"/>
          <w:numId w:val="18"/>
        </w:numPr>
        <w:autoSpaceDE w:val="0"/>
        <w:autoSpaceDN w:val="0"/>
        <w:adjustRightInd w:val="0"/>
        <w:rPr>
          <w:rFonts w:eastAsia="Calibri"/>
          <w:lang w:val="en-AU"/>
        </w:rPr>
      </w:pPr>
      <w:r w:rsidRPr="00C038B7">
        <w:rPr>
          <w:rFonts w:eastAsia="Calibri"/>
          <w:lang w:val="en-AU"/>
        </w:rPr>
        <w:t xml:space="preserve">maintaining accounting books and records </w:t>
      </w:r>
    </w:p>
    <w:p w14:paraId="63055819" w14:textId="77777777" w:rsidR="00C038B7" w:rsidRPr="00C038B7" w:rsidRDefault="00C038B7" w:rsidP="00AF2C54">
      <w:pPr>
        <w:pStyle w:val="ListParagraph"/>
        <w:numPr>
          <w:ilvl w:val="0"/>
          <w:numId w:val="18"/>
        </w:numPr>
        <w:autoSpaceDE w:val="0"/>
        <w:autoSpaceDN w:val="0"/>
        <w:adjustRightInd w:val="0"/>
        <w:rPr>
          <w:rFonts w:eastAsia="Calibri"/>
          <w:lang w:val="en-AU"/>
        </w:rPr>
      </w:pPr>
      <w:r w:rsidRPr="00C038B7">
        <w:rPr>
          <w:rFonts w:eastAsia="Calibri"/>
          <w:lang w:val="en-AU"/>
        </w:rPr>
        <w:t>processing all approved income and expenditures</w:t>
      </w:r>
    </w:p>
    <w:p w14:paraId="5F1191AB" w14:textId="77777777" w:rsidR="00C038B7" w:rsidRPr="00C038B7" w:rsidRDefault="00C038B7" w:rsidP="00AF2C54">
      <w:pPr>
        <w:pStyle w:val="ListParagraph"/>
        <w:numPr>
          <w:ilvl w:val="0"/>
          <w:numId w:val="18"/>
        </w:numPr>
        <w:autoSpaceDE w:val="0"/>
        <w:autoSpaceDN w:val="0"/>
        <w:adjustRightInd w:val="0"/>
        <w:rPr>
          <w:rFonts w:eastAsia="Calibri"/>
          <w:lang w:val="en-AU"/>
        </w:rPr>
      </w:pPr>
      <w:r w:rsidRPr="00C038B7">
        <w:rPr>
          <w:rFonts w:eastAsia="Calibri"/>
          <w:lang w:val="en-AU"/>
        </w:rPr>
        <w:lastRenderedPageBreak/>
        <w:t xml:space="preserve">managing petty cash </w:t>
      </w:r>
    </w:p>
    <w:p w14:paraId="400E3E1D" w14:textId="77777777" w:rsidR="00C038B7" w:rsidRPr="00C038B7" w:rsidRDefault="00C038B7" w:rsidP="00AF2C54">
      <w:pPr>
        <w:pStyle w:val="ListParagraph"/>
        <w:numPr>
          <w:ilvl w:val="0"/>
          <w:numId w:val="18"/>
        </w:numPr>
        <w:autoSpaceDE w:val="0"/>
        <w:autoSpaceDN w:val="0"/>
        <w:adjustRightInd w:val="0"/>
        <w:rPr>
          <w:rFonts w:eastAsia="Calibri"/>
          <w:lang w:val="en-AU"/>
        </w:rPr>
      </w:pPr>
      <w:r w:rsidRPr="00C038B7">
        <w:rPr>
          <w:rFonts w:eastAsia="Calibri"/>
          <w:lang w:val="en-AU"/>
        </w:rPr>
        <w:t xml:space="preserve">preparing financial statements and reports </w:t>
      </w:r>
    </w:p>
    <w:p w14:paraId="7D71B513" w14:textId="77777777" w:rsidR="00C038B7" w:rsidRPr="00C038B7" w:rsidRDefault="00C038B7" w:rsidP="00AF2C54">
      <w:pPr>
        <w:pStyle w:val="ListParagraph"/>
        <w:numPr>
          <w:ilvl w:val="0"/>
          <w:numId w:val="18"/>
        </w:numPr>
        <w:autoSpaceDE w:val="0"/>
        <w:autoSpaceDN w:val="0"/>
        <w:adjustRightInd w:val="0"/>
        <w:rPr>
          <w:rFonts w:eastAsia="Calibri"/>
          <w:lang w:val="en-AU"/>
        </w:rPr>
      </w:pPr>
      <w:r w:rsidRPr="00C038B7">
        <w:rPr>
          <w:rFonts w:eastAsia="Calibri"/>
          <w:lang w:val="en-AU"/>
        </w:rPr>
        <w:t>assisting in financial plans and budget preparation</w:t>
      </w:r>
    </w:p>
    <w:p w14:paraId="0E3C923E" w14:textId="77777777" w:rsidR="00C038B7" w:rsidRPr="00C038B7" w:rsidRDefault="00C038B7" w:rsidP="00AF2C54">
      <w:pPr>
        <w:pStyle w:val="ListParagraph"/>
        <w:numPr>
          <w:ilvl w:val="0"/>
          <w:numId w:val="18"/>
        </w:numPr>
        <w:autoSpaceDE w:val="0"/>
        <w:autoSpaceDN w:val="0"/>
        <w:adjustRightInd w:val="0"/>
        <w:rPr>
          <w:rFonts w:eastAsia="Calibri"/>
          <w:lang w:val="en-AU"/>
        </w:rPr>
      </w:pPr>
      <w:r w:rsidRPr="00C038B7">
        <w:rPr>
          <w:rFonts w:eastAsia="Calibri"/>
          <w:lang w:val="en-AU"/>
        </w:rPr>
        <w:t>preparing for and assisting the annual external audit</w:t>
      </w:r>
    </w:p>
    <w:p w14:paraId="44C2FD36" w14:textId="77777777" w:rsidR="00C038B7" w:rsidRPr="00C038B7" w:rsidRDefault="00C038B7" w:rsidP="00AF2C54">
      <w:pPr>
        <w:pStyle w:val="ListParagraph"/>
        <w:numPr>
          <w:ilvl w:val="0"/>
          <w:numId w:val="18"/>
        </w:numPr>
        <w:autoSpaceDE w:val="0"/>
        <w:autoSpaceDN w:val="0"/>
        <w:adjustRightInd w:val="0"/>
        <w:rPr>
          <w:rFonts w:eastAsia="Calibri"/>
          <w:lang w:val="en-AU"/>
        </w:rPr>
      </w:pPr>
      <w:r w:rsidRPr="00C038B7">
        <w:rPr>
          <w:rFonts w:eastAsia="Calibri"/>
          <w:lang w:val="en-AU"/>
        </w:rPr>
        <w:t>preparing staff salaries and other payments, and maintaining required records</w:t>
      </w:r>
    </w:p>
    <w:p w14:paraId="0778CC4C" w14:textId="77777777" w:rsidR="00C038B7" w:rsidRPr="00C038B7" w:rsidRDefault="00C038B7" w:rsidP="00AF2C54">
      <w:pPr>
        <w:pStyle w:val="ListParagraph"/>
        <w:numPr>
          <w:ilvl w:val="0"/>
          <w:numId w:val="18"/>
        </w:numPr>
        <w:autoSpaceDE w:val="0"/>
        <w:autoSpaceDN w:val="0"/>
        <w:adjustRightInd w:val="0"/>
        <w:rPr>
          <w:rFonts w:eastAsia="Calibri"/>
          <w:lang w:val="en-AU"/>
        </w:rPr>
      </w:pPr>
      <w:r w:rsidRPr="00C038B7">
        <w:rPr>
          <w:rFonts w:eastAsia="Calibri"/>
          <w:lang w:val="en-AU"/>
        </w:rPr>
        <w:t xml:space="preserve">maintaining asset register </w:t>
      </w:r>
    </w:p>
    <w:p w14:paraId="4042449E" w14:textId="77777777" w:rsidR="00C038B7" w:rsidRPr="00C038B7" w:rsidRDefault="00C038B7" w:rsidP="00AF2C54">
      <w:pPr>
        <w:pStyle w:val="ListParagraph"/>
        <w:numPr>
          <w:ilvl w:val="0"/>
          <w:numId w:val="18"/>
        </w:numPr>
        <w:autoSpaceDE w:val="0"/>
        <w:autoSpaceDN w:val="0"/>
        <w:adjustRightInd w:val="0"/>
        <w:rPr>
          <w:rFonts w:eastAsia="Calibri"/>
          <w:lang w:val="en-AU"/>
        </w:rPr>
      </w:pPr>
      <w:r w:rsidRPr="00C038B7">
        <w:rPr>
          <w:rFonts w:eastAsia="Calibri"/>
          <w:lang w:val="en-AU"/>
        </w:rPr>
        <w:t xml:space="preserve">maintaining insurance register. </w:t>
      </w:r>
    </w:p>
    <w:p w14:paraId="494F4667" w14:textId="77777777" w:rsidR="00C038B7" w:rsidRPr="00752A81" w:rsidRDefault="00C038B7" w:rsidP="00C038B7"/>
    <w:p w14:paraId="014CB191" w14:textId="2C027F1B" w:rsidR="00C038B7" w:rsidRPr="00752A81" w:rsidRDefault="00432097" w:rsidP="00432097">
      <w:pPr>
        <w:pStyle w:val="Heading3"/>
      </w:pPr>
      <w:bookmarkStart w:id="41" w:name="_Toc519431798"/>
      <w:bookmarkStart w:id="42" w:name="_Toc12631341"/>
      <w:r>
        <w:rPr>
          <w:lang w:eastAsia="en-AU"/>
        </w:rPr>
        <w:t>2.5</w:t>
      </w:r>
      <w:r w:rsidR="00C038B7" w:rsidRPr="00752A81">
        <w:rPr>
          <w:lang w:eastAsia="en-AU"/>
        </w:rPr>
        <w:tab/>
      </w:r>
      <w:r w:rsidR="00C038B7" w:rsidRPr="00752A81">
        <w:t>Signatories</w:t>
      </w:r>
      <w:bookmarkEnd w:id="41"/>
      <w:bookmarkEnd w:id="42"/>
      <w:r w:rsidR="00C038B7" w:rsidRPr="00752A81">
        <w:t xml:space="preserve"> </w:t>
      </w:r>
    </w:p>
    <w:p w14:paraId="7644BA79" w14:textId="2D3F79C6" w:rsidR="00C038B7" w:rsidRPr="00752A81" w:rsidRDefault="00C038B7" w:rsidP="00C038B7">
      <w:pPr>
        <w:ind w:left="720" w:hanging="720"/>
      </w:pPr>
      <w:r w:rsidRPr="00752A81">
        <w:t>The organisation maintains a record of current cheque and on-line si</w:t>
      </w:r>
      <w:r w:rsidR="004F69AB">
        <w:t>gnatories in the Bank Register.</w:t>
      </w:r>
    </w:p>
    <w:p w14:paraId="45B2BA01" w14:textId="77777777" w:rsidR="00C038B7" w:rsidRPr="00752A81" w:rsidRDefault="00C038B7" w:rsidP="00C038B7">
      <w:pPr>
        <w:ind w:left="720" w:hanging="720"/>
      </w:pPr>
    </w:p>
    <w:p w14:paraId="74969C17" w14:textId="179FBEFA" w:rsidR="00C038B7" w:rsidRPr="00752A81" w:rsidRDefault="00C038B7" w:rsidP="00C038B7">
      <w:pPr>
        <w:ind w:left="720" w:hanging="720"/>
      </w:pPr>
      <w:r w:rsidRPr="00C038B7">
        <w:rPr>
          <w:rFonts w:eastAsia="Calibri"/>
        </w:rPr>
        <w:t xml:space="preserve">Any changes to signatories are to be advised to the relevant banking </w:t>
      </w:r>
      <w:r w:rsidR="004F69AB">
        <w:rPr>
          <w:rFonts w:eastAsia="Calibri"/>
        </w:rPr>
        <w:t>institution.</w:t>
      </w:r>
    </w:p>
    <w:p w14:paraId="50EF157E" w14:textId="77777777" w:rsidR="00C038B7" w:rsidRPr="00752A81" w:rsidRDefault="00C038B7" w:rsidP="00C038B7"/>
    <w:p w14:paraId="7F18556A" w14:textId="77777777" w:rsidR="00C038B7" w:rsidRPr="00C038B7" w:rsidRDefault="00C038B7" w:rsidP="00C038B7">
      <w:pPr>
        <w:autoSpaceDE w:val="0"/>
        <w:autoSpaceDN w:val="0"/>
        <w:adjustRightInd w:val="0"/>
        <w:rPr>
          <w:rFonts w:eastAsia="Calibri"/>
        </w:rPr>
      </w:pPr>
      <w:r w:rsidRPr="00C038B7">
        <w:rPr>
          <w:rFonts w:eastAsia="Calibri"/>
        </w:rPr>
        <w:t xml:space="preserve">Any adding or removing of cheque </w:t>
      </w:r>
      <w:r w:rsidRPr="00752A81">
        <w:t xml:space="preserve">and on-line </w:t>
      </w:r>
      <w:r w:rsidRPr="00C038B7">
        <w:rPr>
          <w:rFonts w:eastAsia="Calibri"/>
        </w:rPr>
        <w:t xml:space="preserve">signatories must comply with the following: </w:t>
      </w:r>
    </w:p>
    <w:p w14:paraId="6391D11F" w14:textId="77777777" w:rsidR="00C038B7" w:rsidRPr="00C038B7" w:rsidRDefault="00C038B7" w:rsidP="00AF2C54">
      <w:pPr>
        <w:pStyle w:val="ListParagraph"/>
        <w:numPr>
          <w:ilvl w:val="0"/>
          <w:numId w:val="4"/>
        </w:numPr>
        <w:autoSpaceDE w:val="0"/>
        <w:autoSpaceDN w:val="0"/>
        <w:adjustRightInd w:val="0"/>
        <w:rPr>
          <w:rFonts w:eastAsia="Calibri"/>
          <w:lang w:val="en-AU"/>
        </w:rPr>
      </w:pPr>
      <w:r w:rsidRPr="00C038B7">
        <w:rPr>
          <w:rFonts w:eastAsia="Calibri"/>
          <w:lang w:val="en-AU"/>
        </w:rPr>
        <w:t>No cheque signatories are to be related or living in the same premises</w:t>
      </w:r>
    </w:p>
    <w:p w14:paraId="6C1077CA" w14:textId="77777777" w:rsidR="00C038B7" w:rsidRPr="00C038B7" w:rsidRDefault="00C038B7" w:rsidP="00AF2C54">
      <w:pPr>
        <w:pStyle w:val="ListParagraph"/>
        <w:numPr>
          <w:ilvl w:val="0"/>
          <w:numId w:val="5"/>
        </w:numPr>
        <w:autoSpaceDE w:val="0"/>
        <w:autoSpaceDN w:val="0"/>
        <w:adjustRightInd w:val="0"/>
        <w:rPr>
          <w:rFonts w:eastAsia="Calibri"/>
          <w:lang w:val="en-AU"/>
        </w:rPr>
      </w:pPr>
      <w:r w:rsidRPr="00C038B7">
        <w:rPr>
          <w:rFonts w:eastAsia="Calibri"/>
          <w:lang w:val="en-AU"/>
        </w:rPr>
        <w:t>No cheque signatories are to ever have been bankrupt or convicted for fraud</w:t>
      </w:r>
    </w:p>
    <w:p w14:paraId="4ED05EF1" w14:textId="77777777" w:rsidR="00C038B7" w:rsidRPr="00C038B7" w:rsidRDefault="00C038B7" w:rsidP="00AF2C54">
      <w:pPr>
        <w:pStyle w:val="ListParagraph"/>
        <w:numPr>
          <w:ilvl w:val="0"/>
          <w:numId w:val="5"/>
        </w:numPr>
        <w:autoSpaceDE w:val="0"/>
        <w:autoSpaceDN w:val="0"/>
        <w:adjustRightInd w:val="0"/>
        <w:rPr>
          <w:rFonts w:eastAsia="Calibri"/>
          <w:lang w:val="en-AU"/>
        </w:rPr>
      </w:pPr>
      <w:r w:rsidRPr="00C038B7">
        <w:rPr>
          <w:rFonts w:eastAsia="Calibri"/>
          <w:lang w:val="en-AU"/>
        </w:rPr>
        <w:t>Signatories are not to authorise payments involving a conflict of interest, including authorising reimbursement for own expenses</w:t>
      </w:r>
    </w:p>
    <w:p w14:paraId="2AD72662" w14:textId="703B6F21" w:rsidR="00C038B7" w:rsidRPr="00C038B7" w:rsidRDefault="00C038B7" w:rsidP="00AF2C54">
      <w:pPr>
        <w:pStyle w:val="ListParagraph"/>
        <w:numPr>
          <w:ilvl w:val="0"/>
          <w:numId w:val="5"/>
        </w:numPr>
        <w:autoSpaceDE w:val="0"/>
        <w:autoSpaceDN w:val="0"/>
        <w:adjustRightInd w:val="0"/>
        <w:rPr>
          <w:rFonts w:eastAsia="Calibri"/>
          <w:lang w:val="en-AU"/>
        </w:rPr>
      </w:pPr>
      <w:r w:rsidRPr="00C038B7">
        <w:rPr>
          <w:rFonts w:eastAsia="Calibri"/>
          <w:lang w:val="en-AU"/>
        </w:rPr>
        <w:t>Two signatures/electronic funds transfer authorisations are required for approved expenditure.</w:t>
      </w:r>
    </w:p>
    <w:p w14:paraId="1AE8477C" w14:textId="77777777" w:rsidR="00C038B7" w:rsidRPr="004F69AB" w:rsidRDefault="00C038B7" w:rsidP="00C038B7">
      <w:pPr>
        <w:rPr>
          <w:rFonts w:eastAsia="Calibri"/>
        </w:rPr>
      </w:pPr>
    </w:p>
    <w:p w14:paraId="5C0B1745" w14:textId="636596CE" w:rsidR="00C038B7" w:rsidRPr="00C038B7" w:rsidRDefault="00432097" w:rsidP="00432097">
      <w:pPr>
        <w:pStyle w:val="Heading3"/>
      </w:pPr>
      <w:bookmarkStart w:id="43" w:name="_Toc519431799"/>
      <w:bookmarkStart w:id="44" w:name="_Toc12631342"/>
      <w:r>
        <w:t>2.6</w:t>
      </w:r>
      <w:r w:rsidR="00C038B7" w:rsidRPr="00C038B7">
        <w:t xml:space="preserve"> </w:t>
      </w:r>
      <w:r w:rsidR="00C038B7" w:rsidRPr="00C038B7">
        <w:tab/>
        <w:t>Delegation authorities</w:t>
      </w:r>
      <w:bookmarkEnd w:id="43"/>
      <w:bookmarkEnd w:id="44"/>
      <w:r w:rsidR="00C038B7" w:rsidRPr="00C038B7">
        <w:t xml:space="preserve"> </w:t>
      </w:r>
    </w:p>
    <w:p w14:paraId="308886E3" w14:textId="5AF16B54" w:rsidR="00C038B7" w:rsidRPr="00C038B7" w:rsidRDefault="00C038B7" w:rsidP="00C038B7">
      <w:pPr>
        <w:rPr>
          <w:rFonts w:eastAsia="Calibri"/>
        </w:rPr>
      </w:pPr>
      <w:r w:rsidRPr="00C038B7">
        <w:rPr>
          <w:rFonts w:eastAsia="Calibri"/>
        </w:rPr>
        <w:t>Authority for expenditure of the organisation’s funds is permitted within the Board of Directors</w:t>
      </w:r>
      <w:r w:rsidR="00771DBE">
        <w:rPr>
          <w:rFonts w:eastAsia="Calibri"/>
        </w:rPr>
        <w:t>’</w:t>
      </w:r>
      <w:r w:rsidRPr="00C038B7">
        <w:rPr>
          <w:rFonts w:eastAsia="Calibri"/>
        </w:rPr>
        <w:t xml:space="preserve"> approved budget/s and within the financial delegation limits.</w:t>
      </w:r>
    </w:p>
    <w:p w14:paraId="4964398C" w14:textId="77777777" w:rsidR="00C038B7" w:rsidRPr="00C038B7" w:rsidRDefault="00C038B7" w:rsidP="00C038B7">
      <w:pPr>
        <w:rPr>
          <w:rFonts w:eastAsia="Calibri"/>
        </w:rPr>
      </w:pPr>
    </w:p>
    <w:p w14:paraId="25008CD9" w14:textId="254E47BE" w:rsidR="00C038B7" w:rsidRPr="00C038B7" w:rsidRDefault="00C038B7" w:rsidP="00C038B7">
      <w:pPr>
        <w:rPr>
          <w:rFonts w:eastAsia="Calibri"/>
        </w:rPr>
      </w:pPr>
      <w:r w:rsidRPr="00C038B7">
        <w:rPr>
          <w:rFonts w:eastAsia="Calibri"/>
        </w:rPr>
        <w:t xml:space="preserve">Authority for CEO/Manager expenditure of the organisation’s funds </w:t>
      </w:r>
      <w:r w:rsidR="00040E99" w:rsidRPr="00C038B7">
        <w:rPr>
          <w:rFonts w:eastAsia="Calibri"/>
        </w:rPr>
        <w:t xml:space="preserve">outside of the approved budget/s </w:t>
      </w:r>
      <w:r w:rsidR="00040E99">
        <w:rPr>
          <w:rFonts w:eastAsia="Calibri"/>
        </w:rPr>
        <w:t xml:space="preserve">and/or </w:t>
      </w:r>
      <w:r w:rsidRPr="00C038B7">
        <w:rPr>
          <w:rFonts w:eastAsia="Calibri"/>
        </w:rPr>
        <w:t>over the limits of delegation must be provided by the Board in writing for each occurrence.</w:t>
      </w:r>
    </w:p>
    <w:p w14:paraId="21282445" w14:textId="77777777" w:rsidR="00C038B7" w:rsidRPr="00752A81" w:rsidRDefault="00C038B7" w:rsidP="00C038B7"/>
    <w:p w14:paraId="1C0430D4" w14:textId="1117AAE3" w:rsidR="00C038B7" w:rsidRPr="00C038B7" w:rsidRDefault="00432097" w:rsidP="00432097">
      <w:pPr>
        <w:pStyle w:val="Heading3"/>
      </w:pPr>
      <w:bookmarkStart w:id="45" w:name="_Toc519431800"/>
      <w:bookmarkStart w:id="46" w:name="_Toc12631343"/>
      <w:r>
        <w:t>2.7</w:t>
      </w:r>
      <w:r w:rsidR="00C038B7" w:rsidRPr="00C038B7">
        <w:t xml:space="preserve"> </w:t>
      </w:r>
      <w:r w:rsidR="00C038B7" w:rsidRPr="00C038B7">
        <w:tab/>
        <w:t>Delegation limits</w:t>
      </w:r>
      <w:bookmarkEnd w:id="45"/>
      <w:bookmarkEnd w:id="46"/>
    </w:p>
    <w:p w14:paraId="67D1EC9C" w14:textId="77777777" w:rsidR="00C038B7" w:rsidRPr="00C038B7" w:rsidRDefault="00C038B7" w:rsidP="00C038B7">
      <w:pPr>
        <w:autoSpaceDE w:val="0"/>
        <w:autoSpaceDN w:val="0"/>
        <w:adjustRightInd w:val="0"/>
        <w:rPr>
          <w:rFonts w:eastAsia="Calibri"/>
        </w:rPr>
      </w:pPr>
      <w:r w:rsidRPr="00C038B7">
        <w:rPr>
          <w:rFonts w:eastAsia="Calibri"/>
        </w:rPr>
        <w:t>Delegation limits allow an employee to spend organisation funds up to the limit before requiring approval from a manager with higher delegation to exceed the limit.</w:t>
      </w:r>
    </w:p>
    <w:p w14:paraId="7B6F1454" w14:textId="77777777" w:rsidR="00C038B7" w:rsidRPr="00C038B7" w:rsidRDefault="00C038B7" w:rsidP="00C038B7">
      <w:pPr>
        <w:autoSpaceDE w:val="0"/>
        <w:autoSpaceDN w:val="0"/>
        <w:adjustRightInd w:val="0"/>
        <w:rPr>
          <w:rFonts w:eastAsia="Calibri"/>
        </w:rPr>
      </w:pPr>
    </w:p>
    <w:p w14:paraId="08A6F2B3" w14:textId="77777777" w:rsidR="00432097" w:rsidRDefault="00432097" w:rsidP="00432097">
      <w:pPr>
        <w:pStyle w:val="Heading4"/>
      </w:pPr>
      <w:r>
        <w:t>2.7.1</w:t>
      </w:r>
      <w:r>
        <w:tab/>
        <w:t xml:space="preserve">Delegation limits of staff </w:t>
      </w:r>
    </w:p>
    <w:p w14:paraId="628C14EF" w14:textId="680E9DFB" w:rsidR="00C038B7" w:rsidRPr="004F69AB" w:rsidRDefault="00C038B7" w:rsidP="004F69AB">
      <w:pPr>
        <w:autoSpaceDE w:val="0"/>
        <w:autoSpaceDN w:val="0"/>
        <w:adjustRightInd w:val="0"/>
        <w:rPr>
          <w:rFonts w:eastAsia="Calibri"/>
        </w:rPr>
      </w:pPr>
      <w:r w:rsidRPr="00C038B7">
        <w:rPr>
          <w:rFonts w:eastAsia="Calibri"/>
        </w:rPr>
        <w:t>The Board determines the CEO/Manager level of financial delegation and</w:t>
      </w:r>
      <w:r w:rsidR="00DA5F3A">
        <w:rPr>
          <w:rFonts w:eastAsia="Calibri"/>
        </w:rPr>
        <w:t>,</w:t>
      </w:r>
      <w:r w:rsidRPr="00C038B7">
        <w:rPr>
          <w:rFonts w:eastAsia="Calibri"/>
        </w:rPr>
        <w:t xml:space="preserve"> along with the CEO/Manager</w:t>
      </w:r>
      <w:r w:rsidR="00DA5F3A">
        <w:rPr>
          <w:rFonts w:eastAsia="Calibri"/>
        </w:rPr>
        <w:t>,</w:t>
      </w:r>
      <w:r w:rsidRPr="00C038B7">
        <w:rPr>
          <w:rFonts w:eastAsia="Calibri"/>
        </w:rPr>
        <w:t xml:space="preserve"> determine</w:t>
      </w:r>
      <w:r w:rsidR="005A3259">
        <w:rPr>
          <w:rFonts w:eastAsia="Calibri"/>
        </w:rPr>
        <w:t>s</w:t>
      </w:r>
      <w:r w:rsidRPr="00C038B7">
        <w:rPr>
          <w:rFonts w:eastAsia="Calibri"/>
        </w:rPr>
        <w:t xml:space="preserve"> the level of financial delegation for all other staff.</w:t>
      </w:r>
      <w:r w:rsidR="004F69AB">
        <w:rPr>
          <w:rFonts w:eastAsia="Calibri"/>
        </w:rPr>
        <w:t xml:space="preserve"> </w:t>
      </w:r>
      <w:r w:rsidRPr="00C038B7">
        <w:rPr>
          <w:rFonts w:eastAsia="Calibri"/>
        </w:rPr>
        <w:t xml:space="preserve">The financial delegation limits </w:t>
      </w:r>
      <w:r w:rsidR="00432097">
        <w:rPr>
          <w:rFonts w:eastAsia="Calibri"/>
        </w:rPr>
        <w:t xml:space="preserve">for staff </w:t>
      </w:r>
      <w:r w:rsidRPr="00C038B7">
        <w:rPr>
          <w:rFonts w:eastAsia="Calibri"/>
        </w:rPr>
        <w:t xml:space="preserve">are: </w:t>
      </w:r>
    </w:p>
    <w:p w14:paraId="330BF961" w14:textId="77777777" w:rsidR="00C038B7" w:rsidRPr="00C038B7" w:rsidRDefault="00C038B7" w:rsidP="00AF2C54">
      <w:pPr>
        <w:pStyle w:val="ListParagraph"/>
        <w:numPr>
          <w:ilvl w:val="0"/>
          <w:numId w:val="19"/>
        </w:numPr>
        <w:autoSpaceDE w:val="0"/>
        <w:autoSpaceDN w:val="0"/>
        <w:adjustRightInd w:val="0"/>
        <w:rPr>
          <w:rFonts w:eastAsia="Calibri"/>
          <w:lang w:val="en-AU"/>
        </w:rPr>
      </w:pPr>
      <w:r w:rsidRPr="00C038B7">
        <w:rPr>
          <w:rFonts w:eastAsia="Calibri"/>
          <w:b/>
          <w:lang w:val="en-AU"/>
        </w:rPr>
        <w:t>[CEO/Manager: $insert amount]</w:t>
      </w:r>
      <w:r w:rsidRPr="00C038B7">
        <w:rPr>
          <w:rFonts w:eastAsia="Calibri"/>
          <w:lang w:val="en-AU"/>
        </w:rPr>
        <w:t xml:space="preserve"> (</w:t>
      </w:r>
      <w:proofErr w:type="gramStart"/>
      <w:r w:rsidRPr="00C038B7">
        <w:rPr>
          <w:rFonts w:eastAsia="Calibri"/>
          <w:lang w:val="en-AU"/>
        </w:rPr>
        <w:t>with the exception of</w:t>
      </w:r>
      <w:proofErr w:type="gramEnd"/>
      <w:r w:rsidRPr="00C038B7">
        <w:rPr>
          <w:rFonts w:eastAsia="Calibri"/>
          <w:lang w:val="en-AU"/>
        </w:rPr>
        <w:t xml:space="preserve"> staff salaries)</w:t>
      </w:r>
    </w:p>
    <w:p w14:paraId="6D6ACEEF" w14:textId="77777777" w:rsidR="00C038B7" w:rsidRPr="00C038B7" w:rsidRDefault="00C038B7" w:rsidP="00AF2C54">
      <w:pPr>
        <w:pStyle w:val="ListParagraph"/>
        <w:numPr>
          <w:ilvl w:val="0"/>
          <w:numId w:val="19"/>
        </w:numPr>
        <w:autoSpaceDE w:val="0"/>
        <w:autoSpaceDN w:val="0"/>
        <w:adjustRightInd w:val="0"/>
        <w:rPr>
          <w:rFonts w:eastAsia="Calibri"/>
          <w:b/>
          <w:lang w:val="en-AU"/>
        </w:rPr>
      </w:pPr>
      <w:r w:rsidRPr="00C038B7">
        <w:rPr>
          <w:rFonts w:eastAsia="Calibri"/>
          <w:b/>
          <w:lang w:val="en-AU"/>
        </w:rPr>
        <w:t xml:space="preserve">[Manager: $insert amount] </w:t>
      </w:r>
    </w:p>
    <w:p w14:paraId="359198B7" w14:textId="77777777" w:rsidR="00C038B7" w:rsidRPr="00C038B7" w:rsidRDefault="00C038B7" w:rsidP="00AF2C54">
      <w:pPr>
        <w:pStyle w:val="ListParagraph"/>
        <w:numPr>
          <w:ilvl w:val="0"/>
          <w:numId w:val="19"/>
        </w:numPr>
        <w:autoSpaceDE w:val="0"/>
        <w:autoSpaceDN w:val="0"/>
        <w:adjustRightInd w:val="0"/>
        <w:rPr>
          <w:rFonts w:eastAsia="Calibri"/>
          <w:b/>
          <w:lang w:val="en-AU"/>
        </w:rPr>
      </w:pPr>
      <w:r w:rsidRPr="00C038B7">
        <w:rPr>
          <w:rFonts w:eastAsia="Calibri"/>
          <w:b/>
          <w:lang w:val="en-AU"/>
        </w:rPr>
        <w:t xml:space="preserve">[Finance Officer: $insert amount] </w:t>
      </w:r>
    </w:p>
    <w:p w14:paraId="2D9C81EB" w14:textId="77777777" w:rsidR="00C038B7" w:rsidRPr="00C038B7" w:rsidRDefault="00C038B7" w:rsidP="00AF2C54">
      <w:pPr>
        <w:pStyle w:val="ListParagraph"/>
        <w:numPr>
          <w:ilvl w:val="0"/>
          <w:numId w:val="19"/>
        </w:numPr>
        <w:autoSpaceDE w:val="0"/>
        <w:autoSpaceDN w:val="0"/>
        <w:adjustRightInd w:val="0"/>
        <w:rPr>
          <w:rFonts w:eastAsia="Calibri"/>
          <w:b/>
          <w:lang w:val="en-AU"/>
        </w:rPr>
      </w:pPr>
      <w:r w:rsidRPr="00C038B7">
        <w:rPr>
          <w:rFonts w:eastAsia="Calibri"/>
          <w:b/>
          <w:lang w:val="en-AU"/>
        </w:rPr>
        <w:t>[Project Officer: $insert amount]</w:t>
      </w:r>
    </w:p>
    <w:p w14:paraId="6830DB40" w14:textId="77777777" w:rsidR="00C038B7" w:rsidRPr="00C038B7" w:rsidRDefault="00C038B7" w:rsidP="00AF2C54">
      <w:pPr>
        <w:pStyle w:val="ListParagraph"/>
        <w:numPr>
          <w:ilvl w:val="0"/>
          <w:numId w:val="19"/>
        </w:numPr>
        <w:autoSpaceDE w:val="0"/>
        <w:autoSpaceDN w:val="0"/>
        <w:adjustRightInd w:val="0"/>
        <w:rPr>
          <w:rFonts w:eastAsia="Calibri"/>
          <w:b/>
          <w:lang w:val="en-AU"/>
        </w:rPr>
      </w:pPr>
      <w:r w:rsidRPr="00C038B7">
        <w:rPr>
          <w:rFonts w:eastAsia="Calibri"/>
          <w:b/>
          <w:lang w:val="en-AU"/>
        </w:rPr>
        <w:t xml:space="preserve">[Administration Officer: $insert amount] </w:t>
      </w:r>
    </w:p>
    <w:p w14:paraId="35582002" w14:textId="77777777" w:rsidR="00C038B7" w:rsidRPr="00C038B7" w:rsidRDefault="00C038B7" w:rsidP="00AF2C54">
      <w:pPr>
        <w:pStyle w:val="ListParagraph"/>
        <w:numPr>
          <w:ilvl w:val="0"/>
          <w:numId w:val="19"/>
        </w:numPr>
        <w:autoSpaceDE w:val="0"/>
        <w:autoSpaceDN w:val="0"/>
        <w:adjustRightInd w:val="0"/>
        <w:rPr>
          <w:rFonts w:eastAsia="Calibri"/>
          <w:b/>
          <w:lang w:val="en-AU"/>
        </w:rPr>
      </w:pPr>
      <w:r w:rsidRPr="00C038B7">
        <w:rPr>
          <w:rFonts w:eastAsia="Calibri"/>
          <w:b/>
          <w:lang w:val="en-AU"/>
        </w:rPr>
        <w:t xml:space="preserve">[Other position: $insert amount] </w:t>
      </w:r>
    </w:p>
    <w:p w14:paraId="10D0CCF0" w14:textId="13CF972E" w:rsidR="00C038B7" w:rsidRPr="00C038B7" w:rsidRDefault="00C038B7" w:rsidP="00AF2C54">
      <w:pPr>
        <w:pStyle w:val="ListParagraph"/>
        <w:numPr>
          <w:ilvl w:val="0"/>
          <w:numId w:val="19"/>
        </w:numPr>
        <w:autoSpaceDE w:val="0"/>
        <w:autoSpaceDN w:val="0"/>
        <w:adjustRightInd w:val="0"/>
        <w:rPr>
          <w:rFonts w:eastAsia="Calibri"/>
          <w:b/>
          <w:lang w:val="en-AU"/>
        </w:rPr>
      </w:pPr>
      <w:r w:rsidRPr="00C038B7">
        <w:rPr>
          <w:rFonts w:eastAsia="Calibri"/>
          <w:b/>
          <w:lang w:val="en-AU"/>
        </w:rPr>
        <w:t>[Other position: $insert amount]</w:t>
      </w:r>
      <w:r w:rsidR="00FB25E4">
        <w:rPr>
          <w:rFonts w:eastAsia="Calibri"/>
          <w:b/>
          <w:lang w:val="en-AU"/>
        </w:rPr>
        <w:t>.</w:t>
      </w:r>
    </w:p>
    <w:p w14:paraId="3552CF5B" w14:textId="77777777" w:rsidR="00C038B7" w:rsidRPr="00C038B7" w:rsidRDefault="00C038B7" w:rsidP="00C038B7">
      <w:pPr>
        <w:autoSpaceDE w:val="0"/>
        <w:autoSpaceDN w:val="0"/>
        <w:adjustRightInd w:val="0"/>
        <w:rPr>
          <w:rFonts w:eastAsia="Calibri"/>
        </w:rPr>
      </w:pPr>
    </w:p>
    <w:p w14:paraId="43FF5839" w14:textId="78B3852F" w:rsidR="00432097" w:rsidRDefault="00432097" w:rsidP="00432097">
      <w:pPr>
        <w:pStyle w:val="Heading4"/>
      </w:pPr>
      <w:r>
        <w:t>2.7.2</w:t>
      </w:r>
      <w:r w:rsidR="00C038B7" w:rsidRPr="00C038B7">
        <w:tab/>
      </w:r>
      <w:r>
        <w:t>Purchase and expenditure limit requirements</w:t>
      </w:r>
    </w:p>
    <w:p w14:paraId="44E9AA6E" w14:textId="35E85893" w:rsidR="00C038B7" w:rsidRPr="00C038B7" w:rsidRDefault="00C038B7" w:rsidP="00C038B7">
      <w:pPr>
        <w:autoSpaceDE w:val="0"/>
        <w:autoSpaceDN w:val="0"/>
        <w:adjustRightInd w:val="0"/>
        <w:rPr>
          <w:rFonts w:eastAsia="Calibri"/>
        </w:rPr>
      </w:pPr>
      <w:r w:rsidRPr="00C038B7">
        <w:rPr>
          <w:rFonts w:eastAsia="Calibri"/>
        </w:rPr>
        <w:t xml:space="preserve">Purchases or expenditure over </w:t>
      </w:r>
      <w:r w:rsidRPr="00C038B7">
        <w:rPr>
          <w:rFonts w:eastAsia="Calibri"/>
          <w:b/>
        </w:rPr>
        <w:t>[$insert amount]</w:t>
      </w:r>
      <w:r w:rsidRPr="00C038B7">
        <w:rPr>
          <w:rFonts w:eastAsia="Calibri"/>
        </w:rPr>
        <w:t xml:space="preserve"> requires </w:t>
      </w:r>
      <w:r w:rsidRPr="00C038B7">
        <w:rPr>
          <w:rFonts w:eastAsia="Calibri"/>
          <w:b/>
        </w:rPr>
        <w:t>[insert number]</w:t>
      </w:r>
      <w:r w:rsidRPr="00C038B7">
        <w:rPr>
          <w:rFonts w:eastAsia="Calibri"/>
        </w:rPr>
        <w:t xml:space="preserve"> independent quotes. </w:t>
      </w:r>
    </w:p>
    <w:p w14:paraId="533C05AB" w14:textId="77777777" w:rsidR="00C038B7" w:rsidRPr="00C038B7" w:rsidRDefault="00C038B7" w:rsidP="00C038B7">
      <w:pPr>
        <w:autoSpaceDE w:val="0"/>
        <w:autoSpaceDN w:val="0"/>
        <w:adjustRightInd w:val="0"/>
        <w:rPr>
          <w:rFonts w:eastAsia="Calibri"/>
        </w:rPr>
      </w:pPr>
    </w:p>
    <w:p w14:paraId="40B24471" w14:textId="2D9ADF63" w:rsidR="00C038B7" w:rsidRPr="00C038B7" w:rsidRDefault="00C038B7" w:rsidP="00C038B7">
      <w:pPr>
        <w:autoSpaceDE w:val="0"/>
        <w:autoSpaceDN w:val="0"/>
        <w:adjustRightInd w:val="0"/>
        <w:rPr>
          <w:rFonts w:eastAsia="Calibri"/>
        </w:rPr>
      </w:pPr>
      <w:r w:rsidRPr="00C038B7">
        <w:rPr>
          <w:rFonts w:eastAsia="Calibri"/>
        </w:rPr>
        <w:lastRenderedPageBreak/>
        <w:t xml:space="preserve">Purchases or expenditure between </w:t>
      </w:r>
      <w:r w:rsidRPr="00C038B7">
        <w:rPr>
          <w:rFonts w:eastAsia="Calibri"/>
          <w:b/>
        </w:rPr>
        <w:t>[$insert amount]</w:t>
      </w:r>
      <w:r w:rsidRPr="00C038B7">
        <w:rPr>
          <w:rFonts w:eastAsia="Calibri"/>
        </w:rPr>
        <w:t xml:space="preserve"> and </w:t>
      </w:r>
      <w:r w:rsidRPr="00C038B7">
        <w:rPr>
          <w:rFonts w:eastAsia="Calibri"/>
          <w:b/>
        </w:rPr>
        <w:t>[$insert amount]</w:t>
      </w:r>
      <w:r w:rsidRPr="00C038B7">
        <w:rPr>
          <w:rFonts w:eastAsia="Calibri"/>
        </w:rPr>
        <w:t xml:space="preserve"> requires </w:t>
      </w:r>
      <w:r w:rsidRPr="00C038B7">
        <w:rPr>
          <w:rFonts w:eastAsia="Calibri"/>
          <w:b/>
        </w:rPr>
        <w:t>[insert number]</w:t>
      </w:r>
      <w:r w:rsidRPr="00C038B7">
        <w:rPr>
          <w:rFonts w:eastAsia="Calibri"/>
        </w:rPr>
        <w:t xml:space="preserve"> independent quotes.</w:t>
      </w:r>
    </w:p>
    <w:p w14:paraId="11F87C4B" w14:textId="77777777" w:rsidR="00C038B7" w:rsidRPr="00C038B7" w:rsidRDefault="00C038B7" w:rsidP="00C038B7">
      <w:pPr>
        <w:rPr>
          <w:rFonts w:eastAsia="Calibri"/>
        </w:rPr>
      </w:pPr>
    </w:p>
    <w:p w14:paraId="04C5098A" w14:textId="74832077" w:rsidR="00C038B7" w:rsidRPr="00C038B7" w:rsidRDefault="00432097" w:rsidP="00432097">
      <w:pPr>
        <w:pStyle w:val="Heading3"/>
      </w:pPr>
      <w:bookmarkStart w:id="47" w:name="_Toc519431801"/>
      <w:bookmarkStart w:id="48" w:name="_Toc12631344"/>
      <w:r>
        <w:t>2.8</w:t>
      </w:r>
      <w:r w:rsidR="00C038B7" w:rsidRPr="00C038B7">
        <w:tab/>
        <w:t>Accounting authority</w:t>
      </w:r>
      <w:bookmarkEnd w:id="47"/>
      <w:bookmarkEnd w:id="48"/>
    </w:p>
    <w:p w14:paraId="160BA0C4" w14:textId="4F8B6472" w:rsidR="00C038B7" w:rsidRPr="00C038B7" w:rsidRDefault="00C038B7" w:rsidP="00C038B7">
      <w:pPr>
        <w:autoSpaceDE w:val="0"/>
        <w:autoSpaceDN w:val="0"/>
        <w:adjustRightInd w:val="0"/>
        <w:rPr>
          <w:rFonts w:eastAsia="Calibri"/>
        </w:rPr>
      </w:pPr>
      <w:r w:rsidRPr="00C038B7">
        <w:rPr>
          <w:rFonts w:eastAsia="Calibri"/>
        </w:rPr>
        <w:t xml:space="preserve">The Board determines the CEO/Manager level of accounting authority. </w:t>
      </w:r>
    </w:p>
    <w:p w14:paraId="57234A6E" w14:textId="77777777" w:rsidR="00C038B7" w:rsidRPr="00C038B7" w:rsidRDefault="00C038B7" w:rsidP="00C038B7">
      <w:pPr>
        <w:autoSpaceDE w:val="0"/>
        <w:autoSpaceDN w:val="0"/>
        <w:adjustRightInd w:val="0"/>
        <w:rPr>
          <w:rFonts w:eastAsia="Calibri"/>
        </w:rPr>
      </w:pPr>
    </w:p>
    <w:p w14:paraId="7FEB45E2" w14:textId="31994727" w:rsidR="00C038B7" w:rsidRPr="00C038B7" w:rsidRDefault="00C038B7" w:rsidP="00C038B7">
      <w:pPr>
        <w:autoSpaceDE w:val="0"/>
        <w:autoSpaceDN w:val="0"/>
        <w:adjustRightInd w:val="0"/>
        <w:rPr>
          <w:rFonts w:eastAsia="Calibri"/>
        </w:rPr>
      </w:pPr>
      <w:r w:rsidRPr="00C038B7">
        <w:rPr>
          <w:rFonts w:eastAsia="Calibri"/>
        </w:rPr>
        <w:t>The CEO/Manager accounting authorities are:</w:t>
      </w:r>
    </w:p>
    <w:p w14:paraId="7FE4ECD4" w14:textId="77777777" w:rsidR="00C038B7" w:rsidRPr="00C038B7" w:rsidRDefault="00C038B7" w:rsidP="00AF2C54">
      <w:pPr>
        <w:pStyle w:val="ListParagraph"/>
        <w:numPr>
          <w:ilvl w:val="0"/>
          <w:numId w:val="20"/>
        </w:numPr>
        <w:autoSpaceDE w:val="0"/>
        <w:autoSpaceDN w:val="0"/>
        <w:adjustRightInd w:val="0"/>
        <w:rPr>
          <w:rFonts w:eastAsia="Calibri"/>
          <w:b/>
        </w:rPr>
      </w:pPr>
      <w:r w:rsidRPr="00C038B7">
        <w:rPr>
          <w:rFonts w:eastAsia="Calibri"/>
          <w:b/>
        </w:rPr>
        <w:t>[Opening accounts]</w:t>
      </w:r>
    </w:p>
    <w:p w14:paraId="0C5E796E" w14:textId="77777777" w:rsidR="00C038B7" w:rsidRPr="00C038B7" w:rsidRDefault="00C038B7" w:rsidP="00AF2C54">
      <w:pPr>
        <w:pStyle w:val="ListParagraph"/>
        <w:numPr>
          <w:ilvl w:val="0"/>
          <w:numId w:val="20"/>
        </w:numPr>
        <w:autoSpaceDE w:val="0"/>
        <w:autoSpaceDN w:val="0"/>
        <w:adjustRightInd w:val="0"/>
        <w:rPr>
          <w:rFonts w:eastAsia="Calibri"/>
          <w:b/>
        </w:rPr>
      </w:pPr>
      <w:r w:rsidRPr="00C038B7">
        <w:rPr>
          <w:rFonts w:eastAsia="Calibri"/>
          <w:b/>
        </w:rPr>
        <w:t>[Bank accounts]</w:t>
      </w:r>
    </w:p>
    <w:p w14:paraId="1F65208B" w14:textId="77777777" w:rsidR="00C038B7" w:rsidRPr="00C038B7" w:rsidRDefault="00C038B7" w:rsidP="00AF2C54">
      <w:pPr>
        <w:pStyle w:val="ListParagraph"/>
        <w:numPr>
          <w:ilvl w:val="0"/>
          <w:numId w:val="20"/>
        </w:numPr>
        <w:autoSpaceDE w:val="0"/>
        <w:autoSpaceDN w:val="0"/>
        <w:adjustRightInd w:val="0"/>
        <w:rPr>
          <w:rFonts w:eastAsia="Calibri"/>
          <w:b/>
        </w:rPr>
      </w:pPr>
      <w:r w:rsidRPr="00C038B7">
        <w:rPr>
          <w:rFonts w:eastAsia="Calibri"/>
          <w:b/>
        </w:rPr>
        <w:t>[Ledger, trust, general accounts]</w:t>
      </w:r>
    </w:p>
    <w:p w14:paraId="059E3517" w14:textId="77777777" w:rsidR="00C038B7" w:rsidRPr="00C038B7" w:rsidRDefault="00C038B7" w:rsidP="00AF2C54">
      <w:pPr>
        <w:pStyle w:val="ListParagraph"/>
        <w:numPr>
          <w:ilvl w:val="0"/>
          <w:numId w:val="20"/>
        </w:numPr>
        <w:autoSpaceDE w:val="0"/>
        <w:autoSpaceDN w:val="0"/>
        <w:adjustRightInd w:val="0"/>
        <w:rPr>
          <w:rFonts w:eastAsia="Calibri"/>
          <w:b/>
        </w:rPr>
      </w:pPr>
      <w:r w:rsidRPr="00C038B7">
        <w:rPr>
          <w:rFonts w:eastAsia="Calibri"/>
          <w:b/>
        </w:rPr>
        <w:t>[Sign payment summaries]</w:t>
      </w:r>
    </w:p>
    <w:p w14:paraId="21675680" w14:textId="77777777" w:rsidR="00C038B7" w:rsidRPr="00C038B7" w:rsidRDefault="00C038B7" w:rsidP="00AF2C54">
      <w:pPr>
        <w:pStyle w:val="ListParagraph"/>
        <w:numPr>
          <w:ilvl w:val="0"/>
          <w:numId w:val="20"/>
        </w:numPr>
        <w:autoSpaceDE w:val="0"/>
        <w:autoSpaceDN w:val="0"/>
        <w:adjustRightInd w:val="0"/>
        <w:rPr>
          <w:rFonts w:eastAsia="Calibri"/>
          <w:b/>
        </w:rPr>
      </w:pPr>
      <w:r w:rsidRPr="00C038B7">
        <w:rPr>
          <w:rFonts w:eastAsia="Calibri"/>
          <w:b/>
        </w:rPr>
        <w:t>[Variation and authorisation of accounts payable]</w:t>
      </w:r>
    </w:p>
    <w:p w14:paraId="146E273F" w14:textId="77777777" w:rsidR="00C038B7" w:rsidRPr="00C038B7" w:rsidRDefault="00C038B7" w:rsidP="00AF2C54">
      <w:pPr>
        <w:pStyle w:val="ListParagraph"/>
        <w:numPr>
          <w:ilvl w:val="0"/>
          <w:numId w:val="20"/>
        </w:numPr>
        <w:autoSpaceDE w:val="0"/>
        <w:autoSpaceDN w:val="0"/>
        <w:adjustRightInd w:val="0"/>
        <w:rPr>
          <w:rFonts w:eastAsia="Calibri"/>
          <w:b/>
        </w:rPr>
      </w:pPr>
      <w:r w:rsidRPr="00C038B7">
        <w:rPr>
          <w:rFonts w:eastAsia="Calibri"/>
          <w:b/>
        </w:rPr>
        <w:t>[Cheque signatures (all accounts)]</w:t>
      </w:r>
    </w:p>
    <w:p w14:paraId="60E45EF2" w14:textId="77777777" w:rsidR="00C038B7" w:rsidRPr="00491B81" w:rsidRDefault="00C038B7" w:rsidP="00AF2C54">
      <w:pPr>
        <w:pStyle w:val="ListParagraph"/>
        <w:numPr>
          <w:ilvl w:val="0"/>
          <w:numId w:val="20"/>
        </w:numPr>
        <w:rPr>
          <w:b/>
        </w:rPr>
      </w:pPr>
      <w:r w:rsidRPr="00C038B7">
        <w:rPr>
          <w:rFonts w:eastAsia="Calibri"/>
          <w:b/>
        </w:rPr>
        <w:t>[Placement of investments]</w:t>
      </w:r>
    </w:p>
    <w:p w14:paraId="341B598F" w14:textId="77777777" w:rsidR="00C038B7" w:rsidRPr="00C038B7" w:rsidRDefault="00C038B7" w:rsidP="00AF2C54">
      <w:pPr>
        <w:pStyle w:val="ListParagraph"/>
        <w:numPr>
          <w:ilvl w:val="0"/>
          <w:numId w:val="20"/>
        </w:numPr>
        <w:autoSpaceDE w:val="0"/>
        <w:autoSpaceDN w:val="0"/>
        <w:adjustRightInd w:val="0"/>
        <w:rPr>
          <w:rFonts w:eastAsia="Calibri"/>
          <w:b/>
        </w:rPr>
      </w:pPr>
      <w:r w:rsidRPr="00C038B7">
        <w:rPr>
          <w:rFonts w:eastAsia="Calibri"/>
          <w:b/>
        </w:rPr>
        <w:t>[Engagement of consultants and contractors]</w:t>
      </w:r>
    </w:p>
    <w:p w14:paraId="18478F27" w14:textId="77777777" w:rsidR="00C038B7" w:rsidRPr="00C038B7" w:rsidRDefault="00C038B7" w:rsidP="00AF2C54">
      <w:pPr>
        <w:pStyle w:val="ListParagraph"/>
        <w:numPr>
          <w:ilvl w:val="0"/>
          <w:numId w:val="20"/>
        </w:numPr>
        <w:autoSpaceDE w:val="0"/>
        <w:autoSpaceDN w:val="0"/>
        <w:adjustRightInd w:val="0"/>
        <w:rPr>
          <w:rFonts w:eastAsia="Calibri"/>
          <w:b/>
        </w:rPr>
      </w:pPr>
      <w:r w:rsidRPr="00C038B7">
        <w:rPr>
          <w:rFonts w:eastAsia="Calibri"/>
          <w:b/>
        </w:rPr>
        <w:t>[Asset management]</w:t>
      </w:r>
    </w:p>
    <w:p w14:paraId="0C4B9A98" w14:textId="77777777" w:rsidR="00C038B7" w:rsidRPr="00C038B7" w:rsidRDefault="00C038B7" w:rsidP="00AF2C54">
      <w:pPr>
        <w:pStyle w:val="ListParagraph"/>
        <w:numPr>
          <w:ilvl w:val="0"/>
          <w:numId w:val="20"/>
        </w:numPr>
        <w:autoSpaceDE w:val="0"/>
        <w:autoSpaceDN w:val="0"/>
        <w:adjustRightInd w:val="0"/>
        <w:rPr>
          <w:rFonts w:eastAsia="Calibri"/>
          <w:b/>
        </w:rPr>
      </w:pPr>
      <w:r w:rsidRPr="00C038B7">
        <w:rPr>
          <w:rFonts w:eastAsia="Calibri"/>
          <w:b/>
        </w:rPr>
        <w:t>[Debt management]</w:t>
      </w:r>
    </w:p>
    <w:p w14:paraId="4B768160" w14:textId="77777777" w:rsidR="00C038B7" w:rsidRPr="00491B81" w:rsidRDefault="00C038B7" w:rsidP="00AF2C54">
      <w:pPr>
        <w:pStyle w:val="ListParagraph"/>
        <w:numPr>
          <w:ilvl w:val="0"/>
          <w:numId w:val="20"/>
        </w:numPr>
        <w:rPr>
          <w:b/>
        </w:rPr>
      </w:pPr>
      <w:r w:rsidRPr="00C038B7">
        <w:rPr>
          <w:rFonts w:eastAsia="Calibri"/>
          <w:b/>
        </w:rPr>
        <w:t xml:space="preserve">[Travel and accommodation (including use of taxis, car hire, venue hire)]. </w:t>
      </w:r>
    </w:p>
    <w:p w14:paraId="1C4E16A5" w14:textId="77777777" w:rsidR="00C038B7" w:rsidRPr="00752A81" w:rsidRDefault="00C038B7" w:rsidP="00C038B7"/>
    <w:p w14:paraId="7AC77874" w14:textId="4788CE02" w:rsidR="00C038B7" w:rsidRPr="00C038B7" w:rsidRDefault="00C038B7" w:rsidP="00432097">
      <w:pPr>
        <w:pStyle w:val="Heading3"/>
      </w:pPr>
      <w:bookmarkStart w:id="49" w:name="_Toc519431802"/>
      <w:bookmarkStart w:id="50" w:name="_Toc12631345"/>
      <w:r w:rsidRPr="00C038B7">
        <w:t>2.</w:t>
      </w:r>
      <w:r w:rsidR="00432097">
        <w:t>9</w:t>
      </w:r>
      <w:r w:rsidRPr="00C038B7">
        <w:tab/>
        <w:t>Cash disbursement authority</w:t>
      </w:r>
      <w:bookmarkEnd w:id="49"/>
      <w:bookmarkEnd w:id="50"/>
    </w:p>
    <w:p w14:paraId="5164E30A" w14:textId="77777777" w:rsidR="00C038B7" w:rsidRPr="00C038B7" w:rsidRDefault="00C038B7" w:rsidP="00C038B7">
      <w:pPr>
        <w:rPr>
          <w:rFonts w:eastAsia="Calibri"/>
        </w:rPr>
      </w:pPr>
      <w:r w:rsidRPr="00C038B7">
        <w:rPr>
          <w:rFonts w:eastAsia="Calibri"/>
        </w:rPr>
        <w:t xml:space="preserve">All cheques, including payroll cheques, </w:t>
      </w:r>
      <w:proofErr w:type="gramStart"/>
      <w:r w:rsidRPr="00C038B7">
        <w:rPr>
          <w:rFonts w:eastAsia="Calibri"/>
        </w:rPr>
        <w:t>with the exception of</w:t>
      </w:r>
      <w:proofErr w:type="gramEnd"/>
      <w:r w:rsidRPr="00C038B7">
        <w:rPr>
          <w:rFonts w:eastAsia="Calibri"/>
        </w:rPr>
        <w:t xml:space="preserve"> direct deposit payroll items, are to be signed by designated member/s of the Board or the CEO/Manager AND one other signatory.</w:t>
      </w:r>
    </w:p>
    <w:p w14:paraId="2666DBDD" w14:textId="77777777" w:rsidR="00C038B7" w:rsidRPr="00C038B7" w:rsidRDefault="00C038B7" w:rsidP="00C038B7">
      <w:pPr>
        <w:rPr>
          <w:rFonts w:eastAsia="Calibri"/>
        </w:rPr>
      </w:pPr>
    </w:p>
    <w:p w14:paraId="530D6FF8" w14:textId="77777777" w:rsidR="00C038B7" w:rsidRPr="00C038B7" w:rsidRDefault="00C038B7" w:rsidP="00C038B7">
      <w:pPr>
        <w:rPr>
          <w:rFonts w:eastAsia="Calibri"/>
        </w:rPr>
      </w:pPr>
      <w:r w:rsidRPr="00C038B7">
        <w:rPr>
          <w:rFonts w:eastAsia="Calibri"/>
        </w:rPr>
        <w:t>Voided cheques are to have ‘VOID’ written boldly in ink on the cheque face and have the signature portion of the cheque crossed out. Voided cheques are kept on file.</w:t>
      </w:r>
    </w:p>
    <w:p w14:paraId="458D7042" w14:textId="4202991D" w:rsidR="00C038B7" w:rsidRDefault="00C038B7" w:rsidP="00C038B7">
      <w:pPr>
        <w:rPr>
          <w:rFonts w:eastAsia="Calibri"/>
        </w:rPr>
      </w:pPr>
    </w:p>
    <w:p w14:paraId="21C13E7D" w14:textId="0D5D20CA" w:rsidR="008452E4" w:rsidRPr="008452E4" w:rsidRDefault="008452E4" w:rsidP="008452E4">
      <w:pPr>
        <w:rPr>
          <w:rFonts w:eastAsia="Calibri"/>
        </w:rPr>
      </w:pPr>
      <w:r w:rsidRPr="008452E4">
        <w:rPr>
          <w:rFonts w:eastAsia="Calibri"/>
        </w:rPr>
        <w:t xml:space="preserve">Signatories cannot sign a cheque made payable to themselves, or a blank cheque. </w:t>
      </w:r>
    </w:p>
    <w:p w14:paraId="78B8C1FA" w14:textId="77777777" w:rsidR="008452E4" w:rsidRPr="00C038B7" w:rsidRDefault="008452E4" w:rsidP="00C038B7">
      <w:pPr>
        <w:rPr>
          <w:rFonts w:eastAsia="Calibri"/>
        </w:rPr>
      </w:pPr>
    </w:p>
    <w:p w14:paraId="5E1874C8" w14:textId="77777777" w:rsidR="00C038B7" w:rsidRPr="00FB25E4" w:rsidRDefault="00C038B7" w:rsidP="00FB25E4">
      <w:pPr>
        <w:rPr>
          <w:rFonts w:eastAsia="Calibri"/>
        </w:rPr>
      </w:pPr>
      <w:r w:rsidRPr="00FB25E4">
        <w:rPr>
          <w:rFonts w:eastAsia="Calibri"/>
        </w:rPr>
        <w:t>In no event will:</w:t>
      </w:r>
    </w:p>
    <w:p w14:paraId="6B451091" w14:textId="77777777" w:rsidR="00C038B7" w:rsidRPr="00FB25E4" w:rsidRDefault="00C038B7" w:rsidP="004F69AB">
      <w:pPr>
        <w:pStyle w:val="ListParagraph"/>
        <w:numPr>
          <w:ilvl w:val="0"/>
          <w:numId w:val="65"/>
        </w:numPr>
        <w:rPr>
          <w:rFonts w:eastAsia="Calibri"/>
        </w:rPr>
      </w:pPr>
      <w:r w:rsidRPr="00FB25E4">
        <w:rPr>
          <w:rFonts w:eastAsia="Calibri"/>
        </w:rPr>
        <w:t>Invoices be paid unless approved by two authorised signatories</w:t>
      </w:r>
    </w:p>
    <w:p w14:paraId="53998ACD" w14:textId="77777777" w:rsidR="00C038B7" w:rsidRPr="00FB25E4" w:rsidRDefault="00C038B7" w:rsidP="004F69AB">
      <w:pPr>
        <w:pStyle w:val="ListParagraph"/>
        <w:numPr>
          <w:ilvl w:val="0"/>
          <w:numId w:val="65"/>
        </w:numPr>
        <w:rPr>
          <w:rFonts w:eastAsia="Calibri"/>
        </w:rPr>
      </w:pPr>
      <w:r w:rsidRPr="00FB25E4">
        <w:rPr>
          <w:rFonts w:eastAsia="Calibri"/>
        </w:rPr>
        <w:t>Blank cheques (without a date or designated payee) be signed in advance</w:t>
      </w:r>
    </w:p>
    <w:p w14:paraId="446ECBB0" w14:textId="32F8A1A0" w:rsidR="00C038B7" w:rsidRPr="00FB25E4" w:rsidRDefault="00C038B7" w:rsidP="004F69AB">
      <w:pPr>
        <w:pStyle w:val="ListParagraph"/>
        <w:numPr>
          <w:ilvl w:val="0"/>
          <w:numId w:val="65"/>
        </w:numPr>
        <w:rPr>
          <w:rFonts w:eastAsia="Calibri"/>
        </w:rPr>
      </w:pPr>
      <w:r w:rsidRPr="00FB25E4">
        <w:rPr>
          <w:rFonts w:eastAsia="Calibri"/>
        </w:rPr>
        <w:t xml:space="preserve">Cheques be prepared on verbal authorisation, without </w:t>
      </w:r>
      <w:r w:rsidR="008452E4">
        <w:rPr>
          <w:rFonts w:eastAsia="Calibri"/>
        </w:rPr>
        <w:t xml:space="preserve">an </w:t>
      </w:r>
      <w:r w:rsidRPr="00FB25E4">
        <w:rPr>
          <w:rFonts w:eastAsia="Calibri"/>
        </w:rPr>
        <w:t>invoice and ABN provided by payee.</w:t>
      </w:r>
    </w:p>
    <w:p w14:paraId="69890A62" w14:textId="5715B790" w:rsidR="00C038B7" w:rsidRPr="00C038B7" w:rsidRDefault="00FB25E4" w:rsidP="004F69AB">
      <w:pPr>
        <w:tabs>
          <w:tab w:val="left" w:pos="1890"/>
        </w:tabs>
        <w:rPr>
          <w:rFonts w:eastAsia="Calibri"/>
        </w:rPr>
      </w:pPr>
      <w:r>
        <w:rPr>
          <w:rFonts w:eastAsia="Calibri"/>
        </w:rPr>
        <w:tab/>
      </w:r>
    </w:p>
    <w:p w14:paraId="49603D93" w14:textId="5776FCAA" w:rsidR="00C038B7" w:rsidRDefault="00C038B7" w:rsidP="00C038B7">
      <w:pPr>
        <w:rPr>
          <w:rFonts w:eastAsia="Calibri"/>
        </w:rPr>
      </w:pPr>
      <w:r w:rsidRPr="00C038B7">
        <w:rPr>
          <w:rFonts w:eastAsia="Calibri"/>
        </w:rPr>
        <w:t xml:space="preserve">If required to issue a duplicate cheque for amounts over </w:t>
      </w:r>
      <w:r w:rsidRPr="00C038B7">
        <w:rPr>
          <w:rFonts w:eastAsia="Calibri"/>
          <w:b/>
        </w:rPr>
        <w:t>[$insert amount]</w:t>
      </w:r>
      <w:r w:rsidRPr="00C038B7">
        <w:rPr>
          <w:rFonts w:eastAsia="Calibri"/>
        </w:rPr>
        <w:t xml:space="preserve">, the bank must be notified </w:t>
      </w:r>
      <w:proofErr w:type="gramStart"/>
      <w:r w:rsidRPr="00C038B7">
        <w:rPr>
          <w:rFonts w:eastAsia="Calibri"/>
        </w:rPr>
        <w:t>immediately</w:t>
      </w:r>
      <w:proofErr w:type="gramEnd"/>
      <w:r w:rsidRPr="00C038B7">
        <w:rPr>
          <w:rFonts w:eastAsia="Calibri"/>
        </w:rPr>
        <w:t xml:space="preserve"> and a stop payment put on the original cheque.</w:t>
      </w:r>
    </w:p>
    <w:p w14:paraId="0AC7EB70" w14:textId="77777777" w:rsidR="008452E4" w:rsidRPr="00752A81" w:rsidRDefault="008452E4" w:rsidP="00C038B7"/>
    <w:p w14:paraId="79780B79" w14:textId="77777777" w:rsidR="008452E4" w:rsidRPr="008452E4" w:rsidRDefault="008452E4" w:rsidP="008452E4">
      <w:pPr>
        <w:rPr>
          <w:rFonts w:eastAsia="Calibri"/>
        </w:rPr>
      </w:pPr>
      <w:r w:rsidRPr="008452E4">
        <w:rPr>
          <w:rFonts w:eastAsia="Calibri"/>
        </w:rPr>
        <w:t>A list of all cheques issued each month, featuring amount, recipient, signatories, and explanation, will be provided to the Treasurer.</w:t>
      </w:r>
    </w:p>
    <w:p w14:paraId="0C27006E" w14:textId="77777777" w:rsidR="00C038B7" w:rsidRPr="00752A81" w:rsidRDefault="00C038B7" w:rsidP="00C038B7"/>
    <w:p w14:paraId="4F482F23" w14:textId="76A3180D" w:rsidR="00C038B7" w:rsidRPr="00752A81" w:rsidRDefault="00C038B7" w:rsidP="00432097">
      <w:pPr>
        <w:pStyle w:val="Heading3"/>
        <w:rPr>
          <w:lang w:eastAsia="en-AU"/>
        </w:rPr>
      </w:pPr>
      <w:bookmarkStart w:id="51" w:name="_Toc519431803"/>
      <w:bookmarkStart w:id="52" w:name="_Toc12631346"/>
      <w:r w:rsidRPr="00752A81">
        <w:t>2.</w:t>
      </w:r>
      <w:r w:rsidR="00432097">
        <w:t>10</w:t>
      </w:r>
      <w:r w:rsidRPr="00752A81">
        <w:tab/>
      </w:r>
      <w:r w:rsidRPr="00752A81">
        <w:rPr>
          <w:lang w:eastAsia="en-AU"/>
        </w:rPr>
        <w:t>Separation of duties</w:t>
      </w:r>
      <w:bookmarkEnd w:id="51"/>
      <w:bookmarkEnd w:id="52"/>
      <w:r w:rsidRPr="00752A81">
        <w:rPr>
          <w:lang w:eastAsia="en-AU"/>
        </w:rPr>
        <w:t xml:space="preserve"> </w:t>
      </w:r>
    </w:p>
    <w:p w14:paraId="1F452DE1" w14:textId="77777777" w:rsidR="00C038B7" w:rsidRPr="00752A81" w:rsidRDefault="00C038B7" w:rsidP="00C038B7">
      <w:r w:rsidRPr="00752A81">
        <w:rPr>
          <w:lang w:eastAsia="en-AU"/>
        </w:rPr>
        <w:t xml:space="preserve">The organisation has a separation of duties requirement so </w:t>
      </w:r>
      <w:r w:rsidRPr="00752A81">
        <w:t>that no one person has full responsibility or authority for the following financial functions:</w:t>
      </w:r>
    </w:p>
    <w:p w14:paraId="3BFDD440" w14:textId="77777777" w:rsidR="00C038B7" w:rsidRPr="00C038B7" w:rsidRDefault="00C038B7" w:rsidP="00AF2C54">
      <w:pPr>
        <w:pStyle w:val="ListParagraph"/>
        <w:numPr>
          <w:ilvl w:val="0"/>
          <w:numId w:val="21"/>
        </w:numPr>
        <w:rPr>
          <w:rFonts w:eastAsia="Calibri" w:cs="TT15Ct00"/>
          <w:b/>
        </w:rPr>
      </w:pPr>
      <w:r w:rsidRPr="00491B81">
        <w:rPr>
          <w:b/>
        </w:rPr>
        <w:t>[Authorisation and distribution of petty cash]</w:t>
      </w:r>
    </w:p>
    <w:p w14:paraId="13C467FB" w14:textId="77777777" w:rsidR="00C038B7" w:rsidRPr="00C038B7" w:rsidRDefault="00C038B7" w:rsidP="00AF2C54">
      <w:pPr>
        <w:pStyle w:val="ListParagraph"/>
        <w:numPr>
          <w:ilvl w:val="0"/>
          <w:numId w:val="21"/>
        </w:numPr>
        <w:rPr>
          <w:rFonts w:eastAsia="Calibri" w:cs="TT15Ct00"/>
          <w:b/>
        </w:rPr>
      </w:pPr>
      <w:r w:rsidRPr="00C038B7">
        <w:rPr>
          <w:rFonts w:eastAsia="Calibri" w:cs="TT15Ct00"/>
          <w:b/>
        </w:rPr>
        <w:t>[Authorisation of bank payments and transfers]</w:t>
      </w:r>
    </w:p>
    <w:p w14:paraId="70D5BBA8" w14:textId="77777777" w:rsidR="00C038B7" w:rsidRPr="00C038B7" w:rsidRDefault="00C038B7" w:rsidP="00AF2C54">
      <w:pPr>
        <w:pStyle w:val="ListParagraph"/>
        <w:numPr>
          <w:ilvl w:val="0"/>
          <w:numId w:val="21"/>
        </w:numPr>
        <w:rPr>
          <w:rFonts w:eastAsia="Calibri" w:cs="TT15Ct00"/>
          <w:b/>
        </w:rPr>
      </w:pPr>
      <w:r w:rsidRPr="00C038B7">
        <w:rPr>
          <w:rFonts w:eastAsia="Calibri" w:cs="TT15Ct00"/>
          <w:b/>
        </w:rPr>
        <w:t xml:space="preserve">[Purchasing of goods over </w:t>
      </w:r>
      <w:r w:rsidRPr="00C038B7">
        <w:rPr>
          <w:rFonts w:eastAsia="Calibri"/>
          <w:b/>
        </w:rPr>
        <w:t>[$insert amount]]</w:t>
      </w:r>
    </w:p>
    <w:p w14:paraId="528D1411" w14:textId="77777777" w:rsidR="00C038B7" w:rsidRPr="00C038B7" w:rsidRDefault="00C038B7" w:rsidP="00AF2C54">
      <w:pPr>
        <w:pStyle w:val="ListParagraph"/>
        <w:numPr>
          <w:ilvl w:val="0"/>
          <w:numId w:val="21"/>
        </w:numPr>
        <w:rPr>
          <w:rFonts w:eastAsia="Calibri" w:cs="TT15Ct00"/>
          <w:b/>
        </w:rPr>
      </w:pPr>
      <w:r w:rsidRPr="00C038B7">
        <w:rPr>
          <w:rFonts w:eastAsia="Calibri" w:cs="TT15Ct00"/>
          <w:b/>
        </w:rPr>
        <w:t xml:space="preserve">[Contracting service providers with an expense over </w:t>
      </w:r>
      <w:r w:rsidRPr="00C038B7">
        <w:rPr>
          <w:rFonts w:eastAsia="Calibri"/>
          <w:b/>
        </w:rPr>
        <w:t>[$insert amount]]</w:t>
      </w:r>
    </w:p>
    <w:p w14:paraId="0947A9B8" w14:textId="77777777" w:rsidR="00C038B7" w:rsidRPr="00C038B7" w:rsidRDefault="00C038B7" w:rsidP="00AF2C54">
      <w:pPr>
        <w:pStyle w:val="ListParagraph"/>
        <w:numPr>
          <w:ilvl w:val="0"/>
          <w:numId w:val="21"/>
        </w:numPr>
        <w:rPr>
          <w:rFonts w:eastAsia="Calibri" w:cs="TT15Ct00"/>
          <w:b/>
        </w:rPr>
      </w:pPr>
      <w:r w:rsidRPr="00C038B7">
        <w:rPr>
          <w:rFonts w:eastAsia="Calibri"/>
          <w:b/>
        </w:rPr>
        <w:t>[insert other financial function]</w:t>
      </w:r>
    </w:p>
    <w:p w14:paraId="1D46ADA5" w14:textId="77777777" w:rsidR="00C038B7" w:rsidRPr="00C038B7" w:rsidRDefault="00C038B7" w:rsidP="00AF2C54">
      <w:pPr>
        <w:pStyle w:val="ListParagraph"/>
        <w:numPr>
          <w:ilvl w:val="0"/>
          <w:numId w:val="21"/>
        </w:numPr>
        <w:rPr>
          <w:rFonts w:eastAsia="Calibri" w:cs="TT15Ct00"/>
          <w:b/>
        </w:rPr>
      </w:pPr>
      <w:r w:rsidRPr="00C038B7">
        <w:rPr>
          <w:rFonts w:eastAsia="Calibri"/>
          <w:b/>
        </w:rPr>
        <w:t>[insert other financial function].</w:t>
      </w:r>
    </w:p>
    <w:p w14:paraId="3B805674" w14:textId="77777777" w:rsidR="00C038B7" w:rsidRPr="00C038B7" w:rsidRDefault="00C038B7" w:rsidP="00C038B7">
      <w:pPr>
        <w:pStyle w:val="ListParagraph"/>
        <w:rPr>
          <w:rFonts w:eastAsia="Calibri" w:cs="TT15Ct00"/>
          <w:lang w:val="en-AU"/>
        </w:rPr>
      </w:pPr>
    </w:p>
    <w:p w14:paraId="45816CDE" w14:textId="5A23F88F" w:rsidR="00C038B7" w:rsidRPr="00752A81" w:rsidRDefault="00C038B7" w:rsidP="00432097">
      <w:pPr>
        <w:pStyle w:val="Heading3"/>
        <w:rPr>
          <w:lang w:eastAsia="en-AU"/>
        </w:rPr>
      </w:pPr>
      <w:bookmarkStart w:id="53" w:name="_Toc519431804"/>
      <w:bookmarkStart w:id="54" w:name="_Toc12631347"/>
      <w:r w:rsidRPr="00752A81">
        <w:rPr>
          <w:lang w:eastAsia="en-AU"/>
        </w:rPr>
        <w:t>2.</w:t>
      </w:r>
      <w:r w:rsidR="00432097">
        <w:rPr>
          <w:lang w:eastAsia="en-AU"/>
        </w:rPr>
        <w:t>11</w:t>
      </w:r>
      <w:r w:rsidRPr="00752A81">
        <w:rPr>
          <w:lang w:eastAsia="en-AU"/>
        </w:rPr>
        <w:tab/>
        <w:t>Human resources</w:t>
      </w:r>
      <w:bookmarkEnd w:id="53"/>
      <w:bookmarkEnd w:id="54"/>
      <w:r w:rsidRPr="00752A81">
        <w:rPr>
          <w:lang w:eastAsia="en-AU"/>
        </w:rPr>
        <w:t xml:space="preserve"> </w:t>
      </w:r>
    </w:p>
    <w:p w14:paraId="113A5A7E" w14:textId="77777777" w:rsidR="00C038B7" w:rsidRPr="00752A81" w:rsidRDefault="00C038B7" w:rsidP="00C038B7">
      <w:pPr>
        <w:rPr>
          <w:lang w:eastAsia="en-AU"/>
        </w:rPr>
      </w:pPr>
      <w:r w:rsidRPr="00752A81">
        <w:rPr>
          <w:lang w:eastAsia="en-AU"/>
        </w:rPr>
        <w:t>The organisation implements strategies to ensure staff, volunteers and board members are appropriate</w:t>
      </w:r>
      <w:r>
        <w:rPr>
          <w:lang w:eastAsia="en-AU"/>
        </w:rPr>
        <w:t>ly skilled</w:t>
      </w:r>
      <w:r w:rsidRPr="00752A81">
        <w:rPr>
          <w:lang w:eastAsia="en-AU"/>
        </w:rPr>
        <w:t xml:space="preserve"> to undertake delegated financial roles and responsibilities, including: </w:t>
      </w:r>
    </w:p>
    <w:p w14:paraId="06AE3F16" w14:textId="77777777" w:rsidR="00C038B7" w:rsidRPr="00491B81" w:rsidRDefault="00C038B7" w:rsidP="00AF2C54">
      <w:pPr>
        <w:pStyle w:val="ListParagraph"/>
        <w:numPr>
          <w:ilvl w:val="0"/>
          <w:numId w:val="22"/>
        </w:numPr>
        <w:rPr>
          <w:b/>
        </w:rPr>
      </w:pPr>
      <w:r w:rsidRPr="00491B81">
        <w:rPr>
          <w:b/>
        </w:rPr>
        <w:t>[Employing staff with the right knowledge and skills for financial management delegations]</w:t>
      </w:r>
    </w:p>
    <w:p w14:paraId="65B6E204" w14:textId="77777777" w:rsidR="00C038B7" w:rsidRPr="00491B81" w:rsidRDefault="00C038B7" w:rsidP="00AF2C54">
      <w:pPr>
        <w:pStyle w:val="ListParagraph"/>
        <w:numPr>
          <w:ilvl w:val="0"/>
          <w:numId w:val="22"/>
        </w:numPr>
        <w:rPr>
          <w:b/>
          <w:lang w:eastAsia="en-AU"/>
        </w:rPr>
      </w:pPr>
      <w:r w:rsidRPr="00491B81">
        <w:rPr>
          <w:b/>
          <w:lang w:eastAsia="en-AU"/>
        </w:rPr>
        <w:t xml:space="preserve">[All personnel with financial delegations are screened </w:t>
      </w:r>
      <w:r w:rsidRPr="00491B81">
        <w:rPr>
          <w:b/>
        </w:rPr>
        <w:t>through reference checks and National Police Checks]</w:t>
      </w:r>
    </w:p>
    <w:p w14:paraId="3409A80B" w14:textId="77777777" w:rsidR="00C038B7" w:rsidRPr="00491B81" w:rsidRDefault="00C038B7" w:rsidP="00AF2C54">
      <w:pPr>
        <w:pStyle w:val="ListParagraph"/>
        <w:numPr>
          <w:ilvl w:val="0"/>
          <w:numId w:val="22"/>
        </w:numPr>
        <w:rPr>
          <w:b/>
          <w:lang w:eastAsia="en-AU"/>
        </w:rPr>
      </w:pPr>
      <w:r w:rsidRPr="00491B81">
        <w:rPr>
          <w:b/>
          <w:lang w:eastAsia="en-AU"/>
        </w:rPr>
        <w:t xml:space="preserve">[insert other strategies]. </w:t>
      </w:r>
    </w:p>
    <w:p w14:paraId="718079BF" w14:textId="77777777" w:rsidR="00C038B7" w:rsidRPr="00752A81" w:rsidRDefault="00C038B7" w:rsidP="00C038B7"/>
    <w:p w14:paraId="68CB86BA" w14:textId="77777777" w:rsidR="00C038B7" w:rsidRPr="00752A81" w:rsidRDefault="00C038B7" w:rsidP="00C038B7">
      <w:r w:rsidRPr="00752A81">
        <w:t>Relevant staff, volunteers and board members are provided with orientation and training to ensure they have the required knowledge and skills to undertake their financial roles and responsibilities, including:</w:t>
      </w:r>
    </w:p>
    <w:p w14:paraId="62FC6E9A" w14:textId="77777777" w:rsidR="00C038B7" w:rsidRPr="00491B81" w:rsidRDefault="00C038B7" w:rsidP="00AF2C54">
      <w:pPr>
        <w:pStyle w:val="ListParagraph"/>
        <w:numPr>
          <w:ilvl w:val="0"/>
          <w:numId w:val="23"/>
        </w:numPr>
        <w:rPr>
          <w:b/>
        </w:rPr>
      </w:pPr>
      <w:r w:rsidRPr="00491B81">
        <w:rPr>
          <w:b/>
        </w:rPr>
        <w:t>[Orientation to the organisation’s financial management practice]</w:t>
      </w:r>
    </w:p>
    <w:p w14:paraId="092BEC68" w14:textId="77777777" w:rsidR="00C038B7" w:rsidRPr="00491B81" w:rsidRDefault="00C038B7" w:rsidP="00AF2C54">
      <w:pPr>
        <w:pStyle w:val="ListParagraph"/>
        <w:numPr>
          <w:ilvl w:val="0"/>
          <w:numId w:val="23"/>
        </w:numPr>
        <w:rPr>
          <w:b/>
        </w:rPr>
      </w:pPr>
      <w:r w:rsidRPr="00491B81">
        <w:rPr>
          <w:b/>
        </w:rPr>
        <w:t>[Confirming expected codes of conduct/behaviour relating to financial management practice]</w:t>
      </w:r>
    </w:p>
    <w:p w14:paraId="7518F8D1" w14:textId="77777777" w:rsidR="00C038B7" w:rsidRPr="00491B81" w:rsidRDefault="00C038B7" w:rsidP="00AF2C54">
      <w:pPr>
        <w:pStyle w:val="ListParagraph"/>
        <w:numPr>
          <w:ilvl w:val="0"/>
          <w:numId w:val="23"/>
        </w:numPr>
        <w:rPr>
          <w:b/>
        </w:rPr>
      </w:pPr>
      <w:r w:rsidRPr="00491B81">
        <w:rPr>
          <w:b/>
        </w:rPr>
        <w:t>[Facilitating financial management training as required]</w:t>
      </w:r>
    </w:p>
    <w:p w14:paraId="5A0E5C1D" w14:textId="77777777" w:rsidR="00C038B7" w:rsidRPr="00491B81" w:rsidRDefault="00C038B7" w:rsidP="00AF2C54">
      <w:pPr>
        <w:pStyle w:val="ListParagraph"/>
        <w:numPr>
          <w:ilvl w:val="0"/>
          <w:numId w:val="23"/>
        </w:numPr>
        <w:rPr>
          <w:b/>
        </w:rPr>
      </w:pPr>
      <w:r w:rsidRPr="00491B81">
        <w:rPr>
          <w:b/>
        </w:rPr>
        <w:t>[Establishing governance responsibilities with the board, including any financially related sub-committees]</w:t>
      </w:r>
    </w:p>
    <w:p w14:paraId="73F0BDD7" w14:textId="5D22329D" w:rsidR="00C038B7" w:rsidRPr="00491B81" w:rsidRDefault="00C038B7" w:rsidP="00AF2C54">
      <w:pPr>
        <w:pStyle w:val="ListParagraph"/>
        <w:numPr>
          <w:ilvl w:val="0"/>
          <w:numId w:val="23"/>
        </w:numPr>
        <w:rPr>
          <w:b/>
        </w:rPr>
      </w:pPr>
      <w:r w:rsidRPr="00491B81">
        <w:rPr>
          <w:b/>
        </w:rPr>
        <w:t>[</w:t>
      </w:r>
      <w:r w:rsidR="004F69AB" w:rsidRPr="00491B81">
        <w:rPr>
          <w:b/>
        </w:rPr>
        <w:t>Insert</w:t>
      </w:r>
      <w:r w:rsidRPr="00491B81">
        <w:rPr>
          <w:b/>
        </w:rPr>
        <w:t xml:space="preserve"> other orientation and training strategie</w:t>
      </w:r>
      <w:r w:rsidR="004F69AB">
        <w:rPr>
          <w:b/>
        </w:rPr>
        <w:t>s].</w:t>
      </w:r>
    </w:p>
    <w:p w14:paraId="75AFE43A" w14:textId="77777777" w:rsidR="00C038B7" w:rsidRPr="00752A81" w:rsidRDefault="00C038B7" w:rsidP="00C038B7">
      <w:pPr>
        <w:spacing w:line="276" w:lineRule="auto"/>
      </w:pPr>
    </w:p>
    <w:p w14:paraId="77D38079" w14:textId="367F8751" w:rsidR="00C038B7" w:rsidRPr="00752A81" w:rsidRDefault="00432097" w:rsidP="00432097">
      <w:pPr>
        <w:pStyle w:val="Heading3"/>
        <w:rPr>
          <w:lang w:eastAsia="en-AU"/>
        </w:rPr>
      </w:pPr>
      <w:bookmarkStart w:id="55" w:name="_Toc519431805"/>
      <w:bookmarkStart w:id="56" w:name="_Toc12631348"/>
      <w:r>
        <w:rPr>
          <w:lang w:eastAsia="en-AU"/>
        </w:rPr>
        <w:t>2.12</w:t>
      </w:r>
      <w:r w:rsidR="00C038B7" w:rsidRPr="00752A81">
        <w:rPr>
          <w:lang w:eastAsia="en-AU"/>
        </w:rPr>
        <w:tab/>
        <w:t>Access and security</w:t>
      </w:r>
      <w:bookmarkEnd w:id="55"/>
      <w:bookmarkEnd w:id="56"/>
    </w:p>
    <w:p w14:paraId="07F4A875" w14:textId="77777777" w:rsidR="00C038B7" w:rsidRPr="00752A81" w:rsidRDefault="00C038B7" w:rsidP="00C038B7">
      <w:pPr>
        <w:spacing w:line="276" w:lineRule="auto"/>
      </w:pPr>
      <w:r w:rsidRPr="00752A81">
        <w:t xml:space="preserve">Access to financial information, resources and financial transaction capability is restricted by: </w:t>
      </w:r>
    </w:p>
    <w:p w14:paraId="4FEF45C7" w14:textId="77777777" w:rsidR="00C038B7" w:rsidRPr="00491B81" w:rsidRDefault="00C038B7" w:rsidP="00AF2C54">
      <w:pPr>
        <w:pStyle w:val="ListParagraph"/>
        <w:numPr>
          <w:ilvl w:val="0"/>
          <w:numId w:val="24"/>
        </w:numPr>
        <w:spacing w:line="276" w:lineRule="auto"/>
        <w:rPr>
          <w:b/>
        </w:rPr>
      </w:pPr>
      <w:r w:rsidRPr="00491B81">
        <w:rPr>
          <w:b/>
        </w:rPr>
        <w:t>[</w:t>
      </w:r>
      <w:proofErr w:type="spellStart"/>
      <w:r w:rsidRPr="00491B81">
        <w:rPr>
          <w:b/>
        </w:rPr>
        <w:t>authorising</w:t>
      </w:r>
      <w:proofErr w:type="spellEnd"/>
      <w:r w:rsidRPr="00491B81">
        <w:rPr>
          <w:b/>
        </w:rPr>
        <w:t xml:space="preserve"> physical and electronic access to delegated personnel only] </w:t>
      </w:r>
    </w:p>
    <w:p w14:paraId="2954C2C1" w14:textId="77777777" w:rsidR="00C038B7" w:rsidRPr="00491B81" w:rsidRDefault="00C038B7" w:rsidP="00AF2C54">
      <w:pPr>
        <w:pStyle w:val="ListParagraph"/>
        <w:numPr>
          <w:ilvl w:val="0"/>
          <w:numId w:val="24"/>
        </w:numPr>
        <w:spacing w:line="276" w:lineRule="auto"/>
        <w:rPr>
          <w:b/>
        </w:rPr>
      </w:pPr>
      <w:r w:rsidRPr="00491B81">
        <w:rPr>
          <w:b/>
        </w:rPr>
        <w:t xml:space="preserve">[requiring password access to the organisation’s computer network] </w:t>
      </w:r>
    </w:p>
    <w:p w14:paraId="33C02953" w14:textId="77777777" w:rsidR="00C038B7" w:rsidRPr="00491B81" w:rsidRDefault="00C038B7" w:rsidP="00AF2C54">
      <w:pPr>
        <w:pStyle w:val="ListParagraph"/>
        <w:numPr>
          <w:ilvl w:val="0"/>
          <w:numId w:val="24"/>
        </w:numPr>
        <w:spacing w:line="276" w:lineRule="auto"/>
        <w:rPr>
          <w:b/>
        </w:rPr>
      </w:pPr>
      <w:r w:rsidRPr="00491B81">
        <w:rPr>
          <w:b/>
        </w:rPr>
        <w:t xml:space="preserve">[requiring password access to financial management software programs used by the organisation] </w:t>
      </w:r>
    </w:p>
    <w:p w14:paraId="6DFE2C5E" w14:textId="77777777" w:rsidR="00C038B7" w:rsidRPr="00491B81" w:rsidRDefault="00C038B7" w:rsidP="00AF2C54">
      <w:pPr>
        <w:pStyle w:val="ListParagraph"/>
        <w:numPr>
          <w:ilvl w:val="0"/>
          <w:numId w:val="24"/>
        </w:numPr>
        <w:spacing w:line="276" w:lineRule="auto"/>
        <w:rPr>
          <w:b/>
        </w:rPr>
      </w:pPr>
      <w:r w:rsidRPr="00491B81">
        <w:rPr>
          <w:b/>
        </w:rPr>
        <w:t xml:space="preserve">[securing all paper financial transaction records in key locked filing cabinet] </w:t>
      </w:r>
    </w:p>
    <w:p w14:paraId="4AF8FC79" w14:textId="77777777" w:rsidR="00C038B7" w:rsidRPr="00491B81" w:rsidRDefault="00C038B7" w:rsidP="00AF2C54">
      <w:pPr>
        <w:pStyle w:val="ListParagraph"/>
        <w:numPr>
          <w:ilvl w:val="0"/>
          <w:numId w:val="24"/>
        </w:numPr>
        <w:spacing w:line="276" w:lineRule="auto"/>
        <w:rPr>
          <w:b/>
        </w:rPr>
      </w:pPr>
      <w:r w:rsidRPr="00491B81">
        <w:rPr>
          <w:b/>
        </w:rPr>
        <w:t>[securing petty cash in a key locked storage cabinet or safe]</w:t>
      </w:r>
    </w:p>
    <w:p w14:paraId="4CFA7E34" w14:textId="77777777" w:rsidR="00C038B7" w:rsidRPr="00491B81" w:rsidRDefault="00C038B7" w:rsidP="00AF2C54">
      <w:pPr>
        <w:pStyle w:val="ListParagraph"/>
        <w:numPr>
          <w:ilvl w:val="0"/>
          <w:numId w:val="24"/>
        </w:numPr>
        <w:spacing w:line="276" w:lineRule="auto"/>
        <w:rPr>
          <w:b/>
        </w:rPr>
      </w:pPr>
      <w:r w:rsidRPr="00491B81">
        <w:rPr>
          <w:b/>
        </w:rPr>
        <w:t>[securing all paper financial transaction records and petty cash cabinets/safes in a locked room]</w:t>
      </w:r>
    </w:p>
    <w:p w14:paraId="40C87F56" w14:textId="77777777" w:rsidR="00C038B7" w:rsidRPr="00491B81" w:rsidRDefault="00C038B7" w:rsidP="00AF2C54">
      <w:pPr>
        <w:pStyle w:val="ListParagraph"/>
        <w:numPr>
          <w:ilvl w:val="0"/>
          <w:numId w:val="24"/>
        </w:numPr>
        <w:spacing w:line="276" w:lineRule="auto"/>
        <w:rPr>
          <w:b/>
        </w:rPr>
      </w:pPr>
      <w:r w:rsidRPr="00491B81">
        <w:rPr>
          <w:b/>
        </w:rPr>
        <w:t xml:space="preserve">[insert other control measures]. </w:t>
      </w:r>
    </w:p>
    <w:p w14:paraId="66C9D60A" w14:textId="77777777" w:rsidR="00C038B7" w:rsidRPr="004F69AB" w:rsidRDefault="00C038B7" w:rsidP="00C038B7">
      <w:pPr>
        <w:rPr>
          <w:b/>
          <w:lang w:eastAsia="en-AU"/>
        </w:rPr>
      </w:pPr>
    </w:p>
    <w:p w14:paraId="682528A1" w14:textId="009EA6FF" w:rsidR="00C038B7" w:rsidRPr="00752A81" w:rsidRDefault="00C038B7" w:rsidP="00432097">
      <w:pPr>
        <w:pStyle w:val="Heading3"/>
        <w:rPr>
          <w:lang w:eastAsia="en-AU"/>
        </w:rPr>
      </w:pPr>
      <w:bookmarkStart w:id="57" w:name="_Toc519431806"/>
      <w:bookmarkStart w:id="58" w:name="_Toc12631349"/>
      <w:r w:rsidRPr="00752A81">
        <w:rPr>
          <w:lang w:eastAsia="en-AU"/>
        </w:rPr>
        <w:t>2.1</w:t>
      </w:r>
      <w:r w:rsidR="00432097">
        <w:rPr>
          <w:lang w:eastAsia="en-AU"/>
        </w:rPr>
        <w:t>3</w:t>
      </w:r>
      <w:r w:rsidRPr="00752A81">
        <w:rPr>
          <w:lang w:eastAsia="en-AU"/>
        </w:rPr>
        <w:tab/>
        <w:t>Insurance</w:t>
      </w:r>
      <w:bookmarkEnd w:id="57"/>
      <w:bookmarkEnd w:id="58"/>
      <w:r w:rsidRPr="00752A81">
        <w:rPr>
          <w:lang w:eastAsia="en-AU"/>
        </w:rPr>
        <w:t xml:space="preserve"> </w:t>
      </w:r>
    </w:p>
    <w:p w14:paraId="74949103" w14:textId="77777777" w:rsidR="00C038B7" w:rsidRPr="00C038B7" w:rsidRDefault="00C038B7" w:rsidP="00C038B7">
      <w:pPr>
        <w:rPr>
          <w:rFonts w:eastAsia="Calibri"/>
        </w:rPr>
      </w:pPr>
      <w:r w:rsidRPr="00C038B7">
        <w:rPr>
          <w:rFonts w:eastAsia="Calibri"/>
        </w:rPr>
        <w:t xml:space="preserve">The Board of Directors and CEO/Manager ensures the organisation carries </w:t>
      </w:r>
      <w:proofErr w:type="gramStart"/>
      <w:r w:rsidRPr="00C038B7">
        <w:rPr>
          <w:rFonts w:eastAsia="Calibri"/>
        </w:rPr>
        <w:t>sufficient</w:t>
      </w:r>
      <w:proofErr w:type="gramEnd"/>
      <w:r w:rsidRPr="00C038B7">
        <w:rPr>
          <w:rFonts w:eastAsia="Calibri"/>
        </w:rPr>
        <w:t xml:space="preserve"> insurance cover to comply with contractual and legislative requirements, and to protect the organisation from financial impacts of mistakes, disasters and accidents. </w:t>
      </w:r>
    </w:p>
    <w:p w14:paraId="028C08D8" w14:textId="77777777" w:rsidR="00C038B7" w:rsidRPr="00C038B7" w:rsidRDefault="00C038B7" w:rsidP="00C038B7">
      <w:pPr>
        <w:rPr>
          <w:rFonts w:eastAsia="Calibri"/>
        </w:rPr>
      </w:pPr>
    </w:p>
    <w:p w14:paraId="513BF78C" w14:textId="77777777" w:rsidR="00C038B7" w:rsidRPr="00C038B7" w:rsidRDefault="00C038B7" w:rsidP="00C038B7">
      <w:pPr>
        <w:rPr>
          <w:rFonts w:eastAsia="Calibri"/>
        </w:rPr>
      </w:pPr>
      <w:r w:rsidRPr="00C038B7">
        <w:rPr>
          <w:rFonts w:eastAsia="Calibri"/>
        </w:rPr>
        <w:t>Insurance policies are reviewed and renewed annually with significant changes to the organisation’s assets, staff and volunteer numbers, or services and activities incorporated into new policies.</w:t>
      </w:r>
    </w:p>
    <w:p w14:paraId="04948EBB" w14:textId="77777777" w:rsidR="00C038B7" w:rsidRPr="00C038B7" w:rsidRDefault="00C038B7" w:rsidP="00C038B7">
      <w:pPr>
        <w:rPr>
          <w:rFonts w:eastAsia="Calibri"/>
        </w:rPr>
      </w:pPr>
    </w:p>
    <w:p w14:paraId="52345062" w14:textId="77777777" w:rsidR="00C038B7" w:rsidRPr="00C038B7" w:rsidRDefault="00C038B7" w:rsidP="00C038B7">
      <w:pPr>
        <w:rPr>
          <w:rFonts w:eastAsia="Calibri"/>
        </w:rPr>
      </w:pPr>
      <w:r w:rsidRPr="00C038B7">
        <w:rPr>
          <w:rFonts w:eastAsia="Calibri"/>
        </w:rPr>
        <w:t xml:space="preserve">The organisation maintains the following insurance policies and cover value: </w:t>
      </w:r>
    </w:p>
    <w:p w14:paraId="3BFC9F23" w14:textId="77777777" w:rsidR="00C038B7" w:rsidRPr="00C038B7" w:rsidRDefault="00C038B7" w:rsidP="00C038B7">
      <w:pPr>
        <w:autoSpaceDE w:val="0"/>
        <w:autoSpaceDN w:val="0"/>
        <w:adjustRightInd w:val="0"/>
        <w:spacing w:line="276" w:lineRule="auto"/>
        <w:jc w:val="left"/>
        <w:rPr>
          <w:rFonts w:eastAsia="Calibri"/>
          <w:sz w:val="22"/>
          <w:szCs w:val="22"/>
        </w:rPr>
      </w:pPr>
    </w:p>
    <w:tbl>
      <w:tblPr>
        <w:tblW w:w="0" w:type="auto"/>
        <w:tblInd w:w="7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048"/>
        <w:gridCol w:w="3048"/>
      </w:tblGrid>
      <w:tr w:rsidR="00C038B7" w:rsidRPr="00752A81" w14:paraId="18C75238" w14:textId="77777777" w:rsidTr="00C038B7">
        <w:tc>
          <w:tcPr>
            <w:tcW w:w="3048" w:type="dxa"/>
          </w:tcPr>
          <w:p w14:paraId="6571CBE4" w14:textId="77777777" w:rsidR="00C038B7" w:rsidRPr="00C038B7" w:rsidRDefault="00C038B7" w:rsidP="002A648F">
            <w:pPr>
              <w:autoSpaceDE w:val="0"/>
              <w:autoSpaceDN w:val="0"/>
              <w:adjustRightInd w:val="0"/>
              <w:spacing w:line="276" w:lineRule="auto"/>
              <w:jc w:val="center"/>
              <w:rPr>
                <w:rFonts w:eastAsia="Calibri"/>
                <w:i/>
                <w:sz w:val="22"/>
                <w:szCs w:val="22"/>
              </w:rPr>
            </w:pPr>
            <w:r w:rsidRPr="00C038B7">
              <w:rPr>
                <w:rFonts w:eastAsia="Calibri"/>
                <w:i/>
                <w:sz w:val="22"/>
                <w:szCs w:val="22"/>
              </w:rPr>
              <w:t>Policy</w:t>
            </w:r>
          </w:p>
        </w:tc>
        <w:tc>
          <w:tcPr>
            <w:tcW w:w="3048" w:type="dxa"/>
          </w:tcPr>
          <w:p w14:paraId="59A7E349" w14:textId="77777777" w:rsidR="00C038B7" w:rsidRPr="00C038B7" w:rsidRDefault="00C038B7" w:rsidP="002A648F">
            <w:pPr>
              <w:autoSpaceDE w:val="0"/>
              <w:autoSpaceDN w:val="0"/>
              <w:adjustRightInd w:val="0"/>
              <w:spacing w:line="276" w:lineRule="auto"/>
              <w:jc w:val="center"/>
              <w:rPr>
                <w:rFonts w:eastAsia="Calibri"/>
                <w:i/>
                <w:sz w:val="22"/>
                <w:szCs w:val="22"/>
              </w:rPr>
            </w:pPr>
            <w:r w:rsidRPr="00C038B7">
              <w:rPr>
                <w:rFonts w:eastAsia="Calibri"/>
                <w:i/>
                <w:sz w:val="22"/>
                <w:szCs w:val="22"/>
              </w:rPr>
              <w:t>Cover value</w:t>
            </w:r>
          </w:p>
        </w:tc>
      </w:tr>
      <w:tr w:rsidR="00C038B7" w:rsidRPr="00752A81" w14:paraId="1207E006" w14:textId="77777777" w:rsidTr="00C038B7">
        <w:tc>
          <w:tcPr>
            <w:tcW w:w="3048" w:type="dxa"/>
          </w:tcPr>
          <w:p w14:paraId="31A9FAFF" w14:textId="0E455890" w:rsidR="00C038B7" w:rsidRPr="00C038B7" w:rsidRDefault="00C038B7" w:rsidP="002A648F">
            <w:pPr>
              <w:autoSpaceDE w:val="0"/>
              <w:autoSpaceDN w:val="0"/>
              <w:adjustRightInd w:val="0"/>
              <w:spacing w:line="276" w:lineRule="auto"/>
              <w:jc w:val="left"/>
              <w:rPr>
                <w:rFonts w:eastAsia="Calibri"/>
                <w:sz w:val="22"/>
                <w:szCs w:val="22"/>
              </w:rPr>
            </w:pPr>
            <w:r w:rsidRPr="00C038B7">
              <w:rPr>
                <w:rFonts w:eastAsia="Calibri"/>
                <w:sz w:val="22"/>
                <w:szCs w:val="22"/>
              </w:rPr>
              <w:t>Public/Products Liability</w:t>
            </w:r>
          </w:p>
        </w:tc>
        <w:tc>
          <w:tcPr>
            <w:tcW w:w="3048" w:type="dxa"/>
          </w:tcPr>
          <w:p w14:paraId="610EDB81" w14:textId="77777777" w:rsidR="00C038B7" w:rsidRPr="00C038B7" w:rsidRDefault="00C038B7" w:rsidP="002A648F">
            <w:pPr>
              <w:autoSpaceDE w:val="0"/>
              <w:autoSpaceDN w:val="0"/>
              <w:adjustRightInd w:val="0"/>
              <w:spacing w:line="276" w:lineRule="auto"/>
              <w:jc w:val="center"/>
              <w:rPr>
                <w:rFonts w:eastAsia="Calibri"/>
                <w:b/>
                <w:sz w:val="22"/>
                <w:szCs w:val="22"/>
              </w:rPr>
            </w:pPr>
            <w:r w:rsidRPr="00C038B7">
              <w:rPr>
                <w:rFonts w:eastAsia="Calibri"/>
                <w:b/>
                <w:sz w:val="22"/>
                <w:szCs w:val="22"/>
              </w:rPr>
              <w:t>$[insert cover value]</w:t>
            </w:r>
          </w:p>
        </w:tc>
      </w:tr>
      <w:tr w:rsidR="00C038B7" w:rsidRPr="00752A81" w14:paraId="6E6C0CFB" w14:textId="77777777" w:rsidTr="00C038B7">
        <w:tc>
          <w:tcPr>
            <w:tcW w:w="3048" w:type="dxa"/>
          </w:tcPr>
          <w:p w14:paraId="5329F8D5" w14:textId="77777777" w:rsidR="00C038B7" w:rsidRPr="00C038B7" w:rsidRDefault="00C038B7" w:rsidP="002A648F">
            <w:pPr>
              <w:autoSpaceDE w:val="0"/>
              <w:autoSpaceDN w:val="0"/>
              <w:adjustRightInd w:val="0"/>
              <w:spacing w:line="276" w:lineRule="auto"/>
              <w:jc w:val="left"/>
              <w:rPr>
                <w:rFonts w:eastAsia="Calibri"/>
                <w:sz w:val="22"/>
                <w:szCs w:val="22"/>
              </w:rPr>
            </w:pPr>
            <w:r w:rsidRPr="00C038B7">
              <w:rPr>
                <w:rFonts w:eastAsia="Calibri"/>
                <w:sz w:val="22"/>
                <w:szCs w:val="22"/>
              </w:rPr>
              <w:t xml:space="preserve">Association Liability </w:t>
            </w:r>
          </w:p>
        </w:tc>
        <w:tc>
          <w:tcPr>
            <w:tcW w:w="3048" w:type="dxa"/>
          </w:tcPr>
          <w:p w14:paraId="0C3BD521" w14:textId="77777777" w:rsidR="00C038B7" w:rsidRPr="008A423E" w:rsidRDefault="00C038B7" w:rsidP="002A648F">
            <w:pPr>
              <w:jc w:val="center"/>
              <w:rPr>
                <w:b/>
                <w:sz w:val="22"/>
                <w:szCs w:val="22"/>
              </w:rPr>
            </w:pPr>
            <w:r w:rsidRPr="00C038B7">
              <w:rPr>
                <w:rFonts w:eastAsia="Calibri"/>
                <w:b/>
                <w:sz w:val="22"/>
                <w:szCs w:val="22"/>
              </w:rPr>
              <w:t>$[insert cover value]</w:t>
            </w:r>
          </w:p>
        </w:tc>
      </w:tr>
      <w:tr w:rsidR="00C038B7" w:rsidRPr="00752A81" w14:paraId="6A5D756F" w14:textId="77777777" w:rsidTr="00C038B7">
        <w:tc>
          <w:tcPr>
            <w:tcW w:w="3048" w:type="dxa"/>
          </w:tcPr>
          <w:p w14:paraId="423AE9A7" w14:textId="1BC6B7BB" w:rsidR="00C038B7" w:rsidRPr="00C038B7" w:rsidRDefault="00C038B7" w:rsidP="002A648F">
            <w:pPr>
              <w:autoSpaceDE w:val="0"/>
              <w:autoSpaceDN w:val="0"/>
              <w:adjustRightInd w:val="0"/>
              <w:spacing w:line="276" w:lineRule="auto"/>
              <w:jc w:val="left"/>
              <w:rPr>
                <w:rFonts w:eastAsia="Calibri"/>
                <w:sz w:val="22"/>
                <w:szCs w:val="22"/>
              </w:rPr>
            </w:pPr>
            <w:r w:rsidRPr="00C038B7">
              <w:rPr>
                <w:rFonts w:eastAsia="Calibri"/>
                <w:sz w:val="22"/>
                <w:szCs w:val="22"/>
              </w:rPr>
              <w:lastRenderedPageBreak/>
              <w:t>Burglary/Theft</w:t>
            </w:r>
          </w:p>
        </w:tc>
        <w:tc>
          <w:tcPr>
            <w:tcW w:w="3048" w:type="dxa"/>
          </w:tcPr>
          <w:p w14:paraId="692277DE" w14:textId="77777777" w:rsidR="00C038B7" w:rsidRPr="008A423E" w:rsidRDefault="00C038B7" w:rsidP="002A648F">
            <w:pPr>
              <w:jc w:val="center"/>
              <w:rPr>
                <w:b/>
                <w:sz w:val="22"/>
                <w:szCs w:val="22"/>
              </w:rPr>
            </w:pPr>
            <w:r w:rsidRPr="00C038B7">
              <w:rPr>
                <w:rFonts w:eastAsia="Calibri"/>
                <w:b/>
                <w:sz w:val="22"/>
                <w:szCs w:val="22"/>
              </w:rPr>
              <w:t>$[insert cover value]</w:t>
            </w:r>
          </w:p>
        </w:tc>
      </w:tr>
      <w:tr w:rsidR="00C038B7" w:rsidRPr="00752A81" w14:paraId="44217EAC" w14:textId="77777777" w:rsidTr="00C038B7">
        <w:tc>
          <w:tcPr>
            <w:tcW w:w="3048" w:type="dxa"/>
          </w:tcPr>
          <w:p w14:paraId="1E6F11D9" w14:textId="77777777" w:rsidR="00C038B7" w:rsidRPr="00C038B7" w:rsidRDefault="00C038B7" w:rsidP="002A648F">
            <w:pPr>
              <w:autoSpaceDE w:val="0"/>
              <w:autoSpaceDN w:val="0"/>
              <w:adjustRightInd w:val="0"/>
              <w:spacing w:line="276" w:lineRule="auto"/>
              <w:jc w:val="left"/>
              <w:rPr>
                <w:rFonts w:eastAsia="Calibri"/>
                <w:sz w:val="22"/>
                <w:szCs w:val="22"/>
              </w:rPr>
            </w:pPr>
            <w:r w:rsidRPr="00C038B7">
              <w:rPr>
                <w:rFonts w:eastAsia="Calibri"/>
                <w:sz w:val="22"/>
                <w:szCs w:val="22"/>
              </w:rPr>
              <w:t>Fire and Perils</w:t>
            </w:r>
          </w:p>
        </w:tc>
        <w:tc>
          <w:tcPr>
            <w:tcW w:w="3048" w:type="dxa"/>
          </w:tcPr>
          <w:p w14:paraId="260C623D" w14:textId="77777777" w:rsidR="00C038B7" w:rsidRPr="008A423E" w:rsidRDefault="00C038B7" w:rsidP="002A648F">
            <w:pPr>
              <w:jc w:val="center"/>
              <w:rPr>
                <w:b/>
                <w:sz w:val="22"/>
                <w:szCs w:val="22"/>
              </w:rPr>
            </w:pPr>
            <w:r w:rsidRPr="00C038B7">
              <w:rPr>
                <w:rFonts w:eastAsia="Calibri"/>
                <w:b/>
                <w:sz w:val="22"/>
                <w:szCs w:val="22"/>
              </w:rPr>
              <w:t>$[insert cover value]</w:t>
            </w:r>
          </w:p>
        </w:tc>
      </w:tr>
      <w:tr w:rsidR="00C038B7" w:rsidRPr="00752A81" w14:paraId="56D34F10" w14:textId="77777777" w:rsidTr="00C038B7">
        <w:tc>
          <w:tcPr>
            <w:tcW w:w="3048" w:type="dxa"/>
          </w:tcPr>
          <w:p w14:paraId="54057562" w14:textId="77777777" w:rsidR="00C038B7" w:rsidRPr="00C038B7" w:rsidRDefault="00C038B7" w:rsidP="002A648F">
            <w:pPr>
              <w:autoSpaceDE w:val="0"/>
              <w:autoSpaceDN w:val="0"/>
              <w:adjustRightInd w:val="0"/>
              <w:spacing w:line="276" w:lineRule="auto"/>
              <w:jc w:val="left"/>
              <w:rPr>
                <w:rFonts w:eastAsia="Calibri"/>
                <w:sz w:val="22"/>
                <w:szCs w:val="22"/>
              </w:rPr>
            </w:pPr>
            <w:r w:rsidRPr="00C038B7">
              <w:rPr>
                <w:rFonts w:eastAsia="Calibri"/>
                <w:sz w:val="22"/>
                <w:szCs w:val="22"/>
              </w:rPr>
              <w:t>General Property</w:t>
            </w:r>
          </w:p>
        </w:tc>
        <w:tc>
          <w:tcPr>
            <w:tcW w:w="3048" w:type="dxa"/>
          </w:tcPr>
          <w:p w14:paraId="707515D4" w14:textId="77777777" w:rsidR="00C038B7" w:rsidRPr="008A423E" w:rsidRDefault="00C038B7" w:rsidP="002A648F">
            <w:pPr>
              <w:jc w:val="center"/>
              <w:rPr>
                <w:b/>
                <w:sz w:val="22"/>
                <w:szCs w:val="22"/>
              </w:rPr>
            </w:pPr>
            <w:r w:rsidRPr="00C038B7">
              <w:rPr>
                <w:rFonts w:eastAsia="Calibri"/>
                <w:b/>
                <w:sz w:val="22"/>
                <w:szCs w:val="22"/>
              </w:rPr>
              <w:t>$[insert cover value]</w:t>
            </w:r>
          </w:p>
        </w:tc>
      </w:tr>
      <w:tr w:rsidR="00C038B7" w:rsidRPr="00752A81" w14:paraId="71C1FFD1" w14:textId="77777777" w:rsidTr="00C038B7">
        <w:tc>
          <w:tcPr>
            <w:tcW w:w="3048" w:type="dxa"/>
          </w:tcPr>
          <w:p w14:paraId="038D0C22" w14:textId="77777777" w:rsidR="00C038B7" w:rsidRPr="00C038B7" w:rsidRDefault="00C038B7" w:rsidP="002A648F">
            <w:pPr>
              <w:autoSpaceDE w:val="0"/>
              <w:autoSpaceDN w:val="0"/>
              <w:adjustRightInd w:val="0"/>
              <w:spacing w:line="276" w:lineRule="auto"/>
              <w:jc w:val="left"/>
              <w:rPr>
                <w:rFonts w:eastAsia="Calibri"/>
                <w:sz w:val="22"/>
                <w:szCs w:val="22"/>
              </w:rPr>
            </w:pPr>
            <w:r w:rsidRPr="00C038B7">
              <w:rPr>
                <w:rFonts w:eastAsia="Calibri"/>
                <w:sz w:val="22"/>
                <w:szCs w:val="22"/>
              </w:rPr>
              <w:t>Money in Transit</w:t>
            </w:r>
          </w:p>
        </w:tc>
        <w:tc>
          <w:tcPr>
            <w:tcW w:w="3048" w:type="dxa"/>
          </w:tcPr>
          <w:p w14:paraId="5517165E" w14:textId="77777777" w:rsidR="00C038B7" w:rsidRPr="008A423E" w:rsidRDefault="00C038B7" w:rsidP="002A648F">
            <w:pPr>
              <w:jc w:val="center"/>
              <w:rPr>
                <w:b/>
                <w:sz w:val="22"/>
                <w:szCs w:val="22"/>
              </w:rPr>
            </w:pPr>
            <w:r w:rsidRPr="00C038B7">
              <w:rPr>
                <w:rFonts w:eastAsia="Calibri"/>
                <w:b/>
                <w:sz w:val="22"/>
                <w:szCs w:val="22"/>
              </w:rPr>
              <w:t>$[insert cover value]</w:t>
            </w:r>
          </w:p>
        </w:tc>
      </w:tr>
      <w:tr w:rsidR="00C038B7" w:rsidRPr="00752A81" w14:paraId="255E19CD" w14:textId="77777777" w:rsidTr="00C038B7">
        <w:tc>
          <w:tcPr>
            <w:tcW w:w="3048" w:type="dxa"/>
          </w:tcPr>
          <w:p w14:paraId="3A7FF5CE" w14:textId="77777777" w:rsidR="00C038B7" w:rsidRPr="00C038B7" w:rsidRDefault="00C038B7" w:rsidP="002A648F">
            <w:pPr>
              <w:autoSpaceDE w:val="0"/>
              <w:autoSpaceDN w:val="0"/>
              <w:adjustRightInd w:val="0"/>
              <w:spacing w:line="276" w:lineRule="auto"/>
              <w:jc w:val="left"/>
              <w:rPr>
                <w:rFonts w:eastAsia="Calibri"/>
                <w:sz w:val="22"/>
                <w:szCs w:val="22"/>
              </w:rPr>
            </w:pPr>
            <w:r w:rsidRPr="00C038B7">
              <w:rPr>
                <w:rFonts w:eastAsia="Calibri"/>
                <w:sz w:val="22"/>
                <w:szCs w:val="22"/>
              </w:rPr>
              <w:t>Motor Vehicle</w:t>
            </w:r>
          </w:p>
        </w:tc>
        <w:tc>
          <w:tcPr>
            <w:tcW w:w="3048" w:type="dxa"/>
          </w:tcPr>
          <w:p w14:paraId="5A05A37F" w14:textId="77777777" w:rsidR="00C038B7" w:rsidRPr="008A423E" w:rsidRDefault="00C038B7" w:rsidP="002A648F">
            <w:pPr>
              <w:jc w:val="center"/>
              <w:rPr>
                <w:b/>
                <w:sz w:val="22"/>
                <w:szCs w:val="22"/>
              </w:rPr>
            </w:pPr>
            <w:r w:rsidRPr="00C038B7">
              <w:rPr>
                <w:rFonts w:eastAsia="Calibri"/>
                <w:b/>
                <w:sz w:val="22"/>
                <w:szCs w:val="22"/>
              </w:rPr>
              <w:t>$[insert cover value]</w:t>
            </w:r>
          </w:p>
        </w:tc>
      </w:tr>
      <w:tr w:rsidR="00C038B7" w:rsidRPr="00752A81" w14:paraId="06DC7AB8" w14:textId="77777777" w:rsidTr="00C038B7">
        <w:tc>
          <w:tcPr>
            <w:tcW w:w="3048" w:type="dxa"/>
          </w:tcPr>
          <w:p w14:paraId="26109F12" w14:textId="77777777" w:rsidR="00C038B7" w:rsidRPr="00C038B7" w:rsidRDefault="00C038B7" w:rsidP="002A648F">
            <w:pPr>
              <w:autoSpaceDE w:val="0"/>
              <w:autoSpaceDN w:val="0"/>
              <w:adjustRightInd w:val="0"/>
              <w:spacing w:line="276" w:lineRule="auto"/>
              <w:jc w:val="left"/>
              <w:rPr>
                <w:rFonts w:eastAsia="Calibri"/>
                <w:sz w:val="22"/>
                <w:szCs w:val="22"/>
              </w:rPr>
            </w:pPr>
            <w:r w:rsidRPr="00C038B7">
              <w:rPr>
                <w:rFonts w:eastAsia="Calibri"/>
                <w:sz w:val="22"/>
                <w:szCs w:val="22"/>
              </w:rPr>
              <w:t>Volunteer</w:t>
            </w:r>
          </w:p>
        </w:tc>
        <w:tc>
          <w:tcPr>
            <w:tcW w:w="3048" w:type="dxa"/>
          </w:tcPr>
          <w:p w14:paraId="66B347F5" w14:textId="77777777" w:rsidR="00C038B7" w:rsidRPr="008A423E" w:rsidRDefault="00C038B7" w:rsidP="002A648F">
            <w:pPr>
              <w:jc w:val="center"/>
              <w:rPr>
                <w:b/>
                <w:sz w:val="22"/>
                <w:szCs w:val="22"/>
              </w:rPr>
            </w:pPr>
            <w:r w:rsidRPr="00C038B7">
              <w:rPr>
                <w:rFonts w:eastAsia="Calibri"/>
                <w:b/>
                <w:sz w:val="22"/>
                <w:szCs w:val="22"/>
              </w:rPr>
              <w:t>$[insert cover value]</w:t>
            </w:r>
          </w:p>
        </w:tc>
      </w:tr>
      <w:tr w:rsidR="00C038B7" w:rsidRPr="00752A81" w14:paraId="4214DA5C" w14:textId="77777777" w:rsidTr="00C038B7">
        <w:tc>
          <w:tcPr>
            <w:tcW w:w="3048" w:type="dxa"/>
          </w:tcPr>
          <w:p w14:paraId="535C89DC" w14:textId="77777777" w:rsidR="00C038B7" w:rsidRPr="00C038B7" w:rsidRDefault="00C038B7" w:rsidP="002A648F">
            <w:pPr>
              <w:autoSpaceDE w:val="0"/>
              <w:autoSpaceDN w:val="0"/>
              <w:adjustRightInd w:val="0"/>
              <w:spacing w:line="276" w:lineRule="auto"/>
              <w:jc w:val="left"/>
              <w:rPr>
                <w:rFonts w:eastAsia="Calibri"/>
                <w:sz w:val="22"/>
                <w:szCs w:val="22"/>
              </w:rPr>
            </w:pPr>
            <w:r w:rsidRPr="00C038B7">
              <w:rPr>
                <w:rFonts w:eastAsia="Calibri"/>
                <w:sz w:val="22"/>
                <w:szCs w:val="22"/>
              </w:rPr>
              <w:t>Workers Compensation</w:t>
            </w:r>
          </w:p>
        </w:tc>
        <w:tc>
          <w:tcPr>
            <w:tcW w:w="3048" w:type="dxa"/>
          </w:tcPr>
          <w:p w14:paraId="20218C6C" w14:textId="77777777" w:rsidR="00C038B7" w:rsidRPr="008A423E" w:rsidRDefault="00C038B7" w:rsidP="002A648F">
            <w:pPr>
              <w:jc w:val="center"/>
              <w:rPr>
                <w:b/>
                <w:sz w:val="22"/>
                <w:szCs w:val="22"/>
              </w:rPr>
            </w:pPr>
            <w:r w:rsidRPr="00C038B7">
              <w:rPr>
                <w:rFonts w:eastAsia="Calibri"/>
                <w:b/>
                <w:sz w:val="22"/>
                <w:szCs w:val="22"/>
              </w:rPr>
              <w:t>$[insert cover value]</w:t>
            </w:r>
          </w:p>
        </w:tc>
      </w:tr>
      <w:tr w:rsidR="00C038B7" w:rsidRPr="00752A81" w14:paraId="4E94BFFA" w14:textId="77777777" w:rsidTr="00C038B7">
        <w:tc>
          <w:tcPr>
            <w:tcW w:w="3048" w:type="dxa"/>
          </w:tcPr>
          <w:p w14:paraId="3509CE12" w14:textId="77777777" w:rsidR="00C038B7" w:rsidRPr="004F69AB" w:rsidRDefault="00C038B7" w:rsidP="002A648F">
            <w:pPr>
              <w:spacing w:line="276" w:lineRule="auto"/>
              <w:jc w:val="left"/>
              <w:rPr>
                <w:rFonts w:eastAsia="Calibri"/>
                <w:sz w:val="22"/>
                <w:szCs w:val="22"/>
              </w:rPr>
            </w:pPr>
            <w:r w:rsidRPr="004F69AB">
              <w:rPr>
                <w:rFonts w:eastAsia="Calibri"/>
                <w:b/>
                <w:sz w:val="22"/>
                <w:szCs w:val="22"/>
              </w:rPr>
              <w:t xml:space="preserve">[insert other policy] </w:t>
            </w:r>
          </w:p>
        </w:tc>
        <w:tc>
          <w:tcPr>
            <w:tcW w:w="3048" w:type="dxa"/>
          </w:tcPr>
          <w:p w14:paraId="5433496D" w14:textId="77777777" w:rsidR="00C038B7" w:rsidRPr="008A423E" w:rsidRDefault="00C038B7" w:rsidP="002A648F">
            <w:pPr>
              <w:jc w:val="center"/>
              <w:rPr>
                <w:b/>
                <w:sz w:val="22"/>
                <w:szCs w:val="22"/>
              </w:rPr>
            </w:pPr>
            <w:r w:rsidRPr="00C038B7">
              <w:rPr>
                <w:rFonts w:eastAsia="Calibri"/>
                <w:b/>
                <w:sz w:val="22"/>
                <w:szCs w:val="22"/>
              </w:rPr>
              <w:t>$[insert cover value]</w:t>
            </w:r>
          </w:p>
        </w:tc>
      </w:tr>
      <w:tr w:rsidR="00C038B7" w:rsidRPr="00752A81" w14:paraId="00448105" w14:textId="77777777" w:rsidTr="00C038B7">
        <w:tc>
          <w:tcPr>
            <w:tcW w:w="3048" w:type="dxa"/>
          </w:tcPr>
          <w:p w14:paraId="3B95AA72" w14:textId="77777777" w:rsidR="00C038B7" w:rsidRPr="004F69AB" w:rsidRDefault="00C038B7" w:rsidP="002A648F">
            <w:pPr>
              <w:spacing w:line="276" w:lineRule="auto"/>
              <w:jc w:val="left"/>
              <w:rPr>
                <w:rFonts w:eastAsia="Calibri"/>
                <w:sz w:val="22"/>
                <w:szCs w:val="22"/>
              </w:rPr>
            </w:pPr>
            <w:r w:rsidRPr="004F69AB">
              <w:rPr>
                <w:rFonts w:eastAsia="Calibri"/>
                <w:b/>
                <w:sz w:val="22"/>
                <w:szCs w:val="22"/>
              </w:rPr>
              <w:t>[insert other policy]</w:t>
            </w:r>
          </w:p>
        </w:tc>
        <w:tc>
          <w:tcPr>
            <w:tcW w:w="3048" w:type="dxa"/>
          </w:tcPr>
          <w:p w14:paraId="77B89BF8" w14:textId="77777777" w:rsidR="00C038B7" w:rsidRPr="008A423E" w:rsidRDefault="00C038B7" w:rsidP="002A648F">
            <w:pPr>
              <w:jc w:val="center"/>
              <w:rPr>
                <w:b/>
                <w:sz w:val="22"/>
                <w:szCs w:val="22"/>
              </w:rPr>
            </w:pPr>
            <w:r w:rsidRPr="00C038B7">
              <w:rPr>
                <w:rFonts w:eastAsia="Calibri"/>
                <w:b/>
                <w:sz w:val="22"/>
                <w:szCs w:val="22"/>
              </w:rPr>
              <w:t>$[insert cover value]</w:t>
            </w:r>
          </w:p>
        </w:tc>
      </w:tr>
    </w:tbl>
    <w:p w14:paraId="5F163D1C" w14:textId="77777777" w:rsidR="00C038B7" w:rsidRPr="00C038B7" w:rsidRDefault="00C038B7" w:rsidP="00C038B7">
      <w:pPr>
        <w:autoSpaceDE w:val="0"/>
        <w:autoSpaceDN w:val="0"/>
        <w:adjustRightInd w:val="0"/>
        <w:spacing w:line="276" w:lineRule="auto"/>
        <w:rPr>
          <w:rFonts w:eastAsia="Calibri"/>
        </w:rPr>
      </w:pPr>
    </w:p>
    <w:p w14:paraId="73334006" w14:textId="31833682" w:rsidR="00C038B7" w:rsidRPr="00C038B7" w:rsidRDefault="00C038B7" w:rsidP="00C038B7">
      <w:pPr>
        <w:rPr>
          <w:rFonts w:eastAsia="Calibri"/>
        </w:rPr>
      </w:pPr>
      <w:r w:rsidRPr="00C038B7">
        <w:rPr>
          <w:rFonts w:eastAsia="Calibri"/>
        </w:rPr>
        <w:t xml:space="preserve">Details of the organisation’s insurance policies are maintained in the </w:t>
      </w:r>
      <w:r w:rsidRPr="00C038B7">
        <w:rPr>
          <w:rFonts w:eastAsia="Calibri"/>
          <w:b/>
        </w:rPr>
        <w:t>[insert register name</w:t>
      </w:r>
      <w:r w:rsidR="00DF4525">
        <w:rPr>
          <w:rFonts w:eastAsia="Calibri"/>
          <w:b/>
        </w:rPr>
        <w:t>,</w:t>
      </w:r>
      <w:r w:rsidRPr="00C038B7">
        <w:rPr>
          <w:rFonts w:eastAsia="Calibri"/>
          <w:b/>
        </w:rPr>
        <w:t xml:space="preserve"> e.g. Compliance Register or Insurance Register].</w:t>
      </w:r>
    </w:p>
    <w:p w14:paraId="102C2124" w14:textId="77777777" w:rsidR="00C038B7" w:rsidRPr="00752A81" w:rsidRDefault="00C038B7" w:rsidP="00C038B7">
      <w:pPr>
        <w:spacing w:line="276" w:lineRule="auto"/>
        <w:jc w:val="left"/>
        <w:rPr>
          <w:b/>
        </w:rPr>
      </w:pPr>
      <w:r w:rsidRPr="00752A81">
        <w:rPr>
          <w:b/>
        </w:rPr>
        <w:br w:type="page"/>
      </w:r>
    </w:p>
    <w:p w14:paraId="554B76D3" w14:textId="77777777" w:rsidR="002A648F" w:rsidRDefault="002A648F" w:rsidP="00432097">
      <w:pPr>
        <w:pStyle w:val="Heading2"/>
      </w:pPr>
    </w:p>
    <w:p w14:paraId="08001868" w14:textId="0B1EF341" w:rsidR="00C038B7" w:rsidRPr="00752A81" w:rsidRDefault="00C038B7" w:rsidP="00432097">
      <w:pPr>
        <w:pStyle w:val="Heading2"/>
      </w:pPr>
      <w:bookmarkStart w:id="59" w:name="_Toc519431807"/>
      <w:bookmarkStart w:id="60" w:name="_Toc12631350"/>
      <w:r w:rsidRPr="00752A81">
        <w:t xml:space="preserve">SECTION 3: </w:t>
      </w:r>
      <w:r w:rsidRPr="00752A81">
        <w:tab/>
        <w:t>MANAGING FRAUD AND IRREGULAR PRACTICE</w:t>
      </w:r>
      <w:bookmarkEnd w:id="59"/>
      <w:bookmarkEnd w:id="60"/>
      <w:r w:rsidRPr="00752A81">
        <w:t xml:space="preserve"> </w:t>
      </w:r>
    </w:p>
    <w:p w14:paraId="06B4F559" w14:textId="77777777" w:rsidR="00C038B7" w:rsidRPr="00752A81" w:rsidRDefault="00C038B7" w:rsidP="00C038B7">
      <w:pPr>
        <w:autoSpaceDE w:val="0"/>
        <w:autoSpaceDN w:val="0"/>
        <w:adjustRightInd w:val="0"/>
      </w:pPr>
    </w:p>
    <w:p w14:paraId="67350736" w14:textId="0D51C651" w:rsidR="00C038B7" w:rsidRPr="00752A81" w:rsidRDefault="00C038B7" w:rsidP="00432097">
      <w:pPr>
        <w:pStyle w:val="Heading3"/>
      </w:pPr>
      <w:bookmarkStart w:id="61" w:name="_Toc519431808"/>
      <w:bookmarkStart w:id="62" w:name="_Toc12631351"/>
      <w:r w:rsidRPr="00752A81">
        <w:t xml:space="preserve">3.1 </w:t>
      </w:r>
      <w:r w:rsidRPr="00752A81">
        <w:tab/>
        <w:t>Fraud and irregular behaviour definition</w:t>
      </w:r>
      <w:bookmarkEnd w:id="61"/>
      <w:bookmarkEnd w:id="62"/>
      <w:r w:rsidRPr="00752A81">
        <w:t xml:space="preserve"> </w:t>
      </w:r>
    </w:p>
    <w:p w14:paraId="78627F13" w14:textId="043ADCCD" w:rsidR="00C038B7" w:rsidRPr="00752A81" w:rsidRDefault="00C038B7" w:rsidP="00C038B7">
      <w:r w:rsidRPr="00752A81">
        <w:t xml:space="preserve">Fraud is </w:t>
      </w:r>
      <w:r w:rsidR="004F69AB">
        <w:t xml:space="preserve">defined as </w:t>
      </w:r>
      <w:r w:rsidR="008E16CF">
        <w:t>“an act of deception intended for personal gain or to cause a loss to another person or organisation.”</w:t>
      </w:r>
      <w:r w:rsidR="004F69AB">
        <w:t xml:space="preserve"> </w:t>
      </w:r>
      <w:r w:rsidRPr="00C038B7">
        <w:rPr>
          <w:rFonts w:eastAsia="Calibri" w:cs="Verdana"/>
        </w:rPr>
        <w:t>Fraud is a serious breach of trust</w:t>
      </w:r>
      <w:r w:rsidR="004C1E07">
        <w:rPr>
          <w:rFonts w:eastAsia="Calibri" w:cs="Verdana"/>
        </w:rPr>
        <w:t>.</w:t>
      </w:r>
      <w:r w:rsidR="008E16CF">
        <w:rPr>
          <w:rFonts w:eastAsia="Calibri" w:cs="Verdana"/>
        </w:rPr>
        <w:t xml:space="preserve"> </w:t>
      </w:r>
      <w:r w:rsidR="008E16CF">
        <w:t>Under NSW and Commonwealth legislation, not all fraud is considered a criminal act. Where it is considered criminal there is a duty to report it to the police in NSW under section 316 of the Crimes Act 1900 (NSW)</w:t>
      </w:r>
    </w:p>
    <w:p w14:paraId="75B201A5" w14:textId="77777777" w:rsidR="00C038B7" w:rsidRPr="00752A81" w:rsidRDefault="00C038B7" w:rsidP="00C038B7"/>
    <w:p w14:paraId="48F61FFC" w14:textId="77777777" w:rsidR="00C038B7" w:rsidRPr="00752A81" w:rsidRDefault="00C038B7" w:rsidP="00C038B7">
      <w:r w:rsidRPr="00752A81">
        <w:t xml:space="preserve">Fraudulent behaviour includes: </w:t>
      </w:r>
    </w:p>
    <w:p w14:paraId="2535E8EE" w14:textId="77777777" w:rsidR="00C038B7" w:rsidRPr="009F6407" w:rsidRDefault="00C038B7" w:rsidP="00AF2C54">
      <w:pPr>
        <w:pStyle w:val="ListParagraph"/>
        <w:numPr>
          <w:ilvl w:val="0"/>
          <w:numId w:val="25"/>
        </w:numPr>
        <w:spacing w:line="276" w:lineRule="auto"/>
        <w:rPr>
          <w:b/>
          <w:noProof/>
        </w:rPr>
      </w:pPr>
      <w:r w:rsidRPr="009F6407">
        <w:t>theft of goods or property</w:t>
      </w:r>
    </w:p>
    <w:p w14:paraId="2035B8E5" w14:textId="77777777" w:rsidR="00C038B7" w:rsidRPr="009F6407" w:rsidRDefault="00C038B7" w:rsidP="00AF2C54">
      <w:pPr>
        <w:pStyle w:val="ListParagraph"/>
        <w:numPr>
          <w:ilvl w:val="0"/>
          <w:numId w:val="25"/>
        </w:numPr>
        <w:spacing w:line="276" w:lineRule="auto"/>
        <w:rPr>
          <w:b/>
          <w:noProof/>
        </w:rPr>
      </w:pPr>
      <w:r w:rsidRPr="009F6407">
        <w:t>falsifying financial expense claims</w:t>
      </w:r>
    </w:p>
    <w:p w14:paraId="4802F924" w14:textId="59365786" w:rsidR="00C038B7" w:rsidRPr="00204A11" w:rsidRDefault="008E16CF" w:rsidP="00AF2C54">
      <w:pPr>
        <w:pStyle w:val="ListParagraph"/>
        <w:numPr>
          <w:ilvl w:val="0"/>
          <w:numId w:val="25"/>
        </w:numPr>
        <w:spacing w:line="276" w:lineRule="auto"/>
        <w:rPr>
          <w:b/>
          <w:noProof/>
        </w:rPr>
      </w:pPr>
      <w:r w:rsidRPr="009F6407">
        <w:t xml:space="preserve">falsifying </w:t>
      </w:r>
      <w:r w:rsidR="00C038B7" w:rsidRPr="009F6407">
        <w:t>or destr</w:t>
      </w:r>
      <w:r>
        <w:t xml:space="preserve">oying </w:t>
      </w:r>
      <w:r w:rsidR="00C038B7" w:rsidRPr="009F6407">
        <w:t>financial and related records to conceal an improper action</w:t>
      </w:r>
    </w:p>
    <w:p w14:paraId="438DE188" w14:textId="4FA28B89" w:rsidR="004C1E07" w:rsidRPr="009F6407" w:rsidRDefault="004C1E07" w:rsidP="00AF2C54">
      <w:pPr>
        <w:pStyle w:val="ListParagraph"/>
        <w:numPr>
          <w:ilvl w:val="0"/>
          <w:numId w:val="25"/>
        </w:numPr>
        <w:spacing w:line="276" w:lineRule="auto"/>
        <w:rPr>
          <w:b/>
          <w:noProof/>
        </w:rPr>
      </w:pPr>
      <w:r>
        <w:rPr>
          <w:b/>
          <w:noProof/>
        </w:rPr>
        <w:t>not declaring a conflict of interest</w:t>
      </w:r>
    </w:p>
    <w:p w14:paraId="351CACA6" w14:textId="77777777" w:rsidR="00C038B7" w:rsidRPr="009F6407" w:rsidRDefault="00C038B7" w:rsidP="00AF2C54">
      <w:pPr>
        <w:pStyle w:val="ListParagraph"/>
        <w:numPr>
          <w:ilvl w:val="0"/>
          <w:numId w:val="25"/>
        </w:numPr>
        <w:spacing w:line="276" w:lineRule="auto"/>
        <w:rPr>
          <w:b/>
          <w:noProof/>
        </w:rPr>
      </w:pPr>
      <w:r w:rsidRPr="009F6407">
        <w:rPr>
          <w:b/>
        </w:rPr>
        <w:t xml:space="preserve">[Insert other fraud </w:t>
      </w:r>
      <w:proofErr w:type="spellStart"/>
      <w:r w:rsidRPr="009F6407">
        <w:rPr>
          <w:b/>
        </w:rPr>
        <w:t>behaviours</w:t>
      </w:r>
      <w:proofErr w:type="spellEnd"/>
      <w:r w:rsidRPr="009F6407">
        <w:rPr>
          <w:b/>
        </w:rPr>
        <w:t xml:space="preserve"> relevant to the organisation]</w:t>
      </w:r>
      <w:r w:rsidRPr="009F6407">
        <w:t>.</w:t>
      </w:r>
    </w:p>
    <w:p w14:paraId="28183C97" w14:textId="77777777" w:rsidR="00C038B7" w:rsidRPr="00752A81" w:rsidRDefault="00C038B7" w:rsidP="00C038B7">
      <w:pPr>
        <w:pStyle w:val="ListParagraph"/>
        <w:spacing w:line="276" w:lineRule="auto"/>
        <w:rPr>
          <w:b/>
          <w:noProof/>
          <w:lang w:val="en-AU"/>
        </w:rPr>
      </w:pPr>
    </w:p>
    <w:p w14:paraId="44D92FFE" w14:textId="239432E7" w:rsidR="00C038B7" w:rsidRPr="00C038B7" w:rsidRDefault="00C038B7" w:rsidP="00C038B7">
      <w:pPr>
        <w:spacing w:line="276" w:lineRule="auto"/>
        <w:rPr>
          <w:rFonts w:eastAsia="Calibri" w:cs="TT15Ct00"/>
          <w:bCs/>
        </w:rPr>
      </w:pPr>
      <w:r w:rsidRPr="00752A81">
        <w:t xml:space="preserve">Irregular behaviour includes </w:t>
      </w:r>
      <w:r w:rsidRPr="00C038B7">
        <w:rPr>
          <w:rFonts w:eastAsia="Calibri" w:cs="TT15Ct00"/>
          <w:bCs/>
        </w:rPr>
        <w:t>unauthorised activities for private gain</w:t>
      </w:r>
      <w:r w:rsidR="000513C3">
        <w:rPr>
          <w:rFonts w:eastAsia="Calibri" w:cs="TT15Ct00"/>
          <w:bCs/>
        </w:rPr>
        <w:t>,</w:t>
      </w:r>
      <w:r w:rsidRPr="00C038B7">
        <w:rPr>
          <w:rFonts w:eastAsia="Calibri" w:cs="TT15Ct00"/>
          <w:bCs/>
        </w:rPr>
        <w:t xml:space="preserve"> such as:</w:t>
      </w:r>
    </w:p>
    <w:p w14:paraId="5B12F385" w14:textId="77777777" w:rsidR="00C038B7" w:rsidRPr="00432097" w:rsidRDefault="00C038B7" w:rsidP="00432097">
      <w:pPr>
        <w:pStyle w:val="ListParagraph"/>
        <w:numPr>
          <w:ilvl w:val="0"/>
          <w:numId w:val="55"/>
        </w:numPr>
      </w:pPr>
      <w:r w:rsidRPr="00432097">
        <w:rPr>
          <w:rFonts w:eastAsiaTheme="minorHAnsi"/>
        </w:rPr>
        <w:t>‘borrowing’ from petty cash</w:t>
      </w:r>
    </w:p>
    <w:p w14:paraId="011523C4" w14:textId="71720D59" w:rsidR="00C038B7" w:rsidRPr="00432097" w:rsidRDefault="00C038B7" w:rsidP="00432097">
      <w:pPr>
        <w:pStyle w:val="ListParagraph"/>
        <w:numPr>
          <w:ilvl w:val="0"/>
          <w:numId w:val="55"/>
        </w:numPr>
      </w:pPr>
      <w:proofErr w:type="spellStart"/>
      <w:r w:rsidRPr="00432097">
        <w:rPr>
          <w:rFonts w:eastAsiaTheme="minorHAnsi"/>
        </w:rPr>
        <w:t>unauthorised</w:t>
      </w:r>
      <w:proofErr w:type="spellEnd"/>
      <w:r w:rsidRPr="00432097">
        <w:rPr>
          <w:rFonts w:eastAsiaTheme="minorHAnsi"/>
        </w:rPr>
        <w:t xml:space="preserve"> use of vehicles </w:t>
      </w:r>
      <w:r w:rsidR="008E16CF">
        <w:rPr>
          <w:rFonts w:eastAsiaTheme="minorHAnsi"/>
        </w:rPr>
        <w:t xml:space="preserve">or equipment </w:t>
      </w:r>
      <w:r w:rsidRPr="00432097">
        <w:rPr>
          <w:rFonts w:eastAsiaTheme="minorHAnsi"/>
        </w:rPr>
        <w:t>for personal use</w:t>
      </w:r>
    </w:p>
    <w:p w14:paraId="2309BFA4" w14:textId="77777777" w:rsidR="00C038B7" w:rsidRPr="004F69AB" w:rsidRDefault="00C038B7" w:rsidP="00432097">
      <w:pPr>
        <w:pStyle w:val="ListParagraph"/>
        <w:numPr>
          <w:ilvl w:val="0"/>
          <w:numId w:val="55"/>
        </w:numPr>
        <w:rPr>
          <w:b/>
        </w:rPr>
      </w:pPr>
      <w:r w:rsidRPr="004F69AB">
        <w:rPr>
          <w:b/>
        </w:rPr>
        <w:t xml:space="preserve">[insert other irregular </w:t>
      </w:r>
      <w:proofErr w:type="spellStart"/>
      <w:r w:rsidRPr="004F69AB">
        <w:rPr>
          <w:b/>
        </w:rPr>
        <w:t>behaviours</w:t>
      </w:r>
      <w:proofErr w:type="spellEnd"/>
      <w:r w:rsidRPr="004F69AB">
        <w:rPr>
          <w:b/>
        </w:rPr>
        <w:t xml:space="preserve"> relevant to the organisation].</w:t>
      </w:r>
    </w:p>
    <w:p w14:paraId="385FFAA5" w14:textId="14EF2827" w:rsidR="00C038B7" w:rsidRPr="00752A81" w:rsidRDefault="00C038B7" w:rsidP="00432097">
      <w:pPr>
        <w:pStyle w:val="Heading3"/>
      </w:pPr>
      <w:bookmarkStart w:id="63" w:name="_Toc519431809"/>
      <w:bookmarkStart w:id="64" w:name="_Toc12631352"/>
      <w:r w:rsidRPr="00752A81">
        <w:t xml:space="preserve">3.2 </w:t>
      </w:r>
      <w:r w:rsidRPr="00752A81">
        <w:tab/>
        <w:t>Fraud risk assessment</w:t>
      </w:r>
      <w:bookmarkEnd w:id="63"/>
      <w:bookmarkEnd w:id="64"/>
      <w:r w:rsidRPr="00752A81">
        <w:t xml:space="preserve"> </w:t>
      </w:r>
    </w:p>
    <w:p w14:paraId="551F5D03" w14:textId="58F3D728" w:rsidR="00C038B7" w:rsidRPr="00752A81" w:rsidRDefault="00C038B7" w:rsidP="00C038B7">
      <w:r w:rsidRPr="00752A81">
        <w:t xml:space="preserve">The organisation conducts a formal fraud and irregular behaviour risk assessment </w:t>
      </w:r>
      <w:r w:rsidRPr="008A423E">
        <w:rPr>
          <w:b/>
        </w:rPr>
        <w:t xml:space="preserve">[insert frequency, </w:t>
      </w:r>
      <w:r>
        <w:rPr>
          <w:b/>
        </w:rPr>
        <w:t>e.g</w:t>
      </w:r>
      <w:r w:rsidRPr="008A423E">
        <w:rPr>
          <w:b/>
        </w:rPr>
        <w:t>. every two years]</w:t>
      </w:r>
      <w:r w:rsidRPr="00752A81">
        <w:t xml:space="preserve"> to identify fraud and irregular behaviour </w:t>
      </w:r>
      <w:r w:rsidR="000513C3">
        <w:t>as well as</w:t>
      </w:r>
      <w:r w:rsidR="000513C3" w:rsidRPr="00752A81">
        <w:t xml:space="preserve"> </w:t>
      </w:r>
      <w:r w:rsidRPr="00752A81">
        <w:t>potentially vulnerable areas.</w:t>
      </w:r>
    </w:p>
    <w:p w14:paraId="2F402A76" w14:textId="77777777" w:rsidR="00C038B7" w:rsidRPr="00C038B7" w:rsidRDefault="00C038B7" w:rsidP="00C038B7">
      <w:pPr>
        <w:autoSpaceDE w:val="0"/>
        <w:autoSpaceDN w:val="0"/>
        <w:adjustRightInd w:val="0"/>
        <w:jc w:val="left"/>
        <w:rPr>
          <w:rFonts w:eastAsia="Calibri" w:cs="Verdana"/>
        </w:rPr>
      </w:pPr>
    </w:p>
    <w:p w14:paraId="4BA9B9B2" w14:textId="77777777" w:rsidR="00C038B7" w:rsidRPr="00C038B7" w:rsidRDefault="00C038B7" w:rsidP="00C038B7">
      <w:pPr>
        <w:autoSpaceDE w:val="0"/>
        <w:autoSpaceDN w:val="0"/>
        <w:adjustRightInd w:val="0"/>
        <w:jc w:val="left"/>
        <w:rPr>
          <w:rFonts w:eastAsia="Calibri" w:cs="Verdana"/>
        </w:rPr>
      </w:pPr>
      <w:r w:rsidRPr="00C038B7">
        <w:rPr>
          <w:rFonts w:eastAsia="Calibri" w:cs="Verdana"/>
        </w:rPr>
        <w:t>The fraud risk assessment includes review of:</w:t>
      </w:r>
    </w:p>
    <w:p w14:paraId="4945D0C8" w14:textId="77777777" w:rsidR="00C038B7" w:rsidRPr="00C038B7" w:rsidRDefault="00C038B7" w:rsidP="00AF2C54">
      <w:pPr>
        <w:pStyle w:val="ListParagraph"/>
        <w:numPr>
          <w:ilvl w:val="0"/>
          <w:numId w:val="26"/>
        </w:numPr>
        <w:autoSpaceDE w:val="0"/>
        <w:autoSpaceDN w:val="0"/>
        <w:adjustRightInd w:val="0"/>
        <w:jc w:val="left"/>
        <w:rPr>
          <w:rFonts w:eastAsia="Calibri" w:cs="Verdana"/>
          <w:b/>
          <w:lang w:val="en-AU"/>
        </w:rPr>
      </w:pPr>
      <w:r w:rsidRPr="00C038B7">
        <w:rPr>
          <w:rFonts w:eastAsia="Calibri" w:cs="Verdana"/>
          <w:b/>
          <w:lang w:val="en-AU"/>
        </w:rPr>
        <w:t>[adequacy and application of information technology and information security]</w:t>
      </w:r>
    </w:p>
    <w:p w14:paraId="166770CF" w14:textId="1E26F1B2" w:rsidR="00C038B7" w:rsidRDefault="00C038B7" w:rsidP="00AF2C54">
      <w:pPr>
        <w:pStyle w:val="ListParagraph"/>
        <w:numPr>
          <w:ilvl w:val="0"/>
          <w:numId w:val="26"/>
        </w:numPr>
        <w:autoSpaceDE w:val="0"/>
        <w:autoSpaceDN w:val="0"/>
        <w:adjustRightInd w:val="0"/>
        <w:jc w:val="left"/>
        <w:rPr>
          <w:rFonts w:eastAsia="Calibri" w:cs="Verdana"/>
          <w:b/>
          <w:lang w:val="en-AU"/>
        </w:rPr>
      </w:pPr>
      <w:r w:rsidRPr="00C038B7">
        <w:rPr>
          <w:rFonts w:eastAsia="Calibri" w:cs="Verdana"/>
          <w:b/>
          <w:lang w:val="en-AU"/>
        </w:rPr>
        <w:t>[electronic commerce and internet transactions]</w:t>
      </w:r>
    </w:p>
    <w:p w14:paraId="5712EFFC" w14:textId="480E42AF" w:rsidR="004C1E07" w:rsidRPr="00C038B7" w:rsidRDefault="004C1E07" w:rsidP="00AF2C54">
      <w:pPr>
        <w:pStyle w:val="ListParagraph"/>
        <w:numPr>
          <w:ilvl w:val="0"/>
          <w:numId w:val="26"/>
        </w:numPr>
        <w:autoSpaceDE w:val="0"/>
        <w:autoSpaceDN w:val="0"/>
        <w:adjustRightInd w:val="0"/>
        <w:jc w:val="left"/>
        <w:rPr>
          <w:rFonts w:eastAsia="Calibri" w:cs="Verdana"/>
          <w:b/>
          <w:lang w:val="en-AU"/>
        </w:rPr>
      </w:pPr>
      <w:r>
        <w:rPr>
          <w:rFonts w:eastAsia="Calibri" w:cs="Verdana"/>
          <w:b/>
          <w:lang w:val="en-AU"/>
        </w:rPr>
        <w:t>[use of electronic signatures]</w:t>
      </w:r>
    </w:p>
    <w:p w14:paraId="195F7B1C" w14:textId="77777777" w:rsidR="00C038B7" w:rsidRPr="00C038B7" w:rsidRDefault="00C038B7" w:rsidP="00AF2C54">
      <w:pPr>
        <w:pStyle w:val="ListParagraph"/>
        <w:numPr>
          <w:ilvl w:val="0"/>
          <w:numId w:val="26"/>
        </w:numPr>
        <w:autoSpaceDE w:val="0"/>
        <w:autoSpaceDN w:val="0"/>
        <w:adjustRightInd w:val="0"/>
        <w:jc w:val="left"/>
        <w:rPr>
          <w:rFonts w:eastAsia="Calibri" w:cs="Verdana"/>
          <w:b/>
          <w:lang w:val="en-AU"/>
        </w:rPr>
      </w:pPr>
      <w:r w:rsidRPr="00C038B7">
        <w:rPr>
          <w:rFonts w:eastAsia="Calibri" w:cs="Verdana"/>
          <w:b/>
          <w:lang w:val="en-AU"/>
        </w:rPr>
        <w:t>[outsourced and contracted functions]</w:t>
      </w:r>
    </w:p>
    <w:p w14:paraId="7F02A6B4" w14:textId="77777777" w:rsidR="00C038B7" w:rsidRPr="00C038B7" w:rsidRDefault="00C038B7" w:rsidP="00AF2C54">
      <w:pPr>
        <w:pStyle w:val="ListParagraph"/>
        <w:numPr>
          <w:ilvl w:val="0"/>
          <w:numId w:val="26"/>
        </w:numPr>
        <w:autoSpaceDE w:val="0"/>
        <w:autoSpaceDN w:val="0"/>
        <w:adjustRightInd w:val="0"/>
        <w:jc w:val="left"/>
        <w:rPr>
          <w:rFonts w:eastAsia="Calibri" w:cs="Verdana"/>
          <w:b/>
          <w:lang w:val="en-AU"/>
        </w:rPr>
      </w:pPr>
      <w:r w:rsidRPr="00C038B7">
        <w:rPr>
          <w:rFonts w:eastAsia="Calibri" w:cs="Verdana"/>
          <w:b/>
          <w:lang w:val="en-AU"/>
        </w:rPr>
        <w:t>[grants and other payments, benefits or programs]</w:t>
      </w:r>
    </w:p>
    <w:p w14:paraId="23C236D0" w14:textId="77777777" w:rsidR="00C038B7" w:rsidRPr="00C038B7" w:rsidRDefault="00C038B7" w:rsidP="00AF2C54">
      <w:pPr>
        <w:pStyle w:val="ListParagraph"/>
        <w:numPr>
          <w:ilvl w:val="0"/>
          <w:numId w:val="26"/>
        </w:numPr>
        <w:autoSpaceDE w:val="0"/>
        <w:autoSpaceDN w:val="0"/>
        <w:adjustRightInd w:val="0"/>
        <w:jc w:val="left"/>
        <w:rPr>
          <w:rFonts w:eastAsia="Calibri" w:cs="Verdana"/>
          <w:b/>
          <w:lang w:val="en-AU"/>
        </w:rPr>
      </w:pPr>
      <w:r w:rsidRPr="00C038B7">
        <w:rPr>
          <w:rFonts w:eastAsia="Calibri" w:cs="Verdana"/>
          <w:b/>
          <w:lang w:val="en-AU"/>
        </w:rPr>
        <w:t>[tendering processes, and purchasing and contract management]</w:t>
      </w:r>
    </w:p>
    <w:p w14:paraId="6CBD80EF" w14:textId="77777777" w:rsidR="00C038B7" w:rsidRPr="00C038B7" w:rsidRDefault="00C038B7" w:rsidP="00AF2C54">
      <w:pPr>
        <w:pStyle w:val="ListParagraph"/>
        <w:numPr>
          <w:ilvl w:val="0"/>
          <w:numId w:val="26"/>
        </w:numPr>
        <w:autoSpaceDE w:val="0"/>
        <w:autoSpaceDN w:val="0"/>
        <w:adjustRightInd w:val="0"/>
        <w:jc w:val="left"/>
        <w:rPr>
          <w:rFonts w:eastAsia="Calibri" w:cs="Verdana"/>
          <w:b/>
          <w:lang w:val="en-AU"/>
        </w:rPr>
      </w:pPr>
      <w:r w:rsidRPr="00C038B7">
        <w:rPr>
          <w:rFonts w:eastAsia="Calibri" w:cs="Verdana"/>
          <w:b/>
          <w:lang w:val="en-AU"/>
        </w:rPr>
        <w:t>[revenue collection]</w:t>
      </w:r>
    </w:p>
    <w:p w14:paraId="3D083395" w14:textId="77777777" w:rsidR="00C038B7" w:rsidRPr="00C038B7" w:rsidRDefault="00C038B7" w:rsidP="00AF2C54">
      <w:pPr>
        <w:pStyle w:val="ListParagraph"/>
        <w:numPr>
          <w:ilvl w:val="0"/>
          <w:numId w:val="26"/>
        </w:numPr>
        <w:autoSpaceDE w:val="0"/>
        <w:autoSpaceDN w:val="0"/>
        <w:adjustRightInd w:val="0"/>
        <w:jc w:val="left"/>
        <w:rPr>
          <w:rFonts w:eastAsia="Calibri" w:cs="Verdana"/>
          <w:b/>
          <w:lang w:val="en-AU"/>
        </w:rPr>
      </w:pPr>
      <w:r w:rsidRPr="00C038B7">
        <w:rPr>
          <w:rFonts w:eastAsia="Calibri" w:cs="Verdana"/>
          <w:b/>
          <w:lang w:val="en-AU"/>
        </w:rPr>
        <w:t>[use of credit cards]</w:t>
      </w:r>
    </w:p>
    <w:p w14:paraId="7EAF9E30" w14:textId="77777777" w:rsidR="00C038B7" w:rsidRPr="00C038B7" w:rsidRDefault="00C038B7" w:rsidP="00AF2C54">
      <w:pPr>
        <w:pStyle w:val="ListParagraph"/>
        <w:numPr>
          <w:ilvl w:val="0"/>
          <w:numId w:val="26"/>
        </w:numPr>
        <w:autoSpaceDE w:val="0"/>
        <w:autoSpaceDN w:val="0"/>
        <w:adjustRightInd w:val="0"/>
        <w:jc w:val="left"/>
        <w:rPr>
          <w:rFonts w:eastAsia="Calibri" w:cs="Verdana"/>
          <w:b/>
          <w:lang w:val="en-AU"/>
        </w:rPr>
      </w:pPr>
      <w:r w:rsidRPr="00C038B7">
        <w:rPr>
          <w:rFonts w:eastAsia="Calibri" w:cs="Verdana"/>
          <w:b/>
          <w:lang w:val="en-AU"/>
        </w:rPr>
        <w:t>[travel allowance and other staff and Board allowances]</w:t>
      </w:r>
    </w:p>
    <w:p w14:paraId="32548715" w14:textId="77777777" w:rsidR="00C038B7" w:rsidRPr="00C038B7" w:rsidRDefault="00C038B7" w:rsidP="00AF2C54">
      <w:pPr>
        <w:pStyle w:val="ListParagraph"/>
        <w:numPr>
          <w:ilvl w:val="0"/>
          <w:numId w:val="26"/>
        </w:numPr>
        <w:autoSpaceDE w:val="0"/>
        <w:autoSpaceDN w:val="0"/>
        <w:adjustRightInd w:val="0"/>
        <w:jc w:val="left"/>
        <w:rPr>
          <w:rFonts w:eastAsia="Calibri" w:cs="Verdana"/>
          <w:b/>
          <w:lang w:val="en-AU"/>
        </w:rPr>
      </w:pPr>
      <w:r w:rsidRPr="00C038B7">
        <w:rPr>
          <w:rFonts w:eastAsia="Calibri" w:cs="Verdana"/>
          <w:b/>
          <w:lang w:val="en-AU"/>
        </w:rPr>
        <w:t>[salaries]</w:t>
      </w:r>
    </w:p>
    <w:p w14:paraId="6FCEFCFA" w14:textId="77777777" w:rsidR="00C038B7" w:rsidRPr="00C038B7" w:rsidRDefault="00C038B7" w:rsidP="00AF2C54">
      <w:pPr>
        <w:pStyle w:val="ListParagraph"/>
        <w:numPr>
          <w:ilvl w:val="0"/>
          <w:numId w:val="26"/>
        </w:numPr>
        <w:autoSpaceDE w:val="0"/>
        <w:autoSpaceDN w:val="0"/>
        <w:adjustRightInd w:val="0"/>
        <w:jc w:val="left"/>
        <w:rPr>
          <w:rFonts w:eastAsia="Calibri" w:cs="Verdana"/>
          <w:b/>
          <w:lang w:val="en-AU"/>
        </w:rPr>
      </w:pPr>
      <w:r w:rsidRPr="00C038B7">
        <w:rPr>
          <w:rFonts w:eastAsia="Calibri" w:cs="Verdana"/>
          <w:b/>
          <w:lang w:val="en-AU"/>
        </w:rPr>
        <w:t>[petty cash]</w:t>
      </w:r>
    </w:p>
    <w:p w14:paraId="72CC068B" w14:textId="77777777" w:rsidR="00C038B7" w:rsidRPr="00C038B7" w:rsidRDefault="00C038B7" w:rsidP="00AF2C54">
      <w:pPr>
        <w:pStyle w:val="ListParagraph"/>
        <w:numPr>
          <w:ilvl w:val="0"/>
          <w:numId w:val="26"/>
        </w:numPr>
        <w:autoSpaceDE w:val="0"/>
        <w:autoSpaceDN w:val="0"/>
        <w:adjustRightInd w:val="0"/>
        <w:jc w:val="left"/>
        <w:rPr>
          <w:rFonts w:eastAsia="Calibri" w:cs="Verdana"/>
          <w:b/>
          <w:lang w:val="en-AU"/>
        </w:rPr>
      </w:pPr>
      <w:r w:rsidRPr="00C038B7">
        <w:rPr>
          <w:rFonts w:eastAsia="Calibri" w:cs="Verdana"/>
          <w:b/>
          <w:lang w:val="en-AU"/>
        </w:rPr>
        <w:t>[Insert other areas included].</w:t>
      </w:r>
    </w:p>
    <w:p w14:paraId="1823E8ED" w14:textId="77777777" w:rsidR="00C038B7" w:rsidRPr="00752A81" w:rsidRDefault="00C038B7" w:rsidP="00C038B7">
      <w:pPr>
        <w:spacing w:line="276" w:lineRule="auto"/>
      </w:pPr>
    </w:p>
    <w:p w14:paraId="34AB8B43" w14:textId="77777777" w:rsidR="00C038B7" w:rsidRPr="00752A81" w:rsidRDefault="00C038B7" w:rsidP="00C038B7">
      <w:pPr>
        <w:spacing w:line="276" w:lineRule="auto"/>
      </w:pPr>
      <w:r w:rsidRPr="00752A81">
        <w:t xml:space="preserve">Findings of the assessment are reported by the CEO/Manager to the </w:t>
      </w:r>
      <w:r>
        <w:t>Board of Directors for review, and r</w:t>
      </w:r>
      <w:r w:rsidRPr="00752A81">
        <w:t xml:space="preserve">esponse actions are incorporated into preventative, control and monitoring practice. </w:t>
      </w:r>
    </w:p>
    <w:p w14:paraId="340A67E7" w14:textId="77777777" w:rsidR="00C038B7" w:rsidRPr="00752A81" w:rsidRDefault="00C038B7" w:rsidP="00C038B7">
      <w:pPr>
        <w:spacing w:line="276" w:lineRule="auto"/>
      </w:pPr>
    </w:p>
    <w:p w14:paraId="0E40C53D" w14:textId="5D80F3F2" w:rsidR="00C038B7" w:rsidRPr="00752A81" w:rsidRDefault="004F69AB" w:rsidP="00C038B7">
      <w:pPr>
        <w:spacing w:line="276" w:lineRule="auto"/>
      </w:pPr>
      <w:r>
        <w:t>Specific</w:t>
      </w:r>
      <w:r w:rsidR="00C038B7" w:rsidRPr="00752A81">
        <w:t xml:space="preserve"> vulnerable risk a</w:t>
      </w:r>
      <w:r>
        <w:t>reas for this organisation are:</w:t>
      </w:r>
    </w:p>
    <w:p w14:paraId="65DB711A" w14:textId="66211102" w:rsidR="00C038B7" w:rsidRDefault="00C038B7" w:rsidP="00AF2C54">
      <w:pPr>
        <w:pStyle w:val="ListParagraph"/>
        <w:numPr>
          <w:ilvl w:val="0"/>
          <w:numId w:val="27"/>
        </w:numPr>
        <w:spacing w:line="276" w:lineRule="auto"/>
        <w:rPr>
          <w:b/>
          <w:lang w:val="en-AU"/>
        </w:rPr>
      </w:pPr>
      <w:r w:rsidRPr="008A423E">
        <w:rPr>
          <w:b/>
          <w:lang w:val="en-AU"/>
        </w:rPr>
        <w:t>[irregular use of fuel cards due to part-time use of m</w:t>
      </w:r>
      <w:r w:rsidR="004F69AB">
        <w:rPr>
          <w:b/>
          <w:lang w:val="en-AU"/>
        </w:rPr>
        <w:t>otor vehicles for personal use]</w:t>
      </w:r>
    </w:p>
    <w:p w14:paraId="1D9666F9" w14:textId="4255F9DB" w:rsidR="004C1E07" w:rsidRPr="008A423E" w:rsidRDefault="004C1E07" w:rsidP="00AF2C54">
      <w:pPr>
        <w:pStyle w:val="ListParagraph"/>
        <w:numPr>
          <w:ilvl w:val="0"/>
          <w:numId w:val="27"/>
        </w:numPr>
        <w:spacing w:line="276" w:lineRule="auto"/>
        <w:rPr>
          <w:b/>
          <w:lang w:val="en-AU"/>
        </w:rPr>
      </w:pPr>
      <w:r>
        <w:rPr>
          <w:b/>
          <w:lang w:val="en-AU"/>
        </w:rPr>
        <w:t>[conflict of interest]</w:t>
      </w:r>
    </w:p>
    <w:p w14:paraId="2E8ED846" w14:textId="31F20668" w:rsidR="00C038B7" w:rsidRPr="00752A81" w:rsidRDefault="00C038B7" w:rsidP="00AF2C54">
      <w:pPr>
        <w:pStyle w:val="ListParagraph"/>
        <w:numPr>
          <w:ilvl w:val="0"/>
          <w:numId w:val="27"/>
        </w:numPr>
        <w:spacing w:line="276" w:lineRule="auto"/>
        <w:rPr>
          <w:lang w:val="en-AU"/>
        </w:rPr>
      </w:pPr>
      <w:r w:rsidRPr="008A423E">
        <w:rPr>
          <w:b/>
          <w:lang w:val="en-AU"/>
        </w:rPr>
        <w:t>[</w:t>
      </w:r>
      <w:r w:rsidR="004F69AB">
        <w:rPr>
          <w:b/>
          <w:lang w:val="en-AU"/>
        </w:rPr>
        <w:t>Insert other vulnerable areas].</w:t>
      </w:r>
    </w:p>
    <w:p w14:paraId="390BC980" w14:textId="77777777" w:rsidR="00C038B7" w:rsidRPr="00752A81" w:rsidRDefault="00C038B7" w:rsidP="00C038B7">
      <w:pPr>
        <w:spacing w:line="276" w:lineRule="auto"/>
        <w:rPr>
          <w:u w:val="single"/>
        </w:rPr>
      </w:pPr>
    </w:p>
    <w:p w14:paraId="143E05B3" w14:textId="24B28531" w:rsidR="00C038B7" w:rsidRPr="00752A81" w:rsidRDefault="00C038B7" w:rsidP="00432097">
      <w:pPr>
        <w:pStyle w:val="Heading3"/>
      </w:pPr>
      <w:bookmarkStart w:id="65" w:name="_Toc519431810"/>
      <w:bookmarkStart w:id="66" w:name="_Toc12631353"/>
      <w:r w:rsidRPr="00752A81">
        <w:t xml:space="preserve">3.3 </w:t>
      </w:r>
      <w:r w:rsidRPr="00752A81">
        <w:tab/>
        <w:t>Reporting</w:t>
      </w:r>
      <w:bookmarkEnd w:id="65"/>
      <w:bookmarkEnd w:id="66"/>
      <w:r w:rsidRPr="00752A81">
        <w:t xml:space="preserve"> </w:t>
      </w:r>
    </w:p>
    <w:p w14:paraId="2A6D6178" w14:textId="77777777" w:rsidR="00C038B7" w:rsidRPr="00C038B7" w:rsidRDefault="00C038B7" w:rsidP="00C038B7">
      <w:pPr>
        <w:rPr>
          <w:rFonts w:eastAsia="Calibri"/>
        </w:rPr>
      </w:pPr>
      <w:r w:rsidRPr="00C038B7">
        <w:rPr>
          <w:rFonts w:eastAsia="Calibri"/>
        </w:rPr>
        <w:t>Reporting of suspected or actual fraud and irregular behaviour is the responsibility of all staff, volunteers and Board members of the organisation.</w:t>
      </w:r>
    </w:p>
    <w:p w14:paraId="41411056" w14:textId="77777777" w:rsidR="00C038B7" w:rsidRPr="00752A81" w:rsidRDefault="00C038B7" w:rsidP="00C038B7"/>
    <w:p w14:paraId="781C819D" w14:textId="2B753454" w:rsidR="00C038B7" w:rsidRPr="00C038B7" w:rsidRDefault="00C038B7" w:rsidP="00C038B7">
      <w:pPr>
        <w:rPr>
          <w:rFonts w:eastAsia="Calibri"/>
        </w:rPr>
      </w:pPr>
      <w:r w:rsidRPr="00C038B7">
        <w:rPr>
          <w:rFonts w:eastAsia="Calibri"/>
        </w:rPr>
        <w:t xml:space="preserve">Actual or suspected fraudulent and irregular behaviour is to be reported to </w:t>
      </w:r>
      <w:r w:rsidRPr="00C038B7">
        <w:rPr>
          <w:rFonts w:eastAsia="Calibri"/>
          <w:b/>
        </w:rPr>
        <w:t>[insert reporting position/s]</w:t>
      </w:r>
      <w:r w:rsidRPr="00C038B7">
        <w:rPr>
          <w:rFonts w:eastAsia="Calibri"/>
        </w:rPr>
        <w:t xml:space="preserve"> immediately.</w:t>
      </w:r>
    </w:p>
    <w:p w14:paraId="78A56416" w14:textId="77777777" w:rsidR="00C038B7" w:rsidRPr="00C038B7" w:rsidRDefault="00C038B7" w:rsidP="00C038B7">
      <w:pPr>
        <w:autoSpaceDE w:val="0"/>
        <w:autoSpaceDN w:val="0"/>
        <w:adjustRightInd w:val="0"/>
        <w:rPr>
          <w:rFonts w:eastAsia="Calibri" w:cs="Verdana"/>
        </w:rPr>
      </w:pPr>
    </w:p>
    <w:p w14:paraId="7BFD8A2A" w14:textId="776BC1B2" w:rsidR="00C038B7" w:rsidRDefault="00C038B7" w:rsidP="00C038B7">
      <w:pPr>
        <w:rPr>
          <w:rFonts w:eastAsia="Calibri"/>
        </w:rPr>
      </w:pPr>
      <w:r w:rsidRPr="00C038B7">
        <w:rPr>
          <w:rFonts w:eastAsia="Calibri"/>
        </w:rPr>
        <w:t>Any person receiving a report of suspected or actual fraud and irregular behaviour is to make a written record of the report.</w:t>
      </w:r>
    </w:p>
    <w:p w14:paraId="7BF2C870" w14:textId="2C007DC7" w:rsidR="0006721C" w:rsidRDefault="0006721C" w:rsidP="00C038B7">
      <w:pPr>
        <w:rPr>
          <w:rFonts w:eastAsia="Calibri"/>
        </w:rPr>
      </w:pPr>
    </w:p>
    <w:p w14:paraId="48AA55EF" w14:textId="77777777" w:rsidR="00C038B7" w:rsidRPr="00C038B7" w:rsidRDefault="00C038B7" w:rsidP="00C038B7">
      <w:pPr>
        <w:rPr>
          <w:rFonts w:eastAsia="Calibri"/>
        </w:rPr>
      </w:pPr>
    </w:p>
    <w:p w14:paraId="49AF8239" w14:textId="4A65394E" w:rsidR="00C038B7" w:rsidRPr="00C038B7" w:rsidRDefault="00C038B7" w:rsidP="00C038B7">
      <w:pPr>
        <w:rPr>
          <w:rFonts w:eastAsia="Calibri"/>
        </w:rPr>
      </w:pPr>
      <w:r w:rsidRPr="00C038B7">
        <w:rPr>
          <w:rFonts w:eastAsia="Calibri"/>
        </w:rPr>
        <w:t xml:space="preserve">Actual or suspected fraudulent and irregular </w:t>
      </w:r>
      <w:r w:rsidR="001A0DC8">
        <w:rPr>
          <w:rFonts w:eastAsia="Calibri"/>
        </w:rPr>
        <w:t>behaviour</w:t>
      </w:r>
      <w:r w:rsidR="001A0DC8" w:rsidRPr="00C038B7">
        <w:rPr>
          <w:rFonts w:eastAsia="Calibri"/>
        </w:rPr>
        <w:t xml:space="preserve"> </w:t>
      </w:r>
      <w:r w:rsidRPr="00C038B7">
        <w:rPr>
          <w:rFonts w:eastAsia="Calibri"/>
        </w:rPr>
        <w:t xml:space="preserve">by the CEO/Manager is to be reported to the Treasurer and/or President of the Board. </w:t>
      </w:r>
    </w:p>
    <w:p w14:paraId="6D239AB9" w14:textId="325488A6" w:rsidR="00C038B7" w:rsidRDefault="00C038B7" w:rsidP="00C038B7">
      <w:pPr>
        <w:autoSpaceDE w:val="0"/>
        <w:autoSpaceDN w:val="0"/>
        <w:adjustRightInd w:val="0"/>
        <w:ind w:left="720" w:hanging="720"/>
        <w:rPr>
          <w:rFonts w:eastAsia="Calibri" w:cs="Verdana"/>
        </w:rPr>
      </w:pPr>
    </w:p>
    <w:p w14:paraId="700B22AA" w14:textId="23EB57EF" w:rsidR="0006721C" w:rsidRDefault="0006721C" w:rsidP="0006721C">
      <w:pPr>
        <w:pStyle w:val="Heading3"/>
        <w:rPr>
          <w:rFonts w:eastAsia="Calibri" w:cs="Verdana"/>
        </w:rPr>
      </w:pPr>
      <w:bookmarkStart w:id="67" w:name="_Toc12631354"/>
      <w:r w:rsidRPr="0006721C">
        <w:t>Whistleblowing</w:t>
      </w:r>
      <w:bookmarkEnd w:id="67"/>
    </w:p>
    <w:p w14:paraId="4B424BB2" w14:textId="022EEB0F" w:rsidR="0006721C" w:rsidRDefault="0006721C" w:rsidP="0006721C">
      <w:r>
        <w:t xml:space="preserve">A </w:t>
      </w:r>
      <w:proofErr w:type="spellStart"/>
      <w:r>
        <w:t>whistleblower</w:t>
      </w:r>
      <w:proofErr w:type="spellEnd"/>
      <w:r>
        <w:t xml:space="preserve"> is a board member, manager, employee, contractor or volunteer – who reports known or reasonably suspected misconduct within the organisation. The disclosure may be reported openly or anonymously. </w:t>
      </w:r>
      <w:proofErr w:type="spellStart"/>
      <w:r>
        <w:t>Whistleblower</w:t>
      </w:r>
      <w:proofErr w:type="spellEnd"/>
      <w:r>
        <w:t xml:space="preserve"> protection refers to protecting </w:t>
      </w:r>
      <w:proofErr w:type="spellStart"/>
      <w:r>
        <w:t>whistleblowers</w:t>
      </w:r>
      <w:proofErr w:type="spellEnd"/>
      <w:r>
        <w:t xml:space="preserve"> against reprisals following reporting.</w:t>
      </w:r>
    </w:p>
    <w:p w14:paraId="5CFC457C" w14:textId="5502983D" w:rsidR="0006721C" w:rsidRDefault="0006721C" w:rsidP="0006721C">
      <w:pPr>
        <w:rPr>
          <w:rFonts w:eastAsia="Calibri"/>
        </w:rPr>
      </w:pPr>
    </w:p>
    <w:p w14:paraId="5F97461B" w14:textId="68782613" w:rsidR="0006721C" w:rsidRDefault="0006721C" w:rsidP="0006721C">
      <w:r>
        <w:t xml:space="preserve">Both internal and external reporting pathways should be available to </w:t>
      </w:r>
      <w:proofErr w:type="spellStart"/>
      <w:r>
        <w:t>whistleblowers</w:t>
      </w:r>
      <w:proofErr w:type="spellEnd"/>
      <w:r>
        <w:t>.</w:t>
      </w:r>
    </w:p>
    <w:p w14:paraId="6026DBA6" w14:textId="77777777" w:rsidR="0006721C" w:rsidRDefault="0006721C" w:rsidP="0006721C"/>
    <w:p w14:paraId="60B61B8E" w14:textId="77777777" w:rsidR="0006721C" w:rsidRDefault="0006721C" w:rsidP="0006721C">
      <w:r>
        <w:t>A strategy for supporting and protecting staff who raise concerns is available and covers:</w:t>
      </w:r>
    </w:p>
    <w:p w14:paraId="166AEC70" w14:textId="7021BBE8" w:rsidR="0006721C" w:rsidRPr="00204A11" w:rsidRDefault="0006721C" w:rsidP="00204A11">
      <w:pPr>
        <w:pStyle w:val="ListParagraph"/>
        <w:numPr>
          <w:ilvl w:val="0"/>
          <w:numId w:val="26"/>
        </w:numPr>
        <w:autoSpaceDE w:val="0"/>
        <w:autoSpaceDN w:val="0"/>
        <w:adjustRightInd w:val="0"/>
        <w:jc w:val="left"/>
        <w:rPr>
          <w:rFonts w:eastAsia="Calibri" w:cs="Verdana"/>
          <w:b/>
        </w:rPr>
      </w:pPr>
      <w:r>
        <w:rPr>
          <w:rFonts w:eastAsia="Calibri" w:cs="Verdana"/>
          <w:b/>
          <w:lang w:val="en-AU"/>
        </w:rPr>
        <w:t>[</w:t>
      </w:r>
      <w:r w:rsidRPr="00204A11">
        <w:rPr>
          <w:rFonts w:eastAsia="Calibri" w:cs="Verdana"/>
          <w:b/>
          <w:lang w:val="en-AU"/>
        </w:rPr>
        <w:t>procedures for assessing risks upon receiving a report</w:t>
      </w:r>
      <w:r>
        <w:rPr>
          <w:rFonts w:eastAsia="Calibri" w:cs="Verdana"/>
          <w:b/>
          <w:lang w:val="en-AU"/>
        </w:rPr>
        <w:t>]</w:t>
      </w:r>
    </w:p>
    <w:p w14:paraId="2AA526FD" w14:textId="5932A5C5" w:rsidR="0006721C" w:rsidRPr="00204A11" w:rsidRDefault="0006721C" w:rsidP="00204A11">
      <w:pPr>
        <w:pStyle w:val="ListParagraph"/>
        <w:numPr>
          <w:ilvl w:val="0"/>
          <w:numId w:val="26"/>
        </w:numPr>
        <w:autoSpaceDE w:val="0"/>
        <w:autoSpaceDN w:val="0"/>
        <w:adjustRightInd w:val="0"/>
        <w:jc w:val="left"/>
        <w:rPr>
          <w:rFonts w:eastAsia="Calibri" w:cs="Verdana"/>
          <w:b/>
        </w:rPr>
      </w:pPr>
      <w:r>
        <w:rPr>
          <w:rFonts w:eastAsia="Calibri" w:cs="Verdana"/>
          <w:b/>
          <w:lang w:val="en-AU"/>
        </w:rPr>
        <w:t>[</w:t>
      </w:r>
      <w:r w:rsidRPr="00204A11">
        <w:rPr>
          <w:rFonts w:eastAsia="Calibri" w:cs="Verdana"/>
          <w:b/>
          <w:lang w:val="en-AU"/>
        </w:rPr>
        <w:t>methods for reporting victimisation</w:t>
      </w:r>
      <w:r>
        <w:rPr>
          <w:rFonts w:eastAsia="Calibri" w:cs="Verdana"/>
          <w:b/>
          <w:lang w:val="en-AU"/>
        </w:rPr>
        <w:t>]</w:t>
      </w:r>
    </w:p>
    <w:p w14:paraId="437E7BF2" w14:textId="23A66D3A" w:rsidR="0006721C" w:rsidRPr="00204A11" w:rsidRDefault="0006721C" w:rsidP="00204A11">
      <w:pPr>
        <w:pStyle w:val="ListParagraph"/>
        <w:numPr>
          <w:ilvl w:val="0"/>
          <w:numId w:val="26"/>
        </w:numPr>
        <w:autoSpaceDE w:val="0"/>
        <w:autoSpaceDN w:val="0"/>
        <w:adjustRightInd w:val="0"/>
        <w:jc w:val="left"/>
        <w:rPr>
          <w:rFonts w:eastAsia="Calibri" w:cs="Verdana"/>
          <w:b/>
        </w:rPr>
      </w:pPr>
      <w:r>
        <w:rPr>
          <w:rFonts w:eastAsia="Calibri" w:cs="Verdana"/>
          <w:b/>
          <w:lang w:val="en-AU"/>
        </w:rPr>
        <w:t>[</w:t>
      </w:r>
      <w:r w:rsidRPr="00204A11">
        <w:rPr>
          <w:rFonts w:eastAsia="Calibri" w:cs="Verdana"/>
          <w:b/>
          <w:lang w:val="en-AU"/>
        </w:rPr>
        <w:t>processes for handling victimisation complaints</w:t>
      </w:r>
      <w:r>
        <w:rPr>
          <w:rFonts w:eastAsia="Calibri" w:cs="Verdana"/>
          <w:b/>
          <w:lang w:val="en-AU"/>
        </w:rPr>
        <w:t>]</w:t>
      </w:r>
    </w:p>
    <w:p w14:paraId="64599053" w14:textId="140A47EB" w:rsidR="0006721C" w:rsidRPr="00204A11" w:rsidRDefault="0006721C" w:rsidP="00204A11">
      <w:pPr>
        <w:pStyle w:val="ListParagraph"/>
        <w:numPr>
          <w:ilvl w:val="0"/>
          <w:numId w:val="26"/>
        </w:numPr>
        <w:autoSpaceDE w:val="0"/>
        <w:autoSpaceDN w:val="0"/>
        <w:adjustRightInd w:val="0"/>
        <w:jc w:val="left"/>
        <w:rPr>
          <w:rFonts w:eastAsia="Calibri" w:cs="Verdana"/>
          <w:b/>
        </w:rPr>
      </w:pPr>
      <w:r>
        <w:rPr>
          <w:rFonts w:eastAsia="Calibri" w:cs="Verdana"/>
          <w:b/>
          <w:lang w:val="en-AU"/>
        </w:rPr>
        <w:t>[</w:t>
      </w:r>
      <w:r w:rsidRPr="00204A11">
        <w:rPr>
          <w:rFonts w:eastAsia="Calibri" w:cs="Verdana"/>
          <w:b/>
          <w:lang w:val="en-AU"/>
        </w:rPr>
        <w:t>methods of support</w:t>
      </w:r>
      <w:r>
        <w:rPr>
          <w:rFonts w:eastAsia="Calibri" w:cs="Verdana"/>
          <w:b/>
          <w:lang w:val="en-AU"/>
        </w:rPr>
        <w:t>]</w:t>
      </w:r>
    </w:p>
    <w:p w14:paraId="3D4F923C" w14:textId="77777777" w:rsidR="0006721C" w:rsidRPr="00C038B7" w:rsidRDefault="0006721C" w:rsidP="00C038B7">
      <w:pPr>
        <w:autoSpaceDE w:val="0"/>
        <w:autoSpaceDN w:val="0"/>
        <w:adjustRightInd w:val="0"/>
        <w:ind w:left="720" w:hanging="720"/>
        <w:rPr>
          <w:rFonts w:eastAsia="Calibri" w:cs="Verdana"/>
        </w:rPr>
      </w:pPr>
    </w:p>
    <w:p w14:paraId="09F39921" w14:textId="747E775A" w:rsidR="00C038B7" w:rsidRPr="00752A81" w:rsidRDefault="00C038B7" w:rsidP="00432097">
      <w:pPr>
        <w:pStyle w:val="Heading3"/>
      </w:pPr>
      <w:bookmarkStart w:id="68" w:name="_Toc519431811"/>
      <w:bookmarkStart w:id="69" w:name="_Toc12631355"/>
      <w:r w:rsidRPr="00752A81">
        <w:t xml:space="preserve">3.4 </w:t>
      </w:r>
      <w:r w:rsidRPr="00752A81">
        <w:tab/>
        <w:t>Investigation</w:t>
      </w:r>
      <w:bookmarkEnd w:id="68"/>
      <w:bookmarkEnd w:id="69"/>
      <w:r w:rsidRPr="00752A81">
        <w:t xml:space="preserve"> </w:t>
      </w:r>
    </w:p>
    <w:p w14:paraId="61464C72" w14:textId="77777777" w:rsidR="00C038B7" w:rsidRPr="00C038B7" w:rsidRDefault="00C038B7" w:rsidP="00C038B7">
      <w:pPr>
        <w:rPr>
          <w:rFonts w:eastAsia="Calibri"/>
        </w:rPr>
      </w:pPr>
      <w:r w:rsidRPr="00752A81">
        <w:t xml:space="preserve">The </w:t>
      </w:r>
      <w:r w:rsidRPr="00C038B7">
        <w:rPr>
          <w:rFonts w:eastAsia="Calibri"/>
        </w:rPr>
        <w:t>CEO/Manager and the Board are responsible for initial investigation of the report of actual or suspected fraudulent and irregular practice to assess if a formal investigation by, and reporting to, external parties is warranted.</w:t>
      </w:r>
    </w:p>
    <w:p w14:paraId="60EF99DD" w14:textId="77777777" w:rsidR="00C038B7" w:rsidRPr="00C038B7" w:rsidRDefault="00C038B7" w:rsidP="00C038B7">
      <w:pPr>
        <w:rPr>
          <w:rFonts w:eastAsia="Calibri"/>
        </w:rPr>
      </w:pPr>
    </w:p>
    <w:p w14:paraId="62EE9511" w14:textId="77777777" w:rsidR="00C038B7" w:rsidRPr="00C038B7" w:rsidRDefault="00C038B7" w:rsidP="00C038B7">
      <w:pPr>
        <w:rPr>
          <w:rFonts w:eastAsia="Calibri"/>
        </w:rPr>
      </w:pPr>
      <w:r w:rsidRPr="00C038B7">
        <w:rPr>
          <w:rFonts w:eastAsia="Calibri"/>
        </w:rPr>
        <w:t>External parties may include the organisation’s auditor, investigative consultant, Australian Tax Office, government funders and regulators, and the police.</w:t>
      </w:r>
    </w:p>
    <w:p w14:paraId="75D98896" w14:textId="77777777" w:rsidR="00C038B7" w:rsidRPr="00752A81" w:rsidRDefault="00C038B7" w:rsidP="00C038B7">
      <w:pPr>
        <w:rPr>
          <w:u w:val="single"/>
        </w:rPr>
      </w:pPr>
    </w:p>
    <w:p w14:paraId="3559D369" w14:textId="77777777" w:rsidR="00C038B7" w:rsidRPr="00C038B7" w:rsidRDefault="00C038B7" w:rsidP="00C038B7">
      <w:pPr>
        <w:rPr>
          <w:rFonts w:eastAsia="Calibri"/>
        </w:rPr>
      </w:pPr>
      <w:r w:rsidRPr="00C038B7">
        <w:rPr>
          <w:rFonts w:eastAsia="Calibri"/>
        </w:rPr>
        <w:t>A written record of all investigative activities and outcomes is made by the CEO/Manager and/or Board.</w:t>
      </w:r>
    </w:p>
    <w:p w14:paraId="521032CB" w14:textId="77777777" w:rsidR="00C038B7" w:rsidRPr="00C038B7" w:rsidRDefault="00C038B7" w:rsidP="00C038B7">
      <w:pPr>
        <w:autoSpaceDE w:val="0"/>
        <w:autoSpaceDN w:val="0"/>
        <w:adjustRightInd w:val="0"/>
        <w:rPr>
          <w:rFonts w:eastAsia="Calibri" w:cs="Verdana"/>
        </w:rPr>
      </w:pPr>
    </w:p>
    <w:p w14:paraId="527972CE" w14:textId="2CEC8BCA" w:rsidR="00C038B7" w:rsidRPr="00752A81" w:rsidRDefault="00C038B7" w:rsidP="00432097">
      <w:pPr>
        <w:pStyle w:val="Heading3"/>
      </w:pPr>
      <w:bookmarkStart w:id="70" w:name="_Toc519431812"/>
      <w:bookmarkStart w:id="71" w:name="_Toc12631356"/>
      <w:r w:rsidRPr="00752A81">
        <w:t xml:space="preserve">3.5 </w:t>
      </w:r>
      <w:r w:rsidRPr="00752A81">
        <w:tab/>
        <w:t>Post</w:t>
      </w:r>
      <w:r w:rsidR="00A82A09">
        <w:t>-</w:t>
      </w:r>
      <w:r w:rsidRPr="00752A81">
        <w:t>incident</w:t>
      </w:r>
      <w:bookmarkEnd w:id="70"/>
      <w:bookmarkEnd w:id="71"/>
      <w:r w:rsidRPr="00752A81">
        <w:t xml:space="preserve"> </w:t>
      </w:r>
    </w:p>
    <w:p w14:paraId="1836399B" w14:textId="77777777" w:rsidR="00C038B7" w:rsidRPr="004F69AB" w:rsidRDefault="00C038B7" w:rsidP="00C038B7">
      <w:pPr>
        <w:rPr>
          <w:rFonts w:ascii="Times New Roman" w:eastAsia="Calibri" w:hAnsi="Times New Roman"/>
          <w:sz w:val="22"/>
          <w:szCs w:val="22"/>
        </w:rPr>
      </w:pPr>
      <w:r w:rsidRPr="00752A81">
        <w:t xml:space="preserve">Following a suspected or confirmed incident of </w:t>
      </w:r>
      <w:r w:rsidRPr="00C038B7">
        <w:rPr>
          <w:rFonts w:eastAsia="Calibri"/>
        </w:rPr>
        <w:t xml:space="preserve">fraudulent or irregular practice, the organisation’s financial risks and control measures are reviewed and </w:t>
      </w:r>
      <w:r w:rsidRPr="004F69AB">
        <w:rPr>
          <w:rFonts w:eastAsia="Calibri"/>
        </w:rPr>
        <w:t>amended where necessary.</w:t>
      </w:r>
    </w:p>
    <w:p w14:paraId="734CB0F1" w14:textId="77777777" w:rsidR="00C038B7" w:rsidRPr="004F69AB" w:rsidRDefault="00C038B7" w:rsidP="00C038B7">
      <w:pPr>
        <w:spacing w:line="276" w:lineRule="auto"/>
        <w:jc w:val="left"/>
        <w:rPr>
          <w:b/>
          <w:noProof/>
        </w:rPr>
      </w:pPr>
    </w:p>
    <w:p w14:paraId="3C21EF1A" w14:textId="3CF81A15" w:rsidR="00C038B7" w:rsidRPr="00752A81" w:rsidRDefault="00C038B7" w:rsidP="00432097">
      <w:pPr>
        <w:pStyle w:val="Heading2"/>
      </w:pPr>
      <w:bookmarkStart w:id="72" w:name="_Toc519431813"/>
      <w:bookmarkStart w:id="73" w:name="_Toc12631357"/>
      <w:r w:rsidRPr="00752A81">
        <w:t xml:space="preserve">SECTION 4: </w:t>
      </w:r>
      <w:r w:rsidRPr="00752A81">
        <w:tab/>
        <w:t>INCOME GENERATION</w:t>
      </w:r>
      <w:bookmarkEnd w:id="72"/>
      <w:bookmarkEnd w:id="73"/>
      <w:r w:rsidRPr="00752A81">
        <w:t xml:space="preserve"> </w:t>
      </w:r>
    </w:p>
    <w:p w14:paraId="00097E6E" w14:textId="1DC2B69E" w:rsidR="00C038B7" w:rsidRPr="00432097" w:rsidRDefault="00C038B7" w:rsidP="00432097">
      <w:pPr>
        <w:spacing w:line="276" w:lineRule="auto"/>
      </w:pPr>
      <w:r w:rsidRPr="00752A81">
        <w:t xml:space="preserve">All income is recorded in the organisation’s financial statements. </w:t>
      </w:r>
    </w:p>
    <w:p w14:paraId="0743FAAF" w14:textId="16143B33" w:rsidR="00C038B7" w:rsidRPr="00C038B7" w:rsidRDefault="00C038B7" w:rsidP="00432097">
      <w:pPr>
        <w:pStyle w:val="Heading3"/>
      </w:pPr>
      <w:bookmarkStart w:id="74" w:name="_Toc519431814"/>
      <w:bookmarkStart w:id="75" w:name="_Toc12631358"/>
      <w:r w:rsidRPr="00C038B7">
        <w:lastRenderedPageBreak/>
        <w:t xml:space="preserve">4.1 </w:t>
      </w:r>
      <w:r w:rsidRPr="00C038B7">
        <w:tab/>
        <w:t>Investing and interest</w:t>
      </w:r>
      <w:bookmarkEnd w:id="74"/>
      <w:bookmarkEnd w:id="75"/>
      <w:r w:rsidRPr="00C038B7">
        <w:t xml:space="preserve"> </w:t>
      </w:r>
    </w:p>
    <w:p w14:paraId="55F4D24F" w14:textId="77777777" w:rsidR="00C038B7" w:rsidRPr="00C038B7" w:rsidRDefault="00C038B7" w:rsidP="00432097">
      <w:pPr>
        <w:pStyle w:val="Heading4"/>
      </w:pPr>
      <w:r w:rsidRPr="00C038B7">
        <w:t xml:space="preserve">4.1.1 </w:t>
      </w:r>
      <w:r w:rsidRPr="00C038B7">
        <w:tab/>
        <w:t>Investing funds</w:t>
      </w:r>
    </w:p>
    <w:p w14:paraId="2C34F3D1" w14:textId="6A303136" w:rsidR="00C038B7" w:rsidRPr="00C038B7" w:rsidRDefault="00C038B7" w:rsidP="00C038B7">
      <w:pPr>
        <w:autoSpaceDE w:val="0"/>
        <w:autoSpaceDN w:val="0"/>
        <w:adjustRightInd w:val="0"/>
        <w:rPr>
          <w:rFonts w:eastAsia="Calibri"/>
        </w:rPr>
      </w:pPr>
      <w:r w:rsidRPr="00C038B7">
        <w:rPr>
          <w:rFonts w:eastAsia="Calibri"/>
        </w:rPr>
        <w:t>The organisation may invest funds into a cash management account or a term deposit</w:t>
      </w:r>
      <w:r w:rsidR="00A82A09">
        <w:rPr>
          <w:rFonts w:eastAsia="Calibri"/>
        </w:rPr>
        <w:t xml:space="preserve">, </w:t>
      </w:r>
      <w:r w:rsidRPr="00C038B7">
        <w:rPr>
          <w:rFonts w:eastAsia="Calibri"/>
        </w:rPr>
        <w:t xml:space="preserve">provided: </w:t>
      </w:r>
    </w:p>
    <w:p w14:paraId="067A5566" w14:textId="77777777" w:rsidR="00C038B7" w:rsidRPr="00C038B7" w:rsidRDefault="00C038B7" w:rsidP="00AF2C54">
      <w:pPr>
        <w:pStyle w:val="ListParagraph"/>
        <w:numPr>
          <w:ilvl w:val="0"/>
          <w:numId w:val="28"/>
        </w:numPr>
        <w:autoSpaceDE w:val="0"/>
        <w:autoSpaceDN w:val="0"/>
        <w:adjustRightInd w:val="0"/>
        <w:rPr>
          <w:rFonts w:eastAsia="Calibri"/>
          <w:b/>
        </w:rPr>
      </w:pPr>
      <w:r w:rsidRPr="00C038B7">
        <w:rPr>
          <w:rFonts w:eastAsia="Calibri"/>
          <w:b/>
        </w:rPr>
        <w:t>[The funds are not allocated to annual budgets]</w:t>
      </w:r>
    </w:p>
    <w:p w14:paraId="1E2ACD93" w14:textId="77777777" w:rsidR="00C038B7" w:rsidRPr="00C038B7" w:rsidRDefault="00C038B7" w:rsidP="00AF2C54">
      <w:pPr>
        <w:pStyle w:val="ListParagraph"/>
        <w:numPr>
          <w:ilvl w:val="0"/>
          <w:numId w:val="28"/>
        </w:numPr>
        <w:autoSpaceDE w:val="0"/>
        <w:autoSpaceDN w:val="0"/>
        <w:adjustRightInd w:val="0"/>
        <w:rPr>
          <w:rFonts w:eastAsia="Calibri"/>
          <w:b/>
        </w:rPr>
      </w:pPr>
      <w:r w:rsidRPr="00C038B7">
        <w:rPr>
          <w:rFonts w:eastAsia="Calibri"/>
          <w:b/>
        </w:rPr>
        <w:t>[The funds are above the amount of $[insert amount]]</w:t>
      </w:r>
    </w:p>
    <w:p w14:paraId="6B1D379F" w14:textId="5DC66FC8" w:rsidR="00C038B7" w:rsidRPr="00C038B7" w:rsidRDefault="00C038B7" w:rsidP="00AF2C54">
      <w:pPr>
        <w:pStyle w:val="ListParagraph"/>
        <w:numPr>
          <w:ilvl w:val="0"/>
          <w:numId w:val="28"/>
        </w:numPr>
        <w:autoSpaceDE w:val="0"/>
        <w:autoSpaceDN w:val="0"/>
        <w:adjustRightInd w:val="0"/>
        <w:rPr>
          <w:rFonts w:eastAsia="Calibri"/>
          <w:b/>
        </w:rPr>
      </w:pPr>
      <w:r w:rsidRPr="00C038B7">
        <w:rPr>
          <w:rFonts w:eastAsia="Calibri"/>
          <w:b/>
        </w:rPr>
        <w:t>[A surplus amount of $[insert amount] is retained in immediately accessible bank accounts]</w:t>
      </w:r>
    </w:p>
    <w:p w14:paraId="5AEBC9F1" w14:textId="77777777" w:rsidR="00C038B7" w:rsidRPr="00C038B7" w:rsidRDefault="00C038B7" w:rsidP="00AF2C54">
      <w:pPr>
        <w:pStyle w:val="ListParagraph"/>
        <w:numPr>
          <w:ilvl w:val="0"/>
          <w:numId w:val="28"/>
        </w:numPr>
        <w:autoSpaceDE w:val="0"/>
        <w:autoSpaceDN w:val="0"/>
        <w:adjustRightInd w:val="0"/>
        <w:rPr>
          <w:rFonts w:eastAsia="Calibri"/>
          <w:b/>
        </w:rPr>
      </w:pPr>
      <w:r w:rsidRPr="00C038B7">
        <w:rPr>
          <w:rFonts w:eastAsia="Calibri"/>
          <w:b/>
        </w:rPr>
        <w:t>[The investment is for a period of no longer than [insert time period] for each period]</w:t>
      </w:r>
    </w:p>
    <w:p w14:paraId="22AF1412" w14:textId="77777777" w:rsidR="00C038B7" w:rsidRPr="00C038B7" w:rsidRDefault="00C038B7" w:rsidP="00AF2C54">
      <w:pPr>
        <w:pStyle w:val="ListParagraph"/>
        <w:numPr>
          <w:ilvl w:val="0"/>
          <w:numId w:val="28"/>
        </w:numPr>
        <w:autoSpaceDE w:val="0"/>
        <w:autoSpaceDN w:val="0"/>
        <w:adjustRightInd w:val="0"/>
        <w:rPr>
          <w:rFonts w:eastAsia="Calibri"/>
          <w:b/>
        </w:rPr>
      </w:pPr>
      <w:r w:rsidRPr="00C038B7">
        <w:rPr>
          <w:rFonts w:eastAsia="Calibri"/>
          <w:b/>
        </w:rPr>
        <w:t>[The Board has endorsed the transaction].</w:t>
      </w:r>
    </w:p>
    <w:p w14:paraId="31A1B122" w14:textId="77777777" w:rsidR="00C038B7" w:rsidRPr="00C038B7" w:rsidRDefault="00C038B7" w:rsidP="00C038B7">
      <w:pPr>
        <w:autoSpaceDE w:val="0"/>
        <w:autoSpaceDN w:val="0"/>
        <w:adjustRightInd w:val="0"/>
        <w:rPr>
          <w:rFonts w:eastAsia="Calibri"/>
        </w:rPr>
      </w:pPr>
    </w:p>
    <w:p w14:paraId="231540D7" w14:textId="77777777" w:rsidR="00C038B7" w:rsidRPr="00C038B7" w:rsidRDefault="00C038B7" w:rsidP="00432097">
      <w:pPr>
        <w:pStyle w:val="Heading4"/>
      </w:pPr>
      <w:r w:rsidRPr="00C038B7">
        <w:t xml:space="preserve">4.1.2 </w:t>
      </w:r>
      <w:r w:rsidRPr="00C038B7">
        <w:tab/>
        <w:t xml:space="preserve">Interest earned </w:t>
      </w:r>
    </w:p>
    <w:p w14:paraId="016549A2" w14:textId="59CED793" w:rsidR="00C038B7" w:rsidRPr="00C038B7" w:rsidRDefault="00C038B7" w:rsidP="00C038B7">
      <w:pPr>
        <w:rPr>
          <w:rFonts w:eastAsia="Calibri"/>
        </w:rPr>
      </w:pPr>
      <w:r w:rsidRPr="00C038B7">
        <w:rPr>
          <w:rFonts w:eastAsia="Calibri"/>
        </w:rPr>
        <w:t xml:space="preserve">Interest earned on all funds is allocated </w:t>
      </w:r>
      <w:r w:rsidRPr="004F69AB">
        <w:rPr>
          <w:rFonts w:eastAsia="Calibri"/>
          <w:b/>
        </w:rPr>
        <w:t>[insert specific investment(s)</w:t>
      </w:r>
      <w:r w:rsidR="00A82A09">
        <w:rPr>
          <w:rFonts w:eastAsia="Calibri"/>
          <w:b/>
        </w:rPr>
        <w:t>,</w:t>
      </w:r>
      <w:r w:rsidRPr="004F69AB">
        <w:rPr>
          <w:rFonts w:eastAsia="Calibri"/>
          <w:b/>
        </w:rPr>
        <w:t xml:space="preserve"> e.g. as retained earnings, back to specific project funds from which it was earned, distributed across projects and budgets, or to administration], </w:t>
      </w:r>
      <w:r w:rsidRPr="00C038B7">
        <w:rPr>
          <w:rFonts w:eastAsia="Calibri"/>
        </w:rPr>
        <w:t xml:space="preserve">except for the following: </w:t>
      </w:r>
    </w:p>
    <w:p w14:paraId="25C670F1" w14:textId="55331EA3" w:rsidR="00C038B7" w:rsidRPr="00C038B7" w:rsidRDefault="00C038B7" w:rsidP="00AF2C54">
      <w:pPr>
        <w:pStyle w:val="ListParagraph"/>
        <w:numPr>
          <w:ilvl w:val="0"/>
          <w:numId w:val="29"/>
        </w:numPr>
        <w:rPr>
          <w:rFonts w:eastAsia="Calibri"/>
        </w:rPr>
      </w:pPr>
      <w:r w:rsidRPr="00C038B7">
        <w:rPr>
          <w:rFonts w:eastAsia="Calibri"/>
          <w:b/>
        </w:rPr>
        <w:t>[Insert</w:t>
      </w:r>
      <w:r w:rsidR="002A648F">
        <w:rPr>
          <w:rFonts w:eastAsia="Calibri"/>
          <w:b/>
        </w:rPr>
        <w:t xml:space="preserve"> </w:t>
      </w:r>
      <w:proofErr w:type="gramStart"/>
      <w:r w:rsidR="002A648F">
        <w:rPr>
          <w:rFonts w:eastAsia="Calibri"/>
          <w:b/>
        </w:rPr>
        <w:t>%</w:t>
      </w:r>
      <w:r w:rsidRPr="00C038B7">
        <w:rPr>
          <w:rFonts w:eastAsia="Calibri"/>
          <w:b/>
        </w:rPr>
        <w:t>]</w:t>
      </w:r>
      <w:r w:rsidRPr="00C038B7">
        <w:rPr>
          <w:rFonts w:eastAsia="Calibri"/>
        </w:rPr>
        <w:t>%</w:t>
      </w:r>
      <w:proofErr w:type="gramEnd"/>
      <w:r w:rsidRPr="00C038B7">
        <w:rPr>
          <w:rFonts w:eastAsia="Calibri"/>
        </w:rPr>
        <w:t xml:space="preserve"> of interest earned on government grants/fund</w:t>
      </w:r>
      <w:r w:rsidR="00A82A09">
        <w:rPr>
          <w:rFonts w:eastAsia="Calibri"/>
        </w:rPr>
        <w:t>(s)</w:t>
      </w:r>
      <w:r w:rsidRPr="00C038B7">
        <w:rPr>
          <w:rFonts w:eastAsia="Calibri"/>
        </w:rPr>
        <w:t xml:space="preserve"> is allocated to that grants/fund</w:t>
      </w:r>
    </w:p>
    <w:p w14:paraId="48E7A405" w14:textId="77777777" w:rsidR="00C038B7" w:rsidRPr="00C038B7" w:rsidRDefault="00C038B7" w:rsidP="00AF2C54">
      <w:pPr>
        <w:pStyle w:val="ListParagraph"/>
        <w:numPr>
          <w:ilvl w:val="0"/>
          <w:numId w:val="29"/>
        </w:numPr>
        <w:rPr>
          <w:rFonts w:eastAsia="Calibri"/>
          <w:b/>
        </w:rPr>
      </w:pPr>
      <w:r w:rsidRPr="00C038B7">
        <w:rPr>
          <w:rFonts w:eastAsia="Calibri"/>
          <w:b/>
        </w:rPr>
        <w:t xml:space="preserve">[Insert other interest allocation exceptions]. </w:t>
      </w:r>
    </w:p>
    <w:p w14:paraId="798C2A51" w14:textId="77777777" w:rsidR="00C038B7" w:rsidRPr="004F69AB" w:rsidRDefault="00C038B7" w:rsidP="00C038B7">
      <w:pPr>
        <w:autoSpaceDE w:val="0"/>
        <w:autoSpaceDN w:val="0"/>
        <w:adjustRightInd w:val="0"/>
        <w:rPr>
          <w:rFonts w:eastAsia="Calibri"/>
          <w:b/>
          <w:bCs/>
          <w:i/>
          <w:iCs/>
        </w:rPr>
      </w:pPr>
    </w:p>
    <w:p w14:paraId="11406D80" w14:textId="27081A7A" w:rsidR="00C038B7" w:rsidRPr="00432097" w:rsidRDefault="00C038B7" w:rsidP="00432097">
      <w:pPr>
        <w:pStyle w:val="Heading3"/>
      </w:pPr>
      <w:bookmarkStart w:id="76" w:name="_Toc519431815"/>
      <w:bookmarkStart w:id="77" w:name="_Toc12631359"/>
      <w:r w:rsidRPr="00432097">
        <w:rPr>
          <w:rStyle w:val="Heading3Char"/>
          <w:b/>
          <w:bCs/>
        </w:rPr>
        <w:t xml:space="preserve">4.2 </w:t>
      </w:r>
      <w:r w:rsidRPr="00432097">
        <w:rPr>
          <w:rStyle w:val="Heading3Char"/>
          <w:b/>
          <w:bCs/>
        </w:rPr>
        <w:tab/>
        <w:t>Fundraising and donations</w:t>
      </w:r>
      <w:bookmarkEnd w:id="76"/>
      <w:bookmarkEnd w:id="77"/>
      <w:r w:rsidRPr="00432097">
        <w:t xml:space="preserve"> </w:t>
      </w:r>
    </w:p>
    <w:p w14:paraId="1F6CA3CE" w14:textId="4C599E52" w:rsidR="00C038B7" w:rsidRPr="00432097" w:rsidRDefault="00C038B7" w:rsidP="00432097">
      <w:pPr>
        <w:rPr>
          <w:rFonts w:eastAsia="Calibri"/>
        </w:rPr>
      </w:pPr>
      <w:r w:rsidRPr="00C038B7">
        <w:rPr>
          <w:rFonts w:eastAsia="Calibri"/>
        </w:rPr>
        <w:t xml:space="preserve">The organisation </w:t>
      </w:r>
      <w:r w:rsidRPr="00C038B7">
        <w:rPr>
          <w:rFonts w:eastAsia="Calibri"/>
          <w:b/>
        </w:rPr>
        <w:t>[is/is not]</w:t>
      </w:r>
      <w:r w:rsidRPr="00C038B7">
        <w:rPr>
          <w:rFonts w:eastAsia="Calibri"/>
        </w:rPr>
        <w:t xml:space="preserve"> a deductible gift recipient (DGR) endorsed by the Australian Taxation Office. </w:t>
      </w:r>
    </w:p>
    <w:p w14:paraId="25D4E530" w14:textId="77777777" w:rsidR="00C038B7" w:rsidRPr="00C038B7" w:rsidRDefault="00C038B7" w:rsidP="00432097">
      <w:pPr>
        <w:pStyle w:val="Heading4"/>
      </w:pPr>
      <w:r w:rsidRPr="00C038B7">
        <w:t xml:space="preserve">4.2.1 </w:t>
      </w:r>
      <w:r w:rsidRPr="00C038B7">
        <w:tab/>
        <w:t>Fundraising</w:t>
      </w:r>
    </w:p>
    <w:p w14:paraId="7369239F" w14:textId="12830929" w:rsidR="00C038B7" w:rsidRPr="00C038B7" w:rsidRDefault="00C038B7" w:rsidP="00C038B7">
      <w:pPr>
        <w:autoSpaceDE w:val="0"/>
        <w:autoSpaceDN w:val="0"/>
        <w:adjustRightInd w:val="0"/>
        <w:rPr>
          <w:rFonts w:eastAsia="Calibri"/>
        </w:rPr>
      </w:pPr>
      <w:r w:rsidRPr="00C038B7">
        <w:rPr>
          <w:rFonts w:eastAsia="Calibri"/>
        </w:rPr>
        <w:t>The organisation may undertake fundraising activities when appropriate charity status certification is up</w:t>
      </w:r>
      <w:r w:rsidR="00A82A09">
        <w:rPr>
          <w:rFonts w:eastAsia="Calibri"/>
        </w:rPr>
        <w:t>-</w:t>
      </w:r>
      <w:r w:rsidRPr="00C038B7">
        <w:rPr>
          <w:rFonts w:eastAsia="Calibri"/>
        </w:rPr>
        <w:t>to</w:t>
      </w:r>
      <w:r w:rsidR="00A82A09">
        <w:rPr>
          <w:rFonts w:eastAsia="Calibri"/>
        </w:rPr>
        <w:t>-</w:t>
      </w:r>
      <w:r w:rsidRPr="00C038B7">
        <w:rPr>
          <w:rFonts w:eastAsia="Calibri"/>
        </w:rPr>
        <w:t xml:space="preserve">date and provided the activity: </w:t>
      </w:r>
    </w:p>
    <w:p w14:paraId="23888C04" w14:textId="77777777" w:rsidR="00C038B7" w:rsidRPr="00C038B7" w:rsidRDefault="00C038B7" w:rsidP="00AF2C54">
      <w:pPr>
        <w:pStyle w:val="ListParagraph"/>
        <w:numPr>
          <w:ilvl w:val="0"/>
          <w:numId w:val="30"/>
        </w:numPr>
        <w:autoSpaceDE w:val="0"/>
        <w:autoSpaceDN w:val="0"/>
        <w:adjustRightInd w:val="0"/>
        <w:rPr>
          <w:rFonts w:eastAsia="Calibri"/>
        </w:rPr>
      </w:pPr>
      <w:r w:rsidRPr="00C038B7">
        <w:rPr>
          <w:rFonts w:eastAsia="Calibri"/>
        </w:rPr>
        <w:t>Is assessed for financial, WHS and other risks</w:t>
      </w:r>
    </w:p>
    <w:p w14:paraId="487035AB" w14:textId="30C819D5" w:rsidR="00C038B7" w:rsidRPr="00C038B7" w:rsidRDefault="00C038B7" w:rsidP="00AF2C54">
      <w:pPr>
        <w:pStyle w:val="ListParagraph"/>
        <w:numPr>
          <w:ilvl w:val="0"/>
          <w:numId w:val="30"/>
        </w:numPr>
        <w:autoSpaceDE w:val="0"/>
        <w:autoSpaceDN w:val="0"/>
        <w:adjustRightInd w:val="0"/>
        <w:rPr>
          <w:rFonts w:eastAsia="Calibri"/>
        </w:rPr>
      </w:pPr>
      <w:r w:rsidRPr="00C038B7">
        <w:rPr>
          <w:rFonts w:eastAsia="Calibri"/>
        </w:rPr>
        <w:t xml:space="preserve">Is not or could </w:t>
      </w:r>
      <w:r w:rsidR="0006721C">
        <w:rPr>
          <w:rFonts w:eastAsia="Calibri"/>
        </w:rPr>
        <w:t xml:space="preserve">not </w:t>
      </w:r>
      <w:r w:rsidRPr="00C038B7">
        <w:rPr>
          <w:rFonts w:eastAsia="Calibri"/>
        </w:rPr>
        <w:t xml:space="preserve">be perceived as being </w:t>
      </w:r>
      <w:r w:rsidR="000239C6">
        <w:rPr>
          <w:rFonts w:eastAsia="Calibri"/>
        </w:rPr>
        <w:t xml:space="preserve">either </w:t>
      </w:r>
      <w:r w:rsidRPr="00C038B7">
        <w:rPr>
          <w:rFonts w:eastAsia="Calibri"/>
        </w:rPr>
        <w:t>unethical or illegal</w:t>
      </w:r>
    </w:p>
    <w:p w14:paraId="13C7AE27" w14:textId="77777777" w:rsidR="00C038B7" w:rsidRPr="00C038B7" w:rsidRDefault="00C038B7" w:rsidP="00AF2C54">
      <w:pPr>
        <w:pStyle w:val="ListParagraph"/>
        <w:numPr>
          <w:ilvl w:val="0"/>
          <w:numId w:val="30"/>
        </w:numPr>
        <w:autoSpaceDE w:val="0"/>
        <w:autoSpaceDN w:val="0"/>
        <w:adjustRightInd w:val="0"/>
        <w:rPr>
          <w:rFonts w:eastAsia="Calibri"/>
        </w:rPr>
      </w:pPr>
      <w:r w:rsidRPr="00C038B7">
        <w:rPr>
          <w:rFonts w:eastAsia="Calibri"/>
        </w:rPr>
        <w:t>Does not contravene the organisation’s mission, objectives or values</w:t>
      </w:r>
    </w:p>
    <w:p w14:paraId="6E70B727" w14:textId="77777777" w:rsidR="00C038B7" w:rsidRPr="00C038B7" w:rsidRDefault="00C038B7" w:rsidP="00AF2C54">
      <w:pPr>
        <w:pStyle w:val="ListParagraph"/>
        <w:numPr>
          <w:ilvl w:val="0"/>
          <w:numId w:val="30"/>
        </w:numPr>
        <w:autoSpaceDE w:val="0"/>
        <w:autoSpaceDN w:val="0"/>
        <w:adjustRightInd w:val="0"/>
        <w:rPr>
          <w:rFonts w:eastAsia="Calibri"/>
        </w:rPr>
      </w:pPr>
      <w:r w:rsidRPr="00C038B7">
        <w:rPr>
          <w:rFonts w:eastAsia="Calibri"/>
        </w:rPr>
        <w:t>Does not risk the organisation’s reputation in any way</w:t>
      </w:r>
    </w:p>
    <w:p w14:paraId="752F3AB7" w14:textId="77777777" w:rsidR="00C038B7" w:rsidRPr="00C038B7" w:rsidRDefault="00C038B7" w:rsidP="00AF2C54">
      <w:pPr>
        <w:pStyle w:val="ListParagraph"/>
        <w:numPr>
          <w:ilvl w:val="0"/>
          <w:numId w:val="30"/>
        </w:numPr>
        <w:autoSpaceDE w:val="0"/>
        <w:autoSpaceDN w:val="0"/>
        <w:adjustRightInd w:val="0"/>
        <w:rPr>
          <w:rFonts w:eastAsia="Calibri"/>
        </w:rPr>
      </w:pPr>
      <w:r w:rsidRPr="00C038B7">
        <w:rPr>
          <w:rFonts w:eastAsia="Calibri"/>
        </w:rPr>
        <w:t>Does not involve a person known to have been associated with or prosecuted for any form of embezzlement</w:t>
      </w:r>
    </w:p>
    <w:p w14:paraId="2FEC7FE2" w14:textId="77777777" w:rsidR="00C038B7" w:rsidRPr="00C038B7" w:rsidRDefault="00C038B7" w:rsidP="00A82A09">
      <w:pPr>
        <w:pStyle w:val="ListParagraph"/>
        <w:numPr>
          <w:ilvl w:val="0"/>
          <w:numId w:val="30"/>
        </w:numPr>
        <w:tabs>
          <w:tab w:val="left" w:pos="284"/>
        </w:tabs>
        <w:autoSpaceDE w:val="0"/>
        <w:autoSpaceDN w:val="0"/>
        <w:adjustRightInd w:val="0"/>
        <w:rPr>
          <w:rFonts w:eastAsia="Calibri"/>
        </w:rPr>
      </w:pPr>
      <w:r w:rsidRPr="00C038B7">
        <w:rPr>
          <w:rFonts w:eastAsia="Calibri"/>
        </w:rPr>
        <w:t>Does not require expenditure of funds equal to or more than those that are expected to be raised</w:t>
      </w:r>
    </w:p>
    <w:p w14:paraId="1EF2CF41" w14:textId="77777777" w:rsidR="00C038B7" w:rsidRPr="00C038B7" w:rsidRDefault="00C038B7" w:rsidP="00AF2C54">
      <w:pPr>
        <w:pStyle w:val="ListParagraph"/>
        <w:numPr>
          <w:ilvl w:val="0"/>
          <w:numId w:val="30"/>
        </w:numPr>
        <w:autoSpaceDE w:val="0"/>
        <w:autoSpaceDN w:val="0"/>
        <w:adjustRightInd w:val="0"/>
        <w:rPr>
          <w:rFonts w:eastAsia="Calibri"/>
        </w:rPr>
      </w:pPr>
      <w:r w:rsidRPr="00C038B7">
        <w:rPr>
          <w:rFonts w:eastAsia="Calibri"/>
        </w:rPr>
        <w:t>Is approved by the Board</w:t>
      </w:r>
    </w:p>
    <w:p w14:paraId="4A0CDA27" w14:textId="2C574D2B" w:rsidR="00C038B7" w:rsidRDefault="00C038B7" w:rsidP="00C038B7">
      <w:pPr>
        <w:pStyle w:val="ListParagraph"/>
        <w:numPr>
          <w:ilvl w:val="0"/>
          <w:numId w:val="30"/>
        </w:numPr>
        <w:autoSpaceDE w:val="0"/>
        <w:autoSpaceDN w:val="0"/>
        <w:adjustRightInd w:val="0"/>
        <w:rPr>
          <w:rFonts w:eastAsia="Calibri"/>
          <w:b/>
        </w:rPr>
      </w:pPr>
      <w:r w:rsidRPr="00C038B7">
        <w:rPr>
          <w:rFonts w:eastAsia="Calibri"/>
          <w:b/>
        </w:rPr>
        <w:t xml:space="preserve">[Insert other fundraising </w:t>
      </w:r>
      <w:r w:rsidR="000239C6">
        <w:rPr>
          <w:rFonts w:eastAsia="Calibri"/>
          <w:b/>
        </w:rPr>
        <w:t>limitations].</w:t>
      </w:r>
    </w:p>
    <w:p w14:paraId="7816CCFB" w14:textId="77777777" w:rsidR="00432097" w:rsidRPr="00432097" w:rsidRDefault="00432097" w:rsidP="00432097">
      <w:pPr>
        <w:pStyle w:val="ListParagraph"/>
        <w:autoSpaceDE w:val="0"/>
        <w:autoSpaceDN w:val="0"/>
        <w:adjustRightInd w:val="0"/>
        <w:ind w:left="1080"/>
        <w:rPr>
          <w:rFonts w:eastAsia="Calibri"/>
          <w:b/>
        </w:rPr>
      </w:pPr>
    </w:p>
    <w:p w14:paraId="6A19EAAC" w14:textId="77777777" w:rsidR="00C038B7" w:rsidRPr="00C038B7" w:rsidRDefault="00C038B7" w:rsidP="00432097">
      <w:pPr>
        <w:pStyle w:val="Heading4"/>
      </w:pPr>
      <w:r w:rsidRPr="00C038B7">
        <w:t xml:space="preserve">4.2.2 </w:t>
      </w:r>
      <w:r w:rsidRPr="00C038B7">
        <w:tab/>
        <w:t>Donations</w:t>
      </w:r>
    </w:p>
    <w:p w14:paraId="7F4CC6E3" w14:textId="2C382464" w:rsidR="00C038B7" w:rsidRPr="00C038B7" w:rsidRDefault="00C038B7" w:rsidP="00C038B7">
      <w:pPr>
        <w:rPr>
          <w:rFonts w:eastAsia="Calibri"/>
          <w:b/>
        </w:rPr>
      </w:pPr>
      <w:r w:rsidRPr="00C038B7">
        <w:rPr>
          <w:rFonts w:eastAsia="Calibri"/>
        </w:rPr>
        <w:t>The organisation accepts financial and gift donations from individuals, private trusts, foundations and companies, provided that:</w:t>
      </w:r>
    </w:p>
    <w:p w14:paraId="3F76DCB7" w14:textId="77777777" w:rsidR="00C038B7" w:rsidRPr="00C038B7" w:rsidRDefault="00C038B7" w:rsidP="00AF2C54">
      <w:pPr>
        <w:pStyle w:val="ListParagraph"/>
        <w:numPr>
          <w:ilvl w:val="0"/>
          <w:numId w:val="31"/>
        </w:numPr>
        <w:autoSpaceDE w:val="0"/>
        <w:autoSpaceDN w:val="0"/>
        <w:adjustRightInd w:val="0"/>
        <w:rPr>
          <w:rFonts w:eastAsia="Calibri"/>
          <w:b/>
        </w:rPr>
      </w:pPr>
      <w:r w:rsidRPr="00C038B7">
        <w:rPr>
          <w:rFonts w:eastAsia="Calibri"/>
        </w:rPr>
        <w:t>The donation is made directly to</w:t>
      </w:r>
      <w:r w:rsidRPr="00C038B7">
        <w:rPr>
          <w:rFonts w:eastAsia="Calibri"/>
          <w:b/>
        </w:rPr>
        <w:t xml:space="preserve"> [insert full organisation name]</w:t>
      </w:r>
    </w:p>
    <w:p w14:paraId="4DFE21D6" w14:textId="77777777" w:rsidR="00C038B7" w:rsidRPr="00C038B7" w:rsidRDefault="00C038B7" w:rsidP="00AF2C54">
      <w:pPr>
        <w:pStyle w:val="ListParagraph"/>
        <w:numPr>
          <w:ilvl w:val="0"/>
          <w:numId w:val="31"/>
        </w:numPr>
        <w:autoSpaceDE w:val="0"/>
        <w:autoSpaceDN w:val="0"/>
        <w:adjustRightInd w:val="0"/>
        <w:rPr>
          <w:rFonts w:eastAsia="Calibri"/>
        </w:rPr>
      </w:pPr>
      <w:r w:rsidRPr="00C038B7">
        <w:rPr>
          <w:rFonts w:eastAsia="Calibri"/>
        </w:rPr>
        <w:t>Receipts are provided for all donations</w:t>
      </w:r>
    </w:p>
    <w:p w14:paraId="2964E1EA" w14:textId="1CDE6252" w:rsidR="00C038B7" w:rsidRPr="00C038B7" w:rsidRDefault="00C038B7" w:rsidP="00AF2C54">
      <w:pPr>
        <w:pStyle w:val="ListParagraph"/>
        <w:numPr>
          <w:ilvl w:val="0"/>
          <w:numId w:val="31"/>
        </w:numPr>
        <w:autoSpaceDE w:val="0"/>
        <w:autoSpaceDN w:val="0"/>
        <w:adjustRightInd w:val="0"/>
        <w:rPr>
          <w:rFonts w:eastAsia="Calibri"/>
        </w:rPr>
      </w:pPr>
      <w:r w:rsidRPr="00C038B7">
        <w:rPr>
          <w:rFonts w:eastAsia="Calibri"/>
        </w:rPr>
        <w:t>Acceptance of the funds does not compromise the organisation’s mission, ob</w:t>
      </w:r>
      <w:r w:rsidR="000239C6">
        <w:rPr>
          <w:rFonts w:eastAsia="Calibri"/>
        </w:rPr>
        <w:t>jectives, values or reputation.</w:t>
      </w:r>
    </w:p>
    <w:p w14:paraId="6F755A97" w14:textId="22A7A69B" w:rsidR="00C038B7" w:rsidRPr="002A648F" w:rsidRDefault="00C038B7" w:rsidP="002A648F">
      <w:pPr>
        <w:pStyle w:val="ListParagraph"/>
        <w:numPr>
          <w:ilvl w:val="0"/>
          <w:numId w:val="31"/>
        </w:numPr>
        <w:autoSpaceDE w:val="0"/>
        <w:autoSpaceDN w:val="0"/>
        <w:adjustRightInd w:val="0"/>
        <w:rPr>
          <w:rFonts w:eastAsia="Calibri"/>
          <w:b/>
        </w:rPr>
      </w:pPr>
      <w:r w:rsidRPr="00C038B7">
        <w:rPr>
          <w:rFonts w:eastAsia="Calibri"/>
          <w:b/>
        </w:rPr>
        <w:t>[Inse</w:t>
      </w:r>
      <w:r w:rsidR="000239C6">
        <w:rPr>
          <w:rFonts w:eastAsia="Calibri"/>
          <w:b/>
        </w:rPr>
        <w:t>rt other donation limitations].</w:t>
      </w:r>
    </w:p>
    <w:p w14:paraId="04214C78" w14:textId="69DBBCC8" w:rsidR="00C038B7" w:rsidRPr="00C038B7" w:rsidRDefault="00C038B7" w:rsidP="00432097">
      <w:pPr>
        <w:pStyle w:val="Heading3"/>
      </w:pPr>
      <w:bookmarkStart w:id="78" w:name="_Toc519431816"/>
      <w:bookmarkStart w:id="79" w:name="_Toc12631360"/>
      <w:r w:rsidRPr="00C038B7">
        <w:t xml:space="preserve">4.3 </w:t>
      </w:r>
      <w:r w:rsidRPr="00C038B7">
        <w:tab/>
        <w:t>Sponsorship</w:t>
      </w:r>
      <w:bookmarkEnd w:id="78"/>
      <w:bookmarkEnd w:id="79"/>
    </w:p>
    <w:p w14:paraId="0C7F4395" w14:textId="77777777" w:rsidR="00C038B7" w:rsidRPr="00752A81" w:rsidRDefault="00C038B7" w:rsidP="00C038B7">
      <w:r w:rsidRPr="00C038B7">
        <w:rPr>
          <w:rFonts w:eastAsia="Calibri"/>
        </w:rPr>
        <w:t xml:space="preserve">The organisation accepts sponsorship offers of </w:t>
      </w:r>
      <w:r w:rsidRPr="00752A81">
        <w:t xml:space="preserve">cash, products and services in return for association with the organisation </w:t>
      </w:r>
      <w:proofErr w:type="gramStart"/>
      <w:r w:rsidRPr="00752A81">
        <w:t>as a whole and</w:t>
      </w:r>
      <w:proofErr w:type="gramEnd"/>
      <w:r w:rsidRPr="00752A81">
        <w:t xml:space="preserve"> for specific projects, events or activities, provided that: </w:t>
      </w:r>
    </w:p>
    <w:p w14:paraId="09505026" w14:textId="5E2A2F68" w:rsidR="00C038B7" w:rsidRPr="00C038B7" w:rsidRDefault="00C038B7" w:rsidP="00AF2C54">
      <w:pPr>
        <w:pStyle w:val="ListParagraph"/>
        <w:numPr>
          <w:ilvl w:val="0"/>
          <w:numId w:val="32"/>
        </w:numPr>
        <w:autoSpaceDE w:val="0"/>
        <w:autoSpaceDN w:val="0"/>
        <w:adjustRightInd w:val="0"/>
        <w:rPr>
          <w:rFonts w:eastAsia="Calibri"/>
        </w:rPr>
      </w:pPr>
      <w:r w:rsidRPr="00C038B7">
        <w:rPr>
          <w:rFonts w:eastAsia="Calibri"/>
        </w:rPr>
        <w:t xml:space="preserve">The agreement does not compromise the organisation’s mission, </w:t>
      </w:r>
      <w:r w:rsidR="002A648F">
        <w:rPr>
          <w:rFonts w:eastAsia="Calibri"/>
        </w:rPr>
        <w:t>goals</w:t>
      </w:r>
      <w:r w:rsidRPr="00C038B7">
        <w:rPr>
          <w:rFonts w:eastAsia="Calibri"/>
        </w:rPr>
        <w:t>, values or reputation</w:t>
      </w:r>
    </w:p>
    <w:p w14:paraId="691F6AF0" w14:textId="77777777" w:rsidR="00C038B7" w:rsidRPr="00C038B7" w:rsidRDefault="00C038B7" w:rsidP="00AF2C54">
      <w:pPr>
        <w:pStyle w:val="ListParagraph"/>
        <w:numPr>
          <w:ilvl w:val="0"/>
          <w:numId w:val="32"/>
        </w:numPr>
        <w:autoSpaceDE w:val="0"/>
        <w:autoSpaceDN w:val="0"/>
        <w:adjustRightInd w:val="0"/>
        <w:rPr>
          <w:rFonts w:eastAsia="Calibri"/>
        </w:rPr>
      </w:pPr>
      <w:r w:rsidRPr="00C038B7">
        <w:rPr>
          <w:rFonts w:eastAsia="Calibri"/>
        </w:rPr>
        <w:t>A record is made of all sponsorship relationships and agreements</w:t>
      </w:r>
    </w:p>
    <w:p w14:paraId="75566EAC" w14:textId="707B6FEA" w:rsidR="00C038B7" w:rsidRPr="00C038B7" w:rsidRDefault="00C038B7" w:rsidP="00AF2C54">
      <w:pPr>
        <w:pStyle w:val="ListParagraph"/>
        <w:numPr>
          <w:ilvl w:val="0"/>
          <w:numId w:val="32"/>
        </w:numPr>
        <w:autoSpaceDE w:val="0"/>
        <w:autoSpaceDN w:val="0"/>
        <w:adjustRightInd w:val="0"/>
        <w:rPr>
          <w:rFonts w:eastAsia="Calibri"/>
        </w:rPr>
      </w:pPr>
      <w:r w:rsidRPr="00C038B7">
        <w:rPr>
          <w:rFonts w:eastAsia="Calibri"/>
        </w:rPr>
        <w:lastRenderedPageBreak/>
        <w:t xml:space="preserve">Agreements over </w:t>
      </w:r>
      <w:r w:rsidR="002A648F">
        <w:rPr>
          <w:rFonts w:eastAsia="Calibri"/>
        </w:rPr>
        <w:t>$</w:t>
      </w:r>
      <w:r w:rsidR="002A648F">
        <w:rPr>
          <w:rFonts w:eastAsia="Calibri"/>
          <w:b/>
        </w:rPr>
        <w:t>[insert</w:t>
      </w:r>
      <w:r w:rsidRPr="002A648F">
        <w:rPr>
          <w:rFonts w:eastAsia="Calibri"/>
          <w:b/>
        </w:rPr>
        <w:t xml:space="preserve"> amount]</w:t>
      </w:r>
      <w:r w:rsidRPr="00C038B7">
        <w:rPr>
          <w:rFonts w:eastAsia="Calibri"/>
        </w:rPr>
        <w:t xml:space="preserve"> are bound by a contract</w:t>
      </w:r>
    </w:p>
    <w:p w14:paraId="0FE0B57F" w14:textId="77777777" w:rsidR="00C038B7" w:rsidRPr="00C038B7" w:rsidRDefault="00C038B7" w:rsidP="00AF2C54">
      <w:pPr>
        <w:pStyle w:val="ListParagraph"/>
        <w:numPr>
          <w:ilvl w:val="0"/>
          <w:numId w:val="32"/>
        </w:numPr>
        <w:autoSpaceDE w:val="0"/>
        <w:autoSpaceDN w:val="0"/>
        <w:adjustRightInd w:val="0"/>
        <w:rPr>
          <w:rFonts w:eastAsia="Calibri"/>
        </w:rPr>
      </w:pPr>
      <w:r w:rsidRPr="00C038B7">
        <w:rPr>
          <w:rFonts w:eastAsia="Calibri"/>
        </w:rPr>
        <w:t>The organisation retains the right to withdraw from the sponsorship agreement at any time</w:t>
      </w:r>
    </w:p>
    <w:p w14:paraId="3A9F8A1A" w14:textId="14AF5E71" w:rsidR="00C038B7" w:rsidRPr="00C038B7" w:rsidRDefault="00B561AA" w:rsidP="00AF2C54">
      <w:pPr>
        <w:pStyle w:val="ListParagraph"/>
        <w:numPr>
          <w:ilvl w:val="0"/>
          <w:numId w:val="32"/>
        </w:numPr>
        <w:autoSpaceDE w:val="0"/>
        <w:autoSpaceDN w:val="0"/>
        <w:adjustRightInd w:val="0"/>
        <w:rPr>
          <w:rFonts w:eastAsia="Calibri"/>
        </w:rPr>
      </w:pPr>
      <w:r>
        <w:rPr>
          <w:rFonts w:eastAsia="Calibri"/>
        </w:rPr>
        <w:t>The sponsorship agreement</w:t>
      </w:r>
      <w:r w:rsidRPr="00C038B7">
        <w:rPr>
          <w:rFonts w:eastAsia="Calibri"/>
        </w:rPr>
        <w:t xml:space="preserve"> </w:t>
      </w:r>
      <w:r w:rsidR="00C038B7" w:rsidRPr="00C038B7">
        <w:rPr>
          <w:rFonts w:eastAsia="Calibri"/>
        </w:rPr>
        <w:t>is approved by the Board</w:t>
      </w:r>
    </w:p>
    <w:p w14:paraId="1581CD6E" w14:textId="77777777" w:rsidR="00C038B7" w:rsidRPr="00C038B7" w:rsidRDefault="00C038B7" w:rsidP="00AF2C54">
      <w:pPr>
        <w:pStyle w:val="ListParagraph"/>
        <w:numPr>
          <w:ilvl w:val="0"/>
          <w:numId w:val="32"/>
        </w:numPr>
        <w:autoSpaceDE w:val="0"/>
        <w:autoSpaceDN w:val="0"/>
        <w:adjustRightInd w:val="0"/>
        <w:rPr>
          <w:rFonts w:eastAsia="Calibri"/>
          <w:b/>
        </w:rPr>
      </w:pPr>
      <w:r w:rsidRPr="00C038B7">
        <w:rPr>
          <w:rFonts w:eastAsia="Calibri"/>
          <w:b/>
        </w:rPr>
        <w:t xml:space="preserve">[Insert other sponsorship requirements]. </w:t>
      </w:r>
    </w:p>
    <w:p w14:paraId="2FB2C177" w14:textId="77777777" w:rsidR="00C038B7" w:rsidRPr="00752A81" w:rsidRDefault="00C038B7" w:rsidP="00C038B7">
      <w:pPr>
        <w:spacing w:line="276" w:lineRule="auto"/>
        <w:jc w:val="left"/>
        <w:rPr>
          <w:b/>
          <w:noProof/>
        </w:rPr>
      </w:pPr>
    </w:p>
    <w:p w14:paraId="77B4B729" w14:textId="26C6D3E1" w:rsidR="00C038B7" w:rsidRPr="000239C6" w:rsidRDefault="00C038B7" w:rsidP="00432097">
      <w:pPr>
        <w:pStyle w:val="Heading3"/>
        <w:rPr>
          <w:noProof/>
        </w:rPr>
      </w:pPr>
      <w:bookmarkStart w:id="80" w:name="_Toc519431817"/>
      <w:bookmarkStart w:id="81" w:name="_Toc12631361"/>
      <w:r w:rsidRPr="00752A81">
        <w:rPr>
          <w:noProof/>
        </w:rPr>
        <w:t xml:space="preserve">4.4 </w:t>
      </w:r>
      <w:r w:rsidRPr="00752A81">
        <w:rPr>
          <w:noProof/>
        </w:rPr>
        <w:tab/>
      </w:r>
      <w:r w:rsidRPr="000239C6">
        <w:rPr>
          <w:noProof/>
        </w:rPr>
        <w:t>Membership fees</w:t>
      </w:r>
      <w:bookmarkEnd w:id="80"/>
      <w:bookmarkEnd w:id="81"/>
    </w:p>
    <w:p w14:paraId="6AE3A44A" w14:textId="77777777" w:rsidR="00C038B7" w:rsidRPr="000239C6" w:rsidRDefault="00C038B7" w:rsidP="00C038B7">
      <w:pPr>
        <w:rPr>
          <w:noProof/>
        </w:rPr>
      </w:pPr>
      <w:r w:rsidRPr="000239C6">
        <w:rPr>
          <w:noProof/>
        </w:rPr>
        <w:t xml:space="preserve">The organisation offers a range of membership options for individuals and organisations – refer to </w:t>
      </w:r>
      <w:r w:rsidRPr="000239C6">
        <w:rPr>
          <w:b/>
          <w:noProof/>
        </w:rPr>
        <w:t>[insert organisation’s membership policy]</w:t>
      </w:r>
      <w:r w:rsidRPr="000239C6">
        <w:rPr>
          <w:noProof/>
        </w:rPr>
        <w:t xml:space="preserve">. </w:t>
      </w:r>
    </w:p>
    <w:p w14:paraId="3A22A996" w14:textId="77777777" w:rsidR="00C038B7" w:rsidRPr="000239C6" w:rsidRDefault="00C038B7" w:rsidP="00C038B7">
      <w:pPr>
        <w:spacing w:line="276" w:lineRule="auto"/>
        <w:rPr>
          <w:noProof/>
        </w:rPr>
      </w:pPr>
    </w:p>
    <w:p w14:paraId="5ED0BF53" w14:textId="00F68245" w:rsidR="00C038B7" w:rsidRPr="000239C6" w:rsidRDefault="00C038B7" w:rsidP="00C038B7">
      <w:pPr>
        <w:rPr>
          <w:noProof/>
        </w:rPr>
      </w:pPr>
      <w:r w:rsidRPr="000239C6">
        <w:rPr>
          <w:noProof/>
        </w:rPr>
        <w:t xml:space="preserve">Membership income is recorded as such in accounting records and utilised for </w:t>
      </w:r>
      <w:r w:rsidRPr="000239C6">
        <w:rPr>
          <w:b/>
          <w:noProof/>
        </w:rPr>
        <w:t>[insert how the organisation uses this income]</w:t>
      </w:r>
      <w:r w:rsidR="000239C6">
        <w:rPr>
          <w:noProof/>
        </w:rPr>
        <w:t>.</w:t>
      </w:r>
    </w:p>
    <w:p w14:paraId="0948B935" w14:textId="77777777" w:rsidR="00C038B7" w:rsidRPr="000239C6" w:rsidRDefault="00C038B7" w:rsidP="002A648F">
      <w:pPr>
        <w:spacing w:line="276" w:lineRule="auto"/>
      </w:pPr>
    </w:p>
    <w:p w14:paraId="45F5E8DD" w14:textId="44D5A2D6" w:rsidR="00C038B7" w:rsidRPr="00752A81" w:rsidRDefault="00C038B7" w:rsidP="00432097">
      <w:pPr>
        <w:pStyle w:val="Heading3"/>
      </w:pPr>
      <w:bookmarkStart w:id="82" w:name="_Toc519431818"/>
      <w:bookmarkStart w:id="83" w:name="_Toc12631362"/>
      <w:r w:rsidRPr="000239C6">
        <w:t xml:space="preserve">4.5 </w:t>
      </w:r>
      <w:r w:rsidRPr="000239C6">
        <w:tab/>
        <w:t>Proceeds from sales and se</w:t>
      </w:r>
      <w:r w:rsidRPr="00752A81">
        <w:t>rvices provided</w:t>
      </w:r>
      <w:bookmarkEnd w:id="82"/>
      <w:bookmarkEnd w:id="83"/>
    </w:p>
    <w:p w14:paraId="05F3527C" w14:textId="0BF039FB" w:rsidR="00C038B7" w:rsidRPr="00752A81" w:rsidRDefault="00C038B7" w:rsidP="00C038B7">
      <w:pPr>
        <w:spacing w:line="276" w:lineRule="auto"/>
      </w:pPr>
      <w:r w:rsidRPr="00752A81">
        <w:t xml:space="preserve">The organisation generates income from the following fee for service activities: </w:t>
      </w:r>
    </w:p>
    <w:p w14:paraId="62B01D9C" w14:textId="7E3789F8" w:rsidR="00C038B7" w:rsidRPr="00432097" w:rsidRDefault="00C038B7" w:rsidP="00432097">
      <w:pPr>
        <w:pStyle w:val="ListParagraph"/>
        <w:numPr>
          <w:ilvl w:val="0"/>
          <w:numId w:val="56"/>
        </w:numPr>
        <w:rPr>
          <w:b/>
        </w:rPr>
      </w:pPr>
      <w:r w:rsidRPr="00432097">
        <w:rPr>
          <w:b/>
        </w:rPr>
        <w:t>[insert services provided</w:t>
      </w:r>
      <w:r w:rsidR="001904E5">
        <w:rPr>
          <w:b/>
        </w:rPr>
        <w:t>,</w:t>
      </w:r>
      <w:r w:rsidRPr="00432097">
        <w:rPr>
          <w:b/>
        </w:rPr>
        <w:t xml:space="preserve"> e.g. Organisation run training, forum/conference/seminar, sale of merchandise]</w:t>
      </w:r>
    </w:p>
    <w:p w14:paraId="196CDD37" w14:textId="77777777" w:rsidR="00C038B7" w:rsidRPr="00432097" w:rsidRDefault="00C038B7" w:rsidP="00432097">
      <w:pPr>
        <w:pStyle w:val="ListParagraph"/>
        <w:numPr>
          <w:ilvl w:val="0"/>
          <w:numId w:val="56"/>
        </w:numPr>
        <w:rPr>
          <w:rFonts w:eastAsiaTheme="minorHAnsi"/>
          <w:b/>
        </w:rPr>
      </w:pPr>
      <w:r w:rsidRPr="00432097">
        <w:rPr>
          <w:rFonts w:eastAsiaTheme="minorHAnsi"/>
          <w:b/>
        </w:rPr>
        <w:t xml:space="preserve">[insert other fee for service activities]. </w:t>
      </w:r>
    </w:p>
    <w:p w14:paraId="006F3DE8" w14:textId="77777777" w:rsidR="00C038B7" w:rsidRPr="000239C6" w:rsidRDefault="00C038B7" w:rsidP="00C038B7">
      <w:pPr>
        <w:spacing w:line="276" w:lineRule="auto"/>
        <w:jc w:val="left"/>
        <w:rPr>
          <w:b/>
          <w:noProof/>
        </w:rPr>
      </w:pPr>
    </w:p>
    <w:p w14:paraId="0243DAB6" w14:textId="19ED0C68" w:rsidR="00C038B7" w:rsidRPr="00432097" w:rsidRDefault="00C038B7" w:rsidP="00432097">
      <w:pPr>
        <w:pStyle w:val="Heading3"/>
      </w:pPr>
      <w:bookmarkStart w:id="84" w:name="_Toc519431819"/>
      <w:bookmarkStart w:id="85" w:name="_Toc12631363"/>
      <w:r w:rsidRPr="00C038B7">
        <w:t>4.6</w:t>
      </w:r>
      <w:r w:rsidRPr="00C038B7">
        <w:tab/>
        <w:t>Grants and funding contracts</w:t>
      </w:r>
      <w:bookmarkEnd w:id="84"/>
      <w:bookmarkEnd w:id="85"/>
      <w:r w:rsidRPr="00C038B7">
        <w:t xml:space="preserve"> </w:t>
      </w:r>
    </w:p>
    <w:p w14:paraId="002A3CAE" w14:textId="54582C20" w:rsidR="00C038B7" w:rsidRPr="00C038B7" w:rsidRDefault="00C038B7" w:rsidP="00C038B7">
      <w:pPr>
        <w:rPr>
          <w:rFonts w:eastAsia="Calibri"/>
        </w:rPr>
      </w:pPr>
      <w:r w:rsidRPr="00C038B7">
        <w:rPr>
          <w:rFonts w:eastAsia="Calibri"/>
        </w:rPr>
        <w:t>The organisation seeks and accepts grants and funding contracts for the provision of services</w:t>
      </w:r>
      <w:r w:rsidR="00D17C3E">
        <w:rPr>
          <w:rFonts w:eastAsia="Calibri"/>
        </w:rPr>
        <w:t xml:space="preserve">, </w:t>
      </w:r>
      <w:r w:rsidRPr="00C038B7">
        <w:rPr>
          <w:rFonts w:eastAsia="Calibri"/>
        </w:rPr>
        <w:t>provided that the requirements of the grant or funding contract do not conflict with, compromise, deter, or alter the organisation’s mission, objectives, values or reputation.</w:t>
      </w:r>
    </w:p>
    <w:p w14:paraId="6F669A67" w14:textId="77777777" w:rsidR="00C038B7" w:rsidRPr="00C038B7" w:rsidRDefault="00C038B7" w:rsidP="00C038B7">
      <w:pPr>
        <w:rPr>
          <w:rFonts w:eastAsia="Calibri"/>
        </w:rPr>
      </w:pPr>
    </w:p>
    <w:p w14:paraId="4E3E6549" w14:textId="688565A8" w:rsidR="00C038B7" w:rsidRPr="00C038B7" w:rsidRDefault="00C038B7" w:rsidP="00C038B7">
      <w:pPr>
        <w:rPr>
          <w:rFonts w:eastAsia="Calibri"/>
        </w:rPr>
      </w:pPr>
      <w:r w:rsidRPr="00C038B7">
        <w:rPr>
          <w:rFonts w:eastAsia="Calibri"/>
        </w:rPr>
        <w:t>Grants and funds are accepted and entered into</w:t>
      </w:r>
      <w:r w:rsidR="007D7354">
        <w:rPr>
          <w:rFonts w:eastAsia="Calibri"/>
        </w:rPr>
        <w:t>,</w:t>
      </w:r>
      <w:r w:rsidRPr="00C038B7">
        <w:rPr>
          <w:rFonts w:eastAsia="Calibri"/>
        </w:rPr>
        <w:t xml:space="preserve"> providing there is a signed agreement by all parties that details the funds</w:t>
      </w:r>
      <w:r w:rsidR="007D7354">
        <w:rPr>
          <w:rFonts w:eastAsia="Calibri"/>
        </w:rPr>
        <w:t>’</w:t>
      </w:r>
      <w:r w:rsidRPr="00C038B7">
        <w:rPr>
          <w:rFonts w:eastAsia="Calibri"/>
        </w:rPr>
        <w:t xml:space="preserve"> purpose, requirements, and restrictions. </w:t>
      </w:r>
    </w:p>
    <w:p w14:paraId="4AC0858C" w14:textId="77777777" w:rsidR="00C038B7" w:rsidRPr="00C038B7" w:rsidRDefault="00C038B7" w:rsidP="00C038B7">
      <w:pPr>
        <w:rPr>
          <w:rFonts w:eastAsia="Calibri"/>
        </w:rPr>
      </w:pPr>
    </w:p>
    <w:p w14:paraId="56D03881" w14:textId="77777777" w:rsidR="00C038B7" w:rsidRPr="00C038B7" w:rsidRDefault="00C038B7" w:rsidP="00C038B7">
      <w:pPr>
        <w:rPr>
          <w:rFonts w:eastAsia="Calibri"/>
        </w:rPr>
      </w:pPr>
      <w:r w:rsidRPr="00C038B7">
        <w:rPr>
          <w:rFonts w:eastAsia="Calibri"/>
        </w:rPr>
        <w:t xml:space="preserve">The Financial Management Policy is reviewed to ensure it complies with the terms and conditions of funding contracts. Terms of the contract may be negotiated with the funders, and/or the Financial Management Policy is updated. </w:t>
      </w:r>
    </w:p>
    <w:p w14:paraId="0D14953E" w14:textId="77777777" w:rsidR="00C038B7" w:rsidRPr="00C038B7" w:rsidRDefault="00C038B7" w:rsidP="00C038B7">
      <w:pPr>
        <w:rPr>
          <w:rFonts w:eastAsia="Calibri"/>
        </w:rPr>
      </w:pPr>
    </w:p>
    <w:p w14:paraId="580D72FD" w14:textId="14724425" w:rsidR="00C038B7" w:rsidRPr="002A648F" w:rsidRDefault="00C038B7" w:rsidP="002A648F">
      <w:pPr>
        <w:rPr>
          <w:rFonts w:eastAsia="Calibri"/>
        </w:rPr>
      </w:pPr>
      <w:r w:rsidRPr="00C038B7">
        <w:rPr>
          <w:rFonts w:eastAsia="Calibri"/>
        </w:rPr>
        <w:t xml:space="preserve">Grant and fund agreements are authorised by </w:t>
      </w:r>
      <w:r w:rsidRPr="00C038B7">
        <w:rPr>
          <w:rFonts w:eastAsia="Calibri"/>
          <w:b/>
        </w:rPr>
        <w:t>[insert position, i.e. CEO/Manager, Board member]</w:t>
      </w:r>
      <w:r w:rsidRPr="00C038B7">
        <w:rPr>
          <w:rFonts w:eastAsia="Calibri"/>
        </w:rPr>
        <w:t xml:space="preserve"> and signed by </w:t>
      </w:r>
      <w:r w:rsidRPr="00C038B7">
        <w:rPr>
          <w:rFonts w:eastAsia="Calibri"/>
          <w:b/>
        </w:rPr>
        <w:t>[insert position, i.e. CEO/Manager, treasurer]</w:t>
      </w:r>
      <w:r w:rsidRPr="00C038B7">
        <w:rPr>
          <w:rFonts w:eastAsia="Calibri"/>
        </w:rPr>
        <w:t>.</w:t>
      </w:r>
    </w:p>
    <w:p w14:paraId="17014475" w14:textId="77777777" w:rsidR="00C038B7" w:rsidRPr="000239C6" w:rsidRDefault="00C038B7" w:rsidP="00C038B7">
      <w:pPr>
        <w:autoSpaceDE w:val="0"/>
        <w:autoSpaceDN w:val="0"/>
        <w:adjustRightInd w:val="0"/>
        <w:rPr>
          <w:rFonts w:eastAsia="Calibri"/>
        </w:rPr>
      </w:pPr>
    </w:p>
    <w:p w14:paraId="26ABE93D" w14:textId="35F2FE4A" w:rsidR="00C038B7" w:rsidRPr="00432097" w:rsidRDefault="00432097" w:rsidP="00432097">
      <w:pPr>
        <w:pStyle w:val="Heading3"/>
      </w:pPr>
      <w:bookmarkStart w:id="86" w:name="_Toc519431820"/>
      <w:bookmarkStart w:id="87" w:name="_Toc12631364"/>
      <w:r>
        <w:t>4.7</w:t>
      </w:r>
      <w:r w:rsidR="008E38E1">
        <w:tab/>
      </w:r>
      <w:r w:rsidR="00C038B7" w:rsidRPr="00432097">
        <w:t>Funds transferred from previous years</w:t>
      </w:r>
      <w:bookmarkEnd w:id="86"/>
      <w:bookmarkEnd w:id="87"/>
    </w:p>
    <w:p w14:paraId="2C1F8D7F" w14:textId="77777777" w:rsidR="00C038B7" w:rsidRPr="009959F9" w:rsidRDefault="00C038B7" w:rsidP="00C038B7">
      <w:pPr>
        <w:spacing w:line="276" w:lineRule="auto"/>
        <w:jc w:val="left"/>
      </w:pPr>
      <w:r w:rsidRPr="009959F9">
        <w:t xml:space="preserve">Unexpended funds from previous years are represented as funds transferred from previous years in their relevant budgets. </w:t>
      </w:r>
    </w:p>
    <w:p w14:paraId="51840DCA" w14:textId="77777777" w:rsidR="00C038B7" w:rsidRPr="00752A81" w:rsidRDefault="00C038B7" w:rsidP="00C038B7">
      <w:pPr>
        <w:spacing w:line="276" w:lineRule="auto"/>
        <w:jc w:val="left"/>
      </w:pPr>
    </w:p>
    <w:p w14:paraId="5211D141" w14:textId="77777777" w:rsidR="00C038B7" w:rsidRPr="009959F9" w:rsidRDefault="00C038B7" w:rsidP="00C038B7">
      <w:pPr>
        <w:spacing w:line="276" w:lineRule="auto"/>
        <w:jc w:val="left"/>
      </w:pPr>
      <w:r w:rsidRPr="009959F9">
        <w:t xml:space="preserve">Use of unexpended funds must be used in accordance with any contractual requirements which the funds relate to. </w:t>
      </w:r>
    </w:p>
    <w:p w14:paraId="11B4D9DC" w14:textId="77777777" w:rsidR="00C038B7" w:rsidRPr="00752A81" w:rsidRDefault="00C038B7" w:rsidP="00C038B7">
      <w:pPr>
        <w:spacing w:line="276" w:lineRule="auto"/>
        <w:jc w:val="left"/>
        <w:rPr>
          <w:b/>
          <w:noProof/>
          <w:sz w:val="22"/>
          <w:szCs w:val="22"/>
          <w:lang w:eastAsia="en-AU"/>
        </w:rPr>
      </w:pPr>
      <w:r w:rsidRPr="00752A81">
        <w:br w:type="page"/>
      </w:r>
    </w:p>
    <w:p w14:paraId="13699A27" w14:textId="77777777" w:rsidR="002A648F" w:rsidRDefault="002A648F" w:rsidP="002A648F">
      <w:pPr>
        <w:pStyle w:val="Heading2"/>
      </w:pPr>
    </w:p>
    <w:p w14:paraId="621686EA" w14:textId="6BEC5F66" w:rsidR="00C038B7" w:rsidRPr="00752A81" w:rsidRDefault="00C038B7" w:rsidP="002A648F">
      <w:pPr>
        <w:pStyle w:val="Heading2"/>
      </w:pPr>
      <w:bookmarkStart w:id="88" w:name="_Toc519431821"/>
      <w:bookmarkStart w:id="89" w:name="_Toc12631365"/>
      <w:r w:rsidRPr="00752A81">
        <w:t>SECTION 5:</w:t>
      </w:r>
      <w:r w:rsidRPr="00752A81">
        <w:tab/>
        <w:t>BUDGETING</w:t>
      </w:r>
      <w:bookmarkEnd w:id="88"/>
      <w:bookmarkEnd w:id="89"/>
      <w:r w:rsidRPr="00752A81">
        <w:t xml:space="preserve"> </w:t>
      </w:r>
    </w:p>
    <w:p w14:paraId="1542AF7A" w14:textId="77777777" w:rsidR="00C038B7" w:rsidRPr="00752A81" w:rsidRDefault="00C038B7" w:rsidP="00C038B7">
      <w:pPr>
        <w:rPr>
          <w:lang w:eastAsia="en-AU"/>
        </w:rPr>
      </w:pPr>
      <w:r w:rsidRPr="00752A81">
        <w:rPr>
          <w:lang w:eastAsia="en-AU"/>
        </w:rPr>
        <w:t>Budgeting is undertaken to manage resources for the achievement of strategic goals and sustaining the organisation.</w:t>
      </w:r>
    </w:p>
    <w:p w14:paraId="3A52A773" w14:textId="77777777" w:rsidR="00C038B7" w:rsidRPr="00752A81" w:rsidRDefault="00C038B7" w:rsidP="00C038B7">
      <w:pPr>
        <w:rPr>
          <w:lang w:eastAsia="en-AU"/>
        </w:rPr>
      </w:pPr>
    </w:p>
    <w:p w14:paraId="0FEEAF3C" w14:textId="46A9ECDA" w:rsidR="00C038B7" w:rsidRPr="00C038B7" w:rsidRDefault="00C038B7" w:rsidP="002A648F">
      <w:pPr>
        <w:pStyle w:val="Heading3"/>
      </w:pPr>
      <w:bookmarkStart w:id="90" w:name="_Toc519431822"/>
      <w:bookmarkStart w:id="91" w:name="_Toc12631366"/>
      <w:r w:rsidRPr="00C038B7">
        <w:t>5.1</w:t>
      </w:r>
      <w:r w:rsidRPr="00C038B7">
        <w:tab/>
        <w:t>Annual budgeting</w:t>
      </w:r>
      <w:bookmarkEnd w:id="90"/>
      <w:bookmarkEnd w:id="91"/>
      <w:r w:rsidRPr="00C038B7">
        <w:t xml:space="preserve"> </w:t>
      </w:r>
    </w:p>
    <w:p w14:paraId="52C55D13" w14:textId="7FF03A4A" w:rsidR="00C038B7" w:rsidRPr="00C038B7" w:rsidRDefault="00C038B7" w:rsidP="00C038B7">
      <w:pPr>
        <w:rPr>
          <w:rFonts w:eastAsia="Calibri"/>
        </w:rPr>
      </w:pPr>
      <w:r w:rsidRPr="00C038B7">
        <w:rPr>
          <w:rFonts w:eastAsia="Calibri"/>
        </w:rPr>
        <w:t>The organisation develops budgets for 12</w:t>
      </w:r>
      <w:r w:rsidR="00B94F06">
        <w:rPr>
          <w:rFonts w:eastAsia="Calibri"/>
        </w:rPr>
        <w:t>-</w:t>
      </w:r>
      <w:r w:rsidRPr="00C038B7">
        <w:rPr>
          <w:rFonts w:eastAsia="Calibri"/>
        </w:rPr>
        <w:t xml:space="preserve">month periods </w:t>
      </w:r>
      <w:r w:rsidRPr="00C038B7">
        <w:rPr>
          <w:rFonts w:eastAsia="Calibri" w:cs="HelveticaNeue-Light"/>
        </w:rPr>
        <w:t>depicting planned</w:t>
      </w:r>
      <w:r w:rsidRPr="00C038B7">
        <w:rPr>
          <w:rFonts w:eastAsia="Calibri"/>
        </w:rPr>
        <w:t xml:space="preserve"> income and expenditure to undertake activities in working towards organisational and project goals.</w:t>
      </w:r>
    </w:p>
    <w:p w14:paraId="7890784B" w14:textId="77777777" w:rsidR="00C038B7" w:rsidRPr="00C038B7" w:rsidRDefault="00C038B7" w:rsidP="00C038B7">
      <w:pPr>
        <w:rPr>
          <w:rFonts w:eastAsia="Calibri"/>
        </w:rPr>
      </w:pPr>
    </w:p>
    <w:p w14:paraId="5963BFA5" w14:textId="77777777" w:rsidR="00C038B7" w:rsidRPr="00752A81" w:rsidRDefault="00C038B7" w:rsidP="00C038B7">
      <w:r w:rsidRPr="00752A81">
        <w:t>Where the organisation develops separate budgets based on program areas, projects or specific activities, a consolidated budget is developed to monitor overall financial state of the organisation.</w:t>
      </w:r>
    </w:p>
    <w:p w14:paraId="62BBF415" w14:textId="77777777" w:rsidR="00C038B7" w:rsidRPr="00C038B7" w:rsidRDefault="00C038B7" w:rsidP="00C038B7">
      <w:pPr>
        <w:rPr>
          <w:rFonts w:eastAsia="Calibri"/>
        </w:rPr>
      </w:pPr>
    </w:p>
    <w:p w14:paraId="25EC13D8" w14:textId="3DF91395" w:rsidR="00C038B7" w:rsidRPr="00752A81" w:rsidRDefault="00C038B7" w:rsidP="00C038B7">
      <w:r w:rsidRPr="00752A81">
        <w:t xml:space="preserve">Annual budget development commences </w:t>
      </w:r>
      <w:r w:rsidR="000239C6">
        <w:t xml:space="preserve">approximately </w:t>
      </w:r>
      <w:r w:rsidRPr="00752A81">
        <w:t>two to three months before the beginning</w:t>
      </w:r>
      <w:r>
        <w:t xml:space="preserve"> of the upcoming financial year and e</w:t>
      </w:r>
      <w:r w:rsidRPr="00752A81">
        <w:t>ndorsed budgets provide the basis for control of the organisation’s financial op</w:t>
      </w:r>
      <w:r w:rsidR="002A648F">
        <w:t>erations for the budget period.</w:t>
      </w:r>
    </w:p>
    <w:p w14:paraId="6CC20634" w14:textId="77777777" w:rsidR="00C038B7" w:rsidRPr="00C038B7" w:rsidRDefault="00C038B7" w:rsidP="00C038B7">
      <w:pPr>
        <w:rPr>
          <w:rFonts w:eastAsia="Calibri"/>
        </w:rPr>
      </w:pPr>
    </w:p>
    <w:p w14:paraId="6A74F6B1" w14:textId="4E4B0215" w:rsidR="00C038B7" w:rsidRPr="00C038B7" w:rsidRDefault="00AC7B98" w:rsidP="002A648F">
      <w:pPr>
        <w:pStyle w:val="Heading4"/>
      </w:pPr>
      <w:r>
        <w:t>5.1.1</w:t>
      </w:r>
      <w:r w:rsidR="00C038B7" w:rsidRPr="00C038B7">
        <w:t xml:space="preserve"> </w:t>
      </w:r>
      <w:r w:rsidR="00C038B7" w:rsidRPr="00C038B7">
        <w:tab/>
        <w:t>Roles and responsibilities</w:t>
      </w:r>
    </w:p>
    <w:p w14:paraId="2428E39B" w14:textId="77777777" w:rsidR="00C038B7" w:rsidRPr="00C038B7" w:rsidRDefault="00C038B7" w:rsidP="00C038B7">
      <w:pPr>
        <w:rPr>
          <w:rFonts w:eastAsia="Calibri"/>
        </w:rPr>
      </w:pPr>
      <w:r w:rsidRPr="00C038B7">
        <w:rPr>
          <w:rFonts w:eastAsia="Calibri"/>
        </w:rPr>
        <w:t xml:space="preserve">Primary responsibility for developing budgets is delegated to the CEO/Manager and </w:t>
      </w:r>
      <w:r w:rsidRPr="00C038B7">
        <w:rPr>
          <w:rFonts w:eastAsia="Calibri"/>
          <w:b/>
        </w:rPr>
        <w:t>[insert other positions]</w:t>
      </w:r>
      <w:r w:rsidRPr="00C038B7">
        <w:rPr>
          <w:rFonts w:eastAsia="Calibri"/>
        </w:rPr>
        <w:t>.</w:t>
      </w:r>
    </w:p>
    <w:p w14:paraId="4FB07C16" w14:textId="77777777" w:rsidR="00C038B7" w:rsidRPr="00752A81" w:rsidRDefault="00C038B7" w:rsidP="00C038B7">
      <w:pPr>
        <w:spacing w:line="276" w:lineRule="auto"/>
        <w:ind w:left="720" w:hanging="720"/>
      </w:pPr>
    </w:p>
    <w:p w14:paraId="40953C79" w14:textId="00D7DFDC" w:rsidR="00C038B7" w:rsidRDefault="0006721C" w:rsidP="00C038B7">
      <w:pPr>
        <w:spacing w:line="276" w:lineRule="auto"/>
        <w:ind w:left="720" w:hanging="720"/>
      </w:pPr>
      <w:r>
        <w:t xml:space="preserve">The </w:t>
      </w:r>
      <w:r w:rsidR="00C038B7">
        <w:t>Board of Directors</w:t>
      </w:r>
      <w:r w:rsidR="00C038B7" w:rsidRPr="00752A81">
        <w:t xml:space="preserve"> is to endorse annual budgets prior to </w:t>
      </w:r>
      <w:r w:rsidR="00C038B7">
        <w:t xml:space="preserve">the </w:t>
      </w:r>
      <w:r w:rsidR="00535DD9">
        <w:t xml:space="preserve">commencement of the </w:t>
      </w:r>
      <w:r w:rsidR="00C038B7">
        <w:t xml:space="preserve">financial year. </w:t>
      </w:r>
    </w:p>
    <w:p w14:paraId="383DB7B0" w14:textId="77777777" w:rsidR="00C038B7" w:rsidRDefault="00C038B7" w:rsidP="00C038B7">
      <w:pPr>
        <w:spacing w:line="276" w:lineRule="auto"/>
      </w:pPr>
    </w:p>
    <w:p w14:paraId="32BCAA96" w14:textId="2993E655" w:rsidR="00C038B7" w:rsidRPr="00C038B7" w:rsidRDefault="00AC7B98" w:rsidP="002A648F">
      <w:pPr>
        <w:pStyle w:val="Heading4"/>
      </w:pPr>
      <w:r>
        <w:t>5.1.2</w:t>
      </w:r>
      <w:r w:rsidR="00C038B7" w:rsidRPr="00C038B7">
        <w:t xml:space="preserve"> </w:t>
      </w:r>
      <w:r w:rsidR="00C038B7" w:rsidRPr="00C038B7">
        <w:tab/>
        <w:t>Developing budgets</w:t>
      </w:r>
    </w:p>
    <w:p w14:paraId="0AE9198F" w14:textId="12702EBC" w:rsidR="00C038B7" w:rsidRPr="00752A81" w:rsidRDefault="00C038B7" w:rsidP="00C038B7">
      <w:pPr>
        <w:spacing w:line="276" w:lineRule="auto"/>
      </w:pPr>
      <w:r w:rsidRPr="00752A81">
        <w:t>Budgets are developed based on informed estimates, rather than guesses, of the income and expenditure items. Income may be informed by funding contracts and grants, membership subscriptions,</w:t>
      </w:r>
      <w:r w:rsidR="0006721C">
        <w:t xml:space="preserve"> donations,</w:t>
      </w:r>
      <w:r w:rsidRPr="00752A81">
        <w:t xml:space="preserve"> training and event fees, and interest earned. Expenses may be informed by actual quotes, previous years’ amounts adjusted, or comparative amounts from outside the organisation. All budgets are to: </w:t>
      </w:r>
    </w:p>
    <w:p w14:paraId="2B8626FE" w14:textId="77777777" w:rsidR="00C038B7" w:rsidRPr="00C038B7" w:rsidRDefault="00C038B7" w:rsidP="00AF2C54">
      <w:pPr>
        <w:pStyle w:val="ListParagraph"/>
        <w:numPr>
          <w:ilvl w:val="0"/>
          <w:numId w:val="33"/>
        </w:numPr>
        <w:autoSpaceDE w:val="0"/>
        <w:autoSpaceDN w:val="0"/>
        <w:adjustRightInd w:val="0"/>
        <w:rPr>
          <w:rFonts w:eastAsia="Calibri"/>
          <w:lang w:val="en-AU"/>
        </w:rPr>
      </w:pPr>
      <w:r w:rsidRPr="00752A81">
        <w:rPr>
          <w:lang w:val="en-AU"/>
        </w:rPr>
        <w:t xml:space="preserve">Present a true cash flow position </w:t>
      </w:r>
      <w:r w:rsidRPr="00C038B7">
        <w:rPr>
          <w:rFonts w:eastAsia="Calibri"/>
          <w:lang w:val="en-AU"/>
        </w:rPr>
        <w:t>that does not confuse or mislead an audit trail</w:t>
      </w:r>
    </w:p>
    <w:p w14:paraId="54929FE9" w14:textId="77777777" w:rsidR="00C038B7" w:rsidRPr="00C038B7" w:rsidRDefault="00C038B7" w:rsidP="00AF2C54">
      <w:pPr>
        <w:pStyle w:val="ListParagraph"/>
        <w:numPr>
          <w:ilvl w:val="0"/>
          <w:numId w:val="33"/>
        </w:numPr>
        <w:autoSpaceDE w:val="0"/>
        <w:autoSpaceDN w:val="0"/>
        <w:adjustRightInd w:val="0"/>
        <w:rPr>
          <w:rFonts w:eastAsia="Calibri"/>
          <w:lang w:val="en-AU"/>
        </w:rPr>
      </w:pPr>
      <w:r w:rsidRPr="00C038B7">
        <w:rPr>
          <w:rFonts w:eastAsia="Calibri"/>
          <w:lang w:val="en-AU"/>
        </w:rPr>
        <w:t>Be inclusive of all known and planned income and expenditure</w:t>
      </w:r>
    </w:p>
    <w:p w14:paraId="180D8BFB" w14:textId="77777777" w:rsidR="00C038B7" w:rsidRPr="00C038B7" w:rsidRDefault="00C038B7" w:rsidP="00AF2C54">
      <w:pPr>
        <w:pStyle w:val="ListParagraph"/>
        <w:numPr>
          <w:ilvl w:val="0"/>
          <w:numId w:val="33"/>
        </w:numPr>
        <w:autoSpaceDE w:val="0"/>
        <w:autoSpaceDN w:val="0"/>
        <w:adjustRightInd w:val="0"/>
        <w:rPr>
          <w:rFonts w:eastAsia="Calibri"/>
          <w:lang w:val="en-AU"/>
        </w:rPr>
      </w:pPr>
      <w:r w:rsidRPr="00C038B7">
        <w:rPr>
          <w:rFonts w:eastAsia="Calibri"/>
          <w:lang w:val="en-AU"/>
        </w:rPr>
        <w:t>Allocate funds solely for the organisation’s purpose and approved strategies</w:t>
      </w:r>
    </w:p>
    <w:p w14:paraId="5ABFE9F5" w14:textId="77777777" w:rsidR="00C038B7" w:rsidRPr="00C038B7" w:rsidRDefault="00C038B7" w:rsidP="00AF2C54">
      <w:pPr>
        <w:pStyle w:val="ListParagraph"/>
        <w:numPr>
          <w:ilvl w:val="0"/>
          <w:numId w:val="33"/>
        </w:numPr>
        <w:autoSpaceDE w:val="0"/>
        <w:autoSpaceDN w:val="0"/>
        <w:adjustRightInd w:val="0"/>
        <w:rPr>
          <w:rFonts w:eastAsia="Calibri"/>
          <w:lang w:val="en-AU"/>
        </w:rPr>
      </w:pPr>
      <w:r w:rsidRPr="00C038B7">
        <w:rPr>
          <w:rFonts w:eastAsia="Calibri"/>
          <w:lang w:val="en-AU"/>
        </w:rPr>
        <w:t>Allocate restricted or tagged funds for designated purposes only</w:t>
      </w:r>
    </w:p>
    <w:p w14:paraId="0F7F4AAD" w14:textId="77777777" w:rsidR="00C038B7" w:rsidRPr="00C038B7" w:rsidRDefault="00C038B7" w:rsidP="00AF2C54">
      <w:pPr>
        <w:pStyle w:val="ListParagraph"/>
        <w:numPr>
          <w:ilvl w:val="0"/>
          <w:numId w:val="33"/>
        </w:numPr>
        <w:autoSpaceDE w:val="0"/>
        <w:autoSpaceDN w:val="0"/>
        <w:adjustRightInd w:val="0"/>
        <w:rPr>
          <w:rFonts w:eastAsia="Calibri"/>
          <w:lang w:val="en-AU"/>
        </w:rPr>
      </w:pPr>
      <w:r w:rsidRPr="00C038B7">
        <w:rPr>
          <w:rFonts w:eastAsia="Calibri"/>
          <w:lang w:val="en-AU"/>
        </w:rPr>
        <w:t>Ensure projected income meets projected expenditure</w:t>
      </w:r>
    </w:p>
    <w:p w14:paraId="21608D31" w14:textId="77777777" w:rsidR="00C038B7" w:rsidRPr="00C038B7" w:rsidRDefault="00C038B7" w:rsidP="00AF2C54">
      <w:pPr>
        <w:pStyle w:val="ListParagraph"/>
        <w:numPr>
          <w:ilvl w:val="0"/>
          <w:numId w:val="33"/>
        </w:numPr>
        <w:autoSpaceDE w:val="0"/>
        <w:autoSpaceDN w:val="0"/>
        <w:adjustRightInd w:val="0"/>
        <w:rPr>
          <w:rFonts w:eastAsia="Calibri"/>
          <w:lang w:val="en-AU"/>
        </w:rPr>
      </w:pPr>
      <w:r w:rsidRPr="00C038B7">
        <w:rPr>
          <w:rFonts w:eastAsia="Calibri"/>
          <w:lang w:val="en-AU"/>
        </w:rPr>
        <w:t>Be developed using the organisation’s approved budget template</w:t>
      </w:r>
    </w:p>
    <w:p w14:paraId="10154913" w14:textId="77777777" w:rsidR="00C038B7" w:rsidRPr="00C038B7" w:rsidRDefault="00C038B7" w:rsidP="00AF2C54">
      <w:pPr>
        <w:pStyle w:val="ListParagraph"/>
        <w:numPr>
          <w:ilvl w:val="0"/>
          <w:numId w:val="33"/>
        </w:numPr>
        <w:autoSpaceDE w:val="0"/>
        <w:autoSpaceDN w:val="0"/>
        <w:adjustRightInd w:val="0"/>
        <w:rPr>
          <w:rFonts w:eastAsia="Calibri"/>
          <w:lang w:val="en-AU"/>
        </w:rPr>
      </w:pPr>
      <w:r w:rsidRPr="00C038B7">
        <w:rPr>
          <w:rFonts w:eastAsia="Calibri"/>
          <w:lang w:val="en-AU"/>
        </w:rPr>
        <w:t xml:space="preserve">Include explanatory notes as required. </w:t>
      </w:r>
    </w:p>
    <w:p w14:paraId="1BA12131" w14:textId="77777777" w:rsidR="00C038B7" w:rsidRPr="00752A81" w:rsidRDefault="00C038B7" w:rsidP="00C038B7">
      <w:pPr>
        <w:spacing w:line="276" w:lineRule="auto"/>
        <w:ind w:left="360"/>
      </w:pPr>
    </w:p>
    <w:p w14:paraId="0F830CA0" w14:textId="2E6946BE" w:rsidR="00C038B7" w:rsidRPr="00C038B7" w:rsidRDefault="00AC7B98" w:rsidP="002A648F">
      <w:pPr>
        <w:pStyle w:val="Heading4"/>
      </w:pPr>
      <w:r>
        <w:t>5.1.3</w:t>
      </w:r>
      <w:r w:rsidR="00C038B7" w:rsidRPr="00C038B7">
        <w:tab/>
        <w:t>Monitoring and Reporting Budgets</w:t>
      </w:r>
    </w:p>
    <w:p w14:paraId="318815F7" w14:textId="053A704D" w:rsidR="00C038B7" w:rsidRPr="00C038B7" w:rsidRDefault="00C038B7" w:rsidP="00C038B7">
      <w:pPr>
        <w:rPr>
          <w:rFonts w:eastAsia="Calibri"/>
        </w:rPr>
      </w:pPr>
      <w:r w:rsidRPr="00C038B7">
        <w:rPr>
          <w:rFonts w:eastAsia="Calibri"/>
        </w:rPr>
        <w:t xml:space="preserve">All budgets and performance against budgets are reported to, and reviewed by, the Board on a </w:t>
      </w:r>
      <w:r w:rsidRPr="00C038B7">
        <w:rPr>
          <w:rFonts w:eastAsia="Calibri"/>
          <w:b/>
        </w:rPr>
        <w:t>[insert reporting regularity</w:t>
      </w:r>
      <w:r w:rsidR="00535DD9">
        <w:rPr>
          <w:rFonts w:eastAsia="Calibri"/>
          <w:b/>
        </w:rPr>
        <w:t>,</w:t>
      </w:r>
      <w:r w:rsidRPr="00C038B7">
        <w:rPr>
          <w:rFonts w:eastAsia="Calibri"/>
          <w:b/>
        </w:rPr>
        <w:t xml:space="preserve"> e.g.bi-monthly] </w:t>
      </w:r>
      <w:r w:rsidRPr="00C038B7">
        <w:rPr>
          <w:rFonts w:eastAsia="Calibri"/>
        </w:rPr>
        <w:t>basis.</w:t>
      </w:r>
    </w:p>
    <w:p w14:paraId="4CBF7547" w14:textId="77777777" w:rsidR="00C038B7" w:rsidRPr="00C038B7" w:rsidRDefault="00C038B7" w:rsidP="00C038B7">
      <w:pPr>
        <w:autoSpaceDE w:val="0"/>
        <w:autoSpaceDN w:val="0"/>
        <w:adjustRightInd w:val="0"/>
        <w:rPr>
          <w:rFonts w:eastAsia="Calibri"/>
        </w:rPr>
      </w:pPr>
    </w:p>
    <w:p w14:paraId="680308BF" w14:textId="47B540C2" w:rsidR="00C038B7" w:rsidRPr="00C038B7" w:rsidRDefault="00C038B7" w:rsidP="00C038B7">
      <w:pPr>
        <w:rPr>
          <w:rFonts w:eastAsia="Calibri"/>
        </w:rPr>
      </w:pPr>
      <w:r w:rsidRPr="00C038B7">
        <w:rPr>
          <w:rFonts w:eastAsia="Calibri"/>
        </w:rPr>
        <w:t xml:space="preserve">In addition to monitoring and tracking, all budgets are formally reviewed, and adjusted if necessary, at the </w:t>
      </w:r>
      <w:r w:rsidRPr="00C038B7">
        <w:rPr>
          <w:rFonts w:eastAsia="Calibri"/>
          <w:b/>
        </w:rPr>
        <w:t>[insert time period, e.g. six</w:t>
      </w:r>
      <w:r w:rsidR="00535DD9">
        <w:rPr>
          <w:rFonts w:eastAsia="Calibri"/>
          <w:b/>
        </w:rPr>
        <w:t>-</w:t>
      </w:r>
      <w:r w:rsidRPr="00C038B7">
        <w:rPr>
          <w:rFonts w:eastAsia="Calibri"/>
          <w:b/>
        </w:rPr>
        <w:t>month]</w:t>
      </w:r>
      <w:r w:rsidRPr="00C038B7">
        <w:rPr>
          <w:rFonts w:eastAsia="Calibri"/>
        </w:rPr>
        <w:t xml:space="preserve"> period, allowing for </w:t>
      </w:r>
      <w:r w:rsidRPr="00752A81">
        <w:t>any major miscalculations or changes to the budget to be amended. A record of the changes and their rationale is maintained.</w:t>
      </w:r>
    </w:p>
    <w:p w14:paraId="57736D10" w14:textId="77777777" w:rsidR="00C038B7" w:rsidRPr="00C038B7" w:rsidRDefault="00C038B7" w:rsidP="00C038B7">
      <w:pPr>
        <w:rPr>
          <w:rFonts w:eastAsia="Calibri"/>
        </w:rPr>
      </w:pPr>
    </w:p>
    <w:p w14:paraId="022BEB50" w14:textId="404C3D3B" w:rsidR="00C038B7" w:rsidRPr="00C038B7" w:rsidRDefault="00C038B7" w:rsidP="002A648F">
      <w:pPr>
        <w:pStyle w:val="Heading3"/>
      </w:pPr>
      <w:bookmarkStart w:id="92" w:name="_Toc519431823"/>
      <w:bookmarkStart w:id="93" w:name="_Toc12631367"/>
      <w:r w:rsidRPr="00C038B7">
        <w:lastRenderedPageBreak/>
        <w:t xml:space="preserve">5.2 </w:t>
      </w:r>
      <w:r w:rsidRPr="00C038B7">
        <w:tab/>
        <w:t>Project budgets</w:t>
      </w:r>
      <w:bookmarkEnd w:id="92"/>
      <w:bookmarkEnd w:id="93"/>
      <w:r w:rsidRPr="00C038B7">
        <w:t xml:space="preserve"> </w:t>
      </w:r>
    </w:p>
    <w:p w14:paraId="69EF1023" w14:textId="77777777" w:rsidR="00C038B7" w:rsidRPr="00C038B7" w:rsidRDefault="00C038B7" w:rsidP="00C038B7">
      <w:pPr>
        <w:rPr>
          <w:rFonts w:eastAsia="Calibri"/>
        </w:rPr>
      </w:pPr>
      <w:r w:rsidRPr="00C038B7">
        <w:rPr>
          <w:rFonts w:eastAsia="Calibri"/>
        </w:rPr>
        <w:t>Separate budgets are developed for specific projects or activities, and or where income is in the form of restricted or tagged funds.</w:t>
      </w:r>
    </w:p>
    <w:p w14:paraId="134AF1C7" w14:textId="77777777" w:rsidR="00C038B7" w:rsidRPr="00C038B7" w:rsidRDefault="00C038B7" w:rsidP="00C038B7">
      <w:pPr>
        <w:rPr>
          <w:rFonts w:eastAsia="Calibri"/>
        </w:rPr>
      </w:pPr>
    </w:p>
    <w:p w14:paraId="3D2A085B" w14:textId="75D15386" w:rsidR="00C038B7" w:rsidRPr="00C038B7" w:rsidRDefault="00C038B7" w:rsidP="00C038B7">
      <w:pPr>
        <w:rPr>
          <w:rFonts w:eastAsia="Calibri"/>
        </w:rPr>
      </w:pPr>
      <w:r w:rsidRPr="00C038B7">
        <w:rPr>
          <w:rFonts w:eastAsia="Calibri"/>
        </w:rPr>
        <w:t xml:space="preserve">Specific projects and activities require the allocation of a management fee to the organisation’s operating budget to cover administrative costs of supporting the project/activity, such as electricity, </w:t>
      </w:r>
      <w:r w:rsidR="00CF29C6">
        <w:rPr>
          <w:rFonts w:eastAsia="Calibri"/>
        </w:rPr>
        <w:t xml:space="preserve">printing, IT support, </w:t>
      </w:r>
      <w:r w:rsidRPr="00C038B7">
        <w:rPr>
          <w:rFonts w:eastAsia="Calibri"/>
        </w:rPr>
        <w:t>rent and general postage.</w:t>
      </w:r>
    </w:p>
    <w:p w14:paraId="108F5338" w14:textId="77777777" w:rsidR="00C038B7" w:rsidRPr="00C038B7" w:rsidRDefault="00C038B7" w:rsidP="00C038B7">
      <w:pPr>
        <w:rPr>
          <w:rFonts w:eastAsia="Calibri"/>
        </w:rPr>
      </w:pPr>
    </w:p>
    <w:p w14:paraId="65783BBF" w14:textId="77777777" w:rsidR="00C038B7" w:rsidRPr="00C038B7" w:rsidRDefault="00C038B7" w:rsidP="00C038B7">
      <w:pPr>
        <w:rPr>
          <w:rFonts w:eastAsia="Calibri"/>
        </w:rPr>
      </w:pPr>
      <w:r w:rsidRPr="00C038B7">
        <w:rPr>
          <w:rFonts w:eastAsia="Calibri"/>
        </w:rPr>
        <w:t xml:space="preserve">Specific project and activity management fees are as follows: </w:t>
      </w:r>
    </w:p>
    <w:p w14:paraId="5098F543" w14:textId="77777777" w:rsidR="00C038B7" w:rsidRPr="00C038B7" w:rsidRDefault="00C038B7" w:rsidP="00AF2C54">
      <w:pPr>
        <w:pStyle w:val="ListParagraph"/>
        <w:numPr>
          <w:ilvl w:val="0"/>
          <w:numId w:val="34"/>
        </w:numPr>
        <w:rPr>
          <w:rFonts w:eastAsia="Calibri"/>
        </w:rPr>
      </w:pPr>
      <w:r w:rsidRPr="00C038B7">
        <w:rPr>
          <w:rFonts w:eastAsia="Calibri"/>
        </w:rPr>
        <w:t>Funds under $</w:t>
      </w:r>
      <w:r w:rsidRPr="00C038B7">
        <w:rPr>
          <w:rFonts w:eastAsia="Calibri"/>
          <w:b/>
        </w:rPr>
        <w:t>[insert amount]</w:t>
      </w:r>
      <w:r w:rsidRPr="00C038B7">
        <w:rPr>
          <w:rFonts w:eastAsia="Calibri"/>
        </w:rPr>
        <w:t xml:space="preserve"> per annum: </w:t>
      </w:r>
      <w:r w:rsidRPr="00C038B7">
        <w:rPr>
          <w:rFonts w:eastAsia="Calibri"/>
          <w:b/>
        </w:rPr>
        <w:t xml:space="preserve">[insert </w:t>
      </w:r>
      <w:proofErr w:type="gramStart"/>
      <w:r w:rsidRPr="00C038B7">
        <w:rPr>
          <w:rFonts w:eastAsia="Calibri"/>
          <w:b/>
        </w:rPr>
        <w:t>percentage]</w:t>
      </w:r>
      <w:r w:rsidRPr="00C038B7">
        <w:rPr>
          <w:rFonts w:eastAsia="Calibri"/>
        </w:rPr>
        <w:t>%</w:t>
      </w:r>
      <w:proofErr w:type="gramEnd"/>
    </w:p>
    <w:p w14:paraId="1705F43E" w14:textId="77777777" w:rsidR="00C038B7" w:rsidRPr="00C038B7" w:rsidRDefault="00C038B7" w:rsidP="00AF2C54">
      <w:pPr>
        <w:pStyle w:val="ListParagraph"/>
        <w:numPr>
          <w:ilvl w:val="0"/>
          <w:numId w:val="34"/>
        </w:numPr>
        <w:rPr>
          <w:rFonts w:eastAsia="Calibri"/>
        </w:rPr>
      </w:pPr>
      <w:r w:rsidRPr="00C038B7">
        <w:rPr>
          <w:rFonts w:eastAsia="Calibri"/>
        </w:rPr>
        <w:t>Funds over $</w:t>
      </w:r>
      <w:r w:rsidRPr="00C038B7">
        <w:rPr>
          <w:rFonts w:eastAsia="Calibri"/>
          <w:b/>
        </w:rPr>
        <w:t>[insert amount]</w:t>
      </w:r>
      <w:r w:rsidRPr="00C038B7">
        <w:rPr>
          <w:rFonts w:eastAsia="Calibri"/>
        </w:rPr>
        <w:t xml:space="preserve"> per annum: </w:t>
      </w:r>
      <w:r w:rsidRPr="00C038B7">
        <w:rPr>
          <w:rFonts w:eastAsia="Calibri"/>
          <w:b/>
        </w:rPr>
        <w:t xml:space="preserve">[insert </w:t>
      </w:r>
      <w:proofErr w:type="gramStart"/>
      <w:r w:rsidRPr="00C038B7">
        <w:rPr>
          <w:rFonts w:eastAsia="Calibri"/>
          <w:b/>
        </w:rPr>
        <w:t>percentage]</w:t>
      </w:r>
      <w:r w:rsidRPr="00C038B7">
        <w:rPr>
          <w:rFonts w:eastAsia="Calibri"/>
        </w:rPr>
        <w:t>%</w:t>
      </w:r>
      <w:proofErr w:type="gramEnd"/>
      <w:r w:rsidRPr="00C038B7">
        <w:rPr>
          <w:rFonts w:eastAsia="Calibri"/>
        </w:rPr>
        <w:t xml:space="preserve">.  </w:t>
      </w:r>
    </w:p>
    <w:p w14:paraId="5A77AD63" w14:textId="77777777" w:rsidR="00C038B7" w:rsidRPr="00C038B7" w:rsidRDefault="00C038B7" w:rsidP="00C038B7">
      <w:pPr>
        <w:spacing w:line="276" w:lineRule="auto"/>
        <w:rPr>
          <w:rFonts w:eastAsia="Calibri" w:cs="Arial"/>
          <w:bCs/>
        </w:rPr>
      </w:pPr>
    </w:p>
    <w:p w14:paraId="3C439804" w14:textId="0F82243A" w:rsidR="00C038B7" w:rsidRPr="00C038B7" w:rsidRDefault="00C038B7" w:rsidP="00C038B7">
      <w:pPr>
        <w:autoSpaceDE w:val="0"/>
        <w:autoSpaceDN w:val="0"/>
        <w:adjustRightInd w:val="0"/>
        <w:rPr>
          <w:rFonts w:eastAsia="Calibri"/>
        </w:rPr>
      </w:pPr>
      <w:r w:rsidRPr="00C038B7">
        <w:rPr>
          <w:rFonts w:eastAsia="Calibri"/>
        </w:rPr>
        <w:t>One</w:t>
      </w:r>
      <w:r w:rsidR="00535DD9">
        <w:rPr>
          <w:rFonts w:eastAsia="Calibri"/>
        </w:rPr>
        <w:t>-</w:t>
      </w:r>
      <w:r w:rsidRPr="00C038B7">
        <w:rPr>
          <w:rFonts w:eastAsia="Calibri"/>
        </w:rPr>
        <w:t xml:space="preserve">off funding received for the purchase of equipment will not incur a management fee. </w:t>
      </w:r>
    </w:p>
    <w:p w14:paraId="4DAD70C9" w14:textId="77777777" w:rsidR="00C038B7" w:rsidRDefault="00C038B7" w:rsidP="00C038B7">
      <w:pPr>
        <w:spacing w:line="276" w:lineRule="auto"/>
        <w:jc w:val="left"/>
        <w:rPr>
          <w:b/>
          <w:noProof/>
        </w:rPr>
      </w:pPr>
      <w:r>
        <w:rPr>
          <w:b/>
          <w:noProof/>
        </w:rPr>
        <w:br w:type="page"/>
      </w:r>
    </w:p>
    <w:p w14:paraId="35D4EEF1" w14:textId="77777777" w:rsidR="002A648F" w:rsidRDefault="002A648F" w:rsidP="002A648F">
      <w:pPr>
        <w:pStyle w:val="Heading2"/>
        <w:rPr>
          <w:noProof/>
        </w:rPr>
      </w:pPr>
    </w:p>
    <w:p w14:paraId="7373F1B8" w14:textId="68B17EBF" w:rsidR="00C038B7" w:rsidRPr="00752A81" w:rsidRDefault="00C038B7" w:rsidP="00AC7B98">
      <w:pPr>
        <w:pStyle w:val="Heading2"/>
        <w:rPr>
          <w:lang w:eastAsia="en-AU"/>
        </w:rPr>
      </w:pPr>
      <w:bookmarkStart w:id="94" w:name="_Toc519431824"/>
      <w:bookmarkStart w:id="95" w:name="_Toc12631368"/>
      <w:r w:rsidRPr="00752A81">
        <w:rPr>
          <w:noProof/>
        </w:rPr>
        <w:t xml:space="preserve">SECTION 6: </w:t>
      </w:r>
      <w:r w:rsidRPr="00752A81">
        <w:rPr>
          <w:noProof/>
        </w:rPr>
        <w:tab/>
      </w:r>
      <w:r w:rsidRPr="00752A81">
        <w:rPr>
          <w:lang w:eastAsia="en-AU"/>
        </w:rPr>
        <w:t>ACCOUNTING PRACTICE</w:t>
      </w:r>
      <w:bookmarkEnd w:id="94"/>
      <w:bookmarkEnd w:id="95"/>
    </w:p>
    <w:p w14:paraId="420D23B8" w14:textId="2228314E" w:rsidR="00C038B7" w:rsidRPr="00752A81" w:rsidRDefault="00C038B7" w:rsidP="002A648F">
      <w:pPr>
        <w:pStyle w:val="Heading3"/>
        <w:rPr>
          <w:lang w:eastAsia="en-AU"/>
        </w:rPr>
      </w:pPr>
      <w:bookmarkStart w:id="96" w:name="_Toc519431825"/>
      <w:bookmarkStart w:id="97" w:name="_Toc12631369"/>
      <w:r w:rsidRPr="00752A81">
        <w:rPr>
          <w:lang w:eastAsia="en-AU"/>
        </w:rPr>
        <w:t xml:space="preserve">6.1 </w:t>
      </w:r>
      <w:r w:rsidRPr="00752A81">
        <w:rPr>
          <w:lang w:eastAsia="en-AU"/>
        </w:rPr>
        <w:tab/>
        <w:t>Accounting standards</w:t>
      </w:r>
      <w:bookmarkEnd w:id="96"/>
      <w:bookmarkEnd w:id="97"/>
      <w:r w:rsidRPr="00752A81">
        <w:rPr>
          <w:lang w:eastAsia="en-AU"/>
        </w:rPr>
        <w:t xml:space="preserve"> </w:t>
      </w:r>
    </w:p>
    <w:p w14:paraId="0D2017B3" w14:textId="3835120A" w:rsidR="00C038B7" w:rsidRPr="00204A11" w:rsidRDefault="00C038B7" w:rsidP="002A648F">
      <w:pPr>
        <w:rPr>
          <w:lang w:eastAsia="en-AU"/>
        </w:rPr>
      </w:pPr>
      <w:r w:rsidRPr="00752A81">
        <w:rPr>
          <w:lang w:eastAsia="en-AU"/>
        </w:rPr>
        <w:t xml:space="preserve">The organisation’s accounting practice is informed by and </w:t>
      </w:r>
      <w:r w:rsidRPr="00204A11">
        <w:rPr>
          <w:lang w:eastAsia="en-AU"/>
        </w:rPr>
        <w:t xml:space="preserve">aligns with the </w:t>
      </w:r>
      <w:r w:rsidRPr="00204A11">
        <w:rPr>
          <w:rStyle w:val="Hyperlink"/>
          <w:color w:val="auto"/>
          <w:u w:val="none"/>
          <w:lang w:eastAsia="en-AU"/>
        </w:rPr>
        <w:t>Australian Accounting Standards</w:t>
      </w:r>
      <w:r w:rsidR="00040E99" w:rsidRPr="00204A11">
        <w:rPr>
          <w:rStyle w:val="FootnoteReference"/>
          <w:lang w:eastAsia="en-AU"/>
        </w:rPr>
        <w:footnoteReference w:id="1"/>
      </w:r>
      <w:r w:rsidRPr="00204A11">
        <w:rPr>
          <w:lang w:eastAsia="en-AU"/>
        </w:rPr>
        <w:t xml:space="preserve">. </w:t>
      </w:r>
      <w:r w:rsidR="00815BFF" w:rsidRPr="00204A11">
        <w:rPr>
          <w:lang w:eastAsia="en-AU"/>
        </w:rPr>
        <w:t xml:space="preserve"> </w:t>
      </w:r>
      <w:r w:rsidR="00653EB1" w:rsidRPr="00204A11">
        <w:t>N</w:t>
      </w:r>
      <w:r w:rsidR="00815BFF" w:rsidRPr="00204A11">
        <w:t>ew accounting standards AASB 15 Revenue from Contracts with Customers and AASB 1058 Income of Not-for-profit Entities become effective for accounting periods commencing on or after 1 January 2019.</w:t>
      </w:r>
      <w:r w:rsidR="00653EB1" w:rsidRPr="00204A11">
        <w:rPr>
          <w:rStyle w:val="FootnoteReference"/>
        </w:rPr>
        <w:footnoteReference w:id="2"/>
      </w:r>
      <w:r w:rsidR="00815BFF" w:rsidRPr="00204A11">
        <w:t xml:space="preserve"> </w:t>
      </w:r>
    </w:p>
    <w:p w14:paraId="2339D6F1" w14:textId="77777777" w:rsidR="00C038B7" w:rsidRPr="00204A11" w:rsidRDefault="00C038B7" w:rsidP="00C038B7">
      <w:pPr>
        <w:rPr>
          <w:lang w:eastAsia="en-AU"/>
        </w:rPr>
      </w:pPr>
    </w:p>
    <w:p w14:paraId="7CF795C4" w14:textId="1A5DE2E8" w:rsidR="00C038B7" w:rsidRPr="00204A11" w:rsidRDefault="00C038B7" w:rsidP="002A648F">
      <w:pPr>
        <w:pStyle w:val="Heading3"/>
        <w:rPr>
          <w:lang w:eastAsia="en-AU"/>
        </w:rPr>
      </w:pPr>
      <w:bookmarkStart w:id="98" w:name="_Toc519431826"/>
      <w:bookmarkStart w:id="99" w:name="_Toc12631370"/>
      <w:r w:rsidRPr="00204A11">
        <w:rPr>
          <w:lang w:eastAsia="en-AU"/>
        </w:rPr>
        <w:t xml:space="preserve">6.2 </w:t>
      </w:r>
      <w:r w:rsidRPr="00204A11">
        <w:rPr>
          <w:lang w:eastAsia="en-AU"/>
        </w:rPr>
        <w:tab/>
        <w:t>Chart of accounts</w:t>
      </w:r>
      <w:bookmarkEnd w:id="98"/>
      <w:bookmarkEnd w:id="99"/>
      <w:r w:rsidRPr="00204A11">
        <w:rPr>
          <w:lang w:eastAsia="en-AU"/>
        </w:rPr>
        <w:t xml:space="preserve"> </w:t>
      </w:r>
    </w:p>
    <w:p w14:paraId="41398593" w14:textId="1624FDC6" w:rsidR="00C038B7" w:rsidRPr="00C038B7" w:rsidRDefault="00C038B7" w:rsidP="002A648F">
      <w:pPr>
        <w:rPr>
          <w:rFonts w:eastAsia="Calibri"/>
        </w:rPr>
      </w:pPr>
      <w:r w:rsidRPr="00204A11">
        <w:rPr>
          <w:rFonts w:eastAsia="Calibri"/>
        </w:rPr>
        <w:t>The organisation develops and maintains an organisation</w:t>
      </w:r>
      <w:r w:rsidR="00F3723E" w:rsidRPr="00204A11">
        <w:rPr>
          <w:rFonts w:eastAsia="Calibri"/>
        </w:rPr>
        <w:t>-</w:t>
      </w:r>
      <w:r w:rsidRPr="00204A11">
        <w:rPr>
          <w:rFonts w:eastAsia="Calibri"/>
        </w:rPr>
        <w:t xml:space="preserve">specific standard chart of accounts based on the </w:t>
      </w:r>
      <w:r w:rsidRPr="00204A11">
        <w:rPr>
          <w:rStyle w:val="Hyperlink"/>
          <w:rFonts w:eastAsia="Calibri"/>
          <w:color w:val="auto"/>
          <w:u w:val="none"/>
        </w:rPr>
        <w:t>Standard Chart of Accounts</w:t>
      </w:r>
      <w:r w:rsidRPr="00204A11">
        <w:rPr>
          <w:rStyle w:val="FootnoteReference"/>
          <w:rFonts w:eastAsia="Calibri"/>
        </w:rPr>
        <w:footnoteReference w:id="3"/>
      </w:r>
      <w:r w:rsidRPr="00204A11">
        <w:rPr>
          <w:rFonts w:eastAsia="Calibri"/>
        </w:rPr>
        <w:t xml:space="preserve">. The standard </w:t>
      </w:r>
      <w:r w:rsidRPr="00C038B7">
        <w:rPr>
          <w:rFonts w:eastAsia="Calibri"/>
        </w:rPr>
        <w:t>chart of accounts is applied to all accounting practice</w:t>
      </w:r>
      <w:r w:rsidR="00F3723E">
        <w:rPr>
          <w:rFonts w:eastAsia="Calibri"/>
        </w:rPr>
        <w:t>(s)</w:t>
      </w:r>
      <w:r w:rsidRPr="00C038B7">
        <w:rPr>
          <w:rFonts w:eastAsia="Calibri"/>
        </w:rPr>
        <w:t xml:space="preserve"> of the organisation.</w:t>
      </w:r>
    </w:p>
    <w:p w14:paraId="56C63E87" w14:textId="77777777" w:rsidR="00C038B7" w:rsidRPr="00C038B7" w:rsidRDefault="00C038B7" w:rsidP="00C038B7">
      <w:pPr>
        <w:autoSpaceDE w:val="0"/>
        <w:autoSpaceDN w:val="0"/>
        <w:adjustRightInd w:val="0"/>
        <w:rPr>
          <w:rFonts w:eastAsia="Calibri"/>
        </w:rPr>
      </w:pPr>
    </w:p>
    <w:p w14:paraId="0E59B0FD" w14:textId="77777777" w:rsidR="00C038B7" w:rsidRPr="00C038B7" w:rsidRDefault="00C038B7" w:rsidP="00C038B7">
      <w:pPr>
        <w:autoSpaceDE w:val="0"/>
        <w:autoSpaceDN w:val="0"/>
        <w:adjustRightInd w:val="0"/>
        <w:ind w:left="720" w:hanging="720"/>
        <w:rPr>
          <w:rFonts w:eastAsia="Calibri"/>
        </w:rPr>
      </w:pPr>
      <w:r w:rsidRPr="00C038B7">
        <w:rPr>
          <w:rFonts w:eastAsia="Calibri"/>
        </w:rPr>
        <w:t>The organisation’s standard chart of accounts contains the following groupings:</w:t>
      </w:r>
    </w:p>
    <w:p w14:paraId="21E79BA0" w14:textId="77777777" w:rsidR="00C038B7" w:rsidRPr="00C038B7" w:rsidRDefault="00C038B7" w:rsidP="00AF2C54">
      <w:pPr>
        <w:pStyle w:val="ListParagraph"/>
        <w:numPr>
          <w:ilvl w:val="0"/>
          <w:numId w:val="36"/>
        </w:numPr>
        <w:autoSpaceDE w:val="0"/>
        <w:autoSpaceDN w:val="0"/>
        <w:adjustRightInd w:val="0"/>
        <w:rPr>
          <w:rFonts w:eastAsia="Calibri"/>
        </w:rPr>
      </w:pPr>
      <w:r w:rsidRPr="00C038B7">
        <w:rPr>
          <w:rFonts w:eastAsia="Calibri"/>
        </w:rPr>
        <w:t>Income</w:t>
      </w:r>
    </w:p>
    <w:p w14:paraId="4D4A0810" w14:textId="77777777" w:rsidR="00C038B7" w:rsidRPr="00C038B7" w:rsidRDefault="00C038B7" w:rsidP="00AF2C54">
      <w:pPr>
        <w:pStyle w:val="ListParagraph"/>
        <w:numPr>
          <w:ilvl w:val="0"/>
          <w:numId w:val="35"/>
        </w:numPr>
        <w:autoSpaceDE w:val="0"/>
        <w:autoSpaceDN w:val="0"/>
        <w:adjustRightInd w:val="0"/>
        <w:rPr>
          <w:rFonts w:eastAsia="Calibri"/>
          <w:lang w:val="en-AU"/>
        </w:rPr>
      </w:pPr>
      <w:r w:rsidRPr="00C038B7">
        <w:rPr>
          <w:rFonts w:eastAsia="Calibri"/>
          <w:lang w:val="en-AU"/>
        </w:rPr>
        <w:t>Assets</w:t>
      </w:r>
    </w:p>
    <w:p w14:paraId="2C243DD5" w14:textId="77777777" w:rsidR="00C038B7" w:rsidRPr="00C038B7" w:rsidRDefault="00C038B7" w:rsidP="00AF2C54">
      <w:pPr>
        <w:pStyle w:val="ListParagraph"/>
        <w:numPr>
          <w:ilvl w:val="0"/>
          <w:numId w:val="35"/>
        </w:numPr>
        <w:autoSpaceDE w:val="0"/>
        <w:autoSpaceDN w:val="0"/>
        <w:adjustRightInd w:val="0"/>
        <w:rPr>
          <w:rFonts w:eastAsia="Calibri"/>
          <w:lang w:val="en-AU"/>
        </w:rPr>
      </w:pPr>
      <w:r w:rsidRPr="00C038B7">
        <w:rPr>
          <w:rFonts w:eastAsia="Calibri"/>
          <w:lang w:val="en-AU"/>
        </w:rPr>
        <w:t>Liabilities</w:t>
      </w:r>
    </w:p>
    <w:p w14:paraId="0564DD10" w14:textId="77777777" w:rsidR="00C038B7" w:rsidRPr="00C038B7" w:rsidRDefault="00C038B7" w:rsidP="00AF2C54">
      <w:pPr>
        <w:pStyle w:val="ListParagraph"/>
        <w:numPr>
          <w:ilvl w:val="0"/>
          <w:numId w:val="35"/>
        </w:numPr>
        <w:autoSpaceDE w:val="0"/>
        <w:autoSpaceDN w:val="0"/>
        <w:adjustRightInd w:val="0"/>
        <w:rPr>
          <w:rFonts w:eastAsia="Calibri"/>
          <w:lang w:val="en-AU"/>
        </w:rPr>
      </w:pPr>
      <w:r w:rsidRPr="00C038B7">
        <w:rPr>
          <w:rFonts w:eastAsia="Calibri"/>
          <w:lang w:val="en-AU"/>
        </w:rPr>
        <w:t>Equity</w:t>
      </w:r>
    </w:p>
    <w:p w14:paraId="098169A3" w14:textId="77777777" w:rsidR="00C038B7" w:rsidRPr="00C038B7" w:rsidRDefault="00C038B7" w:rsidP="00AF2C54">
      <w:pPr>
        <w:pStyle w:val="ListParagraph"/>
        <w:numPr>
          <w:ilvl w:val="0"/>
          <w:numId w:val="35"/>
        </w:numPr>
        <w:autoSpaceDE w:val="0"/>
        <w:autoSpaceDN w:val="0"/>
        <w:adjustRightInd w:val="0"/>
        <w:rPr>
          <w:rFonts w:eastAsia="Calibri"/>
          <w:lang w:val="en-AU"/>
        </w:rPr>
      </w:pPr>
      <w:r w:rsidRPr="00C038B7">
        <w:rPr>
          <w:rFonts w:eastAsia="Calibri"/>
          <w:lang w:val="en-AU"/>
        </w:rPr>
        <w:t>Cost of Goods Sold</w:t>
      </w:r>
    </w:p>
    <w:p w14:paraId="44BE35E1" w14:textId="77777777" w:rsidR="00C038B7" w:rsidRPr="00C038B7" w:rsidRDefault="00C038B7" w:rsidP="00AF2C54">
      <w:pPr>
        <w:pStyle w:val="ListParagraph"/>
        <w:numPr>
          <w:ilvl w:val="0"/>
          <w:numId w:val="35"/>
        </w:numPr>
        <w:autoSpaceDE w:val="0"/>
        <w:autoSpaceDN w:val="0"/>
        <w:adjustRightInd w:val="0"/>
        <w:rPr>
          <w:rFonts w:eastAsia="Calibri"/>
          <w:lang w:val="en-AU"/>
        </w:rPr>
      </w:pPr>
      <w:r w:rsidRPr="00C038B7">
        <w:rPr>
          <w:rFonts w:eastAsia="Calibri"/>
          <w:lang w:val="en-AU"/>
        </w:rPr>
        <w:t>Expenses.</w:t>
      </w:r>
    </w:p>
    <w:p w14:paraId="5025E442" w14:textId="77777777" w:rsidR="00C038B7" w:rsidRPr="00752A81" w:rsidRDefault="00C038B7" w:rsidP="00C038B7">
      <w:pPr>
        <w:rPr>
          <w:b/>
          <w:lang w:eastAsia="en-AU"/>
        </w:rPr>
      </w:pPr>
    </w:p>
    <w:p w14:paraId="58B2AAEA" w14:textId="102F8E20" w:rsidR="00C038B7" w:rsidRPr="00752A81" w:rsidRDefault="00C038B7" w:rsidP="002A648F">
      <w:pPr>
        <w:pStyle w:val="Heading3"/>
        <w:rPr>
          <w:lang w:eastAsia="en-AU"/>
        </w:rPr>
      </w:pPr>
      <w:bookmarkStart w:id="100" w:name="_Toc519431827"/>
      <w:bookmarkStart w:id="101" w:name="_Toc12631371"/>
      <w:r w:rsidRPr="00752A81">
        <w:rPr>
          <w:lang w:eastAsia="en-AU"/>
        </w:rPr>
        <w:t xml:space="preserve">6.3 </w:t>
      </w:r>
      <w:r w:rsidRPr="00752A81">
        <w:rPr>
          <w:lang w:eastAsia="en-AU"/>
        </w:rPr>
        <w:tab/>
        <w:t>Costs</w:t>
      </w:r>
      <w:bookmarkEnd w:id="100"/>
      <w:bookmarkEnd w:id="101"/>
      <w:r w:rsidRPr="00752A81">
        <w:rPr>
          <w:lang w:eastAsia="en-AU"/>
        </w:rPr>
        <w:t xml:space="preserve"> </w:t>
      </w:r>
    </w:p>
    <w:p w14:paraId="5953C546" w14:textId="0CB238D0" w:rsidR="00C038B7" w:rsidRPr="00752A81" w:rsidRDefault="00C038B7" w:rsidP="00C038B7">
      <w:pPr>
        <w:rPr>
          <w:color w:val="00B050"/>
        </w:rPr>
      </w:pPr>
      <w:r w:rsidRPr="00752A81">
        <w:rPr>
          <w:noProof/>
          <w:lang w:bidi="en-US"/>
        </w:rPr>
        <w:t>Costs refer to the value of resources required by the organisation to achi</w:t>
      </w:r>
      <w:r w:rsidR="00EE0E9F">
        <w:rPr>
          <w:noProof/>
          <w:lang w:bidi="en-US"/>
        </w:rPr>
        <w:t>e</w:t>
      </w:r>
      <w:r w:rsidRPr="00752A81">
        <w:rPr>
          <w:noProof/>
          <w:lang w:bidi="en-US"/>
        </w:rPr>
        <w:t xml:space="preserve">ve its strategic goals. </w:t>
      </w:r>
      <w:r w:rsidRPr="00752A81">
        <w:rPr>
          <w:lang w:bidi="en-US"/>
        </w:rPr>
        <w:t>The organisation distinguishes between direct, indirect, fixed and variable costs as part of budget development.</w:t>
      </w:r>
    </w:p>
    <w:p w14:paraId="7DC3E857" w14:textId="77777777" w:rsidR="00C038B7" w:rsidRPr="00752A81" w:rsidRDefault="00C038B7" w:rsidP="00C038B7">
      <w:pPr>
        <w:rPr>
          <w:lang w:bidi="en-US"/>
        </w:rPr>
      </w:pPr>
    </w:p>
    <w:p w14:paraId="5FB5509B" w14:textId="48AC7AE6" w:rsidR="00C038B7" w:rsidRPr="00C038B7" w:rsidRDefault="00C038B7" w:rsidP="00C038B7">
      <w:pPr>
        <w:rPr>
          <w:rFonts w:eastAsia="Calibri" w:cs="AvenirLTStd-Heavy"/>
          <w:bCs/>
        </w:rPr>
      </w:pPr>
      <w:r w:rsidRPr="00752A81">
        <w:rPr>
          <w:lang w:bidi="en-US"/>
        </w:rPr>
        <w:t xml:space="preserve">The organisation depreciates purchased physical items </w:t>
      </w:r>
      <w:r w:rsidRPr="00C038B7">
        <w:rPr>
          <w:rFonts w:eastAsia="Calibri" w:cs="AvenirLTStd-Heavy"/>
          <w:bCs/>
        </w:rPr>
        <w:t>which are expected to have a longer life</w:t>
      </w:r>
      <w:r w:rsidR="00F3723E">
        <w:rPr>
          <w:rFonts w:eastAsia="Calibri" w:cs="AvenirLTStd-Heavy"/>
          <w:bCs/>
        </w:rPr>
        <w:t>,</w:t>
      </w:r>
      <w:r w:rsidRPr="00C038B7">
        <w:rPr>
          <w:rFonts w:eastAsia="Calibri" w:cs="AvenirLTStd-Heavy"/>
          <w:bCs/>
        </w:rPr>
        <w:t xml:space="preserve"> in order to spread cost over </w:t>
      </w:r>
      <w:proofErr w:type="gramStart"/>
      <w:r w:rsidRPr="00C038B7">
        <w:rPr>
          <w:rFonts w:eastAsia="Calibri" w:cs="AvenirLTStd-Heavy"/>
          <w:bCs/>
        </w:rPr>
        <w:t>a period of time</w:t>
      </w:r>
      <w:proofErr w:type="gramEnd"/>
      <w:r w:rsidRPr="00C038B7">
        <w:rPr>
          <w:rFonts w:eastAsia="Calibri" w:cs="AvenirLTStd-Heavy"/>
          <w:bCs/>
        </w:rPr>
        <w:t xml:space="preserve"> </w:t>
      </w:r>
      <w:r w:rsidR="00F3723E">
        <w:rPr>
          <w:rFonts w:eastAsia="Calibri" w:cs="AvenirLTStd-Heavy"/>
          <w:bCs/>
        </w:rPr>
        <w:t xml:space="preserve">that is </w:t>
      </w:r>
      <w:r w:rsidRPr="00C038B7">
        <w:rPr>
          <w:rFonts w:eastAsia="Calibri" w:cs="AvenirLTStd-Heavy"/>
          <w:bCs/>
        </w:rPr>
        <w:t>longer than the budget period.</w:t>
      </w:r>
    </w:p>
    <w:p w14:paraId="49E24604" w14:textId="77777777" w:rsidR="00C038B7" w:rsidRPr="00C038B7" w:rsidRDefault="00C038B7" w:rsidP="00C038B7">
      <w:pPr>
        <w:rPr>
          <w:rFonts w:eastAsia="Calibri" w:cs="AvenirLTStd-Heavy"/>
          <w:bCs/>
          <w:color w:val="00B050"/>
        </w:rPr>
      </w:pPr>
    </w:p>
    <w:p w14:paraId="08A4DD06" w14:textId="77777777" w:rsidR="00C038B7" w:rsidRPr="00C038B7" w:rsidRDefault="00C038B7" w:rsidP="00C038B7">
      <w:pPr>
        <w:rPr>
          <w:rFonts w:eastAsia="Calibri" w:cs="AvenirLTStd-Heavy"/>
          <w:bCs/>
        </w:rPr>
      </w:pPr>
      <w:r w:rsidRPr="00C038B7">
        <w:rPr>
          <w:rFonts w:eastAsia="Calibri" w:cs="AvenirLTStd-Heavy"/>
          <w:bCs/>
        </w:rPr>
        <w:t xml:space="preserve">Physical items to be depreciated are those with an expected life of </w:t>
      </w:r>
      <w:r w:rsidRPr="00C038B7">
        <w:rPr>
          <w:rFonts w:eastAsia="Calibri" w:cs="AvenirLTStd-Heavy"/>
          <w:b/>
          <w:bCs/>
        </w:rPr>
        <w:t>[insert life in years]</w:t>
      </w:r>
      <w:r w:rsidRPr="00C038B7">
        <w:rPr>
          <w:rFonts w:eastAsia="Calibri" w:cs="AvenirLTStd-Heavy"/>
          <w:bCs/>
        </w:rPr>
        <w:t xml:space="preserve"> or more and with a value of $</w:t>
      </w:r>
      <w:r w:rsidRPr="00C038B7">
        <w:rPr>
          <w:rFonts w:eastAsia="Calibri" w:cs="AvenirLTStd-Heavy"/>
          <w:b/>
          <w:bCs/>
        </w:rPr>
        <w:t xml:space="preserve">[insert amount] </w:t>
      </w:r>
      <w:r w:rsidRPr="00C038B7">
        <w:rPr>
          <w:rFonts w:eastAsia="Calibri" w:cs="AvenirLTStd-Heavy"/>
          <w:bCs/>
        </w:rPr>
        <w:t>or more.</w:t>
      </w:r>
    </w:p>
    <w:p w14:paraId="37BFF34A" w14:textId="77777777" w:rsidR="00C038B7" w:rsidRPr="00752A81" w:rsidRDefault="00C038B7" w:rsidP="00C038B7">
      <w:pPr>
        <w:ind w:left="720" w:hanging="720"/>
        <w:rPr>
          <w:lang w:bidi="en-US"/>
        </w:rPr>
      </w:pPr>
    </w:p>
    <w:p w14:paraId="59E53BFE" w14:textId="77777777" w:rsidR="00C038B7" w:rsidRPr="00C038B7" w:rsidRDefault="00C038B7" w:rsidP="00C038B7">
      <w:pPr>
        <w:ind w:left="720" w:hanging="720"/>
        <w:rPr>
          <w:rFonts w:eastAsia="Calibri" w:cs="AvenirLTStd-Heavy"/>
          <w:bCs/>
        </w:rPr>
      </w:pPr>
      <w:r w:rsidRPr="00C038B7">
        <w:rPr>
          <w:rFonts w:eastAsia="Calibri" w:cs="AvenirLTStd-Heavy"/>
          <w:bCs/>
        </w:rPr>
        <w:t>Physical items to be depreciated include:</w:t>
      </w:r>
    </w:p>
    <w:p w14:paraId="4A3B5E82" w14:textId="77777777" w:rsidR="00C038B7" w:rsidRPr="00752A81" w:rsidRDefault="00C038B7" w:rsidP="00AF2C54">
      <w:pPr>
        <w:pStyle w:val="ListParagraph"/>
        <w:numPr>
          <w:ilvl w:val="0"/>
          <w:numId w:val="37"/>
        </w:numPr>
        <w:rPr>
          <w:lang w:val="en-AU" w:bidi="en-US"/>
        </w:rPr>
      </w:pPr>
      <w:r w:rsidRPr="00752A81">
        <w:rPr>
          <w:lang w:val="en-AU" w:bidi="en-US"/>
        </w:rPr>
        <w:t>Motor vehicles</w:t>
      </w:r>
    </w:p>
    <w:p w14:paraId="62A575E5" w14:textId="77777777" w:rsidR="00C038B7" w:rsidRPr="00752A81" w:rsidRDefault="00C038B7" w:rsidP="00AF2C54">
      <w:pPr>
        <w:pStyle w:val="ListParagraph"/>
        <w:numPr>
          <w:ilvl w:val="0"/>
          <w:numId w:val="37"/>
        </w:numPr>
        <w:rPr>
          <w:lang w:val="en-AU" w:bidi="en-US"/>
        </w:rPr>
      </w:pPr>
      <w:r w:rsidRPr="00752A81">
        <w:rPr>
          <w:lang w:val="en-AU" w:bidi="en-US"/>
        </w:rPr>
        <w:t>Computer infrastructure</w:t>
      </w:r>
    </w:p>
    <w:p w14:paraId="00A8B5C6" w14:textId="349D9706" w:rsidR="00C038B7" w:rsidRDefault="00C038B7" w:rsidP="00AF2C54">
      <w:pPr>
        <w:pStyle w:val="ListParagraph"/>
        <w:numPr>
          <w:ilvl w:val="0"/>
          <w:numId w:val="37"/>
        </w:numPr>
        <w:rPr>
          <w:lang w:val="en-AU" w:bidi="en-US"/>
        </w:rPr>
      </w:pPr>
      <w:r w:rsidRPr="00752A81">
        <w:rPr>
          <w:lang w:val="en-AU" w:bidi="en-US"/>
        </w:rPr>
        <w:t>Computer operating equipment</w:t>
      </w:r>
    </w:p>
    <w:p w14:paraId="1CB7848B" w14:textId="349FD2B1" w:rsidR="00CF64F1" w:rsidRPr="00752A81" w:rsidRDefault="00CF64F1" w:rsidP="00AF2C54">
      <w:pPr>
        <w:pStyle w:val="ListParagraph"/>
        <w:numPr>
          <w:ilvl w:val="0"/>
          <w:numId w:val="37"/>
        </w:numPr>
        <w:rPr>
          <w:lang w:val="en-AU" w:bidi="en-US"/>
        </w:rPr>
      </w:pPr>
      <w:r>
        <w:rPr>
          <w:lang w:val="en-AU" w:bidi="en-US"/>
        </w:rPr>
        <w:t>Office equipment</w:t>
      </w:r>
    </w:p>
    <w:p w14:paraId="63522FC4" w14:textId="77777777" w:rsidR="00C038B7" w:rsidRPr="008A423E" w:rsidRDefault="00C038B7" w:rsidP="00AF2C54">
      <w:pPr>
        <w:pStyle w:val="ListParagraph"/>
        <w:numPr>
          <w:ilvl w:val="0"/>
          <w:numId w:val="37"/>
        </w:numPr>
        <w:rPr>
          <w:b/>
          <w:lang w:val="en-AU" w:bidi="en-US"/>
        </w:rPr>
      </w:pPr>
      <w:r w:rsidRPr="008A423E">
        <w:rPr>
          <w:b/>
          <w:lang w:val="en-AU" w:bidi="en-US"/>
        </w:rPr>
        <w:t>[insert other items].</w:t>
      </w:r>
    </w:p>
    <w:p w14:paraId="77379D94" w14:textId="77777777" w:rsidR="00C038B7" w:rsidRPr="00C038B7" w:rsidRDefault="00C038B7" w:rsidP="002A648F">
      <w:pPr>
        <w:rPr>
          <w:rFonts w:eastAsia="Calibri" w:cs="AvenirLTStd-Heavy"/>
          <w:bCs/>
        </w:rPr>
      </w:pPr>
    </w:p>
    <w:p w14:paraId="2BA5236A" w14:textId="6F0E28D6" w:rsidR="00C038B7" w:rsidRPr="00752A81" w:rsidRDefault="00C038B7" w:rsidP="002A648F">
      <w:pPr>
        <w:pStyle w:val="Heading3"/>
        <w:rPr>
          <w:noProof/>
          <w:lang w:eastAsia="en-AU"/>
        </w:rPr>
      </w:pPr>
      <w:bookmarkStart w:id="102" w:name="_Toc519431828"/>
      <w:bookmarkStart w:id="103" w:name="_Toc12631372"/>
      <w:r w:rsidRPr="00752A81">
        <w:rPr>
          <w:noProof/>
          <w:lang w:bidi="en-US"/>
        </w:rPr>
        <w:lastRenderedPageBreak/>
        <w:t xml:space="preserve">6.4 </w:t>
      </w:r>
      <w:r w:rsidRPr="00752A81">
        <w:rPr>
          <w:noProof/>
          <w:lang w:bidi="en-US"/>
        </w:rPr>
        <w:tab/>
        <w:t>Accounts payable</w:t>
      </w:r>
      <w:bookmarkEnd w:id="102"/>
      <w:bookmarkEnd w:id="103"/>
    </w:p>
    <w:p w14:paraId="794C5BAB" w14:textId="77777777" w:rsidR="00C038B7" w:rsidRPr="00C038B7" w:rsidRDefault="00C038B7" w:rsidP="00C038B7">
      <w:pPr>
        <w:rPr>
          <w:rFonts w:eastAsia="Calibri"/>
        </w:rPr>
      </w:pPr>
      <w:r w:rsidRPr="00C038B7">
        <w:rPr>
          <w:rFonts w:eastAsia="Calibri"/>
        </w:rPr>
        <w:t>Accounts payable are managed as outlined below:</w:t>
      </w:r>
    </w:p>
    <w:p w14:paraId="016597E0" w14:textId="77777777" w:rsidR="00C038B7" w:rsidRPr="00C038B7" w:rsidRDefault="00C038B7" w:rsidP="00AF2C54">
      <w:pPr>
        <w:pStyle w:val="ListParagraph"/>
        <w:numPr>
          <w:ilvl w:val="0"/>
          <w:numId w:val="38"/>
        </w:numPr>
        <w:rPr>
          <w:rFonts w:eastAsia="Calibri"/>
        </w:rPr>
      </w:pPr>
      <w:r w:rsidRPr="00C038B7">
        <w:rPr>
          <w:rFonts w:eastAsia="Calibri"/>
        </w:rPr>
        <w:t>All accounts are paid on time and advantage is taken of early payment discounts.</w:t>
      </w:r>
    </w:p>
    <w:p w14:paraId="31801D74" w14:textId="77777777" w:rsidR="00C038B7" w:rsidRPr="00C038B7" w:rsidRDefault="00C038B7" w:rsidP="00AF2C54">
      <w:pPr>
        <w:pStyle w:val="ListParagraph"/>
        <w:numPr>
          <w:ilvl w:val="0"/>
          <w:numId w:val="38"/>
        </w:numPr>
        <w:rPr>
          <w:rFonts w:eastAsia="Calibri"/>
        </w:rPr>
      </w:pPr>
      <w:r w:rsidRPr="00C038B7">
        <w:rPr>
          <w:rFonts w:eastAsia="Calibri"/>
        </w:rPr>
        <w:t>Organisation payments are made in accordance with endorsed budgets.</w:t>
      </w:r>
    </w:p>
    <w:p w14:paraId="1AF6C402" w14:textId="77777777" w:rsidR="00C038B7" w:rsidRPr="00C038B7" w:rsidRDefault="00C038B7" w:rsidP="00AF2C54">
      <w:pPr>
        <w:pStyle w:val="ListParagraph"/>
        <w:numPr>
          <w:ilvl w:val="0"/>
          <w:numId w:val="38"/>
        </w:numPr>
        <w:rPr>
          <w:rFonts w:eastAsia="Calibri"/>
        </w:rPr>
      </w:pPr>
      <w:r w:rsidRPr="00C038B7">
        <w:rPr>
          <w:rFonts w:eastAsia="Calibri"/>
        </w:rPr>
        <w:t>Authorisation for purchases is according to the authorised delegation limits.</w:t>
      </w:r>
    </w:p>
    <w:p w14:paraId="07CA500B" w14:textId="77777777" w:rsidR="00C038B7" w:rsidRPr="00C038B7" w:rsidRDefault="00C038B7" w:rsidP="00AF2C54">
      <w:pPr>
        <w:pStyle w:val="ListParagraph"/>
        <w:numPr>
          <w:ilvl w:val="0"/>
          <w:numId w:val="38"/>
        </w:numPr>
        <w:rPr>
          <w:rFonts w:eastAsia="Calibri"/>
        </w:rPr>
      </w:pPr>
      <w:r w:rsidRPr="00C038B7">
        <w:rPr>
          <w:rFonts w:eastAsia="Calibri"/>
        </w:rPr>
        <w:t>Purchase or expenditure not included in endorsed budgets and/or not within the CEO/Manager’s delegation require approval from the Board.</w:t>
      </w:r>
    </w:p>
    <w:p w14:paraId="776D6084" w14:textId="77777777" w:rsidR="00C038B7" w:rsidRPr="00C038B7" w:rsidRDefault="00C038B7" w:rsidP="00AF2C54">
      <w:pPr>
        <w:pStyle w:val="ListParagraph"/>
        <w:numPr>
          <w:ilvl w:val="0"/>
          <w:numId w:val="38"/>
        </w:numPr>
        <w:rPr>
          <w:rFonts w:eastAsia="Calibri"/>
        </w:rPr>
      </w:pPr>
      <w:r w:rsidRPr="00C038B7">
        <w:rPr>
          <w:rFonts w:eastAsia="Calibri"/>
        </w:rPr>
        <w:t xml:space="preserve">All purchase documentation is to be attached to the organisation’s Purchase and Payment Authority Form for signed and dated approval by the delegated staff member. </w:t>
      </w:r>
    </w:p>
    <w:p w14:paraId="3A1C9816" w14:textId="44E88B49" w:rsidR="00C038B7" w:rsidRPr="00C038B7" w:rsidRDefault="00C038B7" w:rsidP="00AF2C54">
      <w:pPr>
        <w:pStyle w:val="ListParagraph"/>
        <w:numPr>
          <w:ilvl w:val="0"/>
          <w:numId w:val="38"/>
        </w:numPr>
        <w:rPr>
          <w:rFonts w:eastAsia="Calibri"/>
        </w:rPr>
      </w:pPr>
      <w:r w:rsidRPr="00C038B7">
        <w:rPr>
          <w:rFonts w:eastAsia="Calibri"/>
        </w:rPr>
        <w:t xml:space="preserve">Purchase documentation must include a valid </w:t>
      </w:r>
      <w:r w:rsidR="005817FE">
        <w:rPr>
          <w:rFonts w:eastAsia="Calibri"/>
        </w:rPr>
        <w:t>Tax Invoice</w:t>
      </w:r>
      <w:r w:rsidRPr="00C038B7">
        <w:rPr>
          <w:rFonts w:eastAsia="Calibri"/>
        </w:rPr>
        <w:t xml:space="preserve">. Payments will not be made in the absence of a valid </w:t>
      </w:r>
      <w:r w:rsidR="005817FE">
        <w:rPr>
          <w:rFonts w:eastAsia="Calibri"/>
        </w:rPr>
        <w:t>Tax Invoice</w:t>
      </w:r>
      <w:r w:rsidRPr="00C038B7">
        <w:rPr>
          <w:rFonts w:eastAsia="Calibri"/>
        </w:rPr>
        <w:t xml:space="preserve">. </w:t>
      </w:r>
    </w:p>
    <w:p w14:paraId="7603440E" w14:textId="18DF1B7A" w:rsidR="00C038B7" w:rsidRPr="00C038B7" w:rsidRDefault="00C038B7" w:rsidP="00AF2C54">
      <w:pPr>
        <w:pStyle w:val="ListParagraph"/>
        <w:numPr>
          <w:ilvl w:val="0"/>
          <w:numId w:val="38"/>
        </w:numPr>
        <w:rPr>
          <w:rFonts w:eastAsia="Calibri"/>
        </w:rPr>
      </w:pPr>
      <w:r w:rsidRPr="00C038B7">
        <w:rPr>
          <w:rFonts w:eastAsia="Calibri"/>
        </w:rPr>
        <w:t xml:space="preserve">All </w:t>
      </w:r>
      <w:r w:rsidR="005817FE">
        <w:rPr>
          <w:rFonts w:eastAsia="Calibri"/>
        </w:rPr>
        <w:t xml:space="preserve">completed </w:t>
      </w:r>
      <w:r w:rsidRPr="00C038B7">
        <w:rPr>
          <w:rFonts w:eastAsia="Calibri"/>
        </w:rPr>
        <w:t xml:space="preserve">sections of the Purchase and Payment Authority Form are to </w:t>
      </w:r>
      <w:r w:rsidR="005817FE">
        <w:rPr>
          <w:rFonts w:eastAsia="Calibri"/>
        </w:rPr>
        <w:t>include:</w:t>
      </w:r>
      <w:r w:rsidRPr="00C038B7">
        <w:rPr>
          <w:rFonts w:eastAsia="Calibri"/>
        </w:rPr>
        <w:t xml:space="preserve"> </w:t>
      </w:r>
    </w:p>
    <w:p w14:paraId="7656B289" w14:textId="77777777" w:rsidR="00C038B7" w:rsidRPr="00C038B7" w:rsidRDefault="00C038B7" w:rsidP="00AF2C54">
      <w:pPr>
        <w:pStyle w:val="ListParagraph"/>
        <w:numPr>
          <w:ilvl w:val="2"/>
          <w:numId w:val="40"/>
        </w:numPr>
        <w:autoSpaceDE w:val="0"/>
        <w:autoSpaceDN w:val="0"/>
        <w:adjustRightInd w:val="0"/>
        <w:rPr>
          <w:rFonts w:eastAsia="Calibri"/>
        </w:rPr>
      </w:pPr>
      <w:r w:rsidRPr="00C038B7">
        <w:rPr>
          <w:rFonts w:eastAsia="Calibri"/>
        </w:rPr>
        <w:t xml:space="preserve">Item/service being purchased </w:t>
      </w:r>
    </w:p>
    <w:p w14:paraId="770C2FDF" w14:textId="77777777" w:rsidR="00C038B7" w:rsidRPr="00C038B7" w:rsidRDefault="00C038B7" w:rsidP="00AF2C54">
      <w:pPr>
        <w:pStyle w:val="ListParagraph"/>
        <w:numPr>
          <w:ilvl w:val="2"/>
          <w:numId w:val="40"/>
        </w:numPr>
        <w:autoSpaceDE w:val="0"/>
        <w:autoSpaceDN w:val="0"/>
        <w:adjustRightInd w:val="0"/>
        <w:rPr>
          <w:rFonts w:eastAsia="Calibri"/>
        </w:rPr>
      </w:pPr>
      <w:r w:rsidRPr="00C038B7">
        <w:rPr>
          <w:rFonts w:eastAsia="Calibri"/>
        </w:rPr>
        <w:t xml:space="preserve">Name of supplier (who the payment is going to) </w:t>
      </w:r>
    </w:p>
    <w:p w14:paraId="299572D4" w14:textId="77777777" w:rsidR="00C038B7" w:rsidRPr="00C038B7" w:rsidRDefault="00C038B7" w:rsidP="00AF2C54">
      <w:pPr>
        <w:pStyle w:val="ListParagraph"/>
        <w:numPr>
          <w:ilvl w:val="2"/>
          <w:numId w:val="40"/>
        </w:numPr>
        <w:autoSpaceDE w:val="0"/>
        <w:autoSpaceDN w:val="0"/>
        <w:adjustRightInd w:val="0"/>
        <w:rPr>
          <w:rFonts w:eastAsia="Calibri"/>
        </w:rPr>
      </w:pPr>
      <w:r w:rsidRPr="00C038B7">
        <w:rPr>
          <w:rFonts w:eastAsia="Calibri"/>
        </w:rPr>
        <w:t>Supplier reference (i.e. invoice number)</w:t>
      </w:r>
    </w:p>
    <w:p w14:paraId="6562E962" w14:textId="77777777" w:rsidR="00C038B7" w:rsidRPr="00C038B7" w:rsidRDefault="00C038B7" w:rsidP="00AF2C54">
      <w:pPr>
        <w:pStyle w:val="ListParagraph"/>
        <w:numPr>
          <w:ilvl w:val="2"/>
          <w:numId w:val="40"/>
        </w:numPr>
        <w:autoSpaceDE w:val="0"/>
        <w:autoSpaceDN w:val="0"/>
        <w:adjustRightInd w:val="0"/>
        <w:rPr>
          <w:rFonts w:eastAsia="Calibri"/>
        </w:rPr>
      </w:pPr>
      <w:r w:rsidRPr="00C038B7">
        <w:rPr>
          <w:rFonts w:eastAsia="Calibri"/>
        </w:rPr>
        <w:t xml:space="preserve">Authorised dollar amount </w:t>
      </w:r>
    </w:p>
    <w:p w14:paraId="1EA0418D" w14:textId="77777777" w:rsidR="00C038B7" w:rsidRPr="00C038B7" w:rsidRDefault="00C038B7" w:rsidP="00AF2C54">
      <w:pPr>
        <w:pStyle w:val="ListParagraph"/>
        <w:numPr>
          <w:ilvl w:val="2"/>
          <w:numId w:val="40"/>
        </w:numPr>
        <w:autoSpaceDE w:val="0"/>
        <w:autoSpaceDN w:val="0"/>
        <w:adjustRightInd w:val="0"/>
        <w:rPr>
          <w:rFonts w:eastAsia="Calibri"/>
        </w:rPr>
      </w:pPr>
      <w:r w:rsidRPr="00C038B7">
        <w:rPr>
          <w:rFonts w:eastAsia="Calibri"/>
        </w:rPr>
        <w:t xml:space="preserve">Expense account code and title </w:t>
      </w:r>
    </w:p>
    <w:p w14:paraId="04FF75C0" w14:textId="77777777" w:rsidR="00C038B7" w:rsidRPr="00C038B7" w:rsidRDefault="00C038B7" w:rsidP="00AF2C54">
      <w:pPr>
        <w:pStyle w:val="ListParagraph"/>
        <w:numPr>
          <w:ilvl w:val="2"/>
          <w:numId w:val="40"/>
        </w:numPr>
        <w:autoSpaceDE w:val="0"/>
        <w:autoSpaceDN w:val="0"/>
        <w:adjustRightInd w:val="0"/>
        <w:rPr>
          <w:rFonts w:eastAsia="Calibri"/>
        </w:rPr>
      </w:pPr>
      <w:r w:rsidRPr="00C038B7">
        <w:rPr>
          <w:rFonts w:eastAsia="Calibri"/>
        </w:rPr>
        <w:t xml:space="preserve">Project/budget/cost code which is incurring the expense </w:t>
      </w:r>
    </w:p>
    <w:p w14:paraId="5754EAB7" w14:textId="77777777" w:rsidR="00C038B7" w:rsidRPr="00C038B7" w:rsidRDefault="00C038B7" w:rsidP="00AF2C54">
      <w:pPr>
        <w:pStyle w:val="ListParagraph"/>
        <w:numPr>
          <w:ilvl w:val="2"/>
          <w:numId w:val="40"/>
        </w:numPr>
        <w:autoSpaceDE w:val="0"/>
        <w:autoSpaceDN w:val="0"/>
        <w:adjustRightInd w:val="0"/>
        <w:rPr>
          <w:rFonts w:eastAsia="Calibri"/>
        </w:rPr>
      </w:pPr>
      <w:r w:rsidRPr="00C038B7">
        <w:rPr>
          <w:rFonts w:eastAsia="Calibri"/>
        </w:rPr>
        <w:t xml:space="preserve">Payment method </w:t>
      </w:r>
    </w:p>
    <w:p w14:paraId="6FBD4F83" w14:textId="77777777" w:rsidR="00C038B7" w:rsidRPr="00C038B7" w:rsidRDefault="00C038B7" w:rsidP="00AF2C54">
      <w:pPr>
        <w:pStyle w:val="ListParagraph"/>
        <w:numPr>
          <w:ilvl w:val="2"/>
          <w:numId w:val="40"/>
        </w:numPr>
        <w:autoSpaceDE w:val="0"/>
        <w:autoSpaceDN w:val="0"/>
        <w:adjustRightInd w:val="0"/>
        <w:rPr>
          <w:rFonts w:eastAsia="Calibri"/>
          <w:b/>
        </w:rPr>
      </w:pPr>
      <w:r w:rsidRPr="00C038B7">
        <w:rPr>
          <w:rFonts w:eastAsia="Calibri"/>
          <w:b/>
        </w:rPr>
        <w:t xml:space="preserve">[Insert other items]. </w:t>
      </w:r>
    </w:p>
    <w:p w14:paraId="4CA0370C" w14:textId="77777777" w:rsidR="00C038B7" w:rsidRPr="00C038B7" w:rsidRDefault="00C038B7" w:rsidP="00AF2C54">
      <w:pPr>
        <w:pStyle w:val="ListParagraph"/>
        <w:numPr>
          <w:ilvl w:val="1"/>
          <w:numId w:val="39"/>
        </w:numPr>
        <w:autoSpaceDE w:val="0"/>
        <w:autoSpaceDN w:val="0"/>
        <w:adjustRightInd w:val="0"/>
        <w:rPr>
          <w:rFonts w:eastAsia="Calibri"/>
          <w:b/>
        </w:rPr>
      </w:pPr>
      <w:r w:rsidRPr="00C038B7">
        <w:rPr>
          <w:rFonts w:eastAsia="Calibri"/>
        </w:rPr>
        <w:t>If a statement or payment reminder notice is issued to the organisation, payment cannot be made without a copy of the original invoice.</w:t>
      </w:r>
    </w:p>
    <w:p w14:paraId="396C94E9" w14:textId="77777777" w:rsidR="00C038B7" w:rsidRPr="00C038B7" w:rsidRDefault="00C038B7" w:rsidP="00AF2C54">
      <w:pPr>
        <w:pStyle w:val="ListParagraph"/>
        <w:numPr>
          <w:ilvl w:val="1"/>
          <w:numId w:val="39"/>
        </w:numPr>
        <w:autoSpaceDE w:val="0"/>
        <w:autoSpaceDN w:val="0"/>
        <w:adjustRightInd w:val="0"/>
        <w:rPr>
          <w:rFonts w:eastAsia="Calibri"/>
          <w:b/>
        </w:rPr>
      </w:pPr>
      <w:r w:rsidRPr="00C038B7">
        <w:rPr>
          <w:rFonts w:eastAsia="Calibri"/>
        </w:rPr>
        <w:t xml:space="preserve">Complete and accurate purchase records are made in the organisation’s electronic accounting system and hard copy filing system by the </w:t>
      </w:r>
      <w:r w:rsidRPr="00C038B7">
        <w:rPr>
          <w:rFonts w:eastAsia="Calibri"/>
          <w:b/>
        </w:rPr>
        <w:t>[insert position/s]</w:t>
      </w:r>
      <w:r w:rsidRPr="00C038B7">
        <w:rPr>
          <w:rFonts w:eastAsia="Calibri"/>
        </w:rPr>
        <w:t xml:space="preserve">. </w:t>
      </w:r>
    </w:p>
    <w:p w14:paraId="15998869" w14:textId="77777777" w:rsidR="00C038B7" w:rsidRPr="00C038B7" w:rsidRDefault="00C038B7" w:rsidP="00AF2C54">
      <w:pPr>
        <w:pStyle w:val="ListParagraph"/>
        <w:numPr>
          <w:ilvl w:val="1"/>
          <w:numId w:val="39"/>
        </w:numPr>
        <w:autoSpaceDE w:val="0"/>
        <w:autoSpaceDN w:val="0"/>
        <w:adjustRightInd w:val="0"/>
        <w:rPr>
          <w:rFonts w:eastAsia="Calibri"/>
          <w:b/>
        </w:rPr>
      </w:pPr>
      <w:r w:rsidRPr="00C038B7">
        <w:rPr>
          <w:rFonts w:eastAsia="Calibri"/>
        </w:rPr>
        <w:t xml:space="preserve">Purchase records are to be entered at least </w:t>
      </w:r>
      <w:r w:rsidRPr="00C038B7">
        <w:rPr>
          <w:rFonts w:eastAsia="Calibri"/>
          <w:b/>
        </w:rPr>
        <w:t>[insert time period, i.e. weekly]</w:t>
      </w:r>
      <w:r w:rsidRPr="00C038B7">
        <w:rPr>
          <w:rFonts w:eastAsia="Calibri"/>
        </w:rPr>
        <w:t xml:space="preserve">. </w:t>
      </w:r>
    </w:p>
    <w:p w14:paraId="3E12EED9" w14:textId="77777777" w:rsidR="00C038B7" w:rsidRPr="00C038B7" w:rsidRDefault="00C038B7" w:rsidP="00AF2C54">
      <w:pPr>
        <w:pStyle w:val="ListParagraph"/>
        <w:numPr>
          <w:ilvl w:val="1"/>
          <w:numId w:val="39"/>
        </w:numPr>
        <w:autoSpaceDE w:val="0"/>
        <w:autoSpaceDN w:val="0"/>
        <w:adjustRightInd w:val="0"/>
        <w:rPr>
          <w:rFonts w:eastAsia="Calibri"/>
          <w:b/>
        </w:rPr>
      </w:pPr>
      <w:r w:rsidRPr="00C038B7">
        <w:rPr>
          <w:rFonts w:eastAsia="Calibri"/>
        </w:rPr>
        <w:t xml:space="preserve">All payments are made by cheque or electronic banking. </w:t>
      </w:r>
    </w:p>
    <w:p w14:paraId="7761D857" w14:textId="77777777" w:rsidR="00C038B7" w:rsidRPr="00C038B7" w:rsidRDefault="00C038B7" w:rsidP="00AF2C54">
      <w:pPr>
        <w:pStyle w:val="ListParagraph"/>
        <w:numPr>
          <w:ilvl w:val="1"/>
          <w:numId w:val="39"/>
        </w:numPr>
        <w:autoSpaceDE w:val="0"/>
        <w:autoSpaceDN w:val="0"/>
        <w:adjustRightInd w:val="0"/>
        <w:rPr>
          <w:rFonts w:eastAsia="Calibri"/>
          <w:b/>
        </w:rPr>
      </w:pPr>
      <w:r w:rsidRPr="00C038B7">
        <w:rPr>
          <w:rFonts w:eastAsia="Calibri"/>
        </w:rPr>
        <w:t xml:space="preserve">All cheque and electronic transfer payments must be counter-signed by two authorised signatories. </w:t>
      </w:r>
    </w:p>
    <w:p w14:paraId="7FB575D1" w14:textId="422DDB6E" w:rsidR="00C038B7" w:rsidRPr="00C038B7" w:rsidRDefault="00C038B7" w:rsidP="00AF2C54">
      <w:pPr>
        <w:pStyle w:val="ListParagraph"/>
        <w:numPr>
          <w:ilvl w:val="1"/>
          <w:numId w:val="39"/>
        </w:numPr>
        <w:autoSpaceDE w:val="0"/>
        <w:autoSpaceDN w:val="0"/>
        <w:adjustRightInd w:val="0"/>
        <w:rPr>
          <w:rFonts w:eastAsia="Calibri"/>
          <w:b/>
        </w:rPr>
      </w:pPr>
      <w:r w:rsidRPr="00C038B7">
        <w:rPr>
          <w:rFonts w:eastAsia="Calibri"/>
        </w:rPr>
        <w:t xml:space="preserve">All cheques, </w:t>
      </w:r>
      <w:proofErr w:type="gramStart"/>
      <w:r w:rsidRPr="00C038B7">
        <w:rPr>
          <w:rFonts w:eastAsia="Calibri"/>
        </w:rPr>
        <w:t>with the exception of</w:t>
      </w:r>
      <w:proofErr w:type="gramEnd"/>
      <w:r w:rsidRPr="00C038B7">
        <w:rPr>
          <w:rFonts w:eastAsia="Calibri"/>
        </w:rPr>
        <w:t xml:space="preserve"> </w:t>
      </w:r>
      <w:r w:rsidRPr="00C038B7">
        <w:rPr>
          <w:rFonts w:eastAsia="Calibri"/>
          <w:b/>
        </w:rPr>
        <w:t>[insert all exceptions</w:t>
      </w:r>
      <w:r w:rsidR="007B6FB7">
        <w:rPr>
          <w:rFonts w:eastAsia="Calibri"/>
          <w:b/>
        </w:rPr>
        <w:t>,</w:t>
      </w:r>
      <w:r w:rsidRPr="00C038B7">
        <w:rPr>
          <w:rFonts w:eastAsia="Calibri"/>
          <w:b/>
        </w:rPr>
        <w:t xml:space="preserve"> e.g. petty cash, wage cheques]</w:t>
      </w:r>
      <w:r w:rsidRPr="00C038B7">
        <w:rPr>
          <w:rFonts w:eastAsia="Calibri"/>
        </w:rPr>
        <w:t xml:space="preserve">, must be stamped with the words </w:t>
      </w:r>
      <w:r w:rsidRPr="00C038B7">
        <w:rPr>
          <w:rFonts w:eastAsia="Calibri"/>
          <w:i/>
        </w:rPr>
        <w:t>‘Not Negotiable</w:t>
      </w:r>
      <w:r w:rsidR="007B6FB7">
        <w:rPr>
          <w:rFonts w:eastAsia="Calibri"/>
          <w:i/>
        </w:rPr>
        <w:t>.</w:t>
      </w:r>
      <w:r w:rsidRPr="00C038B7">
        <w:rPr>
          <w:rFonts w:eastAsia="Calibri"/>
          <w:i/>
        </w:rPr>
        <w:t>’</w:t>
      </w:r>
      <w:r w:rsidRPr="00C038B7">
        <w:rPr>
          <w:rFonts w:eastAsia="Calibri"/>
        </w:rPr>
        <w:t xml:space="preserve"> </w:t>
      </w:r>
    </w:p>
    <w:p w14:paraId="6F75C8A3" w14:textId="77777777" w:rsidR="00C038B7" w:rsidRPr="00C038B7" w:rsidRDefault="00C038B7" w:rsidP="00AF2C54">
      <w:pPr>
        <w:pStyle w:val="ListParagraph"/>
        <w:numPr>
          <w:ilvl w:val="1"/>
          <w:numId w:val="39"/>
        </w:numPr>
        <w:autoSpaceDE w:val="0"/>
        <w:autoSpaceDN w:val="0"/>
        <w:adjustRightInd w:val="0"/>
        <w:rPr>
          <w:rFonts w:eastAsia="Calibri"/>
          <w:b/>
        </w:rPr>
      </w:pPr>
      <w:r w:rsidRPr="00C038B7">
        <w:rPr>
          <w:rFonts w:eastAsia="Calibri"/>
        </w:rPr>
        <w:t>Blank cheques must never be signed.</w:t>
      </w:r>
    </w:p>
    <w:p w14:paraId="149EFCD8" w14:textId="7447E911" w:rsidR="00C038B7" w:rsidRPr="00C038B7" w:rsidRDefault="00C038B7" w:rsidP="00AF2C54">
      <w:pPr>
        <w:pStyle w:val="ListParagraph"/>
        <w:numPr>
          <w:ilvl w:val="1"/>
          <w:numId w:val="39"/>
        </w:numPr>
        <w:autoSpaceDE w:val="0"/>
        <w:autoSpaceDN w:val="0"/>
        <w:adjustRightInd w:val="0"/>
        <w:rPr>
          <w:rFonts w:eastAsia="Calibri"/>
          <w:b/>
        </w:rPr>
      </w:pPr>
      <w:r w:rsidRPr="00C038B7">
        <w:rPr>
          <w:rFonts w:eastAsia="Calibri"/>
        </w:rPr>
        <w:t xml:space="preserve">Single item purchases must not be split over more than one </w:t>
      </w:r>
      <w:r w:rsidR="005817FE">
        <w:rPr>
          <w:rFonts w:eastAsia="Calibri"/>
        </w:rPr>
        <w:t>Tax Invoice</w:t>
      </w:r>
      <w:r w:rsidRPr="00C038B7">
        <w:rPr>
          <w:rFonts w:eastAsia="Calibri"/>
        </w:rPr>
        <w:t xml:space="preserve"> for the purpose of avoiding authorised sign-off by the appropriate signatory.</w:t>
      </w:r>
    </w:p>
    <w:p w14:paraId="3256A60A" w14:textId="77777777" w:rsidR="00C038B7" w:rsidRPr="00C038B7" w:rsidRDefault="00C038B7" w:rsidP="00C038B7">
      <w:pPr>
        <w:rPr>
          <w:rFonts w:eastAsia="Calibri"/>
        </w:rPr>
      </w:pPr>
    </w:p>
    <w:p w14:paraId="412C909E" w14:textId="00E5796F" w:rsidR="00C038B7" w:rsidRPr="00752A81" w:rsidRDefault="00C038B7" w:rsidP="002A648F">
      <w:pPr>
        <w:pStyle w:val="Heading3"/>
        <w:rPr>
          <w:noProof/>
          <w:lang w:eastAsia="en-AU"/>
        </w:rPr>
      </w:pPr>
      <w:bookmarkStart w:id="104" w:name="_Toc519431829"/>
      <w:bookmarkStart w:id="105" w:name="_Toc12631373"/>
      <w:r w:rsidRPr="00752A81">
        <w:rPr>
          <w:noProof/>
          <w:lang w:bidi="en-US"/>
        </w:rPr>
        <w:t xml:space="preserve">6.5 </w:t>
      </w:r>
      <w:r w:rsidRPr="00752A81">
        <w:rPr>
          <w:noProof/>
          <w:lang w:bidi="en-US"/>
        </w:rPr>
        <w:tab/>
        <w:t>Accounts receivable</w:t>
      </w:r>
      <w:bookmarkEnd w:id="104"/>
      <w:bookmarkEnd w:id="105"/>
    </w:p>
    <w:p w14:paraId="65B4E612" w14:textId="77777777" w:rsidR="00C038B7" w:rsidRPr="00C038B7" w:rsidRDefault="00C038B7" w:rsidP="002A648F">
      <w:pPr>
        <w:pStyle w:val="Heading4"/>
      </w:pPr>
      <w:r w:rsidRPr="00C038B7">
        <w:t>6.5.1</w:t>
      </w:r>
      <w:r w:rsidRPr="00C038B7">
        <w:tab/>
        <w:t>Managing accounts receivable</w:t>
      </w:r>
    </w:p>
    <w:p w14:paraId="67EB3739" w14:textId="77777777" w:rsidR="00C038B7" w:rsidRPr="00C038B7" w:rsidRDefault="00C038B7" w:rsidP="00C038B7">
      <w:pPr>
        <w:rPr>
          <w:rFonts w:eastAsia="Calibri"/>
        </w:rPr>
      </w:pPr>
      <w:r w:rsidRPr="00C038B7">
        <w:rPr>
          <w:rFonts w:eastAsia="Calibri"/>
        </w:rPr>
        <w:t xml:space="preserve">All sales and revenue-producing activity of the organisation is recorded fully and accurately in the organisation’s accounting systems. </w:t>
      </w:r>
    </w:p>
    <w:p w14:paraId="45B27B1F" w14:textId="77777777" w:rsidR="00C038B7" w:rsidRPr="00C038B7" w:rsidRDefault="00C038B7" w:rsidP="00C038B7">
      <w:pPr>
        <w:rPr>
          <w:rFonts w:eastAsia="Calibri"/>
        </w:rPr>
      </w:pPr>
    </w:p>
    <w:p w14:paraId="6B2A1FF0" w14:textId="10289A5B" w:rsidR="00C038B7" w:rsidRPr="00C038B7" w:rsidRDefault="00C038B7" w:rsidP="00C038B7">
      <w:pPr>
        <w:rPr>
          <w:rFonts w:eastAsia="Calibri"/>
        </w:rPr>
      </w:pPr>
      <w:r w:rsidRPr="00C038B7">
        <w:rPr>
          <w:rFonts w:eastAsia="Calibri"/>
        </w:rPr>
        <w:t>Upon confirmation of a sale</w:t>
      </w:r>
      <w:r w:rsidR="008A376A">
        <w:rPr>
          <w:rFonts w:eastAsia="Calibri"/>
        </w:rPr>
        <w:t>/payment</w:t>
      </w:r>
      <w:r w:rsidRPr="00C038B7">
        <w:rPr>
          <w:rFonts w:eastAsia="Calibri"/>
        </w:rPr>
        <w:t xml:space="preserve">, a customer record and fully detailed invoice is created in the electronic accounting system. </w:t>
      </w:r>
    </w:p>
    <w:p w14:paraId="4A18258F" w14:textId="77777777" w:rsidR="00C038B7" w:rsidRPr="00C038B7" w:rsidRDefault="00C038B7" w:rsidP="00C038B7">
      <w:pPr>
        <w:rPr>
          <w:rFonts w:eastAsia="Calibri"/>
        </w:rPr>
      </w:pPr>
    </w:p>
    <w:p w14:paraId="1B65C408" w14:textId="77777777" w:rsidR="00C038B7" w:rsidRPr="00C038B7" w:rsidRDefault="00C038B7" w:rsidP="00C038B7">
      <w:pPr>
        <w:rPr>
          <w:rFonts w:eastAsia="Calibri"/>
        </w:rPr>
      </w:pPr>
      <w:r w:rsidRPr="00C038B7">
        <w:rPr>
          <w:rFonts w:eastAsia="Calibri"/>
        </w:rPr>
        <w:t>Sales must remain open until payment is received or the organisation determines it is to be written off as a bad debt.</w:t>
      </w:r>
    </w:p>
    <w:p w14:paraId="2A1E1BA8" w14:textId="77777777" w:rsidR="00C038B7" w:rsidRPr="00C038B7" w:rsidRDefault="00C038B7" w:rsidP="00C038B7">
      <w:pPr>
        <w:rPr>
          <w:rFonts w:eastAsia="Calibri"/>
        </w:rPr>
      </w:pPr>
    </w:p>
    <w:p w14:paraId="0CBCA5F7" w14:textId="064EB44C" w:rsidR="00C038B7" w:rsidRPr="00C038B7" w:rsidRDefault="00C038B7" w:rsidP="002A648F">
      <w:pPr>
        <w:rPr>
          <w:rFonts w:eastAsia="Calibri"/>
        </w:rPr>
      </w:pPr>
      <w:r w:rsidRPr="00C038B7">
        <w:rPr>
          <w:rFonts w:eastAsia="Calibri"/>
        </w:rPr>
        <w:t xml:space="preserve">Received payments must be accurately matched against an open sale invoice and allocated to the designated budget item account before being deposited into the bank </w:t>
      </w:r>
      <w:r w:rsidR="002A648F">
        <w:rPr>
          <w:rFonts w:eastAsia="Calibri"/>
        </w:rPr>
        <w:t>account.</w:t>
      </w:r>
    </w:p>
    <w:p w14:paraId="3C37A2F6" w14:textId="77777777" w:rsidR="00C038B7" w:rsidRPr="00C038B7" w:rsidRDefault="00C038B7" w:rsidP="00C038B7">
      <w:pPr>
        <w:autoSpaceDE w:val="0"/>
        <w:autoSpaceDN w:val="0"/>
        <w:adjustRightInd w:val="0"/>
        <w:rPr>
          <w:rFonts w:eastAsia="Calibri"/>
        </w:rPr>
      </w:pPr>
    </w:p>
    <w:p w14:paraId="3D7393FB" w14:textId="77777777" w:rsidR="00C038B7" w:rsidRPr="00C038B7" w:rsidRDefault="00C038B7" w:rsidP="002A648F">
      <w:pPr>
        <w:pStyle w:val="Heading4"/>
      </w:pPr>
      <w:r w:rsidRPr="00C038B7">
        <w:lastRenderedPageBreak/>
        <w:t>6.5.2</w:t>
      </w:r>
      <w:r w:rsidRPr="00C038B7">
        <w:tab/>
        <w:t>Managing debtors and outstanding debts</w:t>
      </w:r>
    </w:p>
    <w:p w14:paraId="1600CB25" w14:textId="77777777" w:rsidR="00C038B7" w:rsidRPr="00C038B7" w:rsidRDefault="00C038B7" w:rsidP="00C038B7">
      <w:pPr>
        <w:rPr>
          <w:rFonts w:eastAsia="Calibri"/>
        </w:rPr>
      </w:pPr>
      <w:r w:rsidRPr="00C038B7">
        <w:rPr>
          <w:rFonts w:eastAsia="Calibri"/>
          <w:bCs/>
          <w:iCs/>
        </w:rPr>
        <w:t xml:space="preserve">A debtors list </w:t>
      </w:r>
      <w:r w:rsidRPr="00C038B7">
        <w:rPr>
          <w:rFonts w:eastAsia="Calibri"/>
        </w:rPr>
        <w:t xml:space="preserve">is produced and reviewed monthly by </w:t>
      </w:r>
      <w:r w:rsidRPr="00C038B7">
        <w:rPr>
          <w:rFonts w:eastAsia="Calibri"/>
          <w:b/>
        </w:rPr>
        <w:t>[insert position title and/or Board]</w:t>
      </w:r>
      <w:r w:rsidRPr="00C038B7">
        <w:rPr>
          <w:rFonts w:eastAsia="Calibri"/>
        </w:rPr>
        <w:t xml:space="preserve"> to monitor debts.</w:t>
      </w:r>
    </w:p>
    <w:p w14:paraId="377DFE71" w14:textId="77777777" w:rsidR="00C038B7" w:rsidRPr="00C038B7" w:rsidRDefault="00C038B7" w:rsidP="00C038B7">
      <w:pPr>
        <w:rPr>
          <w:rFonts w:eastAsia="Calibri"/>
          <w:bCs/>
          <w:iCs/>
        </w:rPr>
      </w:pPr>
    </w:p>
    <w:p w14:paraId="77971122" w14:textId="77777777" w:rsidR="00C038B7" w:rsidRPr="00C038B7" w:rsidRDefault="00C038B7" w:rsidP="00C038B7">
      <w:pPr>
        <w:rPr>
          <w:rFonts w:eastAsia="Calibri"/>
        </w:rPr>
      </w:pPr>
      <w:r w:rsidRPr="00C038B7">
        <w:rPr>
          <w:rFonts w:eastAsia="Calibri"/>
        </w:rPr>
        <w:t>Debtors are to be provided with communication reminding them of their debt according to the following timeframes after payment was due:</w:t>
      </w:r>
    </w:p>
    <w:p w14:paraId="79794E9E" w14:textId="77777777" w:rsidR="00C038B7" w:rsidRPr="00C038B7" w:rsidRDefault="00C038B7" w:rsidP="00C038B7">
      <w:pPr>
        <w:rPr>
          <w:rFonts w:eastAsia="Calibri"/>
        </w:rPr>
      </w:pPr>
      <w:r w:rsidRPr="00C038B7">
        <w:rPr>
          <w:rFonts w:eastAsia="Calibri"/>
          <w:b/>
        </w:rPr>
        <w:t xml:space="preserve"> </w:t>
      </w:r>
    </w:p>
    <w:tbl>
      <w:tblPr>
        <w:tblW w:w="0" w:type="auto"/>
        <w:tblInd w:w="81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559"/>
        <w:gridCol w:w="5245"/>
      </w:tblGrid>
      <w:tr w:rsidR="00C038B7" w:rsidRPr="00752A81" w14:paraId="7F014FC7" w14:textId="77777777" w:rsidTr="00C038B7">
        <w:tc>
          <w:tcPr>
            <w:tcW w:w="1559" w:type="dxa"/>
          </w:tcPr>
          <w:p w14:paraId="3DC9FA9C" w14:textId="77777777" w:rsidR="00C038B7" w:rsidRPr="00C038B7" w:rsidRDefault="00C038B7" w:rsidP="002A648F">
            <w:pPr>
              <w:autoSpaceDE w:val="0"/>
              <w:autoSpaceDN w:val="0"/>
              <w:adjustRightInd w:val="0"/>
              <w:rPr>
                <w:rFonts w:eastAsia="Calibri"/>
                <w:sz w:val="22"/>
                <w:szCs w:val="22"/>
              </w:rPr>
            </w:pPr>
            <w:r w:rsidRPr="00C038B7">
              <w:rPr>
                <w:rFonts w:eastAsia="Calibri"/>
                <w:sz w:val="22"/>
                <w:szCs w:val="22"/>
              </w:rPr>
              <w:t xml:space="preserve">Week 4 </w:t>
            </w:r>
          </w:p>
        </w:tc>
        <w:tc>
          <w:tcPr>
            <w:tcW w:w="5245" w:type="dxa"/>
          </w:tcPr>
          <w:p w14:paraId="08A00C37" w14:textId="77777777" w:rsidR="00C038B7" w:rsidRPr="00C038B7" w:rsidRDefault="00C038B7" w:rsidP="002A648F">
            <w:pPr>
              <w:autoSpaceDE w:val="0"/>
              <w:autoSpaceDN w:val="0"/>
              <w:adjustRightInd w:val="0"/>
              <w:rPr>
                <w:rFonts w:eastAsia="Calibri"/>
                <w:sz w:val="22"/>
                <w:szCs w:val="22"/>
              </w:rPr>
            </w:pPr>
            <w:r w:rsidRPr="00C038B7">
              <w:rPr>
                <w:rFonts w:eastAsia="Calibri"/>
                <w:sz w:val="22"/>
                <w:szCs w:val="22"/>
              </w:rPr>
              <w:t>Copy and resend invoice with a reminder notice</w:t>
            </w:r>
          </w:p>
        </w:tc>
      </w:tr>
      <w:tr w:rsidR="00C038B7" w:rsidRPr="00752A81" w14:paraId="0F66BD1F" w14:textId="77777777" w:rsidTr="00C038B7">
        <w:tc>
          <w:tcPr>
            <w:tcW w:w="1559" w:type="dxa"/>
          </w:tcPr>
          <w:p w14:paraId="705E6F2A" w14:textId="77777777" w:rsidR="00C038B7" w:rsidRPr="00C038B7" w:rsidRDefault="00C038B7" w:rsidP="002A648F">
            <w:pPr>
              <w:autoSpaceDE w:val="0"/>
              <w:autoSpaceDN w:val="0"/>
              <w:adjustRightInd w:val="0"/>
              <w:rPr>
                <w:rFonts w:eastAsia="Calibri"/>
                <w:sz w:val="22"/>
                <w:szCs w:val="22"/>
              </w:rPr>
            </w:pPr>
            <w:r w:rsidRPr="00C038B7">
              <w:rPr>
                <w:rFonts w:eastAsia="Calibri"/>
                <w:sz w:val="22"/>
                <w:szCs w:val="22"/>
              </w:rPr>
              <w:t>Week 5</w:t>
            </w:r>
          </w:p>
        </w:tc>
        <w:tc>
          <w:tcPr>
            <w:tcW w:w="5245" w:type="dxa"/>
          </w:tcPr>
          <w:p w14:paraId="71DB916B" w14:textId="05C536C7" w:rsidR="00C038B7" w:rsidRPr="00C038B7" w:rsidRDefault="00C038B7" w:rsidP="002A648F">
            <w:pPr>
              <w:autoSpaceDE w:val="0"/>
              <w:autoSpaceDN w:val="0"/>
              <w:adjustRightInd w:val="0"/>
              <w:rPr>
                <w:rFonts w:eastAsia="Calibri"/>
                <w:sz w:val="22"/>
                <w:szCs w:val="22"/>
              </w:rPr>
            </w:pPr>
            <w:r w:rsidRPr="00C038B7">
              <w:rPr>
                <w:rFonts w:eastAsia="Calibri"/>
                <w:sz w:val="22"/>
                <w:szCs w:val="22"/>
              </w:rPr>
              <w:t>Follow</w:t>
            </w:r>
            <w:r w:rsidR="007B6FB7">
              <w:rPr>
                <w:rFonts w:eastAsia="Calibri"/>
                <w:sz w:val="22"/>
                <w:szCs w:val="22"/>
              </w:rPr>
              <w:t>-</w:t>
            </w:r>
            <w:r w:rsidRPr="00C038B7">
              <w:rPr>
                <w:rFonts w:eastAsia="Calibri"/>
                <w:sz w:val="22"/>
                <w:szCs w:val="22"/>
              </w:rPr>
              <w:t>up phone call</w:t>
            </w:r>
          </w:p>
        </w:tc>
      </w:tr>
      <w:tr w:rsidR="00C038B7" w:rsidRPr="00752A81" w14:paraId="7B627EEB" w14:textId="77777777" w:rsidTr="00C038B7">
        <w:tc>
          <w:tcPr>
            <w:tcW w:w="1559" w:type="dxa"/>
          </w:tcPr>
          <w:p w14:paraId="7371FC7D" w14:textId="77777777" w:rsidR="00C038B7" w:rsidRPr="00C038B7" w:rsidRDefault="00C038B7" w:rsidP="002A648F">
            <w:pPr>
              <w:autoSpaceDE w:val="0"/>
              <w:autoSpaceDN w:val="0"/>
              <w:adjustRightInd w:val="0"/>
              <w:rPr>
                <w:rFonts w:eastAsia="Calibri"/>
                <w:sz w:val="22"/>
                <w:szCs w:val="22"/>
              </w:rPr>
            </w:pPr>
            <w:r w:rsidRPr="00C038B7">
              <w:rPr>
                <w:rFonts w:eastAsia="Calibri"/>
                <w:sz w:val="22"/>
                <w:szCs w:val="22"/>
              </w:rPr>
              <w:t>Week 6</w:t>
            </w:r>
          </w:p>
        </w:tc>
        <w:tc>
          <w:tcPr>
            <w:tcW w:w="5245" w:type="dxa"/>
          </w:tcPr>
          <w:p w14:paraId="76F04A62" w14:textId="77777777" w:rsidR="00C038B7" w:rsidRPr="00C038B7" w:rsidRDefault="00C038B7" w:rsidP="002A648F">
            <w:pPr>
              <w:autoSpaceDE w:val="0"/>
              <w:autoSpaceDN w:val="0"/>
              <w:adjustRightInd w:val="0"/>
              <w:rPr>
                <w:rFonts w:eastAsia="Calibri"/>
                <w:sz w:val="22"/>
                <w:szCs w:val="22"/>
              </w:rPr>
            </w:pPr>
            <w:r w:rsidRPr="00C038B7">
              <w:rPr>
                <w:rFonts w:eastAsia="Calibri"/>
                <w:sz w:val="22"/>
                <w:szCs w:val="22"/>
              </w:rPr>
              <w:t>Debtors letter No. 1</w:t>
            </w:r>
          </w:p>
        </w:tc>
      </w:tr>
      <w:tr w:rsidR="00C038B7" w:rsidRPr="00752A81" w14:paraId="44F75B4A" w14:textId="77777777" w:rsidTr="00C038B7">
        <w:tc>
          <w:tcPr>
            <w:tcW w:w="1559" w:type="dxa"/>
          </w:tcPr>
          <w:p w14:paraId="0CABFE2D" w14:textId="77777777" w:rsidR="00C038B7" w:rsidRPr="00C038B7" w:rsidRDefault="00C038B7" w:rsidP="002A648F">
            <w:pPr>
              <w:autoSpaceDE w:val="0"/>
              <w:autoSpaceDN w:val="0"/>
              <w:adjustRightInd w:val="0"/>
              <w:rPr>
                <w:rFonts w:eastAsia="Calibri"/>
                <w:sz w:val="22"/>
                <w:szCs w:val="22"/>
              </w:rPr>
            </w:pPr>
            <w:r w:rsidRPr="00C038B7">
              <w:rPr>
                <w:rFonts w:eastAsia="Calibri"/>
                <w:sz w:val="22"/>
                <w:szCs w:val="22"/>
              </w:rPr>
              <w:t>Week 8</w:t>
            </w:r>
          </w:p>
        </w:tc>
        <w:tc>
          <w:tcPr>
            <w:tcW w:w="5245" w:type="dxa"/>
          </w:tcPr>
          <w:p w14:paraId="3D42C11D" w14:textId="77777777" w:rsidR="00C038B7" w:rsidRPr="00C038B7" w:rsidRDefault="00C038B7" w:rsidP="002A648F">
            <w:pPr>
              <w:autoSpaceDE w:val="0"/>
              <w:autoSpaceDN w:val="0"/>
              <w:adjustRightInd w:val="0"/>
              <w:rPr>
                <w:rFonts w:eastAsia="Calibri"/>
                <w:sz w:val="22"/>
                <w:szCs w:val="22"/>
              </w:rPr>
            </w:pPr>
            <w:r w:rsidRPr="00C038B7">
              <w:rPr>
                <w:rFonts w:eastAsia="Calibri"/>
                <w:sz w:val="22"/>
                <w:szCs w:val="22"/>
              </w:rPr>
              <w:t>Debtors letter No. 2</w:t>
            </w:r>
          </w:p>
        </w:tc>
      </w:tr>
      <w:tr w:rsidR="00C038B7" w:rsidRPr="00752A81" w14:paraId="5D8A98B7" w14:textId="77777777" w:rsidTr="00C038B7">
        <w:tc>
          <w:tcPr>
            <w:tcW w:w="1559" w:type="dxa"/>
          </w:tcPr>
          <w:p w14:paraId="6075F2FB" w14:textId="77777777" w:rsidR="00C038B7" w:rsidRPr="00C038B7" w:rsidRDefault="00C038B7" w:rsidP="002A648F">
            <w:pPr>
              <w:autoSpaceDE w:val="0"/>
              <w:autoSpaceDN w:val="0"/>
              <w:adjustRightInd w:val="0"/>
              <w:rPr>
                <w:rFonts w:eastAsia="Calibri"/>
                <w:sz w:val="22"/>
                <w:szCs w:val="22"/>
              </w:rPr>
            </w:pPr>
            <w:r w:rsidRPr="00C038B7">
              <w:rPr>
                <w:rFonts w:eastAsia="Calibri"/>
                <w:sz w:val="22"/>
                <w:szCs w:val="22"/>
              </w:rPr>
              <w:t>Week 10</w:t>
            </w:r>
          </w:p>
        </w:tc>
        <w:tc>
          <w:tcPr>
            <w:tcW w:w="5245" w:type="dxa"/>
          </w:tcPr>
          <w:p w14:paraId="27F783DE" w14:textId="77777777" w:rsidR="00C038B7" w:rsidRPr="00C038B7" w:rsidRDefault="00C038B7" w:rsidP="002A648F">
            <w:pPr>
              <w:autoSpaceDE w:val="0"/>
              <w:autoSpaceDN w:val="0"/>
              <w:adjustRightInd w:val="0"/>
              <w:rPr>
                <w:rFonts w:eastAsia="Calibri"/>
                <w:sz w:val="22"/>
                <w:szCs w:val="22"/>
              </w:rPr>
            </w:pPr>
            <w:r w:rsidRPr="00C038B7">
              <w:rPr>
                <w:rFonts w:eastAsia="Calibri"/>
                <w:sz w:val="22"/>
                <w:szCs w:val="22"/>
              </w:rPr>
              <w:t>Place with collection agency.</w:t>
            </w:r>
          </w:p>
        </w:tc>
      </w:tr>
    </w:tbl>
    <w:p w14:paraId="29117FBF" w14:textId="77777777" w:rsidR="00C038B7" w:rsidRPr="00C038B7" w:rsidRDefault="00C038B7" w:rsidP="00C038B7">
      <w:pPr>
        <w:autoSpaceDE w:val="0"/>
        <w:autoSpaceDN w:val="0"/>
        <w:adjustRightInd w:val="0"/>
        <w:rPr>
          <w:rFonts w:eastAsia="Calibri"/>
        </w:rPr>
      </w:pPr>
    </w:p>
    <w:p w14:paraId="1F5E7F02" w14:textId="77777777" w:rsidR="00C038B7" w:rsidRPr="00C038B7" w:rsidRDefault="00C038B7" w:rsidP="00C038B7">
      <w:pPr>
        <w:autoSpaceDE w:val="0"/>
        <w:autoSpaceDN w:val="0"/>
        <w:adjustRightInd w:val="0"/>
        <w:rPr>
          <w:rFonts w:eastAsia="Calibri"/>
        </w:rPr>
      </w:pPr>
      <w:r w:rsidRPr="00C038B7">
        <w:rPr>
          <w:rFonts w:eastAsia="Calibri"/>
        </w:rPr>
        <w:t>All practical means are undertaken to recover outstanding debts due to the organisation.</w:t>
      </w:r>
    </w:p>
    <w:p w14:paraId="073B212F" w14:textId="77777777" w:rsidR="00C038B7" w:rsidRPr="00C038B7" w:rsidRDefault="00C038B7" w:rsidP="00C038B7">
      <w:pPr>
        <w:autoSpaceDE w:val="0"/>
        <w:autoSpaceDN w:val="0"/>
        <w:adjustRightInd w:val="0"/>
        <w:rPr>
          <w:rFonts w:eastAsia="Calibri"/>
        </w:rPr>
      </w:pPr>
    </w:p>
    <w:p w14:paraId="0274B70F" w14:textId="79D31EAC" w:rsidR="00C038B7" w:rsidRPr="00C038B7" w:rsidRDefault="00C038B7" w:rsidP="00C038B7">
      <w:pPr>
        <w:rPr>
          <w:rFonts w:eastAsia="Calibri"/>
        </w:rPr>
      </w:pPr>
      <w:r w:rsidRPr="00C038B7">
        <w:rPr>
          <w:rFonts w:eastAsia="Calibri"/>
        </w:rPr>
        <w:t>Debts are to be written off only when all reasonable attempts at recovery have taken place and recovery has proven to be unsuccessful and further action is either not cost</w:t>
      </w:r>
      <w:r w:rsidR="002552CA">
        <w:rPr>
          <w:rFonts w:eastAsia="Calibri"/>
        </w:rPr>
        <w:t>-</w:t>
      </w:r>
      <w:r w:rsidRPr="00C038B7">
        <w:rPr>
          <w:rFonts w:eastAsia="Calibri"/>
        </w:rPr>
        <w:t>effective or highly unlikely to succeed.</w:t>
      </w:r>
    </w:p>
    <w:p w14:paraId="529F69A7" w14:textId="77777777" w:rsidR="00C038B7" w:rsidRPr="00C038B7" w:rsidRDefault="00C038B7" w:rsidP="00C038B7">
      <w:pPr>
        <w:autoSpaceDE w:val="0"/>
        <w:autoSpaceDN w:val="0"/>
        <w:adjustRightInd w:val="0"/>
        <w:rPr>
          <w:rFonts w:eastAsia="Calibri"/>
        </w:rPr>
      </w:pPr>
    </w:p>
    <w:p w14:paraId="48A51625" w14:textId="77777777" w:rsidR="00C038B7" w:rsidRPr="00C038B7" w:rsidRDefault="00C038B7" w:rsidP="00C038B7">
      <w:pPr>
        <w:autoSpaceDE w:val="0"/>
        <w:autoSpaceDN w:val="0"/>
        <w:adjustRightInd w:val="0"/>
        <w:rPr>
          <w:rFonts w:eastAsia="Calibri"/>
        </w:rPr>
      </w:pPr>
      <w:r w:rsidRPr="00C038B7">
        <w:rPr>
          <w:rFonts w:eastAsia="Calibri"/>
        </w:rPr>
        <w:t xml:space="preserve">Approval for debts to be written off must be provided by </w:t>
      </w:r>
      <w:r w:rsidRPr="00C038B7">
        <w:rPr>
          <w:rFonts w:eastAsia="Calibri"/>
          <w:b/>
        </w:rPr>
        <w:t>[insert position]</w:t>
      </w:r>
      <w:r w:rsidRPr="00C038B7">
        <w:rPr>
          <w:rFonts w:eastAsia="Calibri"/>
        </w:rPr>
        <w:t>.</w:t>
      </w:r>
    </w:p>
    <w:p w14:paraId="004F5832" w14:textId="77777777" w:rsidR="00C038B7" w:rsidRPr="00C038B7" w:rsidRDefault="00C038B7" w:rsidP="00C038B7">
      <w:pPr>
        <w:autoSpaceDE w:val="0"/>
        <w:autoSpaceDN w:val="0"/>
        <w:adjustRightInd w:val="0"/>
        <w:rPr>
          <w:rFonts w:eastAsia="Calibri"/>
        </w:rPr>
      </w:pPr>
    </w:p>
    <w:p w14:paraId="7EF725F7" w14:textId="77777777" w:rsidR="00C038B7" w:rsidRPr="00C038B7" w:rsidRDefault="00C038B7" w:rsidP="00C038B7">
      <w:pPr>
        <w:autoSpaceDE w:val="0"/>
        <w:autoSpaceDN w:val="0"/>
        <w:adjustRightInd w:val="0"/>
        <w:rPr>
          <w:rFonts w:eastAsia="Calibri"/>
        </w:rPr>
      </w:pPr>
      <w:r w:rsidRPr="00C038B7">
        <w:rPr>
          <w:rFonts w:eastAsia="Calibri"/>
        </w:rPr>
        <w:t>All debts that have been written off are reported to the Board.</w:t>
      </w:r>
    </w:p>
    <w:p w14:paraId="6A787096" w14:textId="77777777" w:rsidR="00C038B7" w:rsidRPr="00C038B7" w:rsidRDefault="00C038B7" w:rsidP="00C038B7">
      <w:pPr>
        <w:autoSpaceDE w:val="0"/>
        <w:autoSpaceDN w:val="0"/>
        <w:adjustRightInd w:val="0"/>
        <w:rPr>
          <w:rFonts w:eastAsia="Calibri"/>
        </w:rPr>
      </w:pPr>
    </w:p>
    <w:p w14:paraId="29841C76" w14:textId="77777777" w:rsidR="00C038B7" w:rsidRPr="00C038B7" w:rsidRDefault="00C038B7" w:rsidP="00C038B7">
      <w:pPr>
        <w:autoSpaceDE w:val="0"/>
        <w:autoSpaceDN w:val="0"/>
        <w:adjustRightInd w:val="0"/>
        <w:rPr>
          <w:rFonts w:eastAsia="Calibri"/>
        </w:rPr>
      </w:pPr>
      <w:r w:rsidRPr="00C038B7">
        <w:rPr>
          <w:rFonts w:eastAsia="Calibri"/>
        </w:rPr>
        <w:t xml:space="preserve">The organisation imposes the following limitations on debtors: </w:t>
      </w:r>
    </w:p>
    <w:p w14:paraId="4C4498E8" w14:textId="77777777" w:rsidR="00C038B7" w:rsidRPr="00C038B7" w:rsidRDefault="00C038B7" w:rsidP="00AF2C54">
      <w:pPr>
        <w:pStyle w:val="ListParagraph"/>
        <w:numPr>
          <w:ilvl w:val="0"/>
          <w:numId w:val="41"/>
        </w:numPr>
        <w:autoSpaceDE w:val="0"/>
        <w:autoSpaceDN w:val="0"/>
        <w:adjustRightInd w:val="0"/>
        <w:rPr>
          <w:rFonts w:eastAsia="Calibri"/>
          <w:b/>
          <w:lang w:val="en-AU"/>
        </w:rPr>
      </w:pPr>
      <w:r w:rsidRPr="00C038B7">
        <w:rPr>
          <w:rFonts w:eastAsia="Calibri"/>
          <w:b/>
          <w:lang w:val="en-AU"/>
        </w:rPr>
        <w:t xml:space="preserve">[Insert limitations, i.e. no further services are to be provided until all debts are paid] </w:t>
      </w:r>
    </w:p>
    <w:p w14:paraId="7EAAE567" w14:textId="77777777" w:rsidR="00C038B7" w:rsidRPr="00C038B7" w:rsidRDefault="00C038B7" w:rsidP="00C038B7">
      <w:pPr>
        <w:autoSpaceDE w:val="0"/>
        <w:autoSpaceDN w:val="0"/>
        <w:adjustRightInd w:val="0"/>
        <w:rPr>
          <w:rFonts w:eastAsia="Calibri"/>
        </w:rPr>
      </w:pPr>
    </w:p>
    <w:p w14:paraId="2648F010" w14:textId="02ECCA21" w:rsidR="00C038B7" w:rsidRPr="00C038B7" w:rsidRDefault="00C038B7" w:rsidP="002A648F">
      <w:pPr>
        <w:autoSpaceDE w:val="0"/>
        <w:autoSpaceDN w:val="0"/>
        <w:adjustRightInd w:val="0"/>
        <w:rPr>
          <w:rFonts w:eastAsia="Calibri"/>
        </w:rPr>
      </w:pPr>
      <w:r w:rsidRPr="00C038B7">
        <w:rPr>
          <w:rFonts w:eastAsia="Calibri"/>
        </w:rPr>
        <w:t>Debt that has been written off is considered an expense item for accounting purposes.</w:t>
      </w:r>
      <w:r w:rsidR="002A648F">
        <w:rPr>
          <w:rFonts w:eastAsia="Calibri"/>
        </w:rPr>
        <w:t xml:space="preserve"> </w:t>
      </w:r>
    </w:p>
    <w:p w14:paraId="572E4B63" w14:textId="77777777" w:rsidR="00C038B7" w:rsidRPr="00C038B7" w:rsidRDefault="00C038B7" w:rsidP="00C038B7">
      <w:pPr>
        <w:rPr>
          <w:rFonts w:eastAsia="Calibri"/>
        </w:rPr>
      </w:pPr>
    </w:p>
    <w:p w14:paraId="260EE9EF" w14:textId="452FC858" w:rsidR="00C038B7" w:rsidRPr="00C038B7" w:rsidRDefault="00C038B7" w:rsidP="002A648F">
      <w:pPr>
        <w:pStyle w:val="Heading3"/>
      </w:pPr>
      <w:bookmarkStart w:id="106" w:name="_Toc519431830"/>
      <w:bookmarkStart w:id="107" w:name="_Toc12631374"/>
      <w:r w:rsidRPr="00C038B7">
        <w:t xml:space="preserve">6.6 </w:t>
      </w:r>
      <w:r w:rsidRPr="00C038B7">
        <w:tab/>
        <w:t>Reconciliation</w:t>
      </w:r>
      <w:bookmarkEnd w:id="106"/>
      <w:bookmarkEnd w:id="107"/>
      <w:r w:rsidRPr="00C038B7">
        <w:t xml:space="preserve"> </w:t>
      </w:r>
    </w:p>
    <w:p w14:paraId="25314EEA" w14:textId="77777777" w:rsidR="00C038B7" w:rsidRPr="00C038B7" w:rsidRDefault="00C038B7" w:rsidP="00C038B7">
      <w:pPr>
        <w:rPr>
          <w:rFonts w:eastAsia="Calibri"/>
        </w:rPr>
      </w:pPr>
      <w:r w:rsidRPr="00C038B7">
        <w:rPr>
          <w:rFonts w:eastAsia="Calibri"/>
        </w:rPr>
        <w:t xml:space="preserve">Bank statements are reconciled monthly by </w:t>
      </w:r>
      <w:r w:rsidRPr="00C038B7">
        <w:rPr>
          <w:rFonts w:eastAsia="Calibri"/>
          <w:b/>
        </w:rPr>
        <w:t>[insert position]</w:t>
      </w:r>
      <w:r w:rsidRPr="00C038B7">
        <w:rPr>
          <w:rFonts w:eastAsia="Calibri"/>
        </w:rPr>
        <w:t>.</w:t>
      </w:r>
    </w:p>
    <w:p w14:paraId="6FAD3FB8" w14:textId="77777777" w:rsidR="00C038B7" w:rsidRPr="00C038B7" w:rsidRDefault="00C038B7" w:rsidP="00C038B7">
      <w:pPr>
        <w:rPr>
          <w:rFonts w:eastAsia="Calibri"/>
        </w:rPr>
      </w:pPr>
    </w:p>
    <w:p w14:paraId="64727871" w14:textId="334C9709" w:rsidR="00C038B7" w:rsidRPr="00C038B7" w:rsidRDefault="00C038B7" w:rsidP="00C038B7">
      <w:pPr>
        <w:rPr>
          <w:rFonts w:eastAsia="Calibri"/>
        </w:rPr>
      </w:pPr>
      <w:r w:rsidRPr="00C038B7">
        <w:rPr>
          <w:rFonts w:eastAsia="Calibri"/>
        </w:rPr>
        <w:t>Reconciled bank statement</w:t>
      </w:r>
      <w:r w:rsidR="00085463">
        <w:rPr>
          <w:rFonts w:eastAsia="Calibri"/>
        </w:rPr>
        <w:t xml:space="preserve">s </w:t>
      </w:r>
      <w:r w:rsidRPr="00C038B7">
        <w:rPr>
          <w:rFonts w:eastAsia="Calibri"/>
        </w:rPr>
        <w:t xml:space="preserve">are verified by the CEO/Manager </w:t>
      </w:r>
      <w:r w:rsidRPr="00C038B7">
        <w:rPr>
          <w:rFonts w:eastAsia="Calibri"/>
          <w:b/>
        </w:rPr>
        <w:t>[insert time period, i.e. quarterly]</w:t>
      </w:r>
      <w:r w:rsidRPr="00C038B7">
        <w:rPr>
          <w:rFonts w:eastAsia="Calibri"/>
        </w:rPr>
        <w:t>.</w:t>
      </w:r>
    </w:p>
    <w:p w14:paraId="168377F8" w14:textId="77777777" w:rsidR="00C038B7" w:rsidRPr="00C038B7" w:rsidRDefault="00C038B7" w:rsidP="00C038B7">
      <w:pPr>
        <w:rPr>
          <w:rFonts w:eastAsia="Calibri"/>
        </w:rPr>
      </w:pPr>
    </w:p>
    <w:p w14:paraId="4C9E34AB" w14:textId="77777777" w:rsidR="00C038B7" w:rsidRPr="00C038B7" w:rsidRDefault="00C038B7" w:rsidP="00C038B7">
      <w:pPr>
        <w:rPr>
          <w:rFonts w:eastAsia="Calibri"/>
        </w:rPr>
      </w:pPr>
      <w:r w:rsidRPr="00C038B7">
        <w:rPr>
          <w:rFonts w:eastAsia="Calibri"/>
        </w:rPr>
        <w:t xml:space="preserve">Outstanding cheques over </w:t>
      </w:r>
      <w:r w:rsidRPr="00C038B7">
        <w:rPr>
          <w:rFonts w:eastAsia="Calibri"/>
          <w:b/>
        </w:rPr>
        <w:t>[insert number]</w:t>
      </w:r>
      <w:r w:rsidRPr="00C038B7">
        <w:rPr>
          <w:rFonts w:eastAsia="Calibri"/>
        </w:rPr>
        <w:t xml:space="preserve"> days are followed up by the </w:t>
      </w:r>
      <w:r w:rsidRPr="00C038B7">
        <w:rPr>
          <w:rFonts w:eastAsia="Calibri"/>
          <w:b/>
        </w:rPr>
        <w:t>[insert position]</w:t>
      </w:r>
      <w:r w:rsidRPr="00C038B7">
        <w:rPr>
          <w:rFonts w:eastAsia="Calibri"/>
        </w:rPr>
        <w:t>.</w:t>
      </w:r>
    </w:p>
    <w:p w14:paraId="6C575A36" w14:textId="77777777" w:rsidR="00C038B7" w:rsidRPr="00C038B7" w:rsidRDefault="00C038B7" w:rsidP="00C038B7">
      <w:pPr>
        <w:rPr>
          <w:rFonts w:eastAsia="Calibri"/>
        </w:rPr>
      </w:pPr>
    </w:p>
    <w:p w14:paraId="4595427D" w14:textId="647C3619" w:rsidR="00C038B7" w:rsidRPr="00C038B7" w:rsidRDefault="00C038B7" w:rsidP="002A648F">
      <w:pPr>
        <w:rPr>
          <w:rFonts w:eastAsia="Calibri"/>
        </w:rPr>
      </w:pPr>
      <w:r w:rsidRPr="00C038B7">
        <w:rPr>
          <w:rFonts w:eastAsia="Calibri"/>
        </w:rPr>
        <w:t xml:space="preserve">Outstanding cheques over </w:t>
      </w:r>
      <w:r w:rsidRPr="00C038B7">
        <w:rPr>
          <w:rFonts w:eastAsia="Calibri"/>
          <w:b/>
        </w:rPr>
        <w:t>[insert number]</w:t>
      </w:r>
      <w:r w:rsidRPr="00C038B7">
        <w:rPr>
          <w:rFonts w:eastAsia="Calibri"/>
        </w:rPr>
        <w:t xml:space="preserve"> days are cancelled with authority by the </w:t>
      </w:r>
      <w:r w:rsidRPr="00C038B7">
        <w:rPr>
          <w:rFonts w:eastAsia="Calibri"/>
          <w:b/>
        </w:rPr>
        <w:t>[insert position]</w:t>
      </w:r>
      <w:r w:rsidR="002A648F">
        <w:rPr>
          <w:rFonts w:eastAsia="Calibri"/>
        </w:rPr>
        <w:t>.</w:t>
      </w:r>
    </w:p>
    <w:p w14:paraId="0A249758" w14:textId="77777777" w:rsidR="00C038B7" w:rsidRPr="000239C6" w:rsidRDefault="00C038B7" w:rsidP="00C038B7">
      <w:pPr>
        <w:rPr>
          <w:b/>
          <w:lang w:eastAsia="en-AU"/>
        </w:rPr>
      </w:pPr>
    </w:p>
    <w:p w14:paraId="38CECDF5" w14:textId="09316340" w:rsidR="00C038B7" w:rsidRPr="00752A81" w:rsidRDefault="00C038B7" w:rsidP="002A648F">
      <w:pPr>
        <w:pStyle w:val="Heading3"/>
        <w:rPr>
          <w:lang w:eastAsia="en-AU"/>
        </w:rPr>
      </w:pPr>
      <w:bookmarkStart w:id="108" w:name="_Toc519431831"/>
      <w:bookmarkStart w:id="109" w:name="_Toc12631375"/>
      <w:r w:rsidRPr="00752A81">
        <w:rPr>
          <w:lang w:eastAsia="en-AU"/>
        </w:rPr>
        <w:t xml:space="preserve">6.7 </w:t>
      </w:r>
      <w:r w:rsidRPr="00752A81">
        <w:rPr>
          <w:lang w:eastAsia="en-AU"/>
        </w:rPr>
        <w:tab/>
        <w:t>Cash flow management</w:t>
      </w:r>
      <w:bookmarkEnd w:id="108"/>
      <w:bookmarkEnd w:id="109"/>
      <w:r w:rsidRPr="00752A81">
        <w:rPr>
          <w:lang w:eastAsia="en-AU"/>
        </w:rPr>
        <w:t xml:space="preserve"> </w:t>
      </w:r>
    </w:p>
    <w:p w14:paraId="70BFF250" w14:textId="77777777" w:rsidR="00C038B7" w:rsidRPr="00C038B7" w:rsidRDefault="00C038B7" w:rsidP="00C038B7">
      <w:pPr>
        <w:rPr>
          <w:rFonts w:eastAsia="Calibri"/>
        </w:rPr>
      </w:pPr>
      <w:r w:rsidRPr="00C038B7">
        <w:rPr>
          <w:rFonts w:eastAsia="Calibri"/>
        </w:rPr>
        <w:t xml:space="preserve">Cash flow is monitored to ensure the organisation has </w:t>
      </w:r>
      <w:proofErr w:type="gramStart"/>
      <w:r w:rsidRPr="00C038B7">
        <w:rPr>
          <w:rFonts w:eastAsia="Calibri"/>
        </w:rPr>
        <w:t>sufficient</w:t>
      </w:r>
      <w:proofErr w:type="gramEnd"/>
      <w:r w:rsidRPr="00C038B7">
        <w:rPr>
          <w:rFonts w:eastAsia="Calibri"/>
        </w:rPr>
        <w:t xml:space="preserve"> funds available to pay its bills and prevent trading while insolvent.</w:t>
      </w:r>
    </w:p>
    <w:p w14:paraId="0EBFDDC1" w14:textId="77777777" w:rsidR="00C038B7" w:rsidRPr="00C038B7" w:rsidRDefault="00C038B7" w:rsidP="00C038B7">
      <w:pPr>
        <w:rPr>
          <w:rFonts w:eastAsia="Calibri"/>
        </w:rPr>
      </w:pPr>
    </w:p>
    <w:p w14:paraId="71AADDCC" w14:textId="77777777" w:rsidR="00C038B7" w:rsidRPr="00C038B7" w:rsidRDefault="00C038B7" w:rsidP="00C038B7">
      <w:pPr>
        <w:rPr>
          <w:rFonts w:eastAsia="Calibri"/>
        </w:rPr>
      </w:pPr>
      <w:r w:rsidRPr="00C038B7">
        <w:rPr>
          <w:rFonts w:eastAsia="Calibri"/>
        </w:rPr>
        <w:t>The organisation develops and maintains a cash flow forecast which is included in financial reporting and review by the Board of Directors.</w:t>
      </w:r>
    </w:p>
    <w:p w14:paraId="430BCD26" w14:textId="77777777" w:rsidR="00C038B7" w:rsidRPr="00C038B7" w:rsidRDefault="00C038B7" w:rsidP="00C038B7">
      <w:pPr>
        <w:rPr>
          <w:rFonts w:eastAsia="Calibri"/>
        </w:rPr>
      </w:pPr>
    </w:p>
    <w:p w14:paraId="36CA1654" w14:textId="77777777" w:rsidR="00C038B7" w:rsidRPr="00C038B7" w:rsidRDefault="00C038B7" w:rsidP="00C038B7">
      <w:pPr>
        <w:rPr>
          <w:rFonts w:eastAsia="Calibri" w:cs="Arial"/>
          <w:bCs/>
        </w:rPr>
      </w:pPr>
      <w:r w:rsidRPr="00C038B7">
        <w:rPr>
          <w:rFonts w:eastAsia="Calibri"/>
        </w:rPr>
        <w:t>The following cash flow management practices must be adhered to:</w:t>
      </w:r>
    </w:p>
    <w:p w14:paraId="01C76119" w14:textId="77777777" w:rsidR="00C038B7" w:rsidRPr="00C038B7" w:rsidRDefault="00C038B7" w:rsidP="00AF2C54">
      <w:pPr>
        <w:pStyle w:val="ListParagraph"/>
        <w:numPr>
          <w:ilvl w:val="0"/>
          <w:numId w:val="42"/>
        </w:numPr>
        <w:autoSpaceDE w:val="0"/>
        <w:autoSpaceDN w:val="0"/>
        <w:adjustRightInd w:val="0"/>
        <w:jc w:val="left"/>
        <w:rPr>
          <w:rFonts w:eastAsia="Calibri"/>
          <w:lang w:val="en-AU"/>
        </w:rPr>
      </w:pPr>
      <w:r w:rsidRPr="00C038B7">
        <w:rPr>
          <w:rFonts w:eastAsia="Calibri"/>
          <w:lang w:val="en-AU"/>
        </w:rPr>
        <w:t xml:space="preserve">Cash is banked </w:t>
      </w:r>
      <w:r w:rsidRPr="00C038B7">
        <w:rPr>
          <w:rFonts w:eastAsia="Calibri"/>
          <w:b/>
          <w:lang w:val="en-AU"/>
        </w:rPr>
        <w:t>[insert regularity, e.g. fortnightly]</w:t>
      </w:r>
    </w:p>
    <w:p w14:paraId="58E4A19F" w14:textId="1C4AF323" w:rsidR="00C038B7" w:rsidRPr="00C038B7" w:rsidRDefault="00C038B7" w:rsidP="00AF2C54">
      <w:pPr>
        <w:pStyle w:val="ListParagraph"/>
        <w:numPr>
          <w:ilvl w:val="0"/>
          <w:numId w:val="42"/>
        </w:numPr>
        <w:autoSpaceDE w:val="0"/>
        <w:autoSpaceDN w:val="0"/>
        <w:adjustRightInd w:val="0"/>
        <w:jc w:val="left"/>
        <w:rPr>
          <w:rFonts w:eastAsia="Calibri"/>
          <w:lang w:val="en-AU"/>
        </w:rPr>
      </w:pPr>
      <w:r w:rsidRPr="00C038B7">
        <w:rPr>
          <w:rFonts w:eastAsia="Calibri"/>
          <w:lang w:val="en-AU"/>
        </w:rPr>
        <w:t xml:space="preserve">Cash banking is carried out by two staff </w:t>
      </w:r>
      <w:r w:rsidR="00085463">
        <w:rPr>
          <w:rFonts w:eastAsia="Calibri"/>
          <w:lang w:val="en-AU"/>
        </w:rPr>
        <w:t xml:space="preserve">members </w:t>
      </w:r>
      <w:r w:rsidRPr="00C038B7">
        <w:rPr>
          <w:rFonts w:eastAsia="Calibri"/>
          <w:lang w:val="en-AU"/>
        </w:rPr>
        <w:t>and/or the Board of Directors</w:t>
      </w:r>
    </w:p>
    <w:p w14:paraId="56192AAD" w14:textId="77777777" w:rsidR="00C038B7" w:rsidRPr="00C038B7" w:rsidRDefault="00C038B7" w:rsidP="00AF2C54">
      <w:pPr>
        <w:pStyle w:val="ListParagraph"/>
        <w:numPr>
          <w:ilvl w:val="0"/>
          <w:numId w:val="42"/>
        </w:numPr>
        <w:autoSpaceDE w:val="0"/>
        <w:autoSpaceDN w:val="0"/>
        <w:adjustRightInd w:val="0"/>
        <w:rPr>
          <w:rFonts w:eastAsia="Calibri" w:cs="Arial"/>
          <w:bCs/>
          <w:lang w:val="en-AU"/>
        </w:rPr>
      </w:pPr>
      <w:r w:rsidRPr="00C038B7">
        <w:rPr>
          <w:rFonts w:eastAsia="Calibri" w:cs="Arial"/>
          <w:bCs/>
          <w:lang w:val="en-AU"/>
        </w:rPr>
        <w:t>Cash is kept secure and locked in a safe when not being used for transaction or recording purposes</w:t>
      </w:r>
    </w:p>
    <w:p w14:paraId="1E871E7E" w14:textId="292FD4E1" w:rsidR="00C038B7" w:rsidRPr="00C038B7" w:rsidRDefault="00C038B7" w:rsidP="00AF2C54">
      <w:pPr>
        <w:pStyle w:val="ListParagraph"/>
        <w:numPr>
          <w:ilvl w:val="0"/>
          <w:numId w:val="42"/>
        </w:numPr>
        <w:autoSpaceDE w:val="0"/>
        <w:autoSpaceDN w:val="0"/>
        <w:adjustRightInd w:val="0"/>
        <w:rPr>
          <w:rFonts w:eastAsia="Calibri" w:cs="Arial"/>
          <w:bCs/>
          <w:lang w:val="en-AU"/>
        </w:rPr>
      </w:pPr>
      <w:r w:rsidRPr="00C038B7">
        <w:rPr>
          <w:rFonts w:eastAsia="Calibri" w:cs="Arial"/>
          <w:bCs/>
          <w:lang w:val="en-AU"/>
        </w:rPr>
        <w:lastRenderedPageBreak/>
        <w:t xml:space="preserve">Bank statements are reconciled </w:t>
      </w:r>
      <w:r w:rsidR="00E64FCE" w:rsidRPr="0087364E">
        <w:rPr>
          <w:rFonts w:eastAsia="Calibri"/>
          <w:b/>
          <w:lang w:val="en-AU"/>
        </w:rPr>
        <w:t>[insert time period]</w:t>
      </w:r>
    </w:p>
    <w:p w14:paraId="1669120C" w14:textId="0719F9FE" w:rsidR="00C038B7" w:rsidRPr="002A648F" w:rsidRDefault="00C038B7" w:rsidP="00C038B7">
      <w:pPr>
        <w:pStyle w:val="ListParagraph"/>
        <w:numPr>
          <w:ilvl w:val="0"/>
          <w:numId w:val="42"/>
        </w:numPr>
        <w:autoSpaceDE w:val="0"/>
        <w:autoSpaceDN w:val="0"/>
        <w:adjustRightInd w:val="0"/>
        <w:rPr>
          <w:rFonts w:eastAsia="Calibri" w:cs="Arial"/>
          <w:bCs/>
          <w:lang w:val="en-AU"/>
        </w:rPr>
      </w:pPr>
      <w:r w:rsidRPr="00C038B7">
        <w:rPr>
          <w:rFonts w:eastAsia="Calibri" w:cs="Arial"/>
          <w:bCs/>
          <w:lang w:val="en-AU"/>
        </w:rPr>
        <w:t>Payment from debtors is attained as quickly as possible.</w:t>
      </w:r>
    </w:p>
    <w:p w14:paraId="57E606C3" w14:textId="6E18C32C" w:rsidR="00C038B7" w:rsidRPr="00752A81" w:rsidRDefault="00C038B7" w:rsidP="002A648F">
      <w:pPr>
        <w:pStyle w:val="Heading3"/>
        <w:rPr>
          <w:lang w:eastAsia="en-AU"/>
        </w:rPr>
      </w:pPr>
      <w:bookmarkStart w:id="110" w:name="_Toc519431832"/>
      <w:bookmarkStart w:id="111" w:name="_Toc12631376"/>
      <w:r w:rsidRPr="00752A81">
        <w:rPr>
          <w:lang w:eastAsia="en-AU"/>
        </w:rPr>
        <w:t xml:space="preserve">6.8 </w:t>
      </w:r>
      <w:r w:rsidRPr="00752A81">
        <w:rPr>
          <w:lang w:eastAsia="en-AU"/>
        </w:rPr>
        <w:tab/>
        <w:t xml:space="preserve">Staff and </w:t>
      </w:r>
      <w:r>
        <w:rPr>
          <w:lang w:eastAsia="en-AU"/>
        </w:rPr>
        <w:t>Board</w:t>
      </w:r>
      <w:r w:rsidRPr="00752A81">
        <w:rPr>
          <w:lang w:eastAsia="en-AU"/>
        </w:rPr>
        <w:t xml:space="preserve"> member reimbursement of expenses</w:t>
      </w:r>
      <w:bookmarkEnd w:id="110"/>
      <w:bookmarkEnd w:id="111"/>
    </w:p>
    <w:p w14:paraId="2E9E4DB8" w14:textId="760C6437" w:rsidR="00C038B7" w:rsidRPr="00C038B7" w:rsidRDefault="00C038B7" w:rsidP="00C038B7">
      <w:pPr>
        <w:rPr>
          <w:rFonts w:eastAsia="Calibri"/>
        </w:rPr>
      </w:pPr>
      <w:r w:rsidRPr="00752A81">
        <w:rPr>
          <w:lang w:eastAsia="en-AU"/>
        </w:rPr>
        <w:t xml:space="preserve">Staff and </w:t>
      </w:r>
      <w:r>
        <w:rPr>
          <w:lang w:eastAsia="en-AU"/>
        </w:rPr>
        <w:t>Board</w:t>
      </w:r>
      <w:r w:rsidRPr="00752A81">
        <w:rPr>
          <w:lang w:eastAsia="en-AU"/>
        </w:rPr>
        <w:t xml:space="preserve"> members incurring expenses </w:t>
      </w:r>
      <w:r w:rsidR="00085463">
        <w:rPr>
          <w:lang w:eastAsia="en-AU"/>
        </w:rPr>
        <w:t xml:space="preserve">either </w:t>
      </w:r>
      <w:r w:rsidRPr="00C038B7">
        <w:rPr>
          <w:rFonts w:eastAsia="Calibri"/>
        </w:rPr>
        <w:t xml:space="preserve">as a result of carrying out </w:t>
      </w:r>
      <w:proofErr w:type="gramStart"/>
      <w:r w:rsidRPr="00C038B7">
        <w:rPr>
          <w:rFonts w:eastAsia="Calibri"/>
        </w:rPr>
        <w:t>work</w:t>
      </w:r>
      <w:r w:rsidR="00085463">
        <w:rPr>
          <w:rFonts w:eastAsia="Calibri"/>
        </w:rPr>
        <w:t>,</w:t>
      </w:r>
      <w:r w:rsidRPr="00C038B7">
        <w:rPr>
          <w:rFonts w:eastAsia="Calibri"/>
        </w:rPr>
        <w:t xml:space="preserve"> or</w:t>
      </w:r>
      <w:proofErr w:type="gramEnd"/>
      <w:r w:rsidRPr="00C038B7">
        <w:rPr>
          <w:rFonts w:eastAsia="Calibri"/>
        </w:rPr>
        <w:t xml:space="preserve"> purchasing materials on behalf of the organisation are entitled to reimbursement of approved expenses (refer to Section 7 – Staff and Board </w:t>
      </w:r>
      <w:r w:rsidR="00085463">
        <w:rPr>
          <w:rFonts w:eastAsia="Calibri"/>
        </w:rPr>
        <w:t>Member B</w:t>
      </w:r>
      <w:r w:rsidRPr="00C038B7">
        <w:rPr>
          <w:rFonts w:eastAsia="Calibri"/>
        </w:rPr>
        <w:t xml:space="preserve">usiness </w:t>
      </w:r>
      <w:r w:rsidR="00085463">
        <w:rPr>
          <w:rFonts w:eastAsia="Calibri"/>
        </w:rPr>
        <w:t>E</w:t>
      </w:r>
      <w:r w:rsidRPr="00C038B7">
        <w:rPr>
          <w:rFonts w:eastAsia="Calibri"/>
        </w:rPr>
        <w:t>xpenses).</w:t>
      </w:r>
    </w:p>
    <w:p w14:paraId="0A184E62" w14:textId="77777777" w:rsidR="00C038B7" w:rsidRPr="00C038B7" w:rsidRDefault="00C038B7" w:rsidP="00C038B7">
      <w:pPr>
        <w:rPr>
          <w:rFonts w:eastAsia="Calibri"/>
        </w:rPr>
      </w:pPr>
    </w:p>
    <w:p w14:paraId="6183C477" w14:textId="546D9927" w:rsidR="00C038B7" w:rsidRPr="00C038B7" w:rsidRDefault="00C038B7" w:rsidP="00C038B7">
      <w:pPr>
        <w:rPr>
          <w:rFonts w:eastAsia="Calibri"/>
        </w:rPr>
      </w:pPr>
      <w:r w:rsidRPr="00C038B7">
        <w:rPr>
          <w:rFonts w:eastAsia="Calibri"/>
        </w:rPr>
        <w:t xml:space="preserve">Expenses are reimbursed only once a completed </w:t>
      </w:r>
      <w:r w:rsidRPr="00204A11">
        <w:rPr>
          <w:rFonts w:eastAsia="Calibri"/>
          <w:b/>
        </w:rPr>
        <w:t>Staff and Board Member Expense Claim Form</w:t>
      </w:r>
      <w:r w:rsidRPr="00C038B7">
        <w:rPr>
          <w:rFonts w:eastAsia="Calibri"/>
        </w:rPr>
        <w:t xml:space="preserve"> is submitted with relevant </w:t>
      </w:r>
      <w:r w:rsidR="005817FE">
        <w:rPr>
          <w:rFonts w:eastAsia="Calibri"/>
        </w:rPr>
        <w:t>Tax Invoice</w:t>
      </w:r>
      <w:r w:rsidRPr="00C038B7">
        <w:rPr>
          <w:rFonts w:eastAsia="Calibri"/>
        </w:rPr>
        <w:t>s/receipts and approved by the delegated authority.</w:t>
      </w:r>
    </w:p>
    <w:p w14:paraId="1714F248" w14:textId="77777777" w:rsidR="00C038B7" w:rsidRPr="00C038B7" w:rsidRDefault="00C038B7" w:rsidP="00C038B7">
      <w:pPr>
        <w:rPr>
          <w:rFonts w:eastAsia="Calibri"/>
        </w:rPr>
      </w:pPr>
    </w:p>
    <w:p w14:paraId="199F80F6" w14:textId="0B9951CD" w:rsidR="00C038B7" w:rsidRPr="00C038B7" w:rsidRDefault="00C038B7" w:rsidP="00C038B7">
      <w:pPr>
        <w:rPr>
          <w:rFonts w:eastAsia="Calibri"/>
        </w:rPr>
      </w:pPr>
      <w:r w:rsidRPr="00C038B7">
        <w:rPr>
          <w:rFonts w:eastAsia="Calibri"/>
        </w:rPr>
        <w:t xml:space="preserve">Expenses are reimbursed for </w:t>
      </w:r>
      <w:r w:rsidR="00174268">
        <w:rPr>
          <w:rFonts w:eastAsia="Calibri"/>
        </w:rPr>
        <w:t>costs</w:t>
      </w:r>
      <w:r w:rsidR="00174268" w:rsidRPr="00C038B7">
        <w:rPr>
          <w:rFonts w:eastAsia="Calibri"/>
        </w:rPr>
        <w:t xml:space="preserve"> </w:t>
      </w:r>
      <w:r w:rsidRPr="00C038B7">
        <w:rPr>
          <w:rFonts w:eastAsia="Calibri"/>
        </w:rPr>
        <w:t>incurred in the current financial period, allowing up to one month after the close of the accounting period; claims received after this time are not reimbursed.</w:t>
      </w:r>
    </w:p>
    <w:p w14:paraId="172317D0" w14:textId="77777777" w:rsidR="00C038B7" w:rsidRPr="00C038B7" w:rsidRDefault="00C038B7" w:rsidP="00C038B7">
      <w:pPr>
        <w:rPr>
          <w:rFonts w:eastAsia="Calibri"/>
        </w:rPr>
      </w:pPr>
    </w:p>
    <w:p w14:paraId="3855541D" w14:textId="77777777" w:rsidR="00C038B7" w:rsidRPr="00C038B7" w:rsidRDefault="00C038B7" w:rsidP="00C038B7">
      <w:pPr>
        <w:rPr>
          <w:rFonts w:eastAsia="Calibri"/>
        </w:rPr>
      </w:pPr>
      <w:r w:rsidRPr="00C038B7">
        <w:rPr>
          <w:rFonts w:eastAsia="Calibri"/>
        </w:rPr>
        <w:t xml:space="preserve">Expenses are reimbursed in cash up to the value of </w:t>
      </w:r>
      <w:r w:rsidRPr="00C038B7">
        <w:rPr>
          <w:rFonts w:eastAsia="Calibri"/>
          <w:b/>
        </w:rPr>
        <w:t>[insert amount, e.g. $100]</w:t>
      </w:r>
      <w:r w:rsidRPr="00C038B7">
        <w:rPr>
          <w:rFonts w:eastAsia="Calibri"/>
        </w:rPr>
        <w:t xml:space="preserve"> or electronic funds transfer to the staff member’s nominated account.</w:t>
      </w:r>
    </w:p>
    <w:p w14:paraId="3C88B64D" w14:textId="77777777" w:rsidR="00C038B7" w:rsidRPr="000239C6" w:rsidRDefault="00C038B7" w:rsidP="00C038B7">
      <w:pPr>
        <w:rPr>
          <w:b/>
          <w:lang w:eastAsia="en-AU"/>
        </w:rPr>
      </w:pPr>
    </w:p>
    <w:p w14:paraId="63C672AD" w14:textId="3F07D396" w:rsidR="00C038B7" w:rsidRPr="00752A81" w:rsidRDefault="00C038B7" w:rsidP="002A648F">
      <w:pPr>
        <w:pStyle w:val="Heading3"/>
        <w:rPr>
          <w:lang w:eastAsia="en-AU"/>
        </w:rPr>
      </w:pPr>
      <w:bookmarkStart w:id="112" w:name="_Toc519431833"/>
      <w:bookmarkStart w:id="113" w:name="_Toc12631377"/>
      <w:r w:rsidRPr="00752A81">
        <w:rPr>
          <w:lang w:eastAsia="en-AU"/>
        </w:rPr>
        <w:t xml:space="preserve">6.9 </w:t>
      </w:r>
      <w:r w:rsidRPr="00752A81">
        <w:rPr>
          <w:lang w:eastAsia="en-AU"/>
        </w:rPr>
        <w:tab/>
        <w:t>Petty cash</w:t>
      </w:r>
      <w:bookmarkEnd w:id="112"/>
      <w:bookmarkEnd w:id="113"/>
      <w:r w:rsidRPr="00752A81">
        <w:rPr>
          <w:lang w:eastAsia="en-AU"/>
        </w:rPr>
        <w:t xml:space="preserve"> </w:t>
      </w:r>
    </w:p>
    <w:p w14:paraId="4F2A345C" w14:textId="26B357B4" w:rsidR="00C038B7" w:rsidRPr="000239C6" w:rsidRDefault="00C038B7" w:rsidP="00C038B7">
      <w:pPr>
        <w:rPr>
          <w:b/>
        </w:rPr>
      </w:pPr>
      <w:r w:rsidRPr="00C038B7">
        <w:rPr>
          <w:rFonts w:eastAsia="Calibri"/>
        </w:rPr>
        <w:t xml:space="preserve">The organisation maintains a petty cash float for the payment of small, individual business purchases </w:t>
      </w:r>
      <w:r w:rsidRPr="000239C6">
        <w:rPr>
          <w:rFonts w:eastAsia="Calibri"/>
        </w:rPr>
        <w:t xml:space="preserve">that are of a dollar value </w:t>
      </w:r>
      <w:r w:rsidR="00174268" w:rsidRPr="000239C6">
        <w:rPr>
          <w:rFonts w:eastAsia="Calibri"/>
        </w:rPr>
        <w:t xml:space="preserve">that does </w:t>
      </w:r>
      <w:r w:rsidRPr="000239C6">
        <w:rPr>
          <w:rFonts w:eastAsia="Calibri"/>
        </w:rPr>
        <w:t>not warrant an alternative purchase method.</w:t>
      </w:r>
    </w:p>
    <w:p w14:paraId="21277B46" w14:textId="77777777" w:rsidR="00C038B7" w:rsidRPr="00C038B7" w:rsidRDefault="00C038B7" w:rsidP="00C038B7">
      <w:pPr>
        <w:rPr>
          <w:rFonts w:eastAsia="Calibri"/>
        </w:rPr>
      </w:pPr>
    </w:p>
    <w:p w14:paraId="02B0FBB5" w14:textId="77777777" w:rsidR="00C038B7" w:rsidRPr="00C038B7" w:rsidRDefault="00C038B7" w:rsidP="00C038B7">
      <w:pPr>
        <w:rPr>
          <w:rFonts w:eastAsia="Calibri"/>
        </w:rPr>
      </w:pPr>
      <w:r w:rsidRPr="00C038B7">
        <w:rPr>
          <w:rFonts w:eastAsia="Calibri"/>
        </w:rPr>
        <w:t>The petty cash float is maintained at a minimum of $</w:t>
      </w:r>
      <w:r w:rsidRPr="00C038B7">
        <w:rPr>
          <w:rFonts w:eastAsia="Calibri"/>
          <w:b/>
        </w:rPr>
        <w:t>[insert amount, e.g. $50]</w:t>
      </w:r>
      <w:r w:rsidRPr="00C038B7">
        <w:rPr>
          <w:rFonts w:eastAsia="Calibri"/>
        </w:rPr>
        <w:t xml:space="preserve"> and a maximum of $</w:t>
      </w:r>
      <w:r w:rsidRPr="00C038B7">
        <w:rPr>
          <w:rFonts w:eastAsia="Calibri"/>
          <w:b/>
        </w:rPr>
        <w:t>[insert amount, e.g. $300]</w:t>
      </w:r>
      <w:r w:rsidRPr="00C038B7">
        <w:rPr>
          <w:rFonts w:eastAsia="Calibri"/>
        </w:rPr>
        <w:t>.</w:t>
      </w:r>
    </w:p>
    <w:p w14:paraId="5AB508F9" w14:textId="77777777" w:rsidR="00C038B7" w:rsidRPr="00C038B7" w:rsidRDefault="00C038B7" w:rsidP="00C038B7">
      <w:pPr>
        <w:rPr>
          <w:rFonts w:eastAsia="Calibri"/>
        </w:rPr>
      </w:pPr>
    </w:p>
    <w:p w14:paraId="6E261777" w14:textId="77777777" w:rsidR="00C038B7" w:rsidRPr="00C038B7" w:rsidRDefault="00C038B7" w:rsidP="00C038B7">
      <w:pPr>
        <w:rPr>
          <w:rFonts w:eastAsia="Calibri"/>
        </w:rPr>
      </w:pPr>
      <w:r w:rsidRPr="00C038B7">
        <w:rPr>
          <w:rFonts w:eastAsia="Calibri"/>
        </w:rPr>
        <w:t xml:space="preserve">All payments from petty cash require a legible receipt that directly relates to and details the purchased item/s. </w:t>
      </w:r>
    </w:p>
    <w:p w14:paraId="465F2D5C" w14:textId="77777777" w:rsidR="00C038B7" w:rsidRPr="00C038B7" w:rsidRDefault="00C038B7" w:rsidP="00C038B7">
      <w:pPr>
        <w:rPr>
          <w:rFonts w:eastAsia="Calibri"/>
        </w:rPr>
      </w:pPr>
    </w:p>
    <w:p w14:paraId="4C5C0973" w14:textId="77777777" w:rsidR="00C038B7" w:rsidRPr="00C038B7" w:rsidRDefault="00C038B7" w:rsidP="00C038B7">
      <w:pPr>
        <w:rPr>
          <w:rFonts w:eastAsia="Calibri"/>
        </w:rPr>
      </w:pPr>
      <w:r w:rsidRPr="00C038B7">
        <w:rPr>
          <w:rFonts w:eastAsia="Calibri"/>
        </w:rPr>
        <w:t xml:space="preserve">All payments from petty cash are recorded in </w:t>
      </w:r>
      <w:r w:rsidRPr="00C038B7">
        <w:rPr>
          <w:rFonts w:eastAsia="Calibri"/>
          <w:b/>
        </w:rPr>
        <w:t>[insert where recorded, i.e. Petty Cash Register or Petty Cash Docket Book]</w:t>
      </w:r>
      <w:r w:rsidRPr="00C038B7">
        <w:rPr>
          <w:rFonts w:eastAsia="Calibri"/>
        </w:rPr>
        <w:t xml:space="preserve">. </w:t>
      </w:r>
    </w:p>
    <w:p w14:paraId="01E35141" w14:textId="77777777" w:rsidR="00C038B7" w:rsidRPr="00C038B7" w:rsidRDefault="00C038B7" w:rsidP="00C038B7">
      <w:pPr>
        <w:rPr>
          <w:rFonts w:eastAsia="Calibri"/>
        </w:rPr>
      </w:pPr>
    </w:p>
    <w:p w14:paraId="08B0E13D" w14:textId="77777777" w:rsidR="00C038B7" w:rsidRPr="00C038B7" w:rsidRDefault="00C038B7" w:rsidP="00C038B7">
      <w:pPr>
        <w:rPr>
          <w:rFonts w:eastAsia="Calibri"/>
        </w:rPr>
      </w:pPr>
      <w:r w:rsidRPr="00C038B7">
        <w:rPr>
          <w:rFonts w:eastAsia="Calibri"/>
        </w:rPr>
        <w:t xml:space="preserve">Petty cash records are reconciled and filed on a monthly basis.  </w:t>
      </w:r>
    </w:p>
    <w:p w14:paraId="04BDA49A" w14:textId="77777777" w:rsidR="00C038B7" w:rsidRPr="00C038B7" w:rsidRDefault="00C038B7" w:rsidP="00C038B7">
      <w:pPr>
        <w:rPr>
          <w:rFonts w:eastAsia="Calibri"/>
        </w:rPr>
      </w:pPr>
    </w:p>
    <w:p w14:paraId="7A605E55" w14:textId="77777777" w:rsidR="00C038B7" w:rsidRPr="00C038B7" w:rsidRDefault="00C038B7" w:rsidP="00C038B7">
      <w:pPr>
        <w:rPr>
          <w:rFonts w:eastAsia="Calibri"/>
        </w:rPr>
      </w:pPr>
      <w:r w:rsidRPr="00C038B7">
        <w:rPr>
          <w:rFonts w:eastAsia="Calibri"/>
        </w:rPr>
        <w:t xml:space="preserve">Petty cash is managed by </w:t>
      </w:r>
      <w:r w:rsidRPr="00C038B7">
        <w:rPr>
          <w:rFonts w:eastAsia="Calibri"/>
          <w:b/>
        </w:rPr>
        <w:t>[insert position/s responsible]</w:t>
      </w:r>
      <w:r w:rsidRPr="00C038B7">
        <w:rPr>
          <w:rFonts w:eastAsia="Calibri"/>
        </w:rPr>
        <w:t xml:space="preserve">. </w:t>
      </w:r>
    </w:p>
    <w:p w14:paraId="1F80652F" w14:textId="77777777" w:rsidR="00C038B7" w:rsidRPr="000239C6" w:rsidRDefault="00C038B7" w:rsidP="00C038B7">
      <w:pPr>
        <w:rPr>
          <w:b/>
        </w:rPr>
      </w:pPr>
    </w:p>
    <w:p w14:paraId="1BB66E94" w14:textId="64639FB1" w:rsidR="00C038B7" w:rsidRPr="00752A81" w:rsidRDefault="00C038B7" w:rsidP="002A648F">
      <w:pPr>
        <w:pStyle w:val="Heading3"/>
      </w:pPr>
      <w:bookmarkStart w:id="114" w:name="_Toc519431834"/>
      <w:bookmarkStart w:id="115" w:name="_Toc12631378"/>
      <w:r w:rsidRPr="00752A81">
        <w:t>6.10</w:t>
      </w:r>
      <w:r w:rsidRPr="00752A81">
        <w:tab/>
        <w:t>Organisation credit cards</w:t>
      </w:r>
      <w:bookmarkEnd w:id="114"/>
      <w:bookmarkEnd w:id="115"/>
      <w:r w:rsidRPr="00752A81">
        <w:t xml:space="preserve"> </w:t>
      </w:r>
    </w:p>
    <w:p w14:paraId="40BCE793" w14:textId="77777777" w:rsidR="00C038B7" w:rsidRPr="00C038B7" w:rsidRDefault="00C038B7" w:rsidP="00FC2DE3">
      <w:pPr>
        <w:rPr>
          <w:rFonts w:eastAsia="Calibri"/>
        </w:rPr>
      </w:pPr>
      <w:r w:rsidRPr="00C038B7">
        <w:rPr>
          <w:rFonts w:eastAsia="Calibri"/>
        </w:rPr>
        <w:t xml:space="preserve">The organisation provides credit cards to facilitate efficient purchase and payment of goods and services relating directly to the business of the organisation. </w:t>
      </w:r>
    </w:p>
    <w:p w14:paraId="2A0CDB01" w14:textId="77777777" w:rsidR="00C038B7" w:rsidRPr="00C038B7" w:rsidRDefault="00C038B7" w:rsidP="00FC2DE3">
      <w:pPr>
        <w:rPr>
          <w:rFonts w:eastAsia="Calibri"/>
        </w:rPr>
      </w:pPr>
    </w:p>
    <w:p w14:paraId="4A3A7EB8" w14:textId="1A3A1BFD" w:rsidR="00C038B7" w:rsidRPr="00C038B7" w:rsidRDefault="00C038B7" w:rsidP="00FC2DE3">
      <w:pPr>
        <w:rPr>
          <w:rFonts w:eastAsia="Calibri"/>
        </w:rPr>
      </w:pPr>
      <w:r w:rsidRPr="00C038B7">
        <w:rPr>
          <w:rFonts w:eastAsia="Calibri"/>
        </w:rPr>
        <w:t>The Board of Directors and CEO/Manager determine the staff positions that are eligible to use organisation</w:t>
      </w:r>
      <w:r w:rsidR="00174268">
        <w:rPr>
          <w:rFonts w:eastAsia="Calibri"/>
        </w:rPr>
        <w:t>-</w:t>
      </w:r>
      <w:r w:rsidRPr="00C038B7">
        <w:rPr>
          <w:rFonts w:eastAsia="Calibri"/>
        </w:rPr>
        <w:t>provided credit cards based on position responsibilities</w:t>
      </w:r>
      <w:r w:rsidR="0087364E">
        <w:rPr>
          <w:rFonts w:eastAsia="Calibri"/>
        </w:rPr>
        <w:t>, delegation level</w:t>
      </w:r>
      <w:r w:rsidRPr="00C038B7">
        <w:rPr>
          <w:rFonts w:eastAsia="Calibri"/>
        </w:rPr>
        <w:t xml:space="preserve"> and efficiency benefits.</w:t>
      </w:r>
    </w:p>
    <w:p w14:paraId="411C2C04" w14:textId="77777777" w:rsidR="00C038B7" w:rsidRPr="00C038B7" w:rsidRDefault="00C038B7" w:rsidP="00C038B7">
      <w:pPr>
        <w:autoSpaceDE w:val="0"/>
        <w:autoSpaceDN w:val="0"/>
        <w:adjustRightInd w:val="0"/>
        <w:ind w:left="720" w:hanging="720"/>
        <w:rPr>
          <w:rFonts w:eastAsia="Calibri"/>
        </w:rPr>
      </w:pPr>
    </w:p>
    <w:p w14:paraId="70D160C1" w14:textId="0FC23A78" w:rsidR="00C038B7" w:rsidRPr="00C038B7" w:rsidRDefault="00C038B7" w:rsidP="00C038B7">
      <w:pPr>
        <w:autoSpaceDE w:val="0"/>
        <w:autoSpaceDN w:val="0"/>
        <w:adjustRightInd w:val="0"/>
        <w:ind w:left="720" w:hanging="720"/>
        <w:rPr>
          <w:rFonts w:eastAsia="Calibri"/>
        </w:rPr>
      </w:pPr>
      <w:r w:rsidRPr="00C038B7">
        <w:rPr>
          <w:rFonts w:eastAsia="Calibri"/>
        </w:rPr>
        <w:t>Organisation</w:t>
      </w:r>
      <w:r w:rsidR="00174268">
        <w:rPr>
          <w:rFonts w:eastAsia="Calibri"/>
        </w:rPr>
        <w:t>-</w:t>
      </w:r>
      <w:r w:rsidRPr="00C038B7">
        <w:rPr>
          <w:rFonts w:eastAsia="Calibri"/>
        </w:rPr>
        <w:t>provided credit cards:</w:t>
      </w:r>
    </w:p>
    <w:p w14:paraId="2B79BB02" w14:textId="77777777" w:rsidR="00C038B7" w:rsidRPr="00C038B7" w:rsidRDefault="00C038B7" w:rsidP="00AF2C54">
      <w:pPr>
        <w:pStyle w:val="ListParagraph"/>
        <w:numPr>
          <w:ilvl w:val="0"/>
          <w:numId w:val="43"/>
        </w:numPr>
        <w:rPr>
          <w:rFonts w:eastAsia="Calibri"/>
        </w:rPr>
      </w:pPr>
      <w:r w:rsidRPr="00C038B7">
        <w:rPr>
          <w:rFonts w:eastAsia="Calibri"/>
        </w:rPr>
        <w:t>are to be used only for purchase and payment of goods and services relating directly to the business of the organisation.</w:t>
      </w:r>
    </w:p>
    <w:p w14:paraId="683338BA" w14:textId="0F32ADB0" w:rsidR="00C038B7" w:rsidRPr="00C038B7" w:rsidRDefault="00C038B7" w:rsidP="00AF2C54">
      <w:pPr>
        <w:pStyle w:val="ListParagraph"/>
        <w:numPr>
          <w:ilvl w:val="0"/>
          <w:numId w:val="43"/>
        </w:numPr>
        <w:rPr>
          <w:rFonts w:eastAsia="Calibri"/>
        </w:rPr>
      </w:pPr>
      <w:r w:rsidRPr="00C038B7">
        <w:rPr>
          <w:rFonts w:eastAsia="Calibri"/>
        </w:rPr>
        <w:t>have a maximum credit</w:t>
      </w:r>
      <w:r w:rsidR="000239C6">
        <w:rPr>
          <w:rFonts w:eastAsia="Calibri"/>
        </w:rPr>
        <w:t xml:space="preserve"> limit</w:t>
      </w:r>
      <w:r w:rsidRPr="00C038B7">
        <w:rPr>
          <w:rFonts w:eastAsia="Calibri"/>
        </w:rPr>
        <w:t xml:space="preserve"> of $</w:t>
      </w:r>
      <w:r w:rsidRPr="00C038B7">
        <w:rPr>
          <w:rFonts w:eastAsia="Calibri"/>
          <w:b/>
        </w:rPr>
        <w:t>[insert amount]</w:t>
      </w:r>
      <w:r w:rsidRPr="00C038B7">
        <w:rPr>
          <w:rFonts w:eastAsia="Calibri"/>
        </w:rPr>
        <w:t xml:space="preserve"> for each credit card.</w:t>
      </w:r>
    </w:p>
    <w:p w14:paraId="1014227F" w14:textId="77777777" w:rsidR="00C038B7" w:rsidRPr="00C038B7" w:rsidRDefault="00C038B7" w:rsidP="00AF2C54">
      <w:pPr>
        <w:pStyle w:val="ListParagraph"/>
        <w:numPr>
          <w:ilvl w:val="0"/>
          <w:numId w:val="43"/>
        </w:numPr>
        <w:rPr>
          <w:rFonts w:eastAsia="Calibri"/>
        </w:rPr>
      </w:pPr>
      <w:r w:rsidRPr="00C038B7">
        <w:rPr>
          <w:rFonts w:eastAsia="Calibri"/>
        </w:rPr>
        <w:t>have a monthly allowance of $</w:t>
      </w:r>
      <w:r w:rsidRPr="00C038B7">
        <w:rPr>
          <w:rFonts w:eastAsia="Calibri"/>
          <w:b/>
        </w:rPr>
        <w:t>[insert dollar amount]</w:t>
      </w:r>
      <w:r w:rsidRPr="00C038B7">
        <w:rPr>
          <w:rFonts w:eastAsia="Calibri"/>
        </w:rPr>
        <w:t xml:space="preserve"> for each credit card.</w:t>
      </w:r>
    </w:p>
    <w:p w14:paraId="6F7C1D54" w14:textId="77777777" w:rsidR="00C038B7" w:rsidRPr="00C038B7" w:rsidRDefault="00C038B7" w:rsidP="000239C6">
      <w:pPr>
        <w:tabs>
          <w:tab w:val="left" w:pos="284"/>
        </w:tabs>
        <w:autoSpaceDE w:val="0"/>
        <w:autoSpaceDN w:val="0"/>
        <w:adjustRightInd w:val="0"/>
        <w:ind w:left="720" w:hanging="720"/>
        <w:rPr>
          <w:rFonts w:eastAsia="Calibri"/>
        </w:rPr>
      </w:pPr>
    </w:p>
    <w:p w14:paraId="077E0C64" w14:textId="77777777" w:rsidR="00C038B7" w:rsidRPr="00C038B7" w:rsidRDefault="00C038B7" w:rsidP="00C038B7">
      <w:pPr>
        <w:rPr>
          <w:rFonts w:eastAsia="Calibri"/>
        </w:rPr>
      </w:pPr>
      <w:r w:rsidRPr="00752A81">
        <w:lastRenderedPageBreak/>
        <w:t>All r</w:t>
      </w:r>
      <w:r w:rsidRPr="00C038B7">
        <w:rPr>
          <w:rFonts w:eastAsia="Calibri"/>
        </w:rPr>
        <w:t>eceipts and records must be provided for each credit card purchase/payment. Receipts are to be attached to monthly bank credit card statements for reconciliation, verification and approval.</w:t>
      </w:r>
    </w:p>
    <w:p w14:paraId="09AE08F6" w14:textId="77777777" w:rsidR="00C038B7" w:rsidRPr="00C038B7" w:rsidRDefault="00C038B7" w:rsidP="00C038B7">
      <w:pPr>
        <w:rPr>
          <w:rFonts w:eastAsia="Calibri"/>
        </w:rPr>
      </w:pPr>
    </w:p>
    <w:p w14:paraId="749A746B" w14:textId="77777777" w:rsidR="00C038B7" w:rsidRPr="00C038B7" w:rsidRDefault="00C038B7" w:rsidP="00C038B7">
      <w:pPr>
        <w:rPr>
          <w:rFonts w:eastAsia="Calibri"/>
        </w:rPr>
      </w:pPr>
      <w:r w:rsidRPr="00C038B7">
        <w:rPr>
          <w:rFonts w:eastAsia="Calibri"/>
        </w:rPr>
        <w:t>Monthly bank credit card statements must be signed by each credit card holder to confirm that the expenditure is a true and accurate record and complies with the organisation policies relating to expenditure.</w:t>
      </w:r>
    </w:p>
    <w:p w14:paraId="64712FC5" w14:textId="77777777" w:rsidR="00C038B7" w:rsidRPr="00C038B7" w:rsidRDefault="00C038B7" w:rsidP="00C038B7">
      <w:pPr>
        <w:rPr>
          <w:rFonts w:eastAsia="Calibri"/>
        </w:rPr>
      </w:pPr>
    </w:p>
    <w:p w14:paraId="65427EFE" w14:textId="77777777" w:rsidR="00C038B7" w:rsidRPr="00C038B7" w:rsidRDefault="00C038B7" w:rsidP="00C038B7">
      <w:pPr>
        <w:rPr>
          <w:rFonts w:eastAsia="Calibri"/>
        </w:rPr>
      </w:pPr>
      <w:r w:rsidRPr="00752A81">
        <w:t xml:space="preserve">Signed </w:t>
      </w:r>
      <w:r w:rsidRPr="00C038B7">
        <w:rPr>
          <w:rFonts w:eastAsia="Calibri"/>
        </w:rPr>
        <w:t xml:space="preserve">bank credit card statements are reviewed and approved by </w:t>
      </w:r>
      <w:r w:rsidRPr="00C038B7">
        <w:rPr>
          <w:rFonts w:eastAsia="Calibri"/>
          <w:b/>
        </w:rPr>
        <w:t>[insert positions responsible]</w:t>
      </w:r>
      <w:r w:rsidRPr="00C038B7">
        <w:rPr>
          <w:rFonts w:eastAsia="Calibri"/>
        </w:rPr>
        <w:t>.</w:t>
      </w:r>
    </w:p>
    <w:p w14:paraId="430EBBBA" w14:textId="77777777" w:rsidR="00C038B7" w:rsidRPr="00C038B7" w:rsidRDefault="00C038B7" w:rsidP="00C038B7">
      <w:pPr>
        <w:rPr>
          <w:rFonts w:eastAsia="Calibri"/>
        </w:rPr>
      </w:pPr>
    </w:p>
    <w:p w14:paraId="250704DC" w14:textId="705D54DC" w:rsidR="0087364E" w:rsidRPr="0087364E" w:rsidRDefault="00C038B7" w:rsidP="002A648F">
      <w:pPr>
        <w:rPr>
          <w:rFonts w:eastAsia="Calibri"/>
        </w:rPr>
      </w:pPr>
      <w:r w:rsidRPr="00C038B7">
        <w:rPr>
          <w:rFonts w:eastAsia="Calibri"/>
        </w:rPr>
        <w:t>Staff members provided with an organisation credit card are responsible for maintaining t</w:t>
      </w:r>
      <w:r w:rsidR="002A648F">
        <w:rPr>
          <w:rFonts w:eastAsia="Calibri"/>
        </w:rPr>
        <w:t>he security of the credit card.</w:t>
      </w:r>
      <w:r w:rsidR="000239C6">
        <w:rPr>
          <w:rFonts w:eastAsia="Calibri"/>
        </w:rPr>
        <w:t xml:space="preserve"> </w:t>
      </w:r>
      <w:r w:rsidR="0087364E">
        <w:rPr>
          <w:rFonts w:eastAsia="Calibri"/>
        </w:rPr>
        <w:t xml:space="preserve">In the case of loss or theft of the credit card staff members must </w:t>
      </w:r>
      <w:r w:rsidR="0087364E" w:rsidRPr="00C01C39">
        <w:rPr>
          <w:rFonts w:eastAsia="Calibri"/>
        </w:rPr>
        <w:t>immediately</w:t>
      </w:r>
      <w:r w:rsidR="0087364E">
        <w:rPr>
          <w:rFonts w:eastAsia="Calibri"/>
        </w:rPr>
        <w:t xml:space="preserve"> contact the </w:t>
      </w:r>
      <w:r w:rsidR="0087364E" w:rsidRPr="0087364E">
        <w:rPr>
          <w:rFonts w:eastAsia="Calibri"/>
          <w:b/>
        </w:rPr>
        <w:t>[insert position]</w:t>
      </w:r>
      <w:r w:rsidR="0087364E">
        <w:rPr>
          <w:rFonts w:eastAsia="Calibri"/>
          <w:b/>
        </w:rPr>
        <w:t xml:space="preserve"> </w:t>
      </w:r>
      <w:r w:rsidR="0087364E" w:rsidRPr="0087364E">
        <w:rPr>
          <w:rFonts w:eastAsia="Calibri"/>
        </w:rPr>
        <w:t>who will then arrange for cancellation of the credit card</w:t>
      </w:r>
      <w:r w:rsidR="0087364E">
        <w:rPr>
          <w:rFonts w:eastAsia="Calibri"/>
        </w:rPr>
        <w:t>.</w:t>
      </w:r>
    </w:p>
    <w:p w14:paraId="00F841CC" w14:textId="77777777" w:rsidR="0087364E" w:rsidRDefault="0087364E" w:rsidP="002A648F">
      <w:pPr>
        <w:rPr>
          <w:rFonts w:eastAsia="Calibri"/>
        </w:rPr>
      </w:pPr>
    </w:p>
    <w:p w14:paraId="0FA759B3" w14:textId="19522F96" w:rsidR="00C038B7" w:rsidRPr="00C038B7" w:rsidRDefault="000239C6" w:rsidP="002A648F">
      <w:pPr>
        <w:rPr>
          <w:rFonts w:eastAsia="Calibri"/>
        </w:rPr>
      </w:pPr>
      <w:r>
        <w:rPr>
          <w:rFonts w:eastAsia="Calibri"/>
        </w:rPr>
        <w:t>Any use of credit cards that does not comply with this policy may be dealt with as fraudulent or irregular practice.</w:t>
      </w:r>
    </w:p>
    <w:p w14:paraId="2228E399" w14:textId="77777777" w:rsidR="00C038B7" w:rsidRPr="000239C6" w:rsidRDefault="00C038B7" w:rsidP="00C038B7">
      <w:pPr>
        <w:rPr>
          <w:b/>
        </w:rPr>
      </w:pPr>
    </w:p>
    <w:p w14:paraId="15B02792" w14:textId="46861838" w:rsidR="00C038B7" w:rsidRPr="00752A81" w:rsidRDefault="00C038B7" w:rsidP="002A648F">
      <w:pPr>
        <w:pStyle w:val="Heading3"/>
      </w:pPr>
      <w:bookmarkStart w:id="116" w:name="_Toc519431835"/>
      <w:bookmarkStart w:id="117" w:name="_Toc12631379"/>
      <w:r w:rsidRPr="00752A81">
        <w:t xml:space="preserve">6.11 </w:t>
      </w:r>
      <w:r w:rsidRPr="00752A81">
        <w:tab/>
        <w:t>Organisation fuel accounts</w:t>
      </w:r>
      <w:bookmarkEnd w:id="116"/>
      <w:bookmarkEnd w:id="117"/>
    </w:p>
    <w:p w14:paraId="21EACE5A" w14:textId="77777777" w:rsidR="00C038B7" w:rsidRPr="00C038B7" w:rsidRDefault="00C038B7" w:rsidP="00C038B7">
      <w:pPr>
        <w:rPr>
          <w:rFonts w:eastAsia="Calibri"/>
        </w:rPr>
      </w:pPr>
      <w:r w:rsidRPr="00C038B7">
        <w:rPr>
          <w:rFonts w:eastAsia="Calibri"/>
        </w:rPr>
        <w:t xml:space="preserve">The organisation provides fuel cards to facilitate efficient purchase and payment of fuel for the organisation’s owned and/or leased motor vehicle/s. </w:t>
      </w:r>
    </w:p>
    <w:p w14:paraId="47FB2305" w14:textId="77777777" w:rsidR="00C038B7" w:rsidRPr="00C038B7" w:rsidRDefault="00C038B7" w:rsidP="00C038B7">
      <w:pPr>
        <w:rPr>
          <w:rFonts w:eastAsia="Calibri"/>
        </w:rPr>
      </w:pPr>
    </w:p>
    <w:p w14:paraId="087B45DF" w14:textId="30D09146" w:rsidR="00C038B7" w:rsidRPr="00C038B7" w:rsidRDefault="00C038B7" w:rsidP="00C038B7">
      <w:pPr>
        <w:rPr>
          <w:rFonts w:eastAsia="Calibri"/>
        </w:rPr>
      </w:pPr>
      <w:r w:rsidRPr="00C038B7">
        <w:rPr>
          <w:rFonts w:eastAsia="Calibri"/>
        </w:rPr>
        <w:t>Individual fuel cards are allocated for each motor vehicle and are to be used to purchase fuel for that vehicle only.</w:t>
      </w:r>
    </w:p>
    <w:p w14:paraId="7C342153" w14:textId="77777777" w:rsidR="00C038B7" w:rsidRPr="00C038B7" w:rsidRDefault="00C038B7" w:rsidP="00C038B7">
      <w:pPr>
        <w:rPr>
          <w:rFonts w:eastAsia="Calibri"/>
        </w:rPr>
      </w:pPr>
    </w:p>
    <w:p w14:paraId="76EF5886" w14:textId="4C61EC37" w:rsidR="00C038B7" w:rsidRPr="00C038B7" w:rsidRDefault="00C038B7" w:rsidP="00C038B7">
      <w:pPr>
        <w:rPr>
          <w:rFonts w:eastAsia="Calibri" w:cs="Verdana"/>
        </w:rPr>
      </w:pPr>
      <w:r w:rsidRPr="00C038B7">
        <w:rPr>
          <w:rFonts w:eastAsia="Calibri"/>
        </w:rPr>
        <w:t>Fuel cards used to purchase and pay for fuel for non</w:t>
      </w:r>
      <w:r w:rsidR="004D033D">
        <w:rPr>
          <w:rFonts w:eastAsia="Calibri"/>
        </w:rPr>
        <w:t>-</w:t>
      </w:r>
      <w:r w:rsidRPr="00C038B7">
        <w:rPr>
          <w:rFonts w:eastAsia="Calibri"/>
        </w:rPr>
        <w:t xml:space="preserve">organisation owned or leased vehicles, including for personal use, may be dealt with as </w:t>
      </w:r>
      <w:r w:rsidRPr="00C038B7">
        <w:rPr>
          <w:rFonts w:eastAsia="Calibri" w:cs="Verdana"/>
        </w:rPr>
        <w:t>fraudulent and irregular practice.</w:t>
      </w:r>
    </w:p>
    <w:p w14:paraId="5723F1C2" w14:textId="77777777" w:rsidR="00C038B7" w:rsidRPr="00C038B7" w:rsidRDefault="00C038B7" w:rsidP="00C038B7">
      <w:pPr>
        <w:rPr>
          <w:rFonts w:eastAsia="Calibri" w:cs="Verdana"/>
        </w:rPr>
      </w:pPr>
    </w:p>
    <w:p w14:paraId="18FE7AAB" w14:textId="77777777" w:rsidR="00C038B7" w:rsidRPr="00C038B7" w:rsidRDefault="00C038B7" w:rsidP="00C038B7">
      <w:pPr>
        <w:rPr>
          <w:rFonts w:eastAsia="Calibri"/>
        </w:rPr>
      </w:pPr>
      <w:r w:rsidRPr="00752A81">
        <w:t>All r</w:t>
      </w:r>
      <w:r w:rsidRPr="00C038B7">
        <w:rPr>
          <w:rFonts w:eastAsia="Calibri"/>
        </w:rPr>
        <w:t>eceipts and records must be provided for each fuel card purchase/payment. Receipts are to be attached to monthly fuel card statements for reconciliation, verification and approval.</w:t>
      </w:r>
    </w:p>
    <w:p w14:paraId="75B4A7C4" w14:textId="77777777" w:rsidR="00C038B7" w:rsidRPr="00C038B7" w:rsidRDefault="00C038B7" w:rsidP="00C038B7">
      <w:pPr>
        <w:rPr>
          <w:rFonts w:eastAsia="Calibri"/>
        </w:rPr>
      </w:pPr>
    </w:p>
    <w:p w14:paraId="2E950C81" w14:textId="77777777" w:rsidR="00C038B7" w:rsidRPr="00C038B7" w:rsidRDefault="00C038B7" w:rsidP="00C038B7">
      <w:pPr>
        <w:rPr>
          <w:rFonts w:eastAsia="Calibri"/>
        </w:rPr>
      </w:pPr>
      <w:r w:rsidRPr="00C038B7">
        <w:rPr>
          <w:rFonts w:eastAsia="Calibri"/>
        </w:rPr>
        <w:t xml:space="preserve">Monthly fuel card statements must be reviewed and approved by </w:t>
      </w:r>
      <w:r w:rsidRPr="00C038B7">
        <w:rPr>
          <w:rFonts w:eastAsia="Calibri"/>
          <w:b/>
        </w:rPr>
        <w:t>[insert positions responsible]</w:t>
      </w:r>
      <w:r w:rsidRPr="00C038B7">
        <w:rPr>
          <w:rFonts w:eastAsia="Calibri"/>
        </w:rPr>
        <w:t>.</w:t>
      </w:r>
    </w:p>
    <w:p w14:paraId="4CD6F557" w14:textId="77777777" w:rsidR="00C038B7" w:rsidRPr="00752A81" w:rsidRDefault="00C038B7" w:rsidP="002A648F"/>
    <w:p w14:paraId="6D8EDF32" w14:textId="5D4CA00F" w:rsidR="00C038B7" w:rsidRPr="00752A81" w:rsidRDefault="00C038B7" w:rsidP="002A648F">
      <w:pPr>
        <w:pStyle w:val="Heading3"/>
      </w:pPr>
      <w:bookmarkStart w:id="118" w:name="_Toc519431836"/>
      <w:bookmarkStart w:id="119" w:name="_Toc12631380"/>
      <w:r w:rsidRPr="00752A81">
        <w:t xml:space="preserve">6.12 </w:t>
      </w:r>
      <w:r w:rsidRPr="00752A81">
        <w:tab/>
        <w:t>Organisation taxi accounts</w:t>
      </w:r>
      <w:bookmarkEnd w:id="118"/>
      <w:bookmarkEnd w:id="119"/>
    </w:p>
    <w:p w14:paraId="1D158424" w14:textId="77777777" w:rsidR="00C038B7" w:rsidRPr="00C038B7" w:rsidRDefault="00C038B7" w:rsidP="00C038B7">
      <w:pPr>
        <w:rPr>
          <w:rFonts w:eastAsia="Calibri"/>
        </w:rPr>
      </w:pPr>
      <w:r w:rsidRPr="00C038B7">
        <w:rPr>
          <w:rFonts w:eastAsia="Calibri"/>
        </w:rPr>
        <w:t>The organisation provides taxi payment cards to facilitate efficient payment of travel undertaken in taxis relating directly to the business of the organisation.</w:t>
      </w:r>
    </w:p>
    <w:p w14:paraId="5D7B2009" w14:textId="77777777" w:rsidR="00C038B7" w:rsidRPr="00C038B7" w:rsidRDefault="00C038B7" w:rsidP="00C038B7">
      <w:pPr>
        <w:rPr>
          <w:rFonts w:eastAsia="Calibri"/>
        </w:rPr>
      </w:pPr>
    </w:p>
    <w:p w14:paraId="5788D3A2" w14:textId="63AFE640" w:rsidR="00C038B7" w:rsidRPr="00C038B7" w:rsidRDefault="00C038B7" w:rsidP="00C038B7">
      <w:pPr>
        <w:rPr>
          <w:rFonts w:eastAsia="Calibri"/>
        </w:rPr>
      </w:pPr>
      <w:r w:rsidRPr="00C038B7">
        <w:rPr>
          <w:rFonts w:eastAsia="Calibri"/>
        </w:rPr>
        <w:t>The Board of Directors and CEO/Manager determine the staff positions that are eligible to use organisation</w:t>
      </w:r>
      <w:r w:rsidR="004D033D">
        <w:rPr>
          <w:rFonts w:eastAsia="Calibri"/>
        </w:rPr>
        <w:t>-</w:t>
      </w:r>
      <w:r w:rsidRPr="00C038B7">
        <w:rPr>
          <w:rFonts w:eastAsia="Calibri"/>
        </w:rPr>
        <w:t>provided taxi cards based on position responsibilities and efficiency benefits.</w:t>
      </w:r>
    </w:p>
    <w:p w14:paraId="372BC9F0" w14:textId="77777777" w:rsidR="00C038B7" w:rsidRPr="00C038B7" w:rsidRDefault="00C038B7" w:rsidP="00C038B7">
      <w:pPr>
        <w:rPr>
          <w:rFonts w:eastAsia="Calibri"/>
        </w:rPr>
      </w:pPr>
    </w:p>
    <w:p w14:paraId="25EEDF18" w14:textId="77777777" w:rsidR="00C038B7" w:rsidRPr="00C038B7" w:rsidRDefault="00C038B7" w:rsidP="00C038B7">
      <w:pPr>
        <w:rPr>
          <w:rFonts w:eastAsia="Calibri"/>
        </w:rPr>
      </w:pPr>
      <w:r w:rsidRPr="00C038B7">
        <w:rPr>
          <w:rFonts w:eastAsia="Calibri"/>
        </w:rPr>
        <w:t xml:space="preserve">Taxi cards used to pay for travel other than that related directly to the business of the organisation, including for personal use, may be dealt with as </w:t>
      </w:r>
      <w:r w:rsidRPr="00C038B7">
        <w:rPr>
          <w:rFonts w:eastAsia="Calibri" w:cs="Verdana"/>
        </w:rPr>
        <w:t>fraudulent and irregular practice.</w:t>
      </w:r>
    </w:p>
    <w:p w14:paraId="57F16C91" w14:textId="77777777" w:rsidR="00C038B7" w:rsidRPr="00C038B7" w:rsidRDefault="00C038B7" w:rsidP="00C038B7">
      <w:pPr>
        <w:rPr>
          <w:rFonts w:eastAsia="Calibri" w:cs="Verdana"/>
        </w:rPr>
      </w:pPr>
      <w:r w:rsidRPr="00C038B7">
        <w:rPr>
          <w:rFonts w:eastAsia="Calibri"/>
        </w:rPr>
        <w:t xml:space="preserve"> </w:t>
      </w:r>
    </w:p>
    <w:p w14:paraId="63DED023" w14:textId="77777777" w:rsidR="00C038B7" w:rsidRDefault="00C038B7" w:rsidP="00C038B7">
      <w:pPr>
        <w:rPr>
          <w:rFonts w:eastAsia="Calibri"/>
        </w:rPr>
      </w:pPr>
      <w:r w:rsidRPr="00752A81">
        <w:t>All r</w:t>
      </w:r>
      <w:r w:rsidRPr="00C038B7">
        <w:rPr>
          <w:rFonts w:eastAsia="Calibri"/>
        </w:rPr>
        <w:t>eceipts from taxi travel must be provided for each trip. Receipts are to be attached to monthly taxi card account statements for reconciliation, verification and approval.</w:t>
      </w:r>
    </w:p>
    <w:p w14:paraId="2B62967A" w14:textId="77777777" w:rsidR="00FC2DE3" w:rsidRPr="00C038B7" w:rsidRDefault="00FC2DE3" w:rsidP="00C038B7">
      <w:pPr>
        <w:rPr>
          <w:rFonts w:eastAsia="Calibri"/>
        </w:rPr>
      </w:pPr>
    </w:p>
    <w:p w14:paraId="75E3CA45" w14:textId="77777777" w:rsidR="00C038B7" w:rsidRDefault="00C038B7" w:rsidP="00C038B7">
      <w:pPr>
        <w:rPr>
          <w:rFonts w:eastAsia="Calibri"/>
        </w:rPr>
      </w:pPr>
      <w:r w:rsidRPr="00C038B7">
        <w:rPr>
          <w:rFonts w:eastAsia="Calibri"/>
        </w:rPr>
        <w:t xml:space="preserve">Monthly taxi card statements must be reviewed and approved by </w:t>
      </w:r>
      <w:r w:rsidRPr="00C038B7">
        <w:rPr>
          <w:rFonts w:eastAsia="Calibri"/>
          <w:b/>
        </w:rPr>
        <w:t>[insert positions responsible]</w:t>
      </w:r>
      <w:r w:rsidRPr="00C038B7">
        <w:rPr>
          <w:rFonts w:eastAsia="Calibri"/>
        </w:rPr>
        <w:t>.</w:t>
      </w:r>
    </w:p>
    <w:p w14:paraId="6B86A5B9" w14:textId="5C026149" w:rsidR="00FC2DE3" w:rsidRDefault="00FC2DE3" w:rsidP="00FC2DE3">
      <w:pPr>
        <w:rPr>
          <w:rFonts w:eastAsia="MS Mincho"/>
        </w:rPr>
      </w:pPr>
    </w:p>
    <w:p w14:paraId="625B2554" w14:textId="6E12737B" w:rsidR="0087364E" w:rsidRDefault="0087364E" w:rsidP="00FC2DE3">
      <w:pPr>
        <w:rPr>
          <w:rFonts w:eastAsia="MS Mincho"/>
        </w:rPr>
      </w:pPr>
      <w:r>
        <w:rPr>
          <w:rFonts w:eastAsia="MS Mincho"/>
        </w:rPr>
        <w:t>Where Taxis are not available, alternative ride sharing companies may be used provided receipts are made available.</w:t>
      </w:r>
    </w:p>
    <w:p w14:paraId="0C7E1543" w14:textId="77777777" w:rsidR="0087364E" w:rsidRPr="006359EB" w:rsidRDefault="0087364E" w:rsidP="00FC2DE3">
      <w:pPr>
        <w:rPr>
          <w:rFonts w:eastAsia="MS Mincho"/>
        </w:rPr>
      </w:pPr>
    </w:p>
    <w:p w14:paraId="27908D6A" w14:textId="77777777" w:rsidR="00FC2DE3" w:rsidRPr="006359EB" w:rsidRDefault="00FC2DE3" w:rsidP="00FC2DE3">
      <w:pPr>
        <w:pBdr>
          <w:top w:val="single" w:sz="2" w:space="1" w:color="auto"/>
          <w:left w:val="single" w:sz="2" w:space="4" w:color="auto"/>
          <w:bottom w:val="single" w:sz="2" w:space="1" w:color="auto"/>
          <w:right w:val="single" w:sz="2" w:space="4" w:color="auto"/>
        </w:pBdr>
        <w:shd w:val="clear" w:color="auto" w:fill="F3F3F3"/>
        <w:rPr>
          <w:rFonts w:eastAsia="MS Mincho"/>
          <w:b/>
          <w:bCs/>
          <w:i/>
          <w:iCs/>
          <w:sz w:val="20"/>
        </w:rPr>
      </w:pPr>
      <w:r w:rsidRPr="006359EB">
        <w:rPr>
          <w:rFonts w:eastAsia="MS Mincho"/>
          <w:b/>
          <w:bCs/>
          <w:i/>
          <w:iCs/>
          <w:sz w:val="20"/>
        </w:rPr>
        <w:lastRenderedPageBreak/>
        <w:sym w:font="Wingdings 2" w:char="F023"/>
      </w:r>
      <w:r w:rsidRPr="006359EB">
        <w:rPr>
          <w:rFonts w:eastAsia="MS Mincho"/>
          <w:b/>
          <w:bCs/>
          <w:i/>
          <w:iCs/>
          <w:sz w:val="20"/>
        </w:rPr>
        <w:t>Note*</w:t>
      </w:r>
    </w:p>
    <w:p w14:paraId="767FD95C" w14:textId="059BA7DD" w:rsidR="00FC2DE3" w:rsidRDefault="00FC2DE3" w:rsidP="00FC2DE3">
      <w:pPr>
        <w:pBdr>
          <w:top w:val="single" w:sz="2" w:space="1" w:color="auto"/>
          <w:left w:val="single" w:sz="2" w:space="4" w:color="auto"/>
          <w:bottom w:val="single" w:sz="2" w:space="1" w:color="auto"/>
          <w:right w:val="single" w:sz="2" w:space="4" w:color="auto"/>
        </w:pBdr>
        <w:shd w:val="clear" w:color="auto" w:fill="F3F3F3"/>
        <w:rPr>
          <w:i/>
          <w:color w:val="000000"/>
          <w:sz w:val="20"/>
          <w:szCs w:val="20"/>
        </w:rPr>
      </w:pPr>
      <w:r>
        <w:rPr>
          <w:i/>
          <w:color w:val="000000"/>
          <w:sz w:val="20"/>
          <w:szCs w:val="20"/>
        </w:rPr>
        <w:t>Organisations may also include information on local public transport payment options</w:t>
      </w:r>
      <w:r w:rsidR="00F0309C">
        <w:rPr>
          <w:i/>
          <w:color w:val="000000"/>
          <w:sz w:val="20"/>
          <w:szCs w:val="20"/>
        </w:rPr>
        <w:t>,</w:t>
      </w:r>
      <w:r>
        <w:rPr>
          <w:i/>
          <w:color w:val="000000"/>
          <w:sz w:val="20"/>
          <w:szCs w:val="20"/>
        </w:rPr>
        <w:t xml:space="preserve"> e.g. the Sydney</w:t>
      </w:r>
      <w:r w:rsidR="00F0309C">
        <w:rPr>
          <w:i/>
          <w:color w:val="000000"/>
          <w:sz w:val="20"/>
          <w:szCs w:val="20"/>
        </w:rPr>
        <w:t>-</w:t>
      </w:r>
      <w:r>
        <w:rPr>
          <w:i/>
          <w:color w:val="000000"/>
          <w:sz w:val="20"/>
          <w:szCs w:val="20"/>
        </w:rPr>
        <w:t>based Opal card.</w:t>
      </w:r>
    </w:p>
    <w:p w14:paraId="04BCEE83" w14:textId="77777777" w:rsidR="00FC2DE3" w:rsidRPr="00C038B7" w:rsidRDefault="00FC2DE3" w:rsidP="00FC2DE3">
      <w:pPr>
        <w:pBdr>
          <w:top w:val="single" w:sz="2" w:space="1" w:color="auto"/>
          <w:left w:val="single" w:sz="2" w:space="4" w:color="auto"/>
          <w:bottom w:val="single" w:sz="2" w:space="1" w:color="auto"/>
          <w:right w:val="single" w:sz="2" w:space="4" w:color="auto"/>
        </w:pBdr>
        <w:shd w:val="clear" w:color="auto" w:fill="F3F3F3"/>
        <w:rPr>
          <w:i/>
          <w:color w:val="000000"/>
          <w:sz w:val="20"/>
          <w:szCs w:val="20"/>
        </w:rPr>
      </w:pPr>
    </w:p>
    <w:p w14:paraId="5776B463" w14:textId="3F8380A8" w:rsidR="00FC2DE3" w:rsidRPr="000239C6" w:rsidRDefault="00FC2DE3" w:rsidP="000239C6">
      <w:pPr>
        <w:pBdr>
          <w:top w:val="single" w:sz="2" w:space="1" w:color="auto"/>
          <w:left w:val="single" w:sz="2" w:space="4" w:color="auto"/>
          <w:bottom w:val="single" w:sz="2" w:space="1" w:color="auto"/>
          <w:right w:val="single" w:sz="2" w:space="4" w:color="auto"/>
        </w:pBdr>
        <w:shd w:val="clear" w:color="auto" w:fill="F3F3F3"/>
        <w:rPr>
          <w:i/>
          <w:color w:val="000000"/>
          <w:sz w:val="20"/>
          <w:szCs w:val="20"/>
        </w:rPr>
      </w:pPr>
      <w:r w:rsidRPr="00C038B7">
        <w:rPr>
          <w:i/>
          <w:color w:val="000000"/>
          <w:sz w:val="20"/>
          <w:szCs w:val="20"/>
        </w:rPr>
        <w:t>*Please delete note before finalising this policy.</w:t>
      </w:r>
    </w:p>
    <w:p w14:paraId="7FF31466" w14:textId="478D8185" w:rsidR="00FC2DE3" w:rsidRDefault="00FC2DE3" w:rsidP="00FC2DE3">
      <w:pPr>
        <w:shd w:val="clear" w:color="auto" w:fill="FFFFFF"/>
      </w:pPr>
    </w:p>
    <w:p w14:paraId="1DD9B8E5" w14:textId="1BDEEBA3" w:rsidR="00FC2DE3" w:rsidRDefault="00FC2DE3">
      <w:pPr>
        <w:jc w:val="left"/>
        <w:rPr>
          <w:rFonts w:eastAsia="MS Gothic"/>
          <w:b/>
          <w:bCs/>
          <w:caps/>
        </w:rPr>
      </w:pPr>
      <w:r>
        <w:br w:type="page"/>
      </w:r>
    </w:p>
    <w:p w14:paraId="7A83FF20" w14:textId="77777777" w:rsidR="00741E7D" w:rsidRDefault="00741E7D" w:rsidP="00741E7D">
      <w:pPr>
        <w:pStyle w:val="Heading2"/>
      </w:pPr>
      <w:bookmarkStart w:id="120" w:name="_Toc412475218"/>
    </w:p>
    <w:p w14:paraId="01D836C9" w14:textId="6B24DEDA" w:rsidR="00741E7D" w:rsidRPr="00741E7D" w:rsidRDefault="00CA474E" w:rsidP="00741E7D">
      <w:pPr>
        <w:pStyle w:val="Heading2"/>
      </w:pPr>
      <w:bookmarkStart w:id="121" w:name="_Toc519431837"/>
      <w:bookmarkStart w:id="122" w:name="_Toc12631381"/>
      <w:r w:rsidRPr="00741E7D">
        <w:rPr>
          <w:caps w:val="0"/>
        </w:rPr>
        <w:t xml:space="preserve">SECTION </w:t>
      </w:r>
      <w:r w:rsidR="00741E7D" w:rsidRPr="00741E7D">
        <w:t xml:space="preserve">7: </w:t>
      </w:r>
      <w:r w:rsidRPr="00741E7D">
        <w:rPr>
          <w:caps w:val="0"/>
        </w:rPr>
        <w:t>PROCUREMENT AND PURCHASE</w:t>
      </w:r>
      <w:bookmarkEnd w:id="120"/>
      <w:bookmarkEnd w:id="121"/>
      <w:bookmarkEnd w:id="122"/>
    </w:p>
    <w:p w14:paraId="5EBA6867" w14:textId="43A28B34" w:rsidR="00741E7D" w:rsidRPr="007C53A3" w:rsidRDefault="00741E7D" w:rsidP="00741E7D">
      <w:pPr>
        <w:pStyle w:val="Heading3"/>
      </w:pPr>
      <w:bookmarkStart w:id="123" w:name="_Toc519431838"/>
      <w:bookmarkStart w:id="124" w:name="_Toc12631382"/>
      <w:r w:rsidRPr="007C53A3">
        <w:t>Services and Consultancy Procurement and Expenditure</w:t>
      </w:r>
      <w:bookmarkEnd w:id="123"/>
      <w:bookmarkEnd w:id="124"/>
    </w:p>
    <w:p w14:paraId="304417C8" w14:textId="77777777" w:rsidR="00741E7D" w:rsidRPr="007C53A3" w:rsidRDefault="00741E7D" w:rsidP="00741E7D">
      <w:pPr>
        <w:pStyle w:val="nada-subheading"/>
        <w:tabs>
          <w:tab w:val="clear" w:pos="1134"/>
          <w:tab w:val="clear" w:pos="1701"/>
          <w:tab w:val="left" w:pos="709"/>
          <w:tab w:val="left" w:pos="2694"/>
        </w:tabs>
        <w:spacing w:after="0" w:line="240" w:lineRule="auto"/>
        <w:rPr>
          <w:rFonts w:ascii="Arial Narrow" w:eastAsia="MS Gothic" w:hAnsi="Arial Narrow"/>
          <w:bCs/>
          <w:iCs/>
          <w:color w:val="auto"/>
          <w:sz w:val="22"/>
          <w:szCs w:val="22"/>
        </w:rPr>
      </w:pPr>
    </w:p>
    <w:p w14:paraId="3F510E67" w14:textId="2B068DF0" w:rsidR="00741E7D" w:rsidRPr="009A19FA" w:rsidRDefault="00741E7D" w:rsidP="00741E7D">
      <w:r w:rsidRPr="009A19FA">
        <w:t>Developing a procurement strategy and adopting appropriate best practice contracting and procurement principles, policies</w:t>
      </w:r>
      <w:r w:rsidR="00F23E97">
        <w:t xml:space="preserve"> </w:t>
      </w:r>
      <w:r w:rsidRPr="009A19FA">
        <w:t>and procedures for all goods, services and works by</w:t>
      </w:r>
      <w:r>
        <w:t xml:space="preserve"> </w:t>
      </w:r>
      <w:r w:rsidRPr="00741E7D">
        <w:rPr>
          <w:b/>
        </w:rPr>
        <w:t>[insert organisation name]</w:t>
      </w:r>
      <w:r>
        <w:t xml:space="preserve">, </w:t>
      </w:r>
      <w:r w:rsidRPr="009A19FA">
        <w:t xml:space="preserve">will enhance achievement </w:t>
      </w:r>
      <w:r>
        <w:t xml:space="preserve">of the </w:t>
      </w:r>
      <w:r w:rsidRPr="009A19FA">
        <w:t>objectives</w:t>
      </w:r>
      <w:r>
        <w:t xml:space="preserve"> and sustainability as an Organisation. </w:t>
      </w:r>
      <w:r w:rsidRPr="009A19FA">
        <w:t xml:space="preserve"> </w:t>
      </w:r>
    </w:p>
    <w:p w14:paraId="23A2487B" w14:textId="77777777" w:rsidR="00741E7D" w:rsidRPr="003C3067" w:rsidRDefault="00741E7D" w:rsidP="00741E7D">
      <w:pPr>
        <w:rPr>
          <w:rFonts w:ascii="Arial" w:hAnsi="Arial" w:cs="Arial"/>
          <w:color w:val="538135" w:themeColor="accent6" w:themeShade="BF"/>
        </w:rPr>
      </w:pPr>
    </w:p>
    <w:p w14:paraId="23C35FF7" w14:textId="5EE24E14" w:rsidR="00741E7D" w:rsidRDefault="00741E7D" w:rsidP="00741E7D">
      <w:r w:rsidRPr="007D1395">
        <w:t xml:space="preserve">In purchasing goods and services; </w:t>
      </w:r>
      <w:r w:rsidRPr="00741E7D">
        <w:rPr>
          <w:b/>
        </w:rPr>
        <w:t>[insert organisation name]</w:t>
      </w:r>
      <w:r>
        <w:t xml:space="preserve"> </w:t>
      </w:r>
      <w:r w:rsidRPr="007D1395">
        <w:t>aims to obtain the best value for its expenditure of funds. Procurement of goods and services over specified amounts will involve the investigation of more than one supplier and comparison of the quality and price of the available goods or services.</w:t>
      </w:r>
    </w:p>
    <w:p w14:paraId="0C1F4EB8" w14:textId="77777777" w:rsidR="00741E7D" w:rsidRPr="007D1395" w:rsidRDefault="00741E7D" w:rsidP="00741E7D"/>
    <w:p w14:paraId="194552EF" w14:textId="48BE4B23" w:rsidR="00741E7D" w:rsidRPr="007D1395" w:rsidRDefault="00741E7D" w:rsidP="00741E7D">
      <w:pPr>
        <w:pStyle w:val="Heading4"/>
      </w:pPr>
      <w:r>
        <w:t xml:space="preserve">7.1.1 </w:t>
      </w:r>
      <w:r w:rsidRPr="007D1395">
        <w:t>Goods</w:t>
      </w:r>
    </w:p>
    <w:p w14:paraId="138B6A40" w14:textId="0C7844D5" w:rsidR="00741E7D" w:rsidRPr="007D1395" w:rsidRDefault="00741E7D" w:rsidP="00741E7D">
      <w:pPr>
        <w:rPr>
          <w:rFonts w:eastAsia="Calibri"/>
        </w:rPr>
      </w:pPr>
      <w:r w:rsidRPr="007D1395">
        <w:rPr>
          <w:rFonts w:eastAsia="Calibri"/>
        </w:rPr>
        <w:t xml:space="preserve">Purchases of goods over </w:t>
      </w:r>
      <w:r w:rsidRPr="00741E7D">
        <w:rPr>
          <w:rFonts w:eastAsia="Calibri"/>
          <w:b/>
        </w:rPr>
        <w:t>[insert amount]</w:t>
      </w:r>
      <w:r>
        <w:rPr>
          <w:rFonts w:eastAsia="Calibri"/>
        </w:rPr>
        <w:t xml:space="preserve"> requires </w:t>
      </w:r>
      <w:r w:rsidRPr="00741E7D">
        <w:rPr>
          <w:rFonts w:eastAsia="Calibri"/>
        </w:rPr>
        <w:t>two (2)</w:t>
      </w:r>
      <w:r>
        <w:rPr>
          <w:rFonts w:eastAsia="Calibri"/>
        </w:rPr>
        <w:t xml:space="preserve"> </w:t>
      </w:r>
      <w:r w:rsidRPr="007D1395">
        <w:rPr>
          <w:rFonts w:eastAsia="Calibri"/>
        </w:rPr>
        <w:t xml:space="preserve">independent quotes. </w:t>
      </w:r>
    </w:p>
    <w:p w14:paraId="6677E167" w14:textId="77777777" w:rsidR="00741E7D" w:rsidRPr="007D1395" w:rsidRDefault="00741E7D" w:rsidP="00741E7D">
      <w:pPr>
        <w:widowControl w:val="0"/>
        <w:suppressAutoHyphens/>
        <w:autoSpaceDE w:val="0"/>
        <w:autoSpaceDN w:val="0"/>
        <w:adjustRightInd w:val="0"/>
        <w:spacing w:after="120"/>
        <w:rPr>
          <w:sz w:val="22"/>
          <w:szCs w:val="22"/>
        </w:rPr>
      </w:pPr>
    </w:p>
    <w:p w14:paraId="200F298D" w14:textId="6CDCB1AE" w:rsidR="00741E7D" w:rsidRPr="007D1395" w:rsidRDefault="00741E7D" w:rsidP="00741E7D">
      <w:pPr>
        <w:pStyle w:val="Heading4"/>
      </w:pPr>
      <w:r>
        <w:t xml:space="preserve">7.1.2 </w:t>
      </w:r>
      <w:r w:rsidRPr="007D1395">
        <w:t>Engaging consultants and contract staff</w:t>
      </w:r>
    </w:p>
    <w:p w14:paraId="00B9C6BD" w14:textId="3360CF0B" w:rsidR="00741E7D" w:rsidRPr="007D1395" w:rsidRDefault="00741E7D" w:rsidP="00741E7D">
      <w:r w:rsidRPr="007D1395">
        <w:t>From time to time</w:t>
      </w:r>
      <w:r>
        <w:t xml:space="preserve"> </w:t>
      </w:r>
      <w:r w:rsidRPr="00741E7D">
        <w:rPr>
          <w:b/>
        </w:rPr>
        <w:t>[insert organisation name]</w:t>
      </w:r>
      <w:r w:rsidRPr="007D1395">
        <w:t xml:space="preserve"> will seek to contract out work, rather than employing a new staff member. The factors to be </w:t>
      </w:r>
      <w:proofErr w:type="gramStart"/>
      <w:r w:rsidRPr="007D1395">
        <w:t>taken into account</w:t>
      </w:r>
      <w:proofErr w:type="gramEnd"/>
      <w:r w:rsidRPr="007D1395">
        <w:t xml:space="preserve"> when deciding to contract out work include:</w:t>
      </w:r>
    </w:p>
    <w:p w14:paraId="720A0332" w14:textId="77777777" w:rsidR="00741E7D" w:rsidRPr="007D1395" w:rsidRDefault="00741E7D" w:rsidP="00741E7D">
      <w:pPr>
        <w:pStyle w:val="ListParagraph"/>
        <w:numPr>
          <w:ilvl w:val="0"/>
          <w:numId w:val="68"/>
        </w:numPr>
      </w:pPr>
      <w:r w:rsidRPr="007D1395">
        <w:t>a project being time limited and/or needing specialist skills</w:t>
      </w:r>
    </w:p>
    <w:p w14:paraId="05297A66" w14:textId="14F8FA67" w:rsidR="00741E7D" w:rsidRPr="007D1395" w:rsidRDefault="00741E7D" w:rsidP="00741E7D">
      <w:pPr>
        <w:pStyle w:val="ListParagraph"/>
        <w:numPr>
          <w:ilvl w:val="0"/>
          <w:numId w:val="68"/>
        </w:numPr>
      </w:pPr>
      <w:r w:rsidRPr="007D1395">
        <w:t xml:space="preserve">impact </w:t>
      </w:r>
      <w:r>
        <w:t>on</w:t>
      </w:r>
      <w:r w:rsidRPr="007D1395">
        <w:t xml:space="preserve"> resources on-site</w:t>
      </w:r>
    </w:p>
    <w:p w14:paraId="234942FE" w14:textId="4BB8CBE8" w:rsidR="00741E7D" w:rsidRPr="007D1395" w:rsidRDefault="00741E7D" w:rsidP="00741E7D">
      <w:pPr>
        <w:pStyle w:val="ListParagraph"/>
        <w:numPr>
          <w:ilvl w:val="0"/>
          <w:numId w:val="68"/>
        </w:numPr>
      </w:pPr>
      <w:r w:rsidRPr="007D1395">
        <w:t>availability of skills required to complete the project</w:t>
      </w:r>
      <w:r w:rsidR="00AA55A1">
        <w:t xml:space="preserve"> within the organisation</w:t>
      </w:r>
    </w:p>
    <w:p w14:paraId="4C9BDCFE" w14:textId="77777777" w:rsidR="00741E7D" w:rsidRDefault="00741E7D" w:rsidP="00741E7D">
      <w:pPr>
        <w:pStyle w:val="ListParagraph"/>
        <w:numPr>
          <w:ilvl w:val="0"/>
          <w:numId w:val="68"/>
        </w:numPr>
      </w:pPr>
      <w:r w:rsidRPr="007D1395">
        <w:t>value for money</w:t>
      </w:r>
    </w:p>
    <w:p w14:paraId="1279EA7F" w14:textId="3DE518B6" w:rsidR="00741E7D" w:rsidRDefault="00741E7D" w:rsidP="00741E7D">
      <w:pPr>
        <w:pStyle w:val="ListParagraph"/>
        <w:numPr>
          <w:ilvl w:val="0"/>
          <w:numId w:val="68"/>
        </w:numPr>
      </w:pPr>
      <w:r>
        <w:t xml:space="preserve">project managers may authorise for expenditure under </w:t>
      </w:r>
      <w:r w:rsidRPr="00741E7D">
        <w:rPr>
          <w:rFonts w:eastAsia="Calibri"/>
          <w:b/>
        </w:rPr>
        <w:t>[insert amount]</w:t>
      </w:r>
      <w:r>
        <w:rPr>
          <w:rFonts w:eastAsia="Calibri"/>
        </w:rPr>
        <w:t xml:space="preserve"> </w:t>
      </w:r>
      <w:r>
        <w:t xml:space="preserve">and are not required to produce a contract. </w:t>
      </w:r>
    </w:p>
    <w:p w14:paraId="460494E7" w14:textId="10166DC4" w:rsidR="00741E7D" w:rsidRPr="007D1395" w:rsidRDefault="00741E7D" w:rsidP="00741E7D">
      <w:pPr>
        <w:pStyle w:val="Heading4"/>
      </w:pPr>
      <w:r>
        <w:t>7.1.3 Supplier engagement</w:t>
      </w:r>
    </w:p>
    <w:p w14:paraId="38D14952" w14:textId="18EEDFF3" w:rsidR="00741E7D" w:rsidRDefault="00741E7D" w:rsidP="00741E7D">
      <w:r w:rsidRPr="007D1395">
        <w:t xml:space="preserve">When seeking to contract out work, </w:t>
      </w:r>
      <w:r w:rsidRPr="00741E7D">
        <w:rPr>
          <w:b/>
        </w:rPr>
        <w:t>[Insert organisation name]</w:t>
      </w:r>
      <w:r>
        <w:t xml:space="preserve"> </w:t>
      </w:r>
      <w:r w:rsidRPr="007D1395">
        <w:t xml:space="preserve">will seek expressions of interest from appropriate contractors through a selective invitation process. Prospective contractors will be given a brief and asked to provide a project plan, budget, and evidence of relevant skills and resources needed to undertake the project.  </w:t>
      </w:r>
    </w:p>
    <w:p w14:paraId="71725940" w14:textId="77777777" w:rsidR="00741E7D" w:rsidRPr="007D1395" w:rsidRDefault="00741E7D" w:rsidP="00741E7D"/>
    <w:p w14:paraId="4FF69BBD" w14:textId="4E262D07" w:rsidR="00741E7D" w:rsidRDefault="00741E7D" w:rsidP="00741E7D">
      <w:r w:rsidRPr="00741E7D">
        <w:rPr>
          <w:b/>
        </w:rPr>
        <w:t>[Insert organisation name]</w:t>
      </w:r>
      <w:r>
        <w:t xml:space="preserve"> </w:t>
      </w:r>
      <w:r w:rsidRPr="007D1395">
        <w:t xml:space="preserve">may use the expression of interest process to establish an ongoing relationship with a preferred supplier for specified goods or services. A preferred supplier will retain this status for a period of six (6) months and </w:t>
      </w:r>
      <w:r w:rsidR="00AA55A1">
        <w:t xml:space="preserve">will be </w:t>
      </w:r>
      <w:r w:rsidRPr="007D1395">
        <w:t xml:space="preserve">subject to internal senior management review. </w:t>
      </w:r>
      <w:r>
        <w:t>This a</w:t>
      </w:r>
      <w:r w:rsidRPr="007D1395">
        <w:t xml:space="preserve">ction </w:t>
      </w:r>
      <w:r>
        <w:t xml:space="preserve">will be </w:t>
      </w:r>
      <w:r w:rsidRPr="007D1395">
        <w:t>recorded</w:t>
      </w:r>
      <w:r>
        <w:t xml:space="preserve"> i</w:t>
      </w:r>
      <w:r w:rsidRPr="007D1395">
        <w:t xml:space="preserve">n </w:t>
      </w:r>
      <w:r>
        <w:t>the Compliance Register.</w:t>
      </w:r>
    </w:p>
    <w:p w14:paraId="4AD6E928" w14:textId="77777777" w:rsidR="00741E7D" w:rsidRPr="007D1395" w:rsidRDefault="00741E7D" w:rsidP="00741E7D"/>
    <w:p w14:paraId="42C19068" w14:textId="65DF1AD5" w:rsidR="00741E7D" w:rsidRPr="007D1395" w:rsidRDefault="00741E7D" w:rsidP="00741E7D">
      <w:pPr>
        <w:rPr>
          <w:rFonts w:eastAsia="Calibri"/>
        </w:rPr>
      </w:pPr>
      <w:r>
        <w:rPr>
          <w:rFonts w:eastAsia="Calibri"/>
        </w:rPr>
        <w:t xml:space="preserve">Procurement of services for amounts over </w:t>
      </w:r>
      <w:r w:rsidRPr="00741E7D">
        <w:rPr>
          <w:rFonts w:eastAsia="Calibri"/>
          <w:b/>
        </w:rPr>
        <w:t>[insert amount]</w:t>
      </w:r>
      <w:r w:rsidRPr="007D1395">
        <w:rPr>
          <w:rFonts w:eastAsia="Calibri"/>
        </w:rPr>
        <w:t xml:space="preserve"> will require an Expression of Interest </w:t>
      </w:r>
      <w:r>
        <w:rPr>
          <w:rFonts w:eastAsia="Calibri"/>
        </w:rPr>
        <w:t xml:space="preserve">to </w:t>
      </w:r>
      <w:r w:rsidRPr="007D1395">
        <w:rPr>
          <w:rFonts w:eastAsia="Calibri"/>
        </w:rPr>
        <w:t>be coordinated</w:t>
      </w:r>
      <w:r>
        <w:rPr>
          <w:rFonts w:eastAsia="Calibri"/>
        </w:rPr>
        <w:t xml:space="preserve">. </w:t>
      </w:r>
    </w:p>
    <w:p w14:paraId="16CDAB18" w14:textId="77777777" w:rsidR="00741E7D" w:rsidRDefault="00741E7D" w:rsidP="00741E7D">
      <w:pPr>
        <w:rPr>
          <w:rFonts w:eastAsia="Calibri"/>
        </w:rPr>
      </w:pPr>
    </w:p>
    <w:p w14:paraId="6B296BDE" w14:textId="64DA1196" w:rsidR="00741E7D" w:rsidRPr="00741E7D" w:rsidRDefault="00741E7D" w:rsidP="00741E7D">
      <w:pPr>
        <w:rPr>
          <w:rFonts w:eastAsia="Calibri"/>
        </w:rPr>
      </w:pPr>
      <w:r>
        <w:rPr>
          <w:rFonts w:eastAsia="Calibri"/>
        </w:rPr>
        <w:t>Procurement services</w:t>
      </w:r>
      <w:r w:rsidRPr="007D1395">
        <w:rPr>
          <w:rFonts w:eastAsia="Calibri"/>
        </w:rPr>
        <w:t xml:space="preserve"> under </w:t>
      </w:r>
      <w:r w:rsidRPr="00741E7D">
        <w:rPr>
          <w:rFonts w:eastAsia="Calibri"/>
          <w:b/>
        </w:rPr>
        <w:t>[insert amount]</w:t>
      </w:r>
      <w:r>
        <w:rPr>
          <w:rFonts w:eastAsia="Calibri"/>
        </w:rPr>
        <w:t xml:space="preserve"> may be selected from the</w:t>
      </w:r>
      <w:r w:rsidRPr="007D1395">
        <w:rPr>
          <w:rFonts w:eastAsia="Calibri"/>
        </w:rPr>
        <w:t xml:space="preserve"> pre-qualified list of </w:t>
      </w:r>
      <w:r w:rsidRPr="00741E7D">
        <w:rPr>
          <w:rFonts w:eastAsia="Calibri"/>
        </w:rPr>
        <w:t xml:space="preserve">consultants and service providers. </w:t>
      </w:r>
    </w:p>
    <w:p w14:paraId="2F1C0DAC" w14:textId="77777777" w:rsidR="00741E7D" w:rsidRDefault="00741E7D" w:rsidP="00741E7D"/>
    <w:p w14:paraId="62455A39" w14:textId="40B1BC63" w:rsidR="00741E7D" w:rsidRPr="007D1395" w:rsidRDefault="00741E7D" w:rsidP="00741E7D">
      <w:r w:rsidRPr="007D1395">
        <w:t xml:space="preserve">When a consultant or contractor is engaged, </w:t>
      </w:r>
      <w:r w:rsidR="00AA55A1">
        <w:t xml:space="preserve">the </w:t>
      </w:r>
      <w:r w:rsidRPr="007D1395">
        <w:t>CEO</w:t>
      </w:r>
      <w:r>
        <w:t xml:space="preserve"> and/or Manager </w:t>
      </w:r>
      <w:r w:rsidRPr="007D1395">
        <w:t>will sign off on the consultancy agreement which will be countersigned by the consultant or contractor. The agreement will cover:</w:t>
      </w:r>
    </w:p>
    <w:p w14:paraId="19A31546" w14:textId="4DB36286" w:rsidR="00741E7D" w:rsidRPr="007D1395" w:rsidRDefault="00741E7D" w:rsidP="00741E7D">
      <w:pPr>
        <w:pStyle w:val="ListParagraph"/>
        <w:numPr>
          <w:ilvl w:val="0"/>
          <w:numId w:val="69"/>
        </w:numPr>
      </w:pPr>
      <w:r w:rsidRPr="007D1395">
        <w:t>arrangements for payment</w:t>
      </w:r>
      <w:r>
        <w:t xml:space="preserve"> on agreed milestones </w:t>
      </w:r>
      <w:r w:rsidR="00AA55A1">
        <w:t xml:space="preserve">and timelines </w:t>
      </w:r>
      <w:r>
        <w:t>and will detail percentage and dollar amounts</w:t>
      </w:r>
    </w:p>
    <w:p w14:paraId="2073ECBB" w14:textId="77777777" w:rsidR="00741E7D" w:rsidRPr="007D1395" w:rsidRDefault="00741E7D" w:rsidP="00741E7D">
      <w:pPr>
        <w:pStyle w:val="ListParagraph"/>
        <w:numPr>
          <w:ilvl w:val="0"/>
          <w:numId w:val="69"/>
        </w:numPr>
      </w:pPr>
      <w:r w:rsidRPr="007D1395">
        <w:lastRenderedPageBreak/>
        <w:t>project management</w:t>
      </w:r>
    </w:p>
    <w:p w14:paraId="1A4D94A8" w14:textId="77777777" w:rsidR="00741E7D" w:rsidRPr="007D1395" w:rsidRDefault="00741E7D" w:rsidP="00741E7D">
      <w:pPr>
        <w:pStyle w:val="ListParagraph"/>
        <w:numPr>
          <w:ilvl w:val="0"/>
          <w:numId w:val="69"/>
        </w:numPr>
      </w:pPr>
      <w:r w:rsidRPr="007D1395">
        <w:t>insurance</w:t>
      </w:r>
    </w:p>
    <w:p w14:paraId="2D4CB8E4" w14:textId="77777777" w:rsidR="00741E7D" w:rsidRPr="007D1395" w:rsidRDefault="00741E7D" w:rsidP="00741E7D">
      <w:pPr>
        <w:pStyle w:val="ListParagraph"/>
        <w:numPr>
          <w:ilvl w:val="0"/>
          <w:numId w:val="69"/>
        </w:numPr>
      </w:pPr>
      <w:r w:rsidRPr="007D1395">
        <w:t>intellectual property</w:t>
      </w:r>
    </w:p>
    <w:p w14:paraId="735DBDB8" w14:textId="77777777" w:rsidR="00741E7D" w:rsidRPr="007D1395" w:rsidRDefault="00741E7D" w:rsidP="00741E7D">
      <w:pPr>
        <w:pStyle w:val="ListParagraph"/>
        <w:numPr>
          <w:ilvl w:val="0"/>
          <w:numId w:val="69"/>
        </w:numPr>
      </w:pPr>
      <w:r w:rsidRPr="007D1395">
        <w:t>variations to the contract</w:t>
      </w:r>
    </w:p>
    <w:p w14:paraId="6E443334" w14:textId="77777777" w:rsidR="00741E7D" w:rsidRPr="007D1395" w:rsidRDefault="00741E7D" w:rsidP="00741E7D">
      <w:pPr>
        <w:pStyle w:val="ListParagraph"/>
        <w:numPr>
          <w:ilvl w:val="0"/>
          <w:numId w:val="69"/>
        </w:numPr>
      </w:pPr>
      <w:r w:rsidRPr="007D1395">
        <w:t>resolution of disputes</w:t>
      </w:r>
    </w:p>
    <w:p w14:paraId="496D395E" w14:textId="77777777" w:rsidR="00741E7D" w:rsidRDefault="00741E7D" w:rsidP="00741E7D">
      <w:pPr>
        <w:pStyle w:val="ListParagraph"/>
        <w:numPr>
          <w:ilvl w:val="0"/>
          <w:numId w:val="69"/>
        </w:numPr>
      </w:pPr>
      <w:r w:rsidRPr="007D1395">
        <w:t>termination of the contract.</w:t>
      </w:r>
    </w:p>
    <w:p w14:paraId="520283E3" w14:textId="02D18293" w:rsidR="00741E7D" w:rsidRDefault="00741E7D">
      <w:pPr>
        <w:jc w:val="left"/>
        <w:rPr>
          <w:rFonts w:eastAsia="MS Gothic"/>
          <w:b/>
          <w:bCs/>
          <w:caps/>
        </w:rPr>
      </w:pPr>
      <w:r>
        <w:br w:type="page"/>
      </w:r>
    </w:p>
    <w:p w14:paraId="3A8B01FE" w14:textId="77777777" w:rsidR="002A648F" w:rsidRDefault="002A648F" w:rsidP="002A648F">
      <w:pPr>
        <w:pStyle w:val="Heading2"/>
      </w:pPr>
    </w:p>
    <w:p w14:paraId="3ED3A710" w14:textId="6EB2D02C" w:rsidR="00C038B7" w:rsidRPr="00752A81" w:rsidRDefault="00C038B7" w:rsidP="002A648F">
      <w:pPr>
        <w:pStyle w:val="Heading2"/>
        <w:rPr>
          <w:lang w:eastAsia="en-AU"/>
        </w:rPr>
      </w:pPr>
      <w:bookmarkStart w:id="125" w:name="_Toc519431839"/>
      <w:bookmarkStart w:id="126" w:name="_Toc12631383"/>
      <w:r w:rsidRPr="00752A81">
        <w:rPr>
          <w:lang w:eastAsia="en-AU"/>
        </w:rPr>
        <w:t xml:space="preserve">SECTION </w:t>
      </w:r>
      <w:r w:rsidR="00741E7D">
        <w:rPr>
          <w:lang w:eastAsia="en-AU"/>
        </w:rPr>
        <w:t>8</w:t>
      </w:r>
      <w:r w:rsidRPr="00752A81">
        <w:rPr>
          <w:lang w:eastAsia="en-AU"/>
        </w:rPr>
        <w:t xml:space="preserve">: </w:t>
      </w:r>
      <w:r w:rsidRPr="00752A81">
        <w:rPr>
          <w:lang w:eastAsia="en-AU"/>
        </w:rPr>
        <w:tab/>
        <w:t>STAFF AND BOARD MEMBER BUSINESS EXPENSES</w:t>
      </w:r>
      <w:bookmarkEnd w:id="125"/>
      <w:bookmarkEnd w:id="126"/>
      <w:r w:rsidRPr="00752A81">
        <w:rPr>
          <w:lang w:eastAsia="en-AU"/>
        </w:rPr>
        <w:t xml:space="preserve"> </w:t>
      </w:r>
    </w:p>
    <w:p w14:paraId="58BCDD2A" w14:textId="77777777" w:rsidR="00C038B7" w:rsidRPr="00752A81" w:rsidRDefault="00C038B7" w:rsidP="00C038B7">
      <w:pPr>
        <w:rPr>
          <w:lang w:eastAsia="en-AU"/>
        </w:rPr>
      </w:pPr>
    </w:p>
    <w:p w14:paraId="607D719E" w14:textId="761F5D8C" w:rsidR="00C038B7" w:rsidRPr="00752A81" w:rsidRDefault="00741E7D" w:rsidP="002A648F">
      <w:pPr>
        <w:pStyle w:val="Heading3"/>
        <w:rPr>
          <w:lang w:eastAsia="en-AU"/>
        </w:rPr>
      </w:pPr>
      <w:bookmarkStart w:id="127" w:name="_Toc519431840"/>
      <w:bookmarkStart w:id="128" w:name="_Toc12631384"/>
      <w:r>
        <w:rPr>
          <w:lang w:eastAsia="en-AU"/>
        </w:rPr>
        <w:t>8</w:t>
      </w:r>
      <w:r w:rsidR="00C038B7" w:rsidRPr="00752A81">
        <w:rPr>
          <w:lang w:eastAsia="en-AU"/>
        </w:rPr>
        <w:t xml:space="preserve">.1 </w:t>
      </w:r>
      <w:r w:rsidR="00C038B7" w:rsidRPr="00752A81">
        <w:rPr>
          <w:lang w:eastAsia="en-AU"/>
        </w:rPr>
        <w:tab/>
        <w:t>Travel and transport</w:t>
      </w:r>
      <w:bookmarkEnd w:id="127"/>
      <w:bookmarkEnd w:id="128"/>
    </w:p>
    <w:p w14:paraId="477CA0AD" w14:textId="77777777" w:rsidR="00C038B7" w:rsidRPr="00C038B7" w:rsidRDefault="00C038B7" w:rsidP="00C038B7">
      <w:pPr>
        <w:rPr>
          <w:rFonts w:eastAsia="Calibri"/>
        </w:rPr>
      </w:pPr>
      <w:r w:rsidRPr="00C038B7">
        <w:rPr>
          <w:rFonts w:eastAsia="Calibri"/>
        </w:rPr>
        <w:t>The organisation reimburses staff and board members for travel expenses incurred while undertaking approved business directly related to the organisation. Expenses may include:</w:t>
      </w:r>
    </w:p>
    <w:p w14:paraId="132CE45E" w14:textId="3B5F0E7F" w:rsidR="00C038B7" w:rsidRPr="00C038B7" w:rsidRDefault="00C038B7" w:rsidP="00AF2C54">
      <w:pPr>
        <w:pStyle w:val="ListParagraph"/>
        <w:numPr>
          <w:ilvl w:val="0"/>
          <w:numId w:val="44"/>
        </w:numPr>
        <w:autoSpaceDE w:val="0"/>
        <w:autoSpaceDN w:val="0"/>
        <w:adjustRightInd w:val="0"/>
        <w:rPr>
          <w:rFonts w:eastAsia="Calibri"/>
          <w:lang w:val="en-AU"/>
        </w:rPr>
      </w:pPr>
      <w:r w:rsidRPr="00C038B7">
        <w:rPr>
          <w:rFonts w:eastAsia="Calibri"/>
          <w:lang w:val="en-AU"/>
        </w:rPr>
        <w:t>air, train, taxi</w:t>
      </w:r>
      <w:r w:rsidR="0042489A">
        <w:rPr>
          <w:rFonts w:eastAsia="Calibri"/>
          <w:lang w:val="en-AU"/>
        </w:rPr>
        <w:t>, bus, ride sharing services</w:t>
      </w:r>
      <w:r w:rsidRPr="00C038B7">
        <w:rPr>
          <w:rFonts w:eastAsia="Calibri"/>
          <w:lang w:val="en-AU"/>
        </w:rPr>
        <w:t xml:space="preserve"> and tram transport </w:t>
      </w:r>
    </w:p>
    <w:p w14:paraId="3C41A39E" w14:textId="77777777" w:rsidR="00C038B7" w:rsidRPr="00C038B7" w:rsidRDefault="00C038B7" w:rsidP="00AF2C54">
      <w:pPr>
        <w:pStyle w:val="ListParagraph"/>
        <w:numPr>
          <w:ilvl w:val="0"/>
          <w:numId w:val="44"/>
        </w:numPr>
        <w:autoSpaceDE w:val="0"/>
        <w:autoSpaceDN w:val="0"/>
        <w:adjustRightInd w:val="0"/>
        <w:rPr>
          <w:rFonts w:eastAsia="Calibri"/>
          <w:lang w:val="en-AU"/>
        </w:rPr>
      </w:pPr>
      <w:r w:rsidRPr="00C038B7">
        <w:rPr>
          <w:rFonts w:eastAsia="Calibri"/>
          <w:lang w:val="en-AU"/>
        </w:rPr>
        <w:t xml:space="preserve">vehicle </w:t>
      </w:r>
      <w:proofErr w:type="gramStart"/>
      <w:r w:rsidRPr="00C038B7">
        <w:rPr>
          <w:rFonts w:eastAsia="Calibri"/>
          <w:lang w:val="en-AU"/>
        </w:rPr>
        <w:t>hire</w:t>
      </w:r>
      <w:proofErr w:type="gramEnd"/>
    </w:p>
    <w:p w14:paraId="3D2ECA74" w14:textId="77777777" w:rsidR="00C038B7" w:rsidRPr="00C038B7" w:rsidRDefault="00C038B7" w:rsidP="00AF2C54">
      <w:pPr>
        <w:pStyle w:val="ListParagraph"/>
        <w:numPr>
          <w:ilvl w:val="0"/>
          <w:numId w:val="44"/>
        </w:numPr>
        <w:autoSpaceDE w:val="0"/>
        <w:autoSpaceDN w:val="0"/>
        <w:adjustRightInd w:val="0"/>
        <w:rPr>
          <w:rFonts w:eastAsia="Calibri"/>
          <w:lang w:val="en-AU"/>
        </w:rPr>
      </w:pPr>
      <w:r w:rsidRPr="00C038B7">
        <w:rPr>
          <w:rFonts w:eastAsia="Calibri"/>
          <w:lang w:val="en-AU"/>
        </w:rPr>
        <w:t>fuel</w:t>
      </w:r>
    </w:p>
    <w:p w14:paraId="471986C0" w14:textId="77777777" w:rsidR="00C038B7" w:rsidRPr="00C038B7" w:rsidRDefault="00C038B7" w:rsidP="00AF2C54">
      <w:pPr>
        <w:pStyle w:val="ListParagraph"/>
        <w:numPr>
          <w:ilvl w:val="0"/>
          <w:numId w:val="44"/>
        </w:numPr>
        <w:autoSpaceDE w:val="0"/>
        <w:autoSpaceDN w:val="0"/>
        <w:adjustRightInd w:val="0"/>
        <w:rPr>
          <w:rFonts w:eastAsia="Calibri"/>
          <w:lang w:val="en-AU"/>
        </w:rPr>
      </w:pPr>
      <w:r w:rsidRPr="00C038B7">
        <w:rPr>
          <w:rFonts w:eastAsia="Calibri"/>
          <w:lang w:val="en-AU"/>
        </w:rPr>
        <w:t>travel insurance.</w:t>
      </w:r>
    </w:p>
    <w:p w14:paraId="39535FF2" w14:textId="77777777" w:rsidR="00C038B7" w:rsidRPr="00C038B7" w:rsidRDefault="00C038B7" w:rsidP="00C038B7">
      <w:pPr>
        <w:autoSpaceDE w:val="0"/>
        <w:autoSpaceDN w:val="0"/>
        <w:adjustRightInd w:val="0"/>
        <w:ind w:left="720" w:hanging="720"/>
        <w:rPr>
          <w:rFonts w:eastAsia="Calibri"/>
        </w:rPr>
      </w:pPr>
    </w:p>
    <w:p w14:paraId="4E94ABD8" w14:textId="48BBFA39" w:rsidR="00C038B7" w:rsidRDefault="00C038B7" w:rsidP="00C038B7">
      <w:pPr>
        <w:rPr>
          <w:rFonts w:eastAsia="Calibri"/>
        </w:rPr>
      </w:pPr>
      <w:r w:rsidRPr="000239C6">
        <w:rPr>
          <w:rFonts w:eastAsia="Calibri"/>
        </w:rPr>
        <w:t xml:space="preserve">Where possible, </w:t>
      </w:r>
      <w:r w:rsidR="00F0309C" w:rsidRPr="000239C6">
        <w:rPr>
          <w:rFonts w:eastAsia="Calibri"/>
        </w:rPr>
        <w:t xml:space="preserve">payment for </w:t>
      </w:r>
      <w:r w:rsidRPr="000239C6">
        <w:rPr>
          <w:rFonts w:eastAsia="Calibri"/>
        </w:rPr>
        <w:t xml:space="preserve">approved travel arrangements is made prior to the </w:t>
      </w:r>
      <w:proofErr w:type="gramStart"/>
      <w:r w:rsidRPr="000239C6">
        <w:rPr>
          <w:rFonts w:eastAsia="Calibri"/>
        </w:rPr>
        <w:t>event</w:t>
      </w:r>
      <w:r w:rsidR="00F0309C" w:rsidRPr="000239C6">
        <w:rPr>
          <w:rFonts w:eastAsia="Calibri"/>
        </w:rPr>
        <w:t>, and</w:t>
      </w:r>
      <w:proofErr w:type="gramEnd"/>
      <w:r w:rsidRPr="000239C6">
        <w:rPr>
          <w:rFonts w:eastAsia="Calibri"/>
        </w:rPr>
        <w:t xml:space="preserve"> using the organisation’s accounts for EFT or credit card </w:t>
      </w:r>
      <w:r w:rsidR="000239C6" w:rsidRPr="000239C6">
        <w:rPr>
          <w:rFonts w:eastAsia="Calibri"/>
        </w:rPr>
        <w:t>transactions</w:t>
      </w:r>
      <w:r w:rsidRPr="000239C6">
        <w:rPr>
          <w:rFonts w:eastAsia="Calibri"/>
        </w:rPr>
        <w:t>.</w:t>
      </w:r>
    </w:p>
    <w:p w14:paraId="6E7B3F9C" w14:textId="09443AE3" w:rsidR="0042489A" w:rsidRDefault="0042489A" w:rsidP="00C038B7">
      <w:pPr>
        <w:rPr>
          <w:rFonts w:eastAsia="Calibri"/>
        </w:rPr>
      </w:pPr>
    </w:p>
    <w:p w14:paraId="1993C9A5" w14:textId="7A2490E8" w:rsidR="0042489A" w:rsidRPr="00C038B7" w:rsidRDefault="0042489A" w:rsidP="00C038B7">
      <w:pPr>
        <w:rPr>
          <w:rFonts w:eastAsia="Calibri"/>
        </w:rPr>
      </w:pPr>
      <w:r>
        <w:rPr>
          <w:rFonts w:eastAsia="Calibri"/>
        </w:rPr>
        <w:t>Receipts or ticket butts must be made available if reimbursement is required.</w:t>
      </w:r>
    </w:p>
    <w:p w14:paraId="38914AA5" w14:textId="77777777" w:rsidR="00C038B7" w:rsidRPr="00C038B7" w:rsidRDefault="00C038B7" w:rsidP="00C038B7">
      <w:pPr>
        <w:rPr>
          <w:rFonts w:eastAsia="Calibri"/>
        </w:rPr>
      </w:pPr>
    </w:p>
    <w:p w14:paraId="38E9793A" w14:textId="47A271A3" w:rsidR="00C038B7" w:rsidRPr="00C038B7" w:rsidRDefault="00741E7D" w:rsidP="002A648F">
      <w:pPr>
        <w:pStyle w:val="Heading4"/>
      </w:pPr>
      <w:r>
        <w:t>8</w:t>
      </w:r>
      <w:r w:rsidR="00C038B7" w:rsidRPr="00C038B7">
        <w:t xml:space="preserve">.1.1 </w:t>
      </w:r>
      <w:r w:rsidR="00C038B7" w:rsidRPr="00C038B7">
        <w:tab/>
        <w:t>Air travel</w:t>
      </w:r>
    </w:p>
    <w:p w14:paraId="6FDC8560" w14:textId="6EA3500C" w:rsidR="00C038B7" w:rsidRPr="00C038B7" w:rsidRDefault="00C038B7" w:rsidP="00C038B7">
      <w:pPr>
        <w:rPr>
          <w:rFonts w:eastAsia="Calibri"/>
        </w:rPr>
      </w:pPr>
      <w:r w:rsidRPr="00C038B7">
        <w:rPr>
          <w:rFonts w:eastAsia="Calibri"/>
        </w:rPr>
        <w:t>All business</w:t>
      </w:r>
      <w:r w:rsidR="00F0309C">
        <w:rPr>
          <w:rFonts w:eastAsia="Calibri"/>
        </w:rPr>
        <w:t>-</w:t>
      </w:r>
      <w:r w:rsidRPr="00C038B7">
        <w:rPr>
          <w:rFonts w:eastAsia="Calibri"/>
        </w:rPr>
        <w:t xml:space="preserve">related air travel is to be paid directly from the organisation’s bank account, unless approved otherwise by </w:t>
      </w:r>
      <w:r w:rsidRPr="00C038B7">
        <w:rPr>
          <w:rFonts w:eastAsia="Calibri"/>
          <w:b/>
        </w:rPr>
        <w:t>[insert position]</w:t>
      </w:r>
      <w:r w:rsidRPr="00C038B7">
        <w:rPr>
          <w:rFonts w:eastAsia="Calibri"/>
        </w:rPr>
        <w:t xml:space="preserve"> under emergency circumstances.</w:t>
      </w:r>
    </w:p>
    <w:p w14:paraId="79F5B5DF" w14:textId="77777777" w:rsidR="00C038B7" w:rsidRPr="00C038B7" w:rsidRDefault="00C038B7" w:rsidP="00C038B7">
      <w:pPr>
        <w:rPr>
          <w:rFonts w:eastAsia="Calibri"/>
        </w:rPr>
      </w:pPr>
    </w:p>
    <w:p w14:paraId="624F31E8" w14:textId="0A42DEE3" w:rsidR="00C038B7" w:rsidRPr="00C038B7" w:rsidRDefault="00C038B7" w:rsidP="00C038B7">
      <w:pPr>
        <w:rPr>
          <w:rFonts w:eastAsia="Calibri"/>
        </w:rPr>
      </w:pPr>
      <w:r w:rsidRPr="00C038B7">
        <w:rPr>
          <w:rFonts w:eastAsia="Calibri"/>
        </w:rPr>
        <w:t>All business</w:t>
      </w:r>
      <w:r w:rsidR="00F0309C">
        <w:rPr>
          <w:rFonts w:eastAsia="Calibri"/>
        </w:rPr>
        <w:t>-</w:t>
      </w:r>
      <w:r w:rsidRPr="00C038B7">
        <w:rPr>
          <w:rFonts w:eastAsia="Calibri"/>
        </w:rPr>
        <w:t xml:space="preserve">related air travel is to be economy class. A staff or board member may upgrade to </w:t>
      </w:r>
      <w:r w:rsidR="00F0309C">
        <w:rPr>
          <w:rFonts w:eastAsia="Calibri"/>
        </w:rPr>
        <w:t xml:space="preserve">either </w:t>
      </w:r>
      <w:r w:rsidRPr="00C038B7">
        <w:rPr>
          <w:rFonts w:eastAsia="Calibri"/>
        </w:rPr>
        <w:t>business or first class using their own funds/resources.</w:t>
      </w:r>
    </w:p>
    <w:p w14:paraId="133A81E7" w14:textId="77777777" w:rsidR="00C038B7" w:rsidRPr="00C038B7" w:rsidRDefault="00C038B7" w:rsidP="00C038B7">
      <w:pPr>
        <w:rPr>
          <w:rFonts w:eastAsia="Calibri"/>
        </w:rPr>
      </w:pPr>
    </w:p>
    <w:p w14:paraId="46962E9E" w14:textId="79412418" w:rsidR="00C038B7" w:rsidRPr="00C038B7" w:rsidRDefault="00741E7D" w:rsidP="002A648F">
      <w:pPr>
        <w:pStyle w:val="Heading4"/>
      </w:pPr>
      <w:r>
        <w:t>8</w:t>
      </w:r>
      <w:r w:rsidR="00C038B7" w:rsidRPr="00C038B7">
        <w:t>.1.2</w:t>
      </w:r>
      <w:r w:rsidR="00C038B7" w:rsidRPr="00C038B7">
        <w:tab/>
        <w:t>Vehicle hire</w:t>
      </w:r>
    </w:p>
    <w:p w14:paraId="275D116E" w14:textId="7B269C49" w:rsidR="00040E99" w:rsidRDefault="00040E99" w:rsidP="00C038B7">
      <w:pPr>
        <w:rPr>
          <w:rFonts w:eastAsia="Calibri"/>
        </w:rPr>
      </w:pPr>
      <w:r>
        <w:rPr>
          <w:rFonts w:eastAsia="Calibri"/>
        </w:rPr>
        <w:t>Vehicle hire can be pre-booked on company credit cards when approved</w:t>
      </w:r>
      <w:r w:rsidR="00F0309C">
        <w:rPr>
          <w:rFonts w:eastAsia="Calibri"/>
        </w:rPr>
        <w:t xml:space="preserve">; </w:t>
      </w:r>
      <w:r>
        <w:rPr>
          <w:rFonts w:eastAsia="Calibri"/>
        </w:rPr>
        <w:t>however</w:t>
      </w:r>
      <w:r w:rsidR="00F0309C">
        <w:rPr>
          <w:rFonts w:eastAsia="Calibri"/>
        </w:rPr>
        <w:t>,</w:t>
      </w:r>
      <w:r>
        <w:rPr>
          <w:rFonts w:eastAsia="Calibri"/>
        </w:rPr>
        <w:t xml:space="preserve"> pre-payment is often not possible</w:t>
      </w:r>
      <w:r w:rsidR="0033213B">
        <w:rPr>
          <w:rFonts w:eastAsia="Calibri"/>
        </w:rPr>
        <w:t xml:space="preserve">, </w:t>
      </w:r>
      <w:r>
        <w:rPr>
          <w:rFonts w:eastAsia="Calibri"/>
        </w:rPr>
        <w:t xml:space="preserve">so staff may need to pay with personal funds and apply for reimbursement from the organisation. </w:t>
      </w:r>
    </w:p>
    <w:p w14:paraId="1A7E5641" w14:textId="77777777" w:rsidR="00040E99" w:rsidRDefault="00040E99" w:rsidP="00C038B7">
      <w:pPr>
        <w:rPr>
          <w:rFonts w:eastAsia="Calibri"/>
        </w:rPr>
      </w:pPr>
    </w:p>
    <w:p w14:paraId="25015155" w14:textId="42C28F07" w:rsidR="00040E99" w:rsidRDefault="00040E99" w:rsidP="00C038B7">
      <w:pPr>
        <w:rPr>
          <w:rFonts w:eastAsia="Calibri"/>
        </w:rPr>
      </w:pPr>
      <w:r>
        <w:rPr>
          <w:rFonts w:eastAsia="Calibri"/>
        </w:rPr>
        <w:t>When</w:t>
      </w:r>
      <w:r w:rsidR="00C038B7" w:rsidRPr="00C038B7">
        <w:rPr>
          <w:rFonts w:eastAsia="Calibri"/>
        </w:rPr>
        <w:t xml:space="preserve"> </w:t>
      </w:r>
      <w:r>
        <w:rPr>
          <w:rFonts w:eastAsia="Calibri"/>
        </w:rPr>
        <w:t>pre-booking and assessing hire costs</w:t>
      </w:r>
      <w:r w:rsidR="0033213B">
        <w:rPr>
          <w:rFonts w:eastAsia="Calibri"/>
        </w:rPr>
        <w:t xml:space="preserve">, </w:t>
      </w:r>
      <w:r>
        <w:rPr>
          <w:rFonts w:eastAsia="Calibri"/>
        </w:rPr>
        <w:t>staff will consider the type of vehicle required, number of days it is required and cost of appropriate insurance</w:t>
      </w:r>
      <w:r w:rsidR="004A5FC4">
        <w:rPr>
          <w:rFonts w:eastAsia="Calibri"/>
        </w:rPr>
        <w:t>.</w:t>
      </w:r>
      <w:r>
        <w:rPr>
          <w:rFonts w:eastAsia="Calibri"/>
        </w:rPr>
        <w:t xml:space="preserve"> </w:t>
      </w:r>
      <w:r w:rsidR="004A5FC4">
        <w:rPr>
          <w:rFonts w:eastAsia="Calibri"/>
        </w:rPr>
        <w:t>A</w:t>
      </w:r>
      <w:r>
        <w:rPr>
          <w:rFonts w:eastAsia="Calibri"/>
        </w:rPr>
        <w:t xml:space="preserve">n approximation of total amount will be provided to the relevant supervisor for approval. </w:t>
      </w:r>
    </w:p>
    <w:p w14:paraId="31E19431" w14:textId="77777777" w:rsidR="00040E99" w:rsidRDefault="00040E99" w:rsidP="00C038B7">
      <w:pPr>
        <w:rPr>
          <w:rFonts w:eastAsia="Calibri"/>
        </w:rPr>
      </w:pPr>
    </w:p>
    <w:p w14:paraId="0A8749FB" w14:textId="3BD87659" w:rsidR="00C038B7" w:rsidRPr="00C038B7" w:rsidRDefault="00040E99" w:rsidP="00C038B7">
      <w:pPr>
        <w:rPr>
          <w:rFonts w:eastAsia="Calibri"/>
        </w:rPr>
      </w:pPr>
      <w:r w:rsidRPr="00C038B7">
        <w:rPr>
          <w:rFonts w:eastAsia="Calibri"/>
        </w:rPr>
        <w:t>Reimbursement</w:t>
      </w:r>
      <w:r w:rsidR="00C038B7" w:rsidRPr="00C038B7">
        <w:rPr>
          <w:rFonts w:eastAsia="Calibri"/>
        </w:rPr>
        <w:t xml:space="preserve"> will only be made for the period where business directly related to the organisation was undertaken (includin</w:t>
      </w:r>
      <w:r>
        <w:rPr>
          <w:rFonts w:eastAsia="Calibri"/>
        </w:rPr>
        <w:t>g travel to and return)</w:t>
      </w:r>
      <w:r w:rsidR="00D94E0A">
        <w:rPr>
          <w:rFonts w:eastAsia="Calibri"/>
        </w:rPr>
        <w:t xml:space="preserve">, </w:t>
      </w:r>
      <w:r>
        <w:rPr>
          <w:rFonts w:eastAsia="Calibri"/>
        </w:rPr>
        <w:t>and when all receipts are provided</w:t>
      </w:r>
      <w:r w:rsidR="00D94E0A">
        <w:rPr>
          <w:rFonts w:eastAsia="Calibri"/>
        </w:rPr>
        <w:t xml:space="preserve">, </w:t>
      </w:r>
      <w:r>
        <w:rPr>
          <w:rFonts w:eastAsia="Calibri"/>
        </w:rPr>
        <w:t>including additional fuel charges.</w:t>
      </w:r>
    </w:p>
    <w:p w14:paraId="032DC8DA" w14:textId="77777777" w:rsidR="00C038B7" w:rsidRPr="00C038B7" w:rsidRDefault="00C038B7" w:rsidP="00C038B7">
      <w:pPr>
        <w:rPr>
          <w:rFonts w:eastAsia="Calibri"/>
        </w:rPr>
      </w:pPr>
    </w:p>
    <w:p w14:paraId="0E7EFC2F" w14:textId="0CDA1E6C" w:rsidR="00C038B7" w:rsidRPr="00C038B7" w:rsidRDefault="00741E7D" w:rsidP="002A648F">
      <w:pPr>
        <w:pStyle w:val="Heading4"/>
      </w:pPr>
      <w:r>
        <w:t>8</w:t>
      </w:r>
      <w:r w:rsidR="00C038B7" w:rsidRPr="00C038B7">
        <w:t>.1.3</w:t>
      </w:r>
      <w:r w:rsidR="00C038B7" w:rsidRPr="00C038B7">
        <w:tab/>
        <w:t>Public transport and taxis</w:t>
      </w:r>
    </w:p>
    <w:p w14:paraId="493FEB87" w14:textId="6016EB49" w:rsidR="00FC2DE3" w:rsidRDefault="00C038B7" w:rsidP="00FC2DE3">
      <w:pPr>
        <w:rPr>
          <w:rFonts w:eastAsia="Calibri"/>
        </w:rPr>
      </w:pPr>
      <w:r w:rsidRPr="00C038B7">
        <w:rPr>
          <w:rFonts w:eastAsia="Calibri"/>
        </w:rPr>
        <w:t>Where public transport is unavailable and/or unsafe and it is more economical to do so, the use of taxis</w:t>
      </w:r>
      <w:r w:rsidR="0042489A">
        <w:rPr>
          <w:rFonts w:eastAsia="Calibri"/>
        </w:rPr>
        <w:t xml:space="preserve">, </w:t>
      </w:r>
      <w:bookmarkStart w:id="129" w:name="_GoBack"/>
      <w:bookmarkEnd w:id="129"/>
      <w:r w:rsidRPr="00C038B7">
        <w:rPr>
          <w:rFonts w:eastAsia="Calibri"/>
        </w:rPr>
        <w:t>hire vehicle</w:t>
      </w:r>
      <w:r w:rsidR="00D94E0A">
        <w:rPr>
          <w:rFonts w:eastAsia="Calibri"/>
        </w:rPr>
        <w:t>s</w:t>
      </w:r>
      <w:r w:rsidRPr="00C038B7">
        <w:rPr>
          <w:rFonts w:eastAsia="Calibri"/>
        </w:rPr>
        <w:t xml:space="preserve"> </w:t>
      </w:r>
      <w:r w:rsidR="0042489A">
        <w:rPr>
          <w:rFonts w:eastAsia="Calibri"/>
        </w:rPr>
        <w:t xml:space="preserve">or ride sharing services </w:t>
      </w:r>
      <w:r w:rsidRPr="00C038B7">
        <w:rPr>
          <w:rFonts w:eastAsia="Calibri"/>
        </w:rPr>
        <w:t xml:space="preserve">is recommended. See </w:t>
      </w:r>
      <w:r w:rsidR="00782E23">
        <w:rPr>
          <w:rFonts w:eastAsia="Calibri"/>
        </w:rPr>
        <w:t>S</w:t>
      </w:r>
      <w:r w:rsidRPr="00C038B7">
        <w:rPr>
          <w:rFonts w:eastAsia="Calibri"/>
        </w:rPr>
        <w:t xml:space="preserve">ection </w:t>
      </w:r>
      <w:r w:rsidR="002A648F">
        <w:rPr>
          <w:rFonts w:eastAsia="Calibri"/>
        </w:rPr>
        <w:t>6.12</w:t>
      </w:r>
      <w:r w:rsidRPr="00C038B7">
        <w:rPr>
          <w:rFonts w:eastAsia="Calibri"/>
        </w:rPr>
        <w:t xml:space="preserve"> for more information on the organisation’s taxi accounts</w:t>
      </w:r>
      <w:r w:rsidR="00FC2DE3">
        <w:rPr>
          <w:rFonts w:eastAsia="Calibri"/>
        </w:rPr>
        <w:t>.</w:t>
      </w:r>
    </w:p>
    <w:p w14:paraId="7B2F57F4" w14:textId="77777777" w:rsidR="00FC2DE3" w:rsidRPr="006359EB" w:rsidRDefault="00FC2DE3" w:rsidP="00FC2DE3">
      <w:pPr>
        <w:rPr>
          <w:rFonts w:eastAsia="MS Mincho"/>
        </w:rPr>
      </w:pPr>
    </w:p>
    <w:p w14:paraId="624E143D" w14:textId="77777777" w:rsidR="00FC2DE3" w:rsidRPr="006359EB" w:rsidRDefault="00FC2DE3" w:rsidP="00FC2DE3">
      <w:pPr>
        <w:pBdr>
          <w:top w:val="single" w:sz="2" w:space="1" w:color="auto"/>
          <w:left w:val="single" w:sz="2" w:space="4" w:color="auto"/>
          <w:bottom w:val="single" w:sz="2" w:space="1" w:color="auto"/>
          <w:right w:val="single" w:sz="2" w:space="4" w:color="auto"/>
        </w:pBdr>
        <w:shd w:val="clear" w:color="auto" w:fill="F3F3F3"/>
        <w:rPr>
          <w:rFonts w:eastAsia="MS Mincho"/>
          <w:b/>
          <w:bCs/>
          <w:i/>
          <w:iCs/>
          <w:sz w:val="20"/>
        </w:rPr>
      </w:pPr>
      <w:r w:rsidRPr="006359EB">
        <w:rPr>
          <w:rFonts w:eastAsia="MS Mincho"/>
          <w:b/>
          <w:bCs/>
          <w:i/>
          <w:iCs/>
          <w:sz w:val="20"/>
        </w:rPr>
        <w:sym w:font="Wingdings 2" w:char="F023"/>
      </w:r>
      <w:r w:rsidRPr="006359EB">
        <w:rPr>
          <w:rFonts w:eastAsia="MS Mincho"/>
          <w:b/>
          <w:bCs/>
          <w:i/>
          <w:iCs/>
          <w:sz w:val="20"/>
        </w:rPr>
        <w:t>Note*</w:t>
      </w:r>
    </w:p>
    <w:p w14:paraId="686B57E0" w14:textId="70F09231" w:rsidR="00FC2DE3" w:rsidRDefault="00FC2DE3" w:rsidP="00FC2DE3">
      <w:pPr>
        <w:pBdr>
          <w:top w:val="single" w:sz="2" w:space="1" w:color="auto"/>
          <w:left w:val="single" w:sz="2" w:space="4" w:color="auto"/>
          <w:bottom w:val="single" w:sz="2" w:space="1" w:color="auto"/>
          <w:right w:val="single" w:sz="2" w:space="4" w:color="auto"/>
        </w:pBdr>
        <w:shd w:val="clear" w:color="auto" w:fill="F3F3F3"/>
        <w:rPr>
          <w:i/>
          <w:color w:val="000000"/>
          <w:sz w:val="20"/>
          <w:szCs w:val="20"/>
        </w:rPr>
      </w:pPr>
      <w:r>
        <w:rPr>
          <w:i/>
          <w:color w:val="000000"/>
          <w:sz w:val="20"/>
          <w:szCs w:val="20"/>
        </w:rPr>
        <w:t>Organisations may also include information on local public transport payment options</w:t>
      </w:r>
      <w:r w:rsidR="002E7B3E">
        <w:rPr>
          <w:i/>
          <w:color w:val="000000"/>
          <w:sz w:val="20"/>
          <w:szCs w:val="20"/>
        </w:rPr>
        <w:t xml:space="preserve">, </w:t>
      </w:r>
      <w:r>
        <w:rPr>
          <w:i/>
          <w:color w:val="000000"/>
          <w:sz w:val="20"/>
          <w:szCs w:val="20"/>
        </w:rPr>
        <w:t>e.g. the Sydney</w:t>
      </w:r>
      <w:r w:rsidR="002E7B3E">
        <w:rPr>
          <w:i/>
          <w:color w:val="000000"/>
          <w:sz w:val="20"/>
          <w:szCs w:val="20"/>
        </w:rPr>
        <w:t>-</w:t>
      </w:r>
      <w:r>
        <w:rPr>
          <w:i/>
          <w:color w:val="000000"/>
          <w:sz w:val="20"/>
          <w:szCs w:val="20"/>
        </w:rPr>
        <w:t>based Opal card.</w:t>
      </w:r>
    </w:p>
    <w:p w14:paraId="791725E8" w14:textId="77777777" w:rsidR="00FC2DE3" w:rsidRPr="00C038B7" w:rsidRDefault="00FC2DE3" w:rsidP="00FC2DE3">
      <w:pPr>
        <w:pBdr>
          <w:top w:val="single" w:sz="2" w:space="1" w:color="auto"/>
          <w:left w:val="single" w:sz="2" w:space="4" w:color="auto"/>
          <w:bottom w:val="single" w:sz="2" w:space="1" w:color="auto"/>
          <w:right w:val="single" w:sz="2" w:space="4" w:color="auto"/>
        </w:pBdr>
        <w:shd w:val="clear" w:color="auto" w:fill="F3F3F3"/>
        <w:rPr>
          <w:i/>
          <w:color w:val="000000"/>
          <w:sz w:val="20"/>
          <w:szCs w:val="20"/>
        </w:rPr>
      </w:pPr>
    </w:p>
    <w:p w14:paraId="081626F4" w14:textId="77777777" w:rsidR="00FC2DE3" w:rsidRPr="00C038B7" w:rsidRDefault="00FC2DE3" w:rsidP="00FC2DE3">
      <w:pPr>
        <w:pBdr>
          <w:top w:val="single" w:sz="2" w:space="1" w:color="auto"/>
          <w:left w:val="single" w:sz="2" w:space="4" w:color="auto"/>
          <w:bottom w:val="single" w:sz="2" w:space="1" w:color="auto"/>
          <w:right w:val="single" w:sz="2" w:space="4" w:color="auto"/>
        </w:pBdr>
        <w:shd w:val="clear" w:color="auto" w:fill="F3F3F3"/>
        <w:rPr>
          <w:i/>
          <w:color w:val="000000"/>
          <w:sz w:val="20"/>
          <w:szCs w:val="20"/>
        </w:rPr>
      </w:pPr>
      <w:r w:rsidRPr="00C038B7">
        <w:rPr>
          <w:i/>
          <w:color w:val="000000"/>
          <w:sz w:val="20"/>
          <w:szCs w:val="20"/>
        </w:rPr>
        <w:t>*Please delete note before finalising this policy.</w:t>
      </w:r>
    </w:p>
    <w:p w14:paraId="074FF43C" w14:textId="77777777" w:rsidR="00C038B7" w:rsidRPr="00C038B7" w:rsidRDefault="00C038B7" w:rsidP="00C038B7">
      <w:pPr>
        <w:rPr>
          <w:rFonts w:eastAsia="Calibri"/>
        </w:rPr>
      </w:pPr>
    </w:p>
    <w:p w14:paraId="215958DF" w14:textId="3E54EE67" w:rsidR="00C038B7" w:rsidRPr="00C038B7" w:rsidRDefault="00741E7D" w:rsidP="002A648F">
      <w:pPr>
        <w:pStyle w:val="Heading4"/>
      </w:pPr>
      <w:r>
        <w:lastRenderedPageBreak/>
        <w:t>8</w:t>
      </w:r>
      <w:r w:rsidR="00C038B7" w:rsidRPr="00C038B7">
        <w:t>.1.4</w:t>
      </w:r>
      <w:r w:rsidR="00C038B7" w:rsidRPr="00C038B7">
        <w:tab/>
        <w:t>Personal Vehicle Use</w:t>
      </w:r>
    </w:p>
    <w:p w14:paraId="7BB329E4" w14:textId="77777777" w:rsidR="00C038B7" w:rsidRPr="00C038B7" w:rsidRDefault="00C038B7" w:rsidP="00C038B7">
      <w:pPr>
        <w:rPr>
          <w:rFonts w:eastAsia="Calibri"/>
        </w:rPr>
      </w:pPr>
      <w:r w:rsidRPr="00C038B7">
        <w:rPr>
          <w:rFonts w:eastAsia="Calibri"/>
        </w:rPr>
        <w:t xml:space="preserve">Where public transport, taxi or hire vehicle is unavailable and/or unsafe and it is more economical and/or convenient to do so, staff or board members may elect to use their own private motor vehicle to undertake business directly related to the organisation. Approval from </w:t>
      </w:r>
      <w:r w:rsidRPr="00C038B7">
        <w:rPr>
          <w:rFonts w:eastAsia="Calibri"/>
          <w:b/>
        </w:rPr>
        <w:t>[insert position]</w:t>
      </w:r>
      <w:r w:rsidRPr="00C038B7">
        <w:rPr>
          <w:rFonts w:eastAsia="Calibri"/>
        </w:rPr>
        <w:t xml:space="preserve"> for staff and board members to use their own private motor vehicle is required in advance of the intended travel.</w:t>
      </w:r>
    </w:p>
    <w:p w14:paraId="235B0997" w14:textId="77777777" w:rsidR="00C038B7" w:rsidRPr="00C038B7" w:rsidRDefault="00C038B7" w:rsidP="00C038B7">
      <w:pPr>
        <w:rPr>
          <w:rFonts w:eastAsia="Calibri"/>
        </w:rPr>
      </w:pPr>
    </w:p>
    <w:p w14:paraId="768B9FC6" w14:textId="07CC113C" w:rsidR="00C038B7" w:rsidRPr="00C038B7" w:rsidRDefault="00C038B7" w:rsidP="00C038B7">
      <w:pPr>
        <w:rPr>
          <w:rFonts w:eastAsia="Calibri"/>
        </w:rPr>
      </w:pPr>
      <w:r w:rsidRPr="00C038B7">
        <w:rPr>
          <w:rFonts w:eastAsia="Calibri"/>
        </w:rPr>
        <w:t xml:space="preserve">Where approval has been given for staff and board members to use their own private motor vehicle to undertake business directly related to the organisation, fuel expenses will be reimbursed at a rate of </w:t>
      </w:r>
      <w:r w:rsidRPr="00C038B7">
        <w:rPr>
          <w:rFonts w:eastAsia="Calibri"/>
          <w:b/>
        </w:rPr>
        <w:t>[insert amount, e.g. 0.</w:t>
      </w:r>
      <w:r w:rsidR="0042489A">
        <w:rPr>
          <w:rFonts w:eastAsia="Calibri"/>
          <w:b/>
        </w:rPr>
        <w:t>66</w:t>
      </w:r>
      <w:r w:rsidRPr="00C038B7">
        <w:rPr>
          <w:rFonts w:eastAsia="Calibri"/>
          <w:b/>
        </w:rPr>
        <w:t xml:space="preserve"> cents per kilometre]</w:t>
      </w:r>
      <w:r w:rsidRPr="00C038B7">
        <w:rPr>
          <w:rFonts w:eastAsia="Calibri"/>
        </w:rPr>
        <w:t>.</w:t>
      </w:r>
      <w:r w:rsidR="0042489A">
        <w:rPr>
          <w:rStyle w:val="FootnoteReference"/>
          <w:rFonts w:eastAsia="Calibri"/>
        </w:rPr>
        <w:footnoteReference w:id="4"/>
      </w:r>
    </w:p>
    <w:p w14:paraId="657D586D" w14:textId="77777777" w:rsidR="00C038B7" w:rsidRPr="00C038B7" w:rsidRDefault="00C038B7" w:rsidP="00C038B7">
      <w:pPr>
        <w:rPr>
          <w:rFonts w:eastAsia="Calibri"/>
        </w:rPr>
      </w:pPr>
    </w:p>
    <w:p w14:paraId="1A2609D4" w14:textId="3475BC9F" w:rsidR="00C038B7" w:rsidRDefault="00C038B7" w:rsidP="002A648F">
      <w:pPr>
        <w:rPr>
          <w:rFonts w:eastAsia="Calibri" w:cs="Verdana"/>
        </w:rPr>
      </w:pPr>
      <w:r w:rsidRPr="00C038B7">
        <w:rPr>
          <w:rFonts w:eastAsia="Calibri"/>
          <w:bCs/>
          <w:iCs/>
        </w:rPr>
        <w:t xml:space="preserve">Claiming and/or approving reimbursement for expenses for private travel </w:t>
      </w:r>
      <w:r w:rsidRPr="00C038B7">
        <w:rPr>
          <w:rFonts w:eastAsia="Calibri"/>
        </w:rPr>
        <w:t xml:space="preserve">may be dealt with as </w:t>
      </w:r>
      <w:r w:rsidRPr="00C038B7">
        <w:rPr>
          <w:rFonts w:eastAsia="Calibri" w:cs="Verdana"/>
        </w:rPr>
        <w:t>fraudulent and irregular practice.</w:t>
      </w:r>
    </w:p>
    <w:p w14:paraId="23D1F735" w14:textId="77777777" w:rsidR="002A648F" w:rsidRPr="002A648F" w:rsidRDefault="002A648F" w:rsidP="002A648F">
      <w:pPr>
        <w:rPr>
          <w:rFonts w:eastAsia="Calibri"/>
          <w:bCs/>
          <w:iCs/>
        </w:rPr>
      </w:pPr>
    </w:p>
    <w:p w14:paraId="4053CEA6" w14:textId="5E52F03E" w:rsidR="00C038B7" w:rsidRPr="00C038B7" w:rsidRDefault="00741E7D" w:rsidP="002A648F">
      <w:pPr>
        <w:pStyle w:val="Heading3"/>
      </w:pPr>
      <w:bookmarkStart w:id="130" w:name="_Toc519431841"/>
      <w:bookmarkStart w:id="131" w:name="_Toc12631385"/>
      <w:r>
        <w:t>8</w:t>
      </w:r>
      <w:r w:rsidR="00C038B7" w:rsidRPr="00C038B7">
        <w:t>.2</w:t>
      </w:r>
      <w:r w:rsidR="00C038B7" w:rsidRPr="00C038B7">
        <w:tab/>
        <w:t>Accommodation</w:t>
      </w:r>
      <w:bookmarkEnd w:id="130"/>
      <w:bookmarkEnd w:id="131"/>
      <w:r w:rsidR="00C038B7" w:rsidRPr="00C038B7">
        <w:t xml:space="preserve"> </w:t>
      </w:r>
    </w:p>
    <w:p w14:paraId="6A2B9ED4" w14:textId="2755CC91" w:rsidR="00C038B7" w:rsidRPr="00C038B7" w:rsidRDefault="00C038B7" w:rsidP="00C038B7">
      <w:pPr>
        <w:rPr>
          <w:rFonts w:eastAsia="Calibri"/>
        </w:rPr>
      </w:pPr>
      <w:r w:rsidRPr="00C038B7">
        <w:rPr>
          <w:rFonts w:eastAsia="Calibri"/>
        </w:rPr>
        <w:t xml:space="preserve">The organisation reimburses staff and board members for accommodation </w:t>
      </w:r>
      <w:r w:rsidR="005C633D" w:rsidRPr="00C038B7">
        <w:rPr>
          <w:rFonts w:eastAsia="Calibri"/>
        </w:rPr>
        <w:t>expenses</w:t>
      </w:r>
      <w:r w:rsidR="005C633D">
        <w:rPr>
          <w:rFonts w:eastAsia="Calibri"/>
        </w:rPr>
        <w:t xml:space="preserve"> </w:t>
      </w:r>
      <w:r w:rsidR="005C633D" w:rsidRPr="00C038B7">
        <w:rPr>
          <w:rFonts w:eastAsia="Calibri"/>
        </w:rPr>
        <w:t>incurred</w:t>
      </w:r>
      <w:r w:rsidRPr="00C038B7">
        <w:rPr>
          <w:rFonts w:eastAsia="Calibri"/>
        </w:rPr>
        <w:t xml:space="preserve"> while undertaking approved business </w:t>
      </w:r>
      <w:r w:rsidR="00652829">
        <w:rPr>
          <w:rFonts w:eastAsia="Calibri"/>
        </w:rPr>
        <w:t xml:space="preserve">that is </w:t>
      </w:r>
      <w:r w:rsidRPr="00C038B7">
        <w:rPr>
          <w:rFonts w:eastAsia="Calibri"/>
        </w:rPr>
        <w:t xml:space="preserve">directly related to the organisation. </w:t>
      </w:r>
    </w:p>
    <w:p w14:paraId="267913C4" w14:textId="77777777" w:rsidR="00C038B7" w:rsidRPr="00C038B7" w:rsidRDefault="00C038B7" w:rsidP="00C038B7">
      <w:pPr>
        <w:rPr>
          <w:rFonts w:eastAsia="Calibri"/>
        </w:rPr>
      </w:pPr>
    </w:p>
    <w:p w14:paraId="0DF81D7F" w14:textId="2C44BCA9" w:rsidR="00C038B7" w:rsidRPr="00C038B7" w:rsidRDefault="00C038B7" w:rsidP="00C038B7">
      <w:pPr>
        <w:rPr>
          <w:rFonts w:eastAsia="Calibri"/>
        </w:rPr>
      </w:pPr>
      <w:r w:rsidRPr="00C038B7">
        <w:rPr>
          <w:rFonts w:eastAsia="Calibri"/>
        </w:rPr>
        <w:t>Where possible, approved travel arrangements and payment</w:t>
      </w:r>
      <w:r w:rsidR="00D05AF4">
        <w:rPr>
          <w:rFonts w:eastAsia="Calibri"/>
        </w:rPr>
        <w:t>s</w:t>
      </w:r>
      <w:r w:rsidRPr="00C038B7">
        <w:rPr>
          <w:rFonts w:eastAsia="Calibri"/>
        </w:rPr>
        <w:t xml:space="preserve"> </w:t>
      </w:r>
      <w:r w:rsidR="00D05AF4">
        <w:rPr>
          <w:rFonts w:eastAsia="Calibri"/>
        </w:rPr>
        <w:t>are</w:t>
      </w:r>
      <w:r w:rsidRPr="00C038B7">
        <w:rPr>
          <w:rFonts w:eastAsia="Calibri"/>
        </w:rPr>
        <w:t xml:space="preserve"> made prior to the event</w:t>
      </w:r>
      <w:r w:rsidR="00D05AF4">
        <w:rPr>
          <w:rFonts w:eastAsia="Calibri"/>
        </w:rPr>
        <w:t xml:space="preserve">, </w:t>
      </w:r>
      <w:r w:rsidRPr="00C038B7">
        <w:rPr>
          <w:rFonts w:eastAsia="Calibri"/>
        </w:rPr>
        <w:t>using the organisation’s accounts for EFT or credit card payment.</w:t>
      </w:r>
    </w:p>
    <w:p w14:paraId="02905C12" w14:textId="77777777" w:rsidR="00C038B7" w:rsidRPr="00C038B7" w:rsidRDefault="00C038B7" w:rsidP="00C038B7">
      <w:pPr>
        <w:rPr>
          <w:rFonts w:eastAsia="Calibri"/>
        </w:rPr>
      </w:pPr>
    </w:p>
    <w:p w14:paraId="408F0383" w14:textId="7CDB23A4" w:rsidR="005C633D" w:rsidRDefault="005C633D" w:rsidP="00C038B7">
      <w:pPr>
        <w:rPr>
          <w:rFonts w:eastAsia="Calibri"/>
        </w:rPr>
      </w:pPr>
      <w:r w:rsidRPr="000239C6">
        <w:rPr>
          <w:rFonts w:eastAsia="Calibri"/>
        </w:rPr>
        <w:t xml:space="preserve">Staff are to consider the maximum spends </w:t>
      </w:r>
      <w:r w:rsidR="00D05AF4" w:rsidRPr="000239C6">
        <w:rPr>
          <w:rFonts w:eastAsia="Calibri"/>
        </w:rPr>
        <w:t xml:space="preserve">tabled below regarding </w:t>
      </w:r>
      <w:r w:rsidRPr="000239C6">
        <w:rPr>
          <w:rFonts w:eastAsia="Calibri"/>
        </w:rPr>
        <w:t xml:space="preserve">accommodation </w:t>
      </w:r>
      <w:r w:rsidR="00E16B3C" w:rsidRPr="000239C6">
        <w:rPr>
          <w:rFonts w:eastAsia="Calibri"/>
        </w:rPr>
        <w:t xml:space="preserve">prior to </w:t>
      </w:r>
      <w:r w:rsidR="00D05AF4" w:rsidRPr="000239C6">
        <w:rPr>
          <w:rFonts w:eastAsia="Calibri"/>
        </w:rPr>
        <w:t xml:space="preserve">making any </w:t>
      </w:r>
      <w:r w:rsidRPr="000239C6">
        <w:rPr>
          <w:rFonts w:eastAsia="Calibri"/>
        </w:rPr>
        <w:t>booking</w:t>
      </w:r>
      <w:r w:rsidR="00D05AF4" w:rsidRPr="000239C6">
        <w:rPr>
          <w:rFonts w:eastAsia="Calibri"/>
        </w:rPr>
        <w:t>. A</w:t>
      </w:r>
      <w:r w:rsidRPr="000239C6">
        <w:rPr>
          <w:rFonts w:eastAsia="Calibri"/>
        </w:rPr>
        <w:t xml:space="preserve">ny rates that exceed </w:t>
      </w:r>
      <w:r w:rsidR="00E16B3C" w:rsidRPr="000239C6">
        <w:rPr>
          <w:rFonts w:eastAsia="Calibri"/>
        </w:rPr>
        <w:t xml:space="preserve">those </w:t>
      </w:r>
      <w:r w:rsidRPr="000239C6">
        <w:rPr>
          <w:rFonts w:eastAsia="Calibri"/>
        </w:rPr>
        <w:t>below may not be reimbursed in full unless approved in writing by management.</w:t>
      </w:r>
    </w:p>
    <w:p w14:paraId="4B16B2D9" w14:textId="77777777" w:rsidR="005C633D" w:rsidRDefault="005C633D" w:rsidP="00C038B7">
      <w:pPr>
        <w:rPr>
          <w:rFonts w:eastAsia="Calibri"/>
        </w:rPr>
      </w:pPr>
    </w:p>
    <w:p w14:paraId="71FCCCEC" w14:textId="3ABDD2CF" w:rsidR="00C038B7" w:rsidRPr="00C038B7" w:rsidRDefault="00C038B7" w:rsidP="005C633D">
      <w:pPr>
        <w:rPr>
          <w:rFonts w:eastAsia="Calibri"/>
        </w:rPr>
      </w:pPr>
      <w:r w:rsidRPr="00C038B7">
        <w:rPr>
          <w:rFonts w:eastAsia="Calibri"/>
        </w:rPr>
        <w:t>Accommodation expenses are reimbursed at the following rates</w:t>
      </w:r>
      <w:r w:rsidR="0002581E">
        <w:rPr>
          <w:rStyle w:val="FootnoteReference"/>
          <w:rFonts w:eastAsia="Calibri"/>
        </w:rPr>
        <w:footnoteReference w:id="5"/>
      </w:r>
    </w:p>
    <w:tbl>
      <w:tblPr>
        <w:tblW w:w="0" w:type="auto"/>
        <w:tblInd w:w="81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402"/>
        <w:gridCol w:w="3402"/>
      </w:tblGrid>
      <w:tr w:rsidR="00C038B7" w:rsidRPr="00752A81" w14:paraId="60C6DA43" w14:textId="77777777" w:rsidTr="00C038B7">
        <w:tc>
          <w:tcPr>
            <w:tcW w:w="3402" w:type="dxa"/>
          </w:tcPr>
          <w:p w14:paraId="0A4E6137" w14:textId="77777777" w:rsidR="00C038B7" w:rsidRPr="00C038B7" w:rsidRDefault="00C038B7" w:rsidP="002A648F">
            <w:pPr>
              <w:autoSpaceDE w:val="0"/>
              <w:autoSpaceDN w:val="0"/>
              <w:adjustRightInd w:val="0"/>
              <w:rPr>
                <w:rFonts w:eastAsia="Calibri"/>
                <w:sz w:val="22"/>
                <w:szCs w:val="22"/>
              </w:rPr>
            </w:pPr>
            <w:r w:rsidRPr="00C038B7">
              <w:rPr>
                <w:rFonts w:eastAsia="Calibri"/>
                <w:sz w:val="22"/>
                <w:szCs w:val="22"/>
              </w:rPr>
              <w:t>Metropolitan and regional areas</w:t>
            </w:r>
          </w:p>
        </w:tc>
        <w:tc>
          <w:tcPr>
            <w:tcW w:w="3402" w:type="dxa"/>
          </w:tcPr>
          <w:p w14:paraId="7BF4289C" w14:textId="77777777" w:rsidR="00C038B7" w:rsidRPr="00C038B7" w:rsidRDefault="00C038B7" w:rsidP="002A648F">
            <w:pPr>
              <w:autoSpaceDE w:val="0"/>
              <w:autoSpaceDN w:val="0"/>
              <w:adjustRightInd w:val="0"/>
              <w:rPr>
                <w:rFonts w:eastAsia="Calibri"/>
                <w:sz w:val="22"/>
                <w:szCs w:val="22"/>
              </w:rPr>
            </w:pPr>
            <w:r w:rsidRPr="00C038B7">
              <w:rPr>
                <w:rFonts w:eastAsia="Calibri"/>
                <w:sz w:val="22"/>
                <w:szCs w:val="22"/>
              </w:rPr>
              <w:t>$</w:t>
            </w:r>
            <w:r w:rsidRPr="00C038B7">
              <w:rPr>
                <w:rFonts w:eastAsia="Calibri"/>
                <w:b/>
                <w:sz w:val="22"/>
                <w:szCs w:val="22"/>
              </w:rPr>
              <w:t xml:space="preserve">[insert amount] </w:t>
            </w:r>
            <w:r w:rsidRPr="00C038B7">
              <w:rPr>
                <w:rFonts w:eastAsia="Calibri"/>
                <w:sz w:val="22"/>
                <w:szCs w:val="22"/>
              </w:rPr>
              <w:t xml:space="preserve">per night </w:t>
            </w:r>
          </w:p>
        </w:tc>
      </w:tr>
      <w:tr w:rsidR="00C038B7" w:rsidRPr="00752A81" w14:paraId="0D7DB070" w14:textId="77777777" w:rsidTr="00C038B7">
        <w:tc>
          <w:tcPr>
            <w:tcW w:w="3402" w:type="dxa"/>
          </w:tcPr>
          <w:p w14:paraId="47B02444" w14:textId="77777777" w:rsidR="00C038B7" w:rsidRPr="00C038B7" w:rsidRDefault="00C038B7" w:rsidP="002A648F">
            <w:pPr>
              <w:autoSpaceDE w:val="0"/>
              <w:autoSpaceDN w:val="0"/>
              <w:adjustRightInd w:val="0"/>
              <w:rPr>
                <w:rFonts w:eastAsia="Calibri"/>
                <w:sz w:val="22"/>
                <w:szCs w:val="22"/>
              </w:rPr>
            </w:pPr>
            <w:r w:rsidRPr="00C038B7">
              <w:rPr>
                <w:rFonts w:eastAsia="Calibri"/>
                <w:sz w:val="22"/>
                <w:szCs w:val="22"/>
              </w:rPr>
              <w:t>Rural and remote areas</w:t>
            </w:r>
          </w:p>
        </w:tc>
        <w:tc>
          <w:tcPr>
            <w:tcW w:w="3402" w:type="dxa"/>
          </w:tcPr>
          <w:p w14:paraId="4B6C1C12" w14:textId="77777777" w:rsidR="00C038B7" w:rsidRPr="00C038B7" w:rsidRDefault="00C038B7" w:rsidP="002A648F">
            <w:pPr>
              <w:autoSpaceDE w:val="0"/>
              <w:autoSpaceDN w:val="0"/>
              <w:adjustRightInd w:val="0"/>
              <w:rPr>
                <w:rFonts w:eastAsia="Calibri"/>
                <w:sz w:val="22"/>
                <w:szCs w:val="22"/>
              </w:rPr>
            </w:pPr>
            <w:r w:rsidRPr="00C038B7">
              <w:rPr>
                <w:rFonts w:eastAsia="Calibri"/>
                <w:sz w:val="22"/>
                <w:szCs w:val="22"/>
              </w:rPr>
              <w:t>$</w:t>
            </w:r>
            <w:r w:rsidRPr="00C038B7">
              <w:rPr>
                <w:rFonts w:eastAsia="Calibri"/>
                <w:b/>
                <w:sz w:val="22"/>
                <w:szCs w:val="22"/>
              </w:rPr>
              <w:t>[insert amount]</w:t>
            </w:r>
            <w:r w:rsidRPr="00C038B7">
              <w:rPr>
                <w:rFonts w:eastAsia="Calibri"/>
                <w:sz w:val="22"/>
                <w:szCs w:val="22"/>
              </w:rPr>
              <w:t xml:space="preserve"> per night</w:t>
            </w:r>
          </w:p>
        </w:tc>
      </w:tr>
    </w:tbl>
    <w:p w14:paraId="0AE115A1" w14:textId="77777777" w:rsidR="00C038B7" w:rsidRPr="00C038B7" w:rsidRDefault="00C038B7" w:rsidP="00C038B7">
      <w:pPr>
        <w:autoSpaceDE w:val="0"/>
        <w:autoSpaceDN w:val="0"/>
        <w:adjustRightInd w:val="0"/>
        <w:rPr>
          <w:rFonts w:eastAsia="Calibri"/>
        </w:rPr>
      </w:pPr>
    </w:p>
    <w:p w14:paraId="78076800" w14:textId="15D4E512" w:rsidR="00C038B7" w:rsidRPr="00C038B7" w:rsidRDefault="00741E7D" w:rsidP="002A648F">
      <w:pPr>
        <w:pStyle w:val="Heading3"/>
      </w:pPr>
      <w:bookmarkStart w:id="132" w:name="_Toc519431842"/>
      <w:bookmarkStart w:id="133" w:name="_Toc12631386"/>
      <w:r>
        <w:t>8</w:t>
      </w:r>
      <w:r w:rsidR="00C038B7" w:rsidRPr="00C038B7">
        <w:t xml:space="preserve">.3 </w:t>
      </w:r>
      <w:r w:rsidR="00C038B7" w:rsidRPr="00C038B7">
        <w:tab/>
        <w:t>Meal allowances</w:t>
      </w:r>
      <w:bookmarkEnd w:id="132"/>
      <w:bookmarkEnd w:id="133"/>
    </w:p>
    <w:p w14:paraId="4F2DAFC6" w14:textId="77777777" w:rsidR="00C038B7" w:rsidRPr="00C038B7" w:rsidRDefault="00C038B7" w:rsidP="00C038B7">
      <w:pPr>
        <w:rPr>
          <w:rFonts w:eastAsia="Calibri"/>
        </w:rPr>
      </w:pPr>
      <w:r w:rsidRPr="00C038B7">
        <w:rPr>
          <w:rFonts w:eastAsia="Calibri"/>
        </w:rPr>
        <w:t xml:space="preserve">The organisation reimburses staff and board members for meal expenses incurred while travelling away from home to undertake approved business directly related to the organisation. </w:t>
      </w:r>
    </w:p>
    <w:p w14:paraId="26BD2ECD" w14:textId="77777777" w:rsidR="00C038B7" w:rsidRPr="00C038B7" w:rsidRDefault="00C038B7" w:rsidP="00C038B7">
      <w:pPr>
        <w:rPr>
          <w:rFonts w:eastAsia="Calibri"/>
        </w:rPr>
      </w:pPr>
    </w:p>
    <w:p w14:paraId="546F0C67" w14:textId="161B3D29" w:rsidR="00C038B7" w:rsidRPr="00C038B7" w:rsidRDefault="00C038B7" w:rsidP="005C633D">
      <w:pPr>
        <w:rPr>
          <w:rFonts w:eastAsia="Calibri"/>
        </w:rPr>
      </w:pPr>
      <w:r w:rsidRPr="00C038B7">
        <w:rPr>
          <w:rFonts w:eastAsia="Calibri"/>
        </w:rPr>
        <w:t>Meal expenses are reim</w:t>
      </w:r>
      <w:r w:rsidR="005C633D">
        <w:rPr>
          <w:rFonts w:eastAsia="Calibri"/>
        </w:rPr>
        <w:t xml:space="preserve">bursed at the following rates: </w:t>
      </w:r>
    </w:p>
    <w:tbl>
      <w:tblPr>
        <w:tblW w:w="0" w:type="auto"/>
        <w:tblInd w:w="81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402"/>
        <w:gridCol w:w="3402"/>
      </w:tblGrid>
      <w:tr w:rsidR="00C038B7" w:rsidRPr="00752A81" w14:paraId="18F365E1" w14:textId="77777777" w:rsidTr="00C038B7">
        <w:tc>
          <w:tcPr>
            <w:tcW w:w="3402" w:type="dxa"/>
          </w:tcPr>
          <w:p w14:paraId="433BBB10" w14:textId="77777777" w:rsidR="00C038B7" w:rsidRPr="00C038B7" w:rsidRDefault="00C038B7" w:rsidP="002A648F">
            <w:pPr>
              <w:autoSpaceDE w:val="0"/>
              <w:autoSpaceDN w:val="0"/>
              <w:adjustRightInd w:val="0"/>
              <w:rPr>
                <w:rFonts w:eastAsia="Calibri"/>
                <w:sz w:val="22"/>
                <w:szCs w:val="22"/>
              </w:rPr>
            </w:pPr>
            <w:r w:rsidRPr="00C038B7">
              <w:rPr>
                <w:rFonts w:eastAsia="Calibri"/>
                <w:sz w:val="22"/>
                <w:szCs w:val="22"/>
              </w:rPr>
              <w:t>Breakfast and lunch</w:t>
            </w:r>
          </w:p>
        </w:tc>
        <w:tc>
          <w:tcPr>
            <w:tcW w:w="3402" w:type="dxa"/>
          </w:tcPr>
          <w:p w14:paraId="65842103" w14:textId="77777777" w:rsidR="00C038B7" w:rsidRPr="00C038B7" w:rsidRDefault="00C038B7" w:rsidP="002A648F">
            <w:pPr>
              <w:autoSpaceDE w:val="0"/>
              <w:autoSpaceDN w:val="0"/>
              <w:adjustRightInd w:val="0"/>
              <w:rPr>
                <w:rFonts w:eastAsia="Calibri"/>
                <w:sz w:val="22"/>
                <w:szCs w:val="22"/>
              </w:rPr>
            </w:pPr>
            <w:r w:rsidRPr="00C038B7">
              <w:rPr>
                <w:rFonts w:eastAsia="Calibri"/>
                <w:sz w:val="22"/>
                <w:szCs w:val="22"/>
              </w:rPr>
              <w:t>$</w:t>
            </w:r>
            <w:r w:rsidRPr="00C038B7">
              <w:rPr>
                <w:rFonts w:eastAsia="Calibri"/>
                <w:b/>
                <w:sz w:val="22"/>
                <w:szCs w:val="22"/>
              </w:rPr>
              <w:t xml:space="preserve">[insert amount] </w:t>
            </w:r>
            <w:r w:rsidRPr="00C038B7">
              <w:rPr>
                <w:rFonts w:eastAsia="Calibri"/>
                <w:sz w:val="22"/>
                <w:szCs w:val="22"/>
              </w:rPr>
              <w:t>per meal</w:t>
            </w:r>
          </w:p>
        </w:tc>
      </w:tr>
      <w:tr w:rsidR="00C038B7" w:rsidRPr="00752A81" w14:paraId="4A0A78E1" w14:textId="77777777" w:rsidTr="00C038B7">
        <w:tc>
          <w:tcPr>
            <w:tcW w:w="3402" w:type="dxa"/>
          </w:tcPr>
          <w:p w14:paraId="4C9830E5" w14:textId="77777777" w:rsidR="00C038B7" w:rsidRPr="00C038B7" w:rsidRDefault="00C038B7" w:rsidP="002A648F">
            <w:pPr>
              <w:autoSpaceDE w:val="0"/>
              <w:autoSpaceDN w:val="0"/>
              <w:adjustRightInd w:val="0"/>
              <w:rPr>
                <w:rFonts w:eastAsia="Calibri"/>
                <w:sz w:val="22"/>
                <w:szCs w:val="22"/>
              </w:rPr>
            </w:pPr>
            <w:r w:rsidRPr="00C038B7">
              <w:rPr>
                <w:rFonts w:eastAsia="Calibri"/>
                <w:sz w:val="22"/>
                <w:szCs w:val="22"/>
              </w:rPr>
              <w:t>Dinner</w:t>
            </w:r>
          </w:p>
        </w:tc>
        <w:tc>
          <w:tcPr>
            <w:tcW w:w="3402" w:type="dxa"/>
          </w:tcPr>
          <w:p w14:paraId="059897F6" w14:textId="77777777" w:rsidR="00C038B7" w:rsidRPr="00C038B7" w:rsidRDefault="00C038B7" w:rsidP="002A648F">
            <w:pPr>
              <w:autoSpaceDE w:val="0"/>
              <w:autoSpaceDN w:val="0"/>
              <w:adjustRightInd w:val="0"/>
              <w:rPr>
                <w:rFonts w:eastAsia="Calibri"/>
                <w:sz w:val="22"/>
                <w:szCs w:val="22"/>
              </w:rPr>
            </w:pPr>
            <w:r w:rsidRPr="00C038B7">
              <w:rPr>
                <w:rFonts w:eastAsia="Calibri"/>
                <w:sz w:val="22"/>
                <w:szCs w:val="22"/>
              </w:rPr>
              <w:t>$</w:t>
            </w:r>
            <w:r w:rsidRPr="00C038B7">
              <w:rPr>
                <w:rFonts w:eastAsia="Calibri"/>
                <w:b/>
                <w:sz w:val="22"/>
                <w:szCs w:val="22"/>
              </w:rPr>
              <w:t xml:space="preserve">[insert amount] </w:t>
            </w:r>
            <w:r w:rsidRPr="00C038B7">
              <w:rPr>
                <w:rFonts w:eastAsia="Calibri"/>
                <w:sz w:val="22"/>
                <w:szCs w:val="22"/>
              </w:rPr>
              <w:t>per meal</w:t>
            </w:r>
          </w:p>
        </w:tc>
      </w:tr>
    </w:tbl>
    <w:p w14:paraId="4BA5AA71" w14:textId="77777777" w:rsidR="00C038B7" w:rsidRPr="00C038B7" w:rsidRDefault="00C038B7" w:rsidP="005C633D">
      <w:pPr>
        <w:autoSpaceDE w:val="0"/>
        <w:autoSpaceDN w:val="0"/>
        <w:adjustRightInd w:val="0"/>
        <w:rPr>
          <w:rFonts w:eastAsia="Calibri"/>
        </w:rPr>
      </w:pPr>
    </w:p>
    <w:p w14:paraId="2D889A1A" w14:textId="68D67A06" w:rsidR="00C038B7" w:rsidRPr="00C038B7" w:rsidRDefault="00741E7D" w:rsidP="002A648F">
      <w:pPr>
        <w:pStyle w:val="Heading3"/>
      </w:pPr>
      <w:bookmarkStart w:id="134" w:name="_Toc519431843"/>
      <w:bookmarkStart w:id="135" w:name="_Toc12631387"/>
      <w:r>
        <w:t>8</w:t>
      </w:r>
      <w:r w:rsidR="00C038B7" w:rsidRPr="00C038B7">
        <w:t>.4</w:t>
      </w:r>
      <w:r w:rsidR="00C038B7" w:rsidRPr="00C038B7">
        <w:tab/>
        <w:t>Miscellaneous expenses</w:t>
      </w:r>
      <w:bookmarkEnd w:id="134"/>
      <w:bookmarkEnd w:id="135"/>
      <w:r w:rsidR="00C038B7" w:rsidRPr="00C038B7">
        <w:t xml:space="preserve"> </w:t>
      </w:r>
    </w:p>
    <w:p w14:paraId="6C8CA43F" w14:textId="77777777" w:rsidR="00C038B7" w:rsidRPr="00C038B7" w:rsidRDefault="00C038B7" w:rsidP="00C038B7">
      <w:pPr>
        <w:rPr>
          <w:rFonts w:eastAsia="Calibri"/>
        </w:rPr>
      </w:pPr>
      <w:r w:rsidRPr="00C038B7">
        <w:rPr>
          <w:rFonts w:eastAsia="Calibri"/>
        </w:rPr>
        <w:t>The organisation may reimburse staff and board members for miscellaneous expenses incurred while travelling away from home to undertake approved business directly related to the organisation. Miscellaneous expenses include:</w:t>
      </w:r>
    </w:p>
    <w:p w14:paraId="6A85E5B1" w14:textId="7DF3502C" w:rsidR="00C038B7" w:rsidRPr="00C038B7" w:rsidRDefault="00C038B7" w:rsidP="00AF2C54">
      <w:pPr>
        <w:pStyle w:val="ListParagraph"/>
        <w:numPr>
          <w:ilvl w:val="0"/>
          <w:numId w:val="45"/>
        </w:numPr>
        <w:autoSpaceDE w:val="0"/>
        <w:autoSpaceDN w:val="0"/>
        <w:adjustRightInd w:val="0"/>
        <w:rPr>
          <w:rFonts w:eastAsia="Calibri"/>
          <w:bCs/>
          <w:iCs/>
        </w:rPr>
      </w:pPr>
      <w:r w:rsidRPr="00C038B7">
        <w:rPr>
          <w:rFonts w:eastAsia="Calibri"/>
          <w:bCs/>
          <w:iCs/>
        </w:rPr>
        <w:t>laundry costs up to the value of $</w:t>
      </w:r>
      <w:r w:rsidRPr="00C038B7">
        <w:rPr>
          <w:rFonts w:eastAsia="Calibri"/>
          <w:b/>
          <w:bCs/>
          <w:iCs/>
        </w:rPr>
        <w:t>[insert amount, e.g. $40 for every 5</w:t>
      </w:r>
      <w:r w:rsidR="000849B9">
        <w:rPr>
          <w:rFonts w:eastAsia="Calibri"/>
          <w:b/>
          <w:bCs/>
          <w:iCs/>
        </w:rPr>
        <w:t>-</w:t>
      </w:r>
      <w:r w:rsidRPr="00C038B7">
        <w:rPr>
          <w:rFonts w:eastAsia="Calibri"/>
          <w:b/>
          <w:bCs/>
          <w:iCs/>
        </w:rPr>
        <w:t xml:space="preserve">day period] </w:t>
      </w:r>
    </w:p>
    <w:p w14:paraId="2DC9AB37" w14:textId="0F1893FB" w:rsidR="00C038B7" w:rsidRPr="00C038B7" w:rsidRDefault="00C038B7" w:rsidP="00AF2C54">
      <w:pPr>
        <w:pStyle w:val="ListParagraph"/>
        <w:numPr>
          <w:ilvl w:val="0"/>
          <w:numId w:val="45"/>
        </w:numPr>
        <w:autoSpaceDE w:val="0"/>
        <w:autoSpaceDN w:val="0"/>
        <w:adjustRightInd w:val="0"/>
        <w:rPr>
          <w:rFonts w:eastAsia="Calibri"/>
          <w:bCs/>
          <w:iCs/>
        </w:rPr>
      </w:pPr>
      <w:r w:rsidRPr="00C038B7">
        <w:rPr>
          <w:rFonts w:eastAsia="Calibri"/>
          <w:bCs/>
          <w:iCs/>
        </w:rPr>
        <w:t>travel support items, e.</w:t>
      </w:r>
      <w:r w:rsidR="00540742">
        <w:rPr>
          <w:rFonts w:eastAsia="Calibri"/>
          <w:bCs/>
          <w:iCs/>
        </w:rPr>
        <w:t>g.</w:t>
      </w:r>
      <w:r w:rsidRPr="00C038B7">
        <w:rPr>
          <w:rFonts w:eastAsia="Calibri"/>
          <w:bCs/>
          <w:iCs/>
        </w:rPr>
        <w:t xml:space="preserve"> maps, up to the value of $</w:t>
      </w:r>
      <w:r w:rsidRPr="00C038B7">
        <w:rPr>
          <w:rFonts w:eastAsia="Calibri"/>
          <w:b/>
          <w:bCs/>
          <w:iCs/>
        </w:rPr>
        <w:t>[insert amount]</w:t>
      </w:r>
    </w:p>
    <w:p w14:paraId="7ED30816" w14:textId="4C83AEAB" w:rsidR="00C038B7" w:rsidRPr="002A648F" w:rsidRDefault="00C038B7" w:rsidP="00C038B7">
      <w:pPr>
        <w:pStyle w:val="ListParagraph"/>
        <w:numPr>
          <w:ilvl w:val="0"/>
          <w:numId w:val="45"/>
        </w:numPr>
        <w:autoSpaceDE w:val="0"/>
        <w:autoSpaceDN w:val="0"/>
        <w:adjustRightInd w:val="0"/>
        <w:rPr>
          <w:rFonts w:eastAsia="Calibri"/>
          <w:b/>
          <w:bCs/>
          <w:iCs/>
        </w:rPr>
      </w:pPr>
      <w:r w:rsidRPr="00C038B7">
        <w:rPr>
          <w:rFonts w:eastAsia="Calibri"/>
          <w:b/>
          <w:bCs/>
          <w:iCs/>
        </w:rPr>
        <w:t xml:space="preserve">[insert other </w:t>
      </w:r>
      <w:r w:rsidRPr="00C038B7">
        <w:rPr>
          <w:rFonts w:eastAsia="Calibri"/>
          <w:b/>
        </w:rPr>
        <w:t>miscellaneous expenses]</w:t>
      </w:r>
      <w:r w:rsidRPr="00C038B7">
        <w:rPr>
          <w:rFonts w:eastAsia="Calibri"/>
          <w:b/>
          <w:bCs/>
          <w:iCs/>
        </w:rPr>
        <w:t xml:space="preserve">. </w:t>
      </w:r>
    </w:p>
    <w:p w14:paraId="346E0D80" w14:textId="2A1223D3" w:rsidR="00C038B7" w:rsidRPr="00C038B7" w:rsidRDefault="00741E7D" w:rsidP="002A648F">
      <w:pPr>
        <w:pStyle w:val="Heading3"/>
      </w:pPr>
      <w:bookmarkStart w:id="136" w:name="_Toc519431844"/>
      <w:bookmarkStart w:id="137" w:name="_Toc12631388"/>
      <w:r>
        <w:lastRenderedPageBreak/>
        <w:t>8</w:t>
      </w:r>
      <w:r w:rsidR="00C038B7" w:rsidRPr="00C038B7">
        <w:t>.5</w:t>
      </w:r>
      <w:r w:rsidR="00C038B7" w:rsidRPr="00C038B7">
        <w:tab/>
        <w:t>Delegation</w:t>
      </w:r>
      <w:bookmarkEnd w:id="136"/>
      <w:bookmarkEnd w:id="137"/>
      <w:r w:rsidR="00C038B7" w:rsidRPr="00C038B7">
        <w:t xml:space="preserve"> </w:t>
      </w:r>
    </w:p>
    <w:p w14:paraId="304B7EDC" w14:textId="36167AB4" w:rsidR="00C038B7" w:rsidRPr="005C633D" w:rsidRDefault="00C038B7" w:rsidP="005C633D">
      <w:pPr>
        <w:rPr>
          <w:rFonts w:eastAsia="Calibri"/>
        </w:rPr>
      </w:pPr>
      <w:r w:rsidRPr="00C038B7">
        <w:rPr>
          <w:rFonts w:eastAsia="Calibri"/>
        </w:rPr>
        <w:t xml:space="preserve">Approval for staff and board member reimbursement is the responsibility of </w:t>
      </w:r>
      <w:r w:rsidRPr="00C038B7">
        <w:rPr>
          <w:rFonts w:eastAsia="Calibri"/>
          <w:b/>
        </w:rPr>
        <w:t>[insert position/s]</w:t>
      </w:r>
      <w:r w:rsidRPr="00C038B7">
        <w:rPr>
          <w:rFonts w:eastAsia="Calibri"/>
        </w:rPr>
        <w:t xml:space="preserve"> and the staff members with relevant delegated financial authori</w:t>
      </w:r>
      <w:r w:rsidR="005C633D">
        <w:rPr>
          <w:rFonts w:eastAsia="Calibri"/>
        </w:rPr>
        <w:t xml:space="preserve">ties. </w:t>
      </w:r>
      <w:r w:rsidRPr="00752A81">
        <w:br w:type="page"/>
      </w:r>
    </w:p>
    <w:p w14:paraId="72D0B20E" w14:textId="77777777" w:rsidR="002A648F" w:rsidRDefault="002A648F" w:rsidP="002A648F">
      <w:pPr>
        <w:pStyle w:val="Heading2"/>
        <w:rPr>
          <w:lang w:eastAsia="en-AU"/>
        </w:rPr>
      </w:pPr>
    </w:p>
    <w:p w14:paraId="5B4E9BBB" w14:textId="1951D2CF" w:rsidR="00C038B7" w:rsidRPr="00752A81" w:rsidRDefault="00C038B7" w:rsidP="002A648F">
      <w:pPr>
        <w:pStyle w:val="Heading2"/>
        <w:rPr>
          <w:lang w:eastAsia="en-AU"/>
        </w:rPr>
      </w:pPr>
      <w:bookmarkStart w:id="138" w:name="_Toc519431845"/>
      <w:bookmarkStart w:id="139" w:name="_Toc12631389"/>
      <w:r w:rsidRPr="00752A81">
        <w:rPr>
          <w:lang w:eastAsia="en-AU"/>
        </w:rPr>
        <w:t xml:space="preserve">SECTION </w:t>
      </w:r>
      <w:r w:rsidR="00741E7D">
        <w:rPr>
          <w:lang w:eastAsia="en-AU"/>
        </w:rPr>
        <w:t>9</w:t>
      </w:r>
      <w:r w:rsidRPr="00752A81">
        <w:rPr>
          <w:lang w:eastAsia="en-AU"/>
        </w:rPr>
        <w:t xml:space="preserve">: </w:t>
      </w:r>
      <w:r w:rsidRPr="00752A81">
        <w:rPr>
          <w:lang w:eastAsia="en-AU"/>
        </w:rPr>
        <w:tab/>
        <w:t>STAFF SALARY AND BENEFITS</w:t>
      </w:r>
      <w:bookmarkEnd w:id="138"/>
      <w:bookmarkEnd w:id="139"/>
      <w:r w:rsidRPr="00752A81">
        <w:rPr>
          <w:lang w:eastAsia="en-AU"/>
        </w:rPr>
        <w:t xml:space="preserve"> </w:t>
      </w:r>
    </w:p>
    <w:p w14:paraId="71B93EA8" w14:textId="77777777" w:rsidR="00C038B7" w:rsidRPr="00752A81" w:rsidRDefault="00C038B7" w:rsidP="00C038B7">
      <w:pPr>
        <w:rPr>
          <w:lang w:eastAsia="en-AU"/>
        </w:rPr>
      </w:pPr>
    </w:p>
    <w:p w14:paraId="6AA5982F" w14:textId="6DAC2382" w:rsidR="00C038B7" w:rsidRPr="00752A81" w:rsidRDefault="00741E7D" w:rsidP="002A648F">
      <w:pPr>
        <w:pStyle w:val="Heading3"/>
        <w:rPr>
          <w:lang w:eastAsia="en-AU"/>
        </w:rPr>
      </w:pPr>
      <w:bookmarkStart w:id="140" w:name="_Toc519431846"/>
      <w:bookmarkStart w:id="141" w:name="_Toc12631390"/>
      <w:r>
        <w:rPr>
          <w:lang w:eastAsia="en-AU"/>
        </w:rPr>
        <w:t>9</w:t>
      </w:r>
      <w:r w:rsidR="00C038B7" w:rsidRPr="00752A81">
        <w:rPr>
          <w:lang w:eastAsia="en-AU"/>
        </w:rPr>
        <w:t xml:space="preserve">.1 </w:t>
      </w:r>
      <w:r w:rsidR="00C038B7" w:rsidRPr="00752A81">
        <w:rPr>
          <w:lang w:eastAsia="en-AU"/>
        </w:rPr>
        <w:tab/>
        <w:t>Staff payroll</w:t>
      </w:r>
      <w:bookmarkEnd w:id="140"/>
      <w:bookmarkEnd w:id="141"/>
      <w:r w:rsidR="00C038B7" w:rsidRPr="00752A81">
        <w:rPr>
          <w:lang w:eastAsia="en-AU"/>
        </w:rPr>
        <w:t xml:space="preserve"> </w:t>
      </w:r>
    </w:p>
    <w:p w14:paraId="6DCC254E" w14:textId="7246E548" w:rsidR="00C038B7" w:rsidRPr="00752A81" w:rsidRDefault="00C038B7" w:rsidP="00C038B7">
      <w:pPr>
        <w:rPr>
          <w:lang w:eastAsia="en-AU"/>
        </w:rPr>
      </w:pPr>
      <w:r w:rsidRPr="00752A81">
        <w:rPr>
          <w:lang w:eastAsia="en-AU"/>
        </w:rPr>
        <w:t xml:space="preserve">The organisation makes </w:t>
      </w:r>
      <w:r w:rsidRPr="008A423E">
        <w:rPr>
          <w:b/>
          <w:lang w:eastAsia="en-AU"/>
        </w:rPr>
        <w:t>[fortnightly/monthly]</w:t>
      </w:r>
      <w:r w:rsidRPr="00752A81">
        <w:rPr>
          <w:lang w:eastAsia="en-AU"/>
        </w:rPr>
        <w:t xml:space="preserve"> payroll deposits into the staff member</w:t>
      </w:r>
      <w:r w:rsidR="00F42505">
        <w:rPr>
          <w:lang w:eastAsia="en-AU"/>
        </w:rPr>
        <w:t>’</w:t>
      </w:r>
      <w:r w:rsidRPr="00752A81">
        <w:rPr>
          <w:lang w:eastAsia="en-AU"/>
        </w:rPr>
        <w:t>s elected bank account.</w:t>
      </w:r>
    </w:p>
    <w:p w14:paraId="4BC00032" w14:textId="77777777" w:rsidR="00C038B7" w:rsidRPr="00752A81" w:rsidRDefault="00C038B7" w:rsidP="00C038B7">
      <w:pPr>
        <w:rPr>
          <w:lang w:eastAsia="en-AU"/>
        </w:rPr>
      </w:pPr>
    </w:p>
    <w:p w14:paraId="1FD45682" w14:textId="317EA7E9" w:rsidR="00C038B7" w:rsidRPr="00752A81" w:rsidRDefault="00C038B7" w:rsidP="00C038B7">
      <w:pPr>
        <w:rPr>
          <w:lang w:eastAsia="en-AU"/>
        </w:rPr>
      </w:pPr>
      <w:r w:rsidRPr="00752A81">
        <w:rPr>
          <w:lang w:eastAsia="en-AU"/>
        </w:rPr>
        <w:t xml:space="preserve">Payroll is made strictly according to staff members’ employment contracts and </w:t>
      </w:r>
      <w:r w:rsidR="008405B2">
        <w:rPr>
          <w:lang w:eastAsia="en-AU"/>
        </w:rPr>
        <w:t xml:space="preserve">is </w:t>
      </w:r>
      <w:r w:rsidRPr="00752A81">
        <w:rPr>
          <w:lang w:eastAsia="en-AU"/>
        </w:rPr>
        <w:t>inclusive of any loading, penalty, or other entitlement payments.</w:t>
      </w:r>
    </w:p>
    <w:p w14:paraId="3007729F" w14:textId="77777777" w:rsidR="00C038B7" w:rsidRPr="00752A81" w:rsidRDefault="00C038B7" w:rsidP="00C038B7">
      <w:pPr>
        <w:rPr>
          <w:lang w:eastAsia="en-AU"/>
        </w:rPr>
      </w:pPr>
    </w:p>
    <w:p w14:paraId="28C51CD9" w14:textId="55411EEF" w:rsidR="00C038B7" w:rsidRPr="00752A81" w:rsidRDefault="00C038B7" w:rsidP="00C038B7">
      <w:pPr>
        <w:rPr>
          <w:lang w:eastAsia="en-AU"/>
        </w:rPr>
      </w:pPr>
      <w:r w:rsidRPr="00752A81">
        <w:rPr>
          <w:lang w:eastAsia="en-AU"/>
        </w:rPr>
        <w:t xml:space="preserve">The organisation makes the minimum </w:t>
      </w:r>
      <w:r>
        <w:rPr>
          <w:lang w:eastAsia="en-AU"/>
        </w:rPr>
        <w:t xml:space="preserve">superannuation payment </w:t>
      </w:r>
      <w:r w:rsidRPr="00752A81">
        <w:rPr>
          <w:lang w:eastAsia="en-AU"/>
        </w:rPr>
        <w:t xml:space="preserve">required </w:t>
      </w:r>
      <w:r>
        <w:rPr>
          <w:lang w:eastAsia="en-AU"/>
        </w:rPr>
        <w:t>(currently 9.5%</w:t>
      </w:r>
      <w:r w:rsidR="00AE7564">
        <w:rPr>
          <w:lang w:eastAsia="en-AU"/>
        </w:rPr>
        <w:t xml:space="preserve"> until 2021</w:t>
      </w:r>
      <w:r>
        <w:rPr>
          <w:lang w:eastAsia="en-AU"/>
        </w:rPr>
        <w:t xml:space="preserve">), </w:t>
      </w:r>
      <w:r w:rsidRPr="00752A81">
        <w:rPr>
          <w:lang w:eastAsia="en-AU"/>
        </w:rPr>
        <w:t>and any additional requested superannuation payment on behalf of staff members.</w:t>
      </w:r>
    </w:p>
    <w:p w14:paraId="2CF07791" w14:textId="77777777" w:rsidR="00C038B7" w:rsidRPr="00752A81" w:rsidRDefault="00C038B7" w:rsidP="00C038B7">
      <w:pPr>
        <w:rPr>
          <w:lang w:eastAsia="en-AU"/>
        </w:rPr>
      </w:pPr>
    </w:p>
    <w:p w14:paraId="2027BB23" w14:textId="22DD0083" w:rsidR="00C038B7" w:rsidRPr="00752A81" w:rsidRDefault="00C038B7" w:rsidP="00C038B7">
      <w:pPr>
        <w:rPr>
          <w:lang w:eastAsia="en-AU"/>
        </w:rPr>
      </w:pPr>
      <w:r w:rsidRPr="00752A81">
        <w:rPr>
          <w:lang w:eastAsia="en-AU"/>
        </w:rPr>
        <w:t>A record of any bonus or incentive payments made to the staff member is retained by the organisation</w:t>
      </w:r>
      <w:r w:rsidR="008405B2">
        <w:rPr>
          <w:lang w:eastAsia="en-AU"/>
        </w:rPr>
        <w:t>. This record</w:t>
      </w:r>
      <w:r w:rsidRPr="00752A81">
        <w:rPr>
          <w:lang w:eastAsia="en-AU"/>
        </w:rPr>
        <w:t xml:space="preserve"> includ</w:t>
      </w:r>
      <w:r w:rsidR="008405B2">
        <w:rPr>
          <w:lang w:eastAsia="en-AU"/>
        </w:rPr>
        <w:t>es</w:t>
      </w:r>
      <w:r w:rsidRPr="00752A81">
        <w:rPr>
          <w:lang w:eastAsia="en-AU"/>
        </w:rPr>
        <w:t xml:space="preserve"> the amount details and the signed authorisation as per delegation authority.</w:t>
      </w:r>
    </w:p>
    <w:p w14:paraId="2F42EFCE" w14:textId="77777777" w:rsidR="00C038B7" w:rsidRPr="00752A81" w:rsidRDefault="00C038B7" w:rsidP="00C038B7">
      <w:pPr>
        <w:rPr>
          <w:lang w:eastAsia="en-AU"/>
        </w:rPr>
      </w:pPr>
    </w:p>
    <w:p w14:paraId="49CA3207" w14:textId="736452A5" w:rsidR="00C038B7" w:rsidRPr="00752A81" w:rsidRDefault="00C038B7" w:rsidP="00C038B7">
      <w:pPr>
        <w:rPr>
          <w:lang w:eastAsia="en-AU"/>
        </w:rPr>
      </w:pPr>
      <w:r w:rsidRPr="00752A81">
        <w:rPr>
          <w:lang w:eastAsia="en-AU"/>
        </w:rPr>
        <w:t>A record of all payroll payments is securely re</w:t>
      </w:r>
      <w:r w:rsidR="002A648F">
        <w:rPr>
          <w:lang w:eastAsia="en-AU"/>
        </w:rPr>
        <w:t>tained for the required period.</w:t>
      </w:r>
    </w:p>
    <w:p w14:paraId="6CEE0118" w14:textId="77777777" w:rsidR="00C038B7" w:rsidRPr="00752A81" w:rsidRDefault="00C038B7" w:rsidP="00C038B7">
      <w:pPr>
        <w:rPr>
          <w:b/>
          <w:lang w:eastAsia="en-AU"/>
        </w:rPr>
      </w:pPr>
    </w:p>
    <w:p w14:paraId="01ACEBA9" w14:textId="17DCAFB1" w:rsidR="00C038B7" w:rsidRPr="00752A81" w:rsidRDefault="00741E7D" w:rsidP="002A648F">
      <w:pPr>
        <w:pStyle w:val="Heading3"/>
        <w:rPr>
          <w:lang w:eastAsia="en-AU"/>
        </w:rPr>
      </w:pPr>
      <w:bookmarkStart w:id="142" w:name="_Toc519431847"/>
      <w:bookmarkStart w:id="143" w:name="_Toc12631391"/>
      <w:r>
        <w:rPr>
          <w:lang w:eastAsia="en-AU"/>
        </w:rPr>
        <w:t>9</w:t>
      </w:r>
      <w:r w:rsidR="00C038B7" w:rsidRPr="00752A81">
        <w:rPr>
          <w:lang w:eastAsia="en-AU"/>
        </w:rPr>
        <w:t xml:space="preserve">.2 </w:t>
      </w:r>
      <w:r w:rsidR="00C038B7" w:rsidRPr="00752A81">
        <w:rPr>
          <w:lang w:eastAsia="en-AU"/>
        </w:rPr>
        <w:tab/>
        <w:t>Staff salary packaging</w:t>
      </w:r>
      <w:bookmarkEnd w:id="142"/>
      <w:bookmarkEnd w:id="143"/>
      <w:r w:rsidR="00C038B7" w:rsidRPr="00752A81">
        <w:rPr>
          <w:lang w:eastAsia="en-AU"/>
        </w:rPr>
        <w:t xml:space="preserve"> </w:t>
      </w:r>
    </w:p>
    <w:p w14:paraId="61D96246" w14:textId="157D84B5" w:rsidR="00C038B7" w:rsidRPr="00752A81" w:rsidRDefault="00C038B7" w:rsidP="00C038B7">
      <w:pPr>
        <w:rPr>
          <w:lang w:eastAsia="en-AU"/>
        </w:rPr>
      </w:pPr>
      <w:r w:rsidRPr="00752A81">
        <w:rPr>
          <w:lang w:eastAsia="en-AU"/>
        </w:rPr>
        <w:t xml:space="preserve">The organisation </w:t>
      </w:r>
      <w:r w:rsidRPr="000047A7">
        <w:rPr>
          <w:b/>
          <w:lang w:eastAsia="en-AU"/>
        </w:rPr>
        <w:t>[does or does not]</w:t>
      </w:r>
      <w:r w:rsidRPr="00752A81">
        <w:rPr>
          <w:lang w:eastAsia="en-AU"/>
        </w:rPr>
        <w:t xml:space="preserve"> offer salary packaging to paid staff members (</w:t>
      </w:r>
      <w:r w:rsidR="008405B2">
        <w:rPr>
          <w:lang w:eastAsia="en-AU"/>
        </w:rPr>
        <w:t>r</w:t>
      </w:r>
      <w:r w:rsidRPr="00752A81">
        <w:rPr>
          <w:lang w:eastAsia="en-AU"/>
        </w:rPr>
        <w:t xml:space="preserve">efer to </w:t>
      </w:r>
      <w:r w:rsidR="000239C6">
        <w:rPr>
          <w:lang w:eastAsia="en-AU"/>
        </w:rPr>
        <w:t xml:space="preserve">the </w:t>
      </w:r>
      <w:r w:rsidRPr="00752A81">
        <w:rPr>
          <w:lang w:eastAsia="en-AU"/>
        </w:rPr>
        <w:t>Human Resources Policy for details)</w:t>
      </w:r>
      <w:r w:rsidR="008405B2">
        <w:rPr>
          <w:lang w:eastAsia="en-AU"/>
        </w:rPr>
        <w:t>.</w:t>
      </w:r>
      <w:r w:rsidRPr="00752A81">
        <w:rPr>
          <w:lang w:eastAsia="en-AU"/>
        </w:rPr>
        <w:t xml:space="preserve"> </w:t>
      </w:r>
    </w:p>
    <w:p w14:paraId="6B9BF3E4" w14:textId="77777777" w:rsidR="00C038B7" w:rsidRPr="00752A81" w:rsidRDefault="00C038B7" w:rsidP="00C038B7">
      <w:pPr>
        <w:rPr>
          <w:lang w:eastAsia="en-AU"/>
        </w:rPr>
      </w:pPr>
    </w:p>
    <w:p w14:paraId="66F2DF85" w14:textId="0B58DDA3" w:rsidR="00C038B7" w:rsidRPr="000239C6" w:rsidRDefault="00C038B7" w:rsidP="00C038B7">
      <w:pPr>
        <w:spacing w:line="276" w:lineRule="auto"/>
        <w:jc w:val="left"/>
        <w:rPr>
          <w:b/>
          <w:lang w:eastAsia="en-AU"/>
        </w:rPr>
      </w:pPr>
      <w:r>
        <w:rPr>
          <w:b/>
          <w:lang w:eastAsia="en-AU"/>
        </w:rPr>
        <w:br w:type="page"/>
      </w:r>
    </w:p>
    <w:p w14:paraId="76BA06F3" w14:textId="77777777" w:rsidR="002A648F" w:rsidRDefault="002A648F" w:rsidP="002A648F">
      <w:pPr>
        <w:pStyle w:val="Heading2"/>
      </w:pPr>
    </w:p>
    <w:p w14:paraId="0E75CD7B" w14:textId="14D99F7A" w:rsidR="00C038B7" w:rsidRPr="00752A81" w:rsidRDefault="00C038B7" w:rsidP="002A648F">
      <w:pPr>
        <w:pStyle w:val="Heading2"/>
      </w:pPr>
      <w:bookmarkStart w:id="144" w:name="_Toc519431848"/>
      <w:bookmarkStart w:id="145" w:name="_Toc12631392"/>
      <w:r w:rsidRPr="00752A81">
        <w:t xml:space="preserve">SECTION </w:t>
      </w:r>
      <w:r w:rsidR="00741E7D">
        <w:t>10</w:t>
      </w:r>
      <w:r w:rsidRPr="00752A81">
        <w:t xml:space="preserve">: </w:t>
      </w:r>
      <w:r w:rsidRPr="00752A81">
        <w:tab/>
        <w:t>ASSET MANAGEMENT</w:t>
      </w:r>
      <w:bookmarkEnd w:id="144"/>
      <w:bookmarkEnd w:id="145"/>
      <w:r w:rsidRPr="00752A81">
        <w:t xml:space="preserve"> </w:t>
      </w:r>
    </w:p>
    <w:p w14:paraId="5858AB31" w14:textId="77777777" w:rsidR="00C038B7" w:rsidRPr="000239C6" w:rsidRDefault="00C038B7" w:rsidP="00C038B7">
      <w:pPr>
        <w:rPr>
          <w:lang w:eastAsia="en-AU"/>
        </w:rPr>
      </w:pPr>
    </w:p>
    <w:p w14:paraId="5CAC69E4" w14:textId="41C226CC" w:rsidR="00C038B7" w:rsidRPr="00752A81" w:rsidRDefault="00741E7D" w:rsidP="002A648F">
      <w:pPr>
        <w:pStyle w:val="Heading3"/>
      </w:pPr>
      <w:bookmarkStart w:id="146" w:name="_Toc519431849"/>
      <w:bookmarkStart w:id="147" w:name="_Toc12631393"/>
      <w:r>
        <w:t>10</w:t>
      </w:r>
      <w:r w:rsidR="00C038B7" w:rsidRPr="00752A81">
        <w:t xml:space="preserve">.1 </w:t>
      </w:r>
      <w:r w:rsidR="00C038B7" w:rsidRPr="00752A81">
        <w:tab/>
        <w:t>Asset acquisition</w:t>
      </w:r>
      <w:bookmarkEnd w:id="146"/>
      <w:bookmarkEnd w:id="147"/>
      <w:r w:rsidR="00C038B7" w:rsidRPr="00752A81">
        <w:t xml:space="preserve"> </w:t>
      </w:r>
    </w:p>
    <w:p w14:paraId="5D6729AA" w14:textId="77777777" w:rsidR="00C038B7" w:rsidRPr="00752A81" w:rsidRDefault="00C038B7" w:rsidP="002A648F">
      <w:r w:rsidRPr="00752A81">
        <w:t>Only assets that support the organisation in working towards its mission and objectives are to be purchased.</w:t>
      </w:r>
    </w:p>
    <w:p w14:paraId="59B656CB" w14:textId="77777777" w:rsidR="00C038B7" w:rsidRPr="00752A81" w:rsidRDefault="00C038B7" w:rsidP="00C038B7">
      <w:pPr>
        <w:tabs>
          <w:tab w:val="left" w:pos="709"/>
          <w:tab w:val="left" w:pos="2694"/>
        </w:tabs>
        <w:spacing w:line="276" w:lineRule="auto"/>
        <w:rPr>
          <w:rFonts w:cs="Arial"/>
          <w:b/>
          <w:lang w:eastAsia="en-AU"/>
        </w:rPr>
      </w:pPr>
    </w:p>
    <w:p w14:paraId="432C8323" w14:textId="77777777" w:rsidR="00C038B7" w:rsidRPr="000239C6" w:rsidRDefault="00C038B7" w:rsidP="00C038B7">
      <w:pPr>
        <w:tabs>
          <w:tab w:val="left" w:pos="709"/>
          <w:tab w:val="left" w:pos="2694"/>
        </w:tabs>
        <w:spacing w:line="276" w:lineRule="auto"/>
        <w:rPr>
          <w:rFonts w:cs="Arial"/>
          <w:lang w:eastAsia="en-AU"/>
        </w:rPr>
      </w:pPr>
      <w:r w:rsidRPr="000239C6">
        <w:rPr>
          <w:rFonts w:cs="Arial"/>
          <w:lang w:eastAsia="en-AU"/>
        </w:rPr>
        <w:t xml:space="preserve">Asset acquisition is based on consideration of whether the asset: </w:t>
      </w:r>
    </w:p>
    <w:p w14:paraId="1DAFA3F1" w14:textId="77777777" w:rsidR="00C038B7" w:rsidRPr="000239C6" w:rsidRDefault="00C038B7" w:rsidP="00AF2C54">
      <w:pPr>
        <w:numPr>
          <w:ilvl w:val="0"/>
          <w:numId w:val="52"/>
        </w:numPr>
        <w:tabs>
          <w:tab w:val="left" w:pos="709"/>
          <w:tab w:val="left" w:pos="2694"/>
        </w:tabs>
        <w:spacing w:line="276" w:lineRule="auto"/>
        <w:rPr>
          <w:rFonts w:cs="Arial"/>
          <w:lang w:eastAsia="en-AU"/>
        </w:rPr>
      </w:pPr>
      <w:r w:rsidRPr="000239C6">
        <w:rPr>
          <w:rFonts w:cs="Arial"/>
          <w:lang w:eastAsia="en-AU"/>
        </w:rPr>
        <w:t xml:space="preserve">will provide significant, direct and tangible benefit to </w:t>
      </w:r>
      <w:r w:rsidRPr="000239C6">
        <w:rPr>
          <w:rFonts w:cs="Arial"/>
        </w:rPr>
        <w:t>the organisation</w:t>
      </w:r>
    </w:p>
    <w:p w14:paraId="7631204D" w14:textId="77777777" w:rsidR="00C038B7" w:rsidRPr="000239C6" w:rsidRDefault="00C038B7" w:rsidP="00AF2C54">
      <w:pPr>
        <w:numPr>
          <w:ilvl w:val="0"/>
          <w:numId w:val="52"/>
        </w:numPr>
        <w:tabs>
          <w:tab w:val="left" w:pos="709"/>
          <w:tab w:val="left" w:pos="2694"/>
        </w:tabs>
        <w:spacing w:line="276" w:lineRule="auto"/>
        <w:rPr>
          <w:rFonts w:cs="Arial"/>
          <w:lang w:eastAsia="en-AU"/>
        </w:rPr>
      </w:pPr>
      <w:r w:rsidRPr="000239C6">
        <w:rPr>
          <w:rFonts w:cs="Arial"/>
          <w:lang w:eastAsia="en-AU"/>
        </w:rPr>
        <w:t xml:space="preserve">does not exist or could not be upgraded or adapted to meet the same purpose </w:t>
      </w:r>
    </w:p>
    <w:p w14:paraId="55B11C50" w14:textId="6B3B6D6F" w:rsidR="00C038B7" w:rsidRPr="000239C6" w:rsidRDefault="00C038B7" w:rsidP="00AF2C54">
      <w:pPr>
        <w:numPr>
          <w:ilvl w:val="0"/>
          <w:numId w:val="52"/>
        </w:numPr>
        <w:tabs>
          <w:tab w:val="left" w:pos="709"/>
          <w:tab w:val="left" w:pos="2694"/>
        </w:tabs>
        <w:spacing w:line="276" w:lineRule="auto"/>
        <w:rPr>
          <w:rFonts w:cs="Arial"/>
          <w:lang w:eastAsia="en-AU"/>
        </w:rPr>
      </w:pPr>
      <w:r w:rsidRPr="000239C6">
        <w:rPr>
          <w:rFonts w:cs="Arial"/>
          <w:lang w:eastAsia="en-AU"/>
        </w:rPr>
        <w:t>is appropriate and cost</w:t>
      </w:r>
      <w:r w:rsidR="00656557">
        <w:rPr>
          <w:rFonts w:cs="Arial"/>
          <w:lang w:eastAsia="en-AU"/>
        </w:rPr>
        <w:t>-</w:t>
      </w:r>
      <w:r w:rsidRPr="000239C6">
        <w:rPr>
          <w:rFonts w:cs="Arial"/>
          <w:lang w:eastAsia="en-AU"/>
        </w:rPr>
        <w:t>effective over its life</w:t>
      </w:r>
    </w:p>
    <w:p w14:paraId="06980A19" w14:textId="77777777" w:rsidR="00C038B7" w:rsidRPr="000239C6" w:rsidRDefault="00C038B7" w:rsidP="00AF2C54">
      <w:pPr>
        <w:numPr>
          <w:ilvl w:val="0"/>
          <w:numId w:val="52"/>
        </w:numPr>
        <w:tabs>
          <w:tab w:val="left" w:pos="709"/>
          <w:tab w:val="left" w:pos="2694"/>
        </w:tabs>
        <w:spacing w:line="276" w:lineRule="auto"/>
        <w:rPr>
          <w:rFonts w:cs="Arial"/>
          <w:lang w:eastAsia="en-AU"/>
        </w:rPr>
      </w:pPr>
      <w:r w:rsidRPr="000239C6">
        <w:rPr>
          <w:rFonts w:cs="Arial"/>
          <w:lang w:eastAsia="en-AU"/>
        </w:rPr>
        <w:t>is compatible with existing equipment and will not lead to unwarranted additional expenditure</w:t>
      </w:r>
    </w:p>
    <w:p w14:paraId="11C81D2D" w14:textId="77777777" w:rsidR="00C038B7" w:rsidRPr="000239C6" w:rsidRDefault="00C038B7" w:rsidP="00AF2C54">
      <w:pPr>
        <w:numPr>
          <w:ilvl w:val="0"/>
          <w:numId w:val="52"/>
        </w:numPr>
        <w:tabs>
          <w:tab w:val="left" w:pos="709"/>
          <w:tab w:val="left" w:pos="2694"/>
        </w:tabs>
        <w:spacing w:line="276" w:lineRule="auto"/>
        <w:rPr>
          <w:rFonts w:cs="Arial"/>
          <w:lang w:eastAsia="en-AU"/>
        </w:rPr>
      </w:pPr>
      <w:r w:rsidRPr="000239C6">
        <w:rPr>
          <w:rFonts w:cs="Arial"/>
          <w:lang w:eastAsia="en-AU"/>
        </w:rPr>
        <w:t>can be accommodated in existing space and facilities</w:t>
      </w:r>
    </w:p>
    <w:p w14:paraId="451414C0" w14:textId="77777777" w:rsidR="00C038B7" w:rsidRPr="000239C6" w:rsidRDefault="00C038B7" w:rsidP="00AF2C54">
      <w:pPr>
        <w:numPr>
          <w:ilvl w:val="0"/>
          <w:numId w:val="52"/>
        </w:numPr>
        <w:tabs>
          <w:tab w:val="left" w:pos="709"/>
          <w:tab w:val="left" w:pos="2694"/>
        </w:tabs>
        <w:spacing w:line="276" w:lineRule="auto"/>
        <w:rPr>
          <w:rFonts w:cs="Arial"/>
          <w:lang w:eastAsia="en-AU"/>
        </w:rPr>
      </w:pPr>
      <w:r w:rsidRPr="000239C6">
        <w:rPr>
          <w:rFonts w:cs="Arial"/>
          <w:lang w:eastAsia="en-AU"/>
        </w:rPr>
        <w:t>is the most suitable and appropriate type, brand, and model</w:t>
      </w:r>
    </w:p>
    <w:p w14:paraId="2E6CD594" w14:textId="77777777" w:rsidR="00C038B7" w:rsidRPr="000239C6" w:rsidRDefault="00C038B7" w:rsidP="00AF2C54">
      <w:pPr>
        <w:numPr>
          <w:ilvl w:val="0"/>
          <w:numId w:val="52"/>
        </w:numPr>
        <w:tabs>
          <w:tab w:val="left" w:pos="709"/>
          <w:tab w:val="left" w:pos="2694"/>
        </w:tabs>
        <w:spacing w:line="276" w:lineRule="auto"/>
        <w:rPr>
          <w:rFonts w:cs="Arial"/>
          <w:b/>
          <w:lang w:eastAsia="en-AU"/>
        </w:rPr>
      </w:pPr>
      <w:r w:rsidRPr="000239C6">
        <w:rPr>
          <w:rFonts w:cs="Arial"/>
          <w:b/>
          <w:lang w:eastAsia="en-AU"/>
        </w:rPr>
        <w:t xml:space="preserve">[insert other]. </w:t>
      </w:r>
    </w:p>
    <w:p w14:paraId="204A61B7" w14:textId="77777777" w:rsidR="00C038B7" w:rsidRPr="000239C6" w:rsidRDefault="00C038B7" w:rsidP="00C038B7">
      <w:pPr>
        <w:tabs>
          <w:tab w:val="left" w:pos="709"/>
          <w:tab w:val="left" w:pos="2694"/>
        </w:tabs>
        <w:spacing w:line="276" w:lineRule="auto"/>
        <w:rPr>
          <w:rFonts w:cs="Arial"/>
        </w:rPr>
      </w:pPr>
    </w:p>
    <w:p w14:paraId="10D20FA3" w14:textId="50BFA82F" w:rsidR="00C038B7" w:rsidRPr="00752A81" w:rsidRDefault="00C038B7" w:rsidP="00C038B7">
      <w:r w:rsidRPr="00752A81">
        <w:t>Authority to purchase assets is in line with the organisation’s financial delegation</w:t>
      </w:r>
      <w:r>
        <w:t xml:space="preserve"> authority (refer to Section 2: </w:t>
      </w:r>
      <w:r w:rsidR="002A648F">
        <w:t>Financial Security).</w:t>
      </w:r>
    </w:p>
    <w:p w14:paraId="65AE8BF9" w14:textId="77777777" w:rsidR="00C038B7" w:rsidRPr="00752A81" w:rsidRDefault="00C038B7" w:rsidP="00C038B7">
      <w:pPr>
        <w:rPr>
          <w:lang w:eastAsia="en-AU"/>
        </w:rPr>
      </w:pPr>
    </w:p>
    <w:p w14:paraId="743CAC4A" w14:textId="2FADF4D0" w:rsidR="00C038B7" w:rsidRPr="00752A81" w:rsidRDefault="00741E7D" w:rsidP="002A648F">
      <w:pPr>
        <w:pStyle w:val="Heading3"/>
        <w:rPr>
          <w:lang w:eastAsia="en-AU"/>
        </w:rPr>
      </w:pPr>
      <w:bookmarkStart w:id="148" w:name="_Toc519431850"/>
      <w:bookmarkStart w:id="149" w:name="_Toc12631394"/>
      <w:r>
        <w:rPr>
          <w:lang w:eastAsia="en-AU"/>
        </w:rPr>
        <w:t>10</w:t>
      </w:r>
      <w:r w:rsidR="00C038B7" w:rsidRPr="00752A81">
        <w:rPr>
          <w:lang w:eastAsia="en-AU"/>
        </w:rPr>
        <w:t xml:space="preserve">.2 </w:t>
      </w:r>
      <w:r w:rsidR="00C038B7" w:rsidRPr="00752A81">
        <w:rPr>
          <w:lang w:eastAsia="en-AU"/>
        </w:rPr>
        <w:tab/>
        <w:t>Asset register</w:t>
      </w:r>
      <w:bookmarkEnd w:id="148"/>
      <w:bookmarkEnd w:id="149"/>
      <w:r w:rsidR="00C038B7" w:rsidRPr="00752A81">
        <w:rPr>
          <w:lang w:eastAsia="en-AU"/>
        </w:rPr>
        <w:t xml:space="preserve"> </w:t>
      </w:r>
    </w:p>
    <w:p w14:paraId="56AA951B" w14:textId="3E51E461" w:rsidR="00C038B7" w:rsidRPr="00752A81" w:rsidRDefault="00C038B7" w:rsidP="00C038B7">
      <w:pPr>
        <w:rPr>
          <w:lang w:eastAsia="en-AU"/>
        </w:rPr>
      </w:pPr>
      <w:r w:rsidRPr="00752A81">
        <w:rPr>
          <w:lang w:eastAsia="en-AU"/>
        </w:rPr>
        <w:t>The organisation maintains an up</w:t>
      </w:r>
      <w:r w:rsidR="006717A8">
        <w:rPr>
          <w:lang w:eastAsia="en-AU"/>
        </w:rPr>
        <w:t>-</w:t>
      </w:r>
      <w:r w:rsidRPr="00752A81">
        <w:rPr>
          <w:lang w:eastAsia="en-AU"/>
        </w:rPr>
        <w:t>to</w:t>
      </w:r>
      <w:r w:rsidR="006717A8">
        <w:rPr>
          <w:lang w:eastAsia="en-AU"/>
        </w:rPr>
        <w:t>-</w:t>
      </w:r>
      <w:r w:rsidRPr="00752A81">
        <w:rPr>
          <w:lang w:eastAsia="en-AU"/>
        </w:rPr>
        <w:t xml:space="preserve">date and accurate register of all physical assets that have monetary value equal to or above </w:t>
      </w:r>
      <w:r>
        <w:rPr>
          <w:lang w:eastAsia="en-AU"/>
        </w:rPr>
        <w:t>$</w:t>
      </w:r>
      <w:r w:rsidRPr="008A423E">
        <w:rPr>
          <w:b/>
          <w:lang w:eastAsia="en-AU"/>
        </w:rPr>
        <w:t xml:space="preserve">[insert amount] </w:t>
      </w:r>
      <w:r w:rsidRPr="00752A81">
        <w:rPr>
          <w:lang w:eastAsia="en-AU"/>
        </w:rPr>
        <w:t>and a life longer than</w:t>
      </w:r>
      <w:r w:rsidRPr="008A423E">
        <w:rPr>
          <w:b/>
          <w:lang w:eastAsia="en-AU"/>
        </w:rPr>
        <w:t xml:space="preserve"> [insert time period, i.e. 12 months].</w:t>
      </w:r>
    </w:p>
    <w:p w14:paraId="69272152" w14:textId="77777777" w:rsidR="00C038B7" w:rsidRPr="00C038B7" w:rsidRDefault="00C038B7" w:rsidP="00C038B7">
      <w:pPr>
        <w:autoSpaceDE w:val="0"/>
        <w:autoSpaceDN w:val="0"/>
        <w:adjustRightInd w:val="0"/>
        <w:rPr>
          <w:rFonts w:eastAsia="Calibri" w:cs="Arial"/>
          <w:b/>
          <w:bCs/>
        </w:rPr>
      </w:pPr>
    </w:p>
    <w:p w14:paraId="1D3631F0" w14:textId="77777777" w:rsidR="00C038B7" w:rsidRPr="00C038B7" w:rsidRDefault="00C038B7" w:rsidP="00C038B7">
      <w:pPr>
        <w:autoSpaceDE w:val="0"/>
        <w:autoSpaceDN w:val="0"/>
        <w:adjustRightInd w:val="0"/>
        <w:rPr>
          <w:rFonts w:eastAsia="Calibri"/>
        </w:rPr>
      </w:pPr>
      <w:r w:rsidRPr="00C038B7">
        <w:rPr>
          <w:rFonts w:eastAsia="Calibri"/>
        </w:rPr>
        <w:t xml:space="preserve">Assets that are to be recorded on the asset register include: </w:t>
      </w:r>
    </w:p>
    <w:p w14:paraId="43269449" w14:textId="66B33E32" w:rsidR="00C038B7" w:rsidRPr="00752A81" w:rsidRDefault="00C038B7" w:rsidP="00AF2C54">
      <w:pPr>
        <w:pStyle w:val="ListParagraph"/>
        <w:numPr>
          <w:ilvl w:val="0"/>
          <w:numId w:val="53"/>
        </w:numPr>
        <w:shd w:val="clear" w:color="auto" w:fill="FFFFFF"/>
        <w:spacing w:line="276" w:lineRule="auto"/>
        <w:rPr>
          <w:rFonts w:cs="Lucida Sans Unicode"/>
          <w:lang w:val="en-AU"/>
        </w:rPr>
      </w:pPr>
      <w:r w:rsidRPr="00752A81">
        <w:rPr>
          <w:rStyle w:val="Emphasis"/>
          <w:rFonts w:cs="Lucida Sans Unicode"/>
          <w:i w:val="0"/>
          <w:lang w:val="en-AU"/>
        </w:rPr>
        <w:t>Computer equipment</w:t>
      </w:r>
      <w:r w:rsidRPr="00752A81">
        <w:rPr>
          <w:rFonts w:cs="Lucida Sans Unicode"/>
          <w:lang w:val="en-AU"/>
        </w:rPr>
        <w:t>, e.</w:t>
      </w:r>
      <w:r w:rsidR="00AA7E2D">
        <w:rPr>
          <w:rFonts w:cs="Lucida Sans Unicode"/>
          <w:lang w:val="en-AU"/>
        </w:rPr>
        <w:t>g.</w:t>
      </w:r>
      <w:r w:rsidRPr="00752A81">
        <w:rPr>
          <w:rFonts w:cs="Lucida Sans Unicode"/>
          <w:lang w:val="en-AU"/>
        </w:rPr>
        <w:t xml:space="preserve"> laptops, desktops, routers, servers, and back</w:t>
      </w:r>
      <w:r w:rsidR="00AA7E2D">
        <w:rPr>
          <w:rFonts w:cs="Lucida Sans Unicode"/>
          <w:lang w:val="en-AU"/>
        </w:rPr>
        <w:t>-</w:t>
      </w:r>
      <w:r w:rsidRPr="00752A81">
        <w:rPr>
          <w:rFonts w:cs="Lucida Sans Unicode"/>
          <w:lang w:val="en-AU"/>
        </w:rPr>
        <w:t xml:space="preserve">up power generators. </w:t>
      </w:r>
    </w:p>
    <w:p w14:paraId="3A139507" w14:textId="77777777" w:rsidR="00C038B7" w:rsidRPr="00752A81" w:rsidRDefault="00C038B7" w:rsidP="00AF2C54">
      <w:pPr>
        <w:numPr>
          <w:ilvl w:val="0"/>
          <w:numId w:val="53"/>
        </w:numPr>
        <w:shd w:val="clear" w:color="auto" w:fill="FFFFFF"/>
        <w:spacing w:line="276" w:lineRule="auto"/>
        <w:rPr>
          <w:rFonts w:cs="Lucida Sans Unicode"/>
        </w:rPr>
      </w:pPr>
      <w:r w:rsidRPr="00752A81">
        <w:rPr>
          <w:rStyle w:val="Emphasis"/>
          <w:rFonts w:cs="Lucida Sans Unicode"/>
          <w:i w:val="0"/>
        </w:rPr>
        <w:t>Furniture and fixtures</w:t>
      </w:r>
      <w:r w:rsidRPr="00752A81">
        <w:rPr>
          <w:rFonts w:cs="Lucida Sans Unicode"/>
        </w:rPr>
        <w:t xml:space="preserve">, i.e. office desks, storage infrastructure, air conditioning unit, alarm system </w:t>
      </w:r>
    </w:p>
    <w:p w14:paraId="1C490596" w14:textId="0565DFA8" w:rsidR="00C038B7" w:rsidRPr="00752A81" w:rsidRDefault="00C038B7" w:rsidP="00AF2C54">
      <w:pPr>
        <w:numPr>
          <w:ilvl w:val="0"/>
          <w:numId w:val="53"/>
        </w:numPr>
        <w:shd w:val="clear" w:color="auto" w:fill="FFFFFF"/>
        <w:spacing w:line="276" w:lineRule="auto"/>
        <w:rPr>
          <w:rFonts w:cs="Lucida Sans Unicode"/>
        </w:rPr>
      </w:pPr>
      <w:r w:rsidRPr="00752A81">
        <w:rPr>
          <w:rStyle w:val="Emphasis"/>
          <w:rFonts w:cs="Lucida Sans Unicode"/>
          <w:i w:val="0"/>
        </w:rPr>
        <w:t>Office equipment, e</w:t>
      </w:r>
      <w:r w:rsidRPr="00752A81">
        <w:rPr>
          <w:rFonts w:cs="Lucida Sans Unicode"/>
        </w:rPr>
        <w:t>.</w:t>
      </w:r>
      <w:r w:rsidR="00AA7E2D">
        <w:rPr>
          <w:rFonts w:cs="Lucida Sans Unicode"/>
        </w:rPr>
        <w:t>g.</w:t>
      </w:r>
      <w:r w:rsidRPr="00752A81">
        <w:rPr>
          <w:rFonts w:cs="Lucida Sans Unicode"/>
        </w:rPr>
        <w:t xml:space="preserve"> copiers and video equipment</w:t>
      </w:r>
    </w:p>
    <w:p w14:paraId="38680F61" w14:textId="77777777" w:rsidR="00C038B7" w:rsidRPr="00752A81" w:rsidRDefault="00C038B7" w:rsidP="00AF2C54">
      <w:pPr>
        <w:numPr>
          <w:ilvl w:val="0"/>
          <w:numId w:val="53"/>
        </w:numPr>
        <w:shd w:val="clear" w:color="auto" w:fill="FFFFFF"/>
        <w:spacing w:line="276" w:lineRule="auto"/>
        <w:rPr>
          <w:rFonts w:cs="Lucida Sans Unicode"/>
        </w:rPr>
      </w:pPr>
      <w:r w:rsidRPr="00752A81">
        <w:rPr>
          <w:rStyle w:val="Emphasis"/>
          <w:rFonts w:cs="Lucida Sans Unicode"/>
          <w:i w:val="0"/>
        </w:rPr>
        <w:t xml:space="preserve">Software that is organisation-wide (and greater than the capitalisation limit), i.e. enterprise </w:t>
      </w:r>
      <w:r w:rsidRPr="00752A81">
        <w:rPr>
          <w:rFonts w:cs="Lucida Sans Unicode"/>
        </w:rPr>
        <w:t xml:space="preserve">planning or accounting software. </w:t>
      </w:r>
    </w:p>
    <w:p w14:paraId="0B22C572" w14:textId="0D122FC7" w:rsidR="00C038B7" w:rsidRPr="00D4426B" w:rsidRDefault="00D4426B" w:rsidP="00AF2C54">
      <w:pPr>
        <w:pStyle w:val="ListParagraph"/>
        <w:numPr>
          <w:ilvl w:val="0"/>
          <w:numId w:val="53"/>
        </w:numPr>
        <w:shd w:val="clear" w:color="auto" w:fill="FFFFFF"/>
        <w:spacing w:line="276" w:lineRule="auto"/>
        <w:rPr>
          <w:rFonts w:cs="Lucida Sans Unicode"/>
          <w:lang w:val="en-AU"/>
        </w:rPr>
      </w:pPr>
      <w:r w:rsidRPr="00D4426B">
        <w:rPr>
          <w:rStyle w:val="Emphasis"/>
          <w:rFonts w:cs="Lucida Sans Unicode"/>
          <w:i w:val="0"/>
          <w:lang w:val="en-AU"/>
        </w:rPr>
        <w:t>Real estate/property</w:t>
      </w:r>
      <w:r w:rsidR="00C038B7" w:rsidRPr="00D4426B">
        <w:rPr>
          <w:rStyle w:val="Emphasis"/>
          <w:rFonts w:cs="Lucida Sans Unicode"/>
          <w:i w:val="0"/>
          <w:lang w:val="en-AU"/>
        </w:rPr>
        <w:t xml:space="preserve">, i.e. </w:t>
      </w:r>
      <w:r w:rsidR="00C038B7" w:rsidRPr="00D4426B">
        <w:rPr>
          <w:rFonts w:cs="Lucida Sans Unicode"/>
          <w:lang w:val="en-AU"/>
        </w:rPr>
        <w:t>cost of acquiring a building</w:t>
      </w:r>
    </w:p>
    <w:p w14:paraId="4FFD6BA6" w14:textId="4C8F19D7" w:rsidR="00C038B7" w:rsidRDefault="00C038B7" w:rsidP="00AF2C54">
      <w:pPr>
        <w:pStyle w:val="ListParagraph"/>
        <w:numPr>
          <w:ilvl w:val="0"/>
          <w:numId w:val="53"/>
        </w:numPr>
        <w:shd w:val="clear" w:color="auto" w:fill="FFFFFF"/>
        <w:spacing w:line="276" w:lineRule="auto"/>
        <w:rPr>
          <w:rFonts w:cs="Lucida Sans Unicode"/>
          <w:lang w:val="en-AU"/>
        </w:rPr>
      </w:pPr>
      <w:r w:rsidRPr="00752A81">
        <w:rPr>
          <w:rFonts w:cs="Lucida Sans Unicode"/>
          <w:lang w:val="en-AU"/>
        </w:rPr>
        <w:t>Cultural collections, e.</w:t>
      </w:r>
      <w:r w:rsidR="00F713A8">
        <w:rPr>
          <w:rFonts w:cs="Lucida Sans Unicode"/>
          <w:lang w:val="en-AU"/>
        </w:rPr>
        <w:t>g.</w:t>
      </w:r>
      <w:r w:rsidRPr="00752A81">
        <w:rPr>
          <w:rFonts w:cs="Lucida Sans Unicode"/>
          <w:lang w:val="en-AU"/>
        </w:rPr>
        <w:t xml:space="preserve"> art works and cultural artefacts</w:t>
      </w:r>
    </w:p>
    <w:p w14:paraId="481792D9" w14:textId="77777777" w:rsidR="00C038B7" w:rsidRPr="005551B4" w:rsidRDefault="00C038B7" w:rsidP="00AF2C54">
      <w:pPr>
        <w:pStyle w:val="ListParagraph"/>
        <w:numPr>
          <w:ilvl w:val="0"/>
          <w:numId w:val="53"/>
        </w:numPr>
        <w:shd w:val="clear" w:color="auto" w:fill="FFFFFF"/>
        <w:spacing w:line="276" w:lineRule="auto"/>
        <w:rPr>
          <w:rFonts w:cs="Lucida Sans Unicode"/>
          <w:b/>
          <w:lang w:val="en-AU"/>
        </w:rPr>
      </w:pPr>
      <w:r w:rsidRPr="005551B4">
        <w:rPr>
          <w:rFonts w:cs="Lucida Sans Unicode"/>
          <w:b/>
          <w:lang w:val="en-AU"/>
        </w:rPr>
        <w:t xml:space="preserve">[insert other]. </w:t>
      </w:r>
    </w:p>
    <w:p w14:paraId="4B697CFA" w14:textId="77777777" w:rsidR="00C038B7" w:rsidRPr="00C038B7" w:rsidRDefault="00C038B7" w:rsidP="00C038B7">
      <w:pPr>
        <w:autoSpaceDE w:val="0"/>
        <w:autoSpaceDN w:val="0"/>
        <w:adjustRightInd w:val="0"/>
        <w:rPr>
          <w:rFonts w:eastAsia="Calibri"/>
          <w:bCs/>
          <w:i/>
          <w:iCs/>
        </w:rPr>
      </w:pPr>
    </w:p>
    <w:p w14:paraId="28EC5D1C" w14:textId="28DF20F4" w:rsidR="00C038B7" w:rsidRPr="00C038B7" w:rsidRDefault="00C038B7" w:rsidP="00C038B7">
      <w:pPr>
        <w:rPr>
          <w:rFonts w:eastAsia="Calibri"/>
        </w:rPr>
      </w:pPr>
      <w:r w:rsidRPr="00C038B7">
        <w:rPr>
          <w:rFonts w:eastAsia="Calibri"/>
          <w:bCs/>
          <w:iCs/>
        </w:rPr>
        <w:t>Each asset is to be recorded sep</w:t>
      </w:r>
      <w:r w:rsidRPr="00C038B7">
        <w:rPr>
          <w:rFonts w:eastAsia="Calibri"/>
        </w:rPr>
        <w:t>arately, except where multiple items combine to perform one function, e.</w:t>
      </w:r>
      <w:r w:rsidR="00D6712D">
        <w:rPr>
          <w:rFonts w:eastAsia="Calibri"/>
        </w:rPr>
        <w:t>g.</w:t>
      </w:r>
      <w:r w:rsidRPr="00C038B7">
        <w:rPr>
          <w:rFonts w:eastAsia="Calibri"/>
        </w:rPr>
        <w:t xml:space="preserve"> computer system consisting of hard drive, monitor, keyboard and mouse.</w:t>
      </w:r>
    </w:p>
    <w:p w14:paraId="0EBCD04B" w14:textId="77777777" w:rsidR="00C038B7" w:rsidRPr="00C038B7" w:rsidRDefault="00C038B7" w:rsidP="00C038B7">
      <w:pPr>
        <w:rPr>
          <w:rFonts w:eastAsia="Calibri"/>
        </w:rPr>
      </w:pPr>
    </w:p>
    <w:p w14:paraId="7C8F8DE8" w14:textId="77777777" w:rsidR="00C038B7" w:rsidRPr="00C038B7" w:rsidRDefault="00C038B7" w:rsidP="00C038B7">
      <w:pPr>
        <w:rPr>
          <w:rFonts w:eastAsia="Calibri"/>
        </w:rPr>
      </w:pPr>
      <w:r w:rsidRPr="00C038B7">
        <w:rPr>
          <w:rFonts w:eastAsia="Calibri"/>
        </w:rPr>
        <w:t>The asset register is to record the following information for each asset:</w:t>
      </w:r>
    </w:p>
    <w:p w14:paraId="2A43F41F" w14:textId="77777777" w:rsidR="00C038B7" w:rsidRPr="00C038B7" w:rsidRDefault="00C038B7" w:rsidP="00AF2C54">
      <w:pPr>
        <w:pStyle w:val="ListParagraph"/>
        <w:numPr>
          <w:ilvl w:val="0"/>
          <w:numId w:val="54"/>
        </w:numPr>
        <w:autoSpaceDE w:val="0"/>
        <w:autoSpaceDN w:val="0"/>
        <w:adjustRightInd w:val="0"/>
        <w:rPr>
          <w:rFonts w:eastAsia="Calibri"/>
        </w:rPr>
      </w:pPr>
      <w:r w:rsidRPr="00C038B7">
        <w:rPr>
          <w:rFonts w:eastAsia="Calibri"/>
        </w:rPr>
        <w:t>date of purchase</w:t>
      </w:r>
    </w:p>
    <w:p w14:paraId="0BF9000A" w14:textId="77777777" w:rsidR="00C038B7" w:rsidRPr="00C038B7" w:rsidRDefault="00C038B7" w:rsidP="00AF2C54">
      <w:pPr>
        <w:pStyle w:val="ListParagraph"/>
        <w:numPr>
          <w:ilvl w:val="0"/>
          <w:numId w:val="54"/>
        </w:numPr>
        <w:autoSpaceDE w:val="0"/>
        <w:autoSpaceDN w:val="0"/>
        <w:adjustRightInd w:val="0"/>
        <w:rPr>
          <w:rFonts w:eastAsia="Calibri"/>
        </w:rPr>
      </w:pPr>
      <w:r w:rsidRPr="00C038B7">
        <w:rPr>
          <w:rFonts w:eastAsia="Calibri"/>
        </w:rPr>
        <w:t>purchase cost</w:t>
      </w:r>
    </w:p>
    <w:p w14:paraId="6A832AA4" w14:textId="77777777" w:rsidR="00C038B7" w:rsidRPr="00C038B7" w:rsidRDefault="00C038B7" w:rsidP="00AF2C54">
      <w:pPr>
        <w:pStyle w:val="ListParagraph"/>
        <w:numPr>
          <w:ilvl w:val="0"/>
          <w:numId w:val="54"/>
        </w:numPr>
        <w:autoSpaceDE w:val="0"/>
        <w:autoSpaceDN w:val="0"/>
        <w:adjustRightInd w:val="0"/>
        <w:rPr>
          <w:rFonts w:eastAsia="Calibri"/>
        </w:rPr>
      </w:pPr>
      <w:r w:rsidRPr="00C038B7">
        <w:rPr>
          <w:rFonts w:eastAsia="Calibri"/>
        </w:rPr>
        <w:t>item serial number</w:t>
      </w:r>
    </w:p>
    <w:p w14:paraId="4507B975" w14:textId="77777777" w:rsidR="00C038B7" w:rsidRPr="00C038B7" w:rsidRDefault="00C038B7" w:rsidP="00AF2C54">
      <w:pPr>
        <w:pStyle w:val="ListParagraph"/>
        <w:numPr>
          <w:ilvl w:val="0"/>
          <w:numId w:val="54"/>
        </w:numPr>
        <w:autoSpaceDE w:val="0"/>
        <w:autoSpaceDN w:val="0"/>
        <w:adjustRightInd w:val="0"/>
        <w:rPr>
          <w:rFonts w:eastAsia="Calibri"/>
        </w:rPr>
      </w:pPr>
      <w:r w:rsidRPr="00C038B7">
        <w:rPr>
          <w:rFonts w:eastAsia="Calibri"/>
        </w:rPr>
        <w:t>make and model</w:t>
      </w:r>
    </w:p>
    <w:p w14:paraId="54629C36" w14:textId="4D8DB061" w:rsidR="00C038B7" w:rsidRPr="00C038B7" w:rsidRDefault="00C038B7" w:rsidP="00AF2C54">
      <w:pPr>
        <w:pStyle w:val="ListParagraph"/>
        <w:numPr>
          <w:ilvl w:val="0"/>
          <w:numId w:val="54"/>
        </w:numPr>
        <w:autoSpaceDE w:val="0"/>
        <w:autoSpaceDN w:val="0"/>
        <w:adjustRightInd w:val="0"/>
        <w:rPr>
          <w:rFonts w:eastAsia="Calibri"/>
        </w:rPr>
      </w:pPr>
      <w:r w:rsidRPr="00C038B7">
        <w:rPr>
          <w:rFonts w:eastAsia="Calibri"/>
        </w:rPr>
        <w:t xml:space="preserve">description of the item, i.e. </w:t>
      </w:r>
      <w:proofErr w:type="spellStart"/>
      <w:r w:rsidRPr="00C038B7">
        <w:rPr>
          <w:rFonts w:eastAsia="Calibri"/>
        </w:rPr>
        <w:t>colour</w:t>
      </w:r>
      <w:proofErr w:type="spellEnd"/>
      <w:r w:rsidRPr="00C038B7">
        <w:rPr>
          <w:rFonts w:eastAsia="Calibri"/>
        </w:rPr>
        <w:t>, size</w:t>
      </w:r>
      <w:r w:rsidR="00BA02D2">
        <w:rPr>
          <w:rFonts w:eastAsia="Calibri"/>
        </w:rPr>
        <w:t>, etc.</w:t>
      </w:r>
    </w:p>
    <w:p w14:paraId="660FB43B" w14:textId="0543AC55" w:rsidR="00C038B7" w:rsidRPr="00C038B7" w:rsidRDefault="00D4426B" w:rsidP="00AF2C54">
      <w:pPr>
        <w:pStyle w:val="ListParagraph"/>
        <w:numPr>
          <w:ilvl w:val="0"/>
          <w:numId w:val="54"/>
        </w:numPr>
        <w:autoSpaceDE w:val="0"/>
        <w:autoSpaceDN w:val="0"/>
        <w:adjustRightInd w:val="0"/>
        <w:rPr>
          <w:rFonts w:eastAsia="Calibri"/>
        </w:rPr>
      </w:pPr>
      <w:r>
        <w:rPr>
          <w:rFonts w:eastAsia="Calibri"/>
        </w:rPr>
        <w:lastRenderedPageBreak/>
        <w:t>location where the asset is/is stored</w:t>
      </w:r>
    </w:p>
    <w:p w14:paraId="03823BDD" w14:textId="1036F1AE" w:rsidR="00C038B7" w:rsidRPr="00C038B7" w:rsidRDefault="00C038B7" w:rsidP="00AF2C54">
      <w:pPr>
        <w:pStyle w:val="ListParagraph"/>
        <w:numPr>
          <w:ilvl w:val="0"/>
          <w:numId w:val="54"/>
        </w:numPr>
        <w:autoSpaceDE w:val="0"/>
        <w:autoSpaceDN w:val="0"/>
        <w:adjustRightInd w:val="0"/>
        <w:rPr>
          <w:rFonts w:eastAsia="Calibri"/>
        </w:rPr>
      </w:pPr>
      <w:r w:rsidRPr="00C038B7">
        <w:rPr>
          <w:rFonts w:eastAsia="Calibri"/>
        </w:rPr>
        <w:t>disposal date and method</w:t>
      </w:r>
      <w:r w:rsidR="00BA02D2">
        <w:rPr>
          <w:rFonts w:eastAsia="Calibri"/>
        </w:rPr>
        <w:t xml:space="preserve"> of that disposal.</w:t>
      </w:r>
    </w:p>
    <w:p w14:paraId="363F4D80" w14:textId="77777777" w:rsidR="00C038B7" w:rsidRPr="00C038B7" w:rsidRDefault="00C038B7" w:rsidP="00C038B7">
      <w:pPr>
        <w:autoSpaceDE w:val="0"/>
        <w:autoSpaceDN w:val="0"/>
        <w:adjustRightInd w:val="0"/>
        <w:rPr>
          <w:rFonts w:eastAsia="Calibri"/>
          <w:bCs/>
          <w:i/>
          <w:iCs/>
        </w:rPr>
      </w:pPr>
    </w:p>
    <w:p w14:paraId="358CF487" w14:textId="398590E6" w:rsidR="00C038B7" w:rsidRPr="00C038B7" w:rsidRDefault="00C038B7" w:rsidP="00C038B7">
      <w:pPr>
        <w:rPr>
          <w:rFonts w:eastAsia="Calibri"/>
        </w:rPr>
      </w:pPr>
      <w:r w:rsidRPr="00C038B7">
        <w:rPr>
          <w:rFonts w:eastAsia="Calibri"/>
        </w:rPr>
        <w:t xml:space="preserve">Records of all asset purchase orders, invoices, receipts, delivery dockets and warranty details are to be maintained in a central </w:t>
      </w:r>
      <w:r w:rsidR="00AE7564">
        <w:rPr>
          <w:rFonts w:eastAsia="Calibri"/>
        </w:rPr>
        <w:t xml:space="preserve">online or hardcopy </w:t>
      </w:r>
      <w:r w:rsidRPr="00C038B7">
        <w:rPr>
          <w:rFonts w:eastAsia="Calibri"/>
        </w:rPr>
        <w:t>filing system.</w:t>
      </w:r>
    </w:p>
    <w:p w14:paraId="7B8DAE64" w14:textId="77777777" w:rsidR="00C038B7" w:rsidRPr="00C038B7" w:rsidRDefault="00C038B7" w:rsidP="00C038B7">
      <w:pPr>
        <w:autoSpaceDE w:val="0"/>
        <w:autoSpaceDN w:val="0"/>
        <w:adjustRightInd w:val="0"/>
        <w:rPr>
          <w:rFonts w:eastAsia="Calibri"/>
        </w:rPr>
      </w:pPr>
    </w:p>
    <w:p w14:paraId="05B5A7C8" w14:textId="290EDF66" w:rsidR="00C038B7" w:rsidRPr="002A648F" w:rsidRDefault="00C038B7" w:rsidP="002A648F">
      <w:pPr>
        <w:rPr>
          <w:rFonts w:eastAsia="Calibri"/>
        </w:rPr>
      </w:pPr>
      <w:r w:rsidRPr="00C038B7">
        <w:rPr>
          <w:rFonts w:eastAsia="Calibri"/>
        </w:rPr>
        <w:t>All assets are to be checked at least annually to confirm they exist, are locatable, and are in good working order.</w:t>
      </w:r>
    </w:p>
    <w:p w14:paraId="24F24B5F" w14:textId="77777777" w:rsidR="00C038B7" w:rsidRPr="00752A81" w:rsidRDefault="00C038B7" w:rsidP="00C038B7">
      <w:pPr>
        <w:rPr>
          <w:lang w:eastAsia="en-AU"/>
        </w:rPr>
      </w:pPr>
    </w:p>
    <w:p w14:paraId="7E423953" w14:textId="4B303A64" w:rsidR="00C038B7" w:rsidRPr="002A648F" w:rsidRDefault="00741E7D" w:rsidP="002A648F">
      <w:pPr>
        <w:pStyle w:val="Heading3"/>
      </w:pPr>
      <w:bookmarkStart w:id="150" w:name="_Toc519431851"/>
      <w:bookmarkStart w:id="151" w:name="_Toc12631395"/>
      <w:r>
        <w:t>10</w:t>
      </w:r>
      <w:r w:rsidR="00C038B7" w:rsidRPr="002A648F">
        <w:t xml:space="preserve">.3 </w:t>
      </w:r>
      <w:r w:rsidR="00C038B7" w:rsidRPr="002A648F">
        <w:tab/>
        <w:t>Asset depreciation</w:t>
      </w:r>
      <w:bookmarkEnd w:id="150"/>
      <w:bookmarkEnd w:id="151"/>
      <w:r w:rsidR="00C038B7" w:rsidRPr="002A648F">
        <w:t xml:space="preserve"> </w:t>
      </w:r>
    </w:p>
    <w:p w14:paraId="4D9E1FBC" w14:textId="3002AB16" w:rsidR="00C038B7" w:rsidRPr="00C038B7" w:rsidRDefault="00C038B7" w:rsidP="00C038B7">
      <w:pPr>
        <w:rPr>
          <w:rFonts w:eastAsia="Calibri"/>
        </w:rPr>
      </w:pPr>
      <w:r w:rsidRPr="00C038B7">
        <w:rPr>
          <w:rFonts w:eastAsia="Calibri" w:cs="Arial"/>
          <w:bCs/>
        </w:rPr>
        <w:t xml:space="preserve">Items </w:t>
      </w:r>
      <w:r w:rsidRPr="00C038B7">
        <w:rPr>
          <w:rFonts w:eastAsia="Calibri"/>
        </w:rPr>
        <w:t>costing less than $</w:t>
      </w:r>
      <w:r w:rsidRPr="00C038B7">
        <w:rPr>
          <w:rFonts w:eastAsia="Calibri"/>
          <w:b/>
        </w:rPr>
        <w:t>[insert value</w:t>
      </w:r>
      <w:r w:rsidR="00943D8E">
        <w:rPr>
          <w:rFonts w:eastAsia="Calibri"/>
          <w:b/>
        </w:rPr>
        <w:t xml:space="preserve">] </w:t>
      </w:r>
      <w:r w:rsidRPr="00C038B7">
        <w:rPr>
          <w:rFonts w:eastAsia="Calibri"/>
        </w:rPr>
        <w:t>are fully depreciated at the time of purchase.</w:t>
      </w:r>
    </w:p>
    <w:p w14:paraId="46344F6E" w14:textId="77777777" w:rsidR="00C038B7" w:rsidRPr="00C038B7" w:rsidRDefault="00C038B7" w:rsidP="00C038B7">
      <w:pPr>
        <w:rPr>
          <w:rFonts w:eastAsia="Calibri" w:cs="Arial"/>
          <w:bCs/>
        </w:rPr>
      </w:pPr>
    </w:p>
    <w:p w14:paraId="5FD80A86" w14:textId="67CA4C98" w:rsidR="00C038B7" w:rsidRPr="00C038B7" w:rsidRDefault="00C038B7" w:rsidP="00C038B7">
      <w:pPr>
        <w:rPr>
          <w:rFonts w:eastAsia="Calibri"/>
        </w:rPr>
      </w:pPr>
      <w:r w:rsidRPr="00C038B7">
        <w:rPr>
          <w:rFonts w:eastAsia="Calibri"/>
        </w:rPr>
        <w:t>All registered assets with a limited useful life are depreciated over the lifetime of the asset.</w:t>
      </w:r>
    </w:p>
    <w:p w14:paraId="7E188F2B" w14:textId="77777777" w:rsidR="00C038B7" w:rsidRPr="00C038B7" w:rsidRDefault="00C038B7" w:rsidP="00C038B7">
      <w:pPr>
        <w:rPr>
          <w:rFonts w:eastAsia="Calibri"/>
        </w:rPr>
      </w:pPr>
    </w:p>
    <w:p w14:paraId="0F395252" w14:textId="77777777" w:rsidR="00C038B7" w:rsidRPr="00C038B7" w:rsidRDefault="00C038B7" w:rsidP="00C038B7">
      <w:pPr>
        <w:rPr>
          <w:rFonts w:eastAsia="Calibri"/>
        </w:rPr>
      </w:pPr>
      <w:r w:rsidRPr="00C038B7">
        <w:rPr>
          <w:rFonts w:eastAsia="Calibri"/>
        </w:rPr>
        <w:t>Asset depreciation complies with Australian accounting procedures and Australian Tax Office allowances.</w:t>
      </w:r>
    </w:p>
    <w:p w14:paraId="2517C445" w14:textId="77777777" w:rsidR="00C038B7" w:rsidRPr="00C038B7" w:rsidRDefault="00C038B7" w:rsidP="00C038B7">
      <w:pPr>
        <w:rPr>
          <w:rFonts w:eastAsia="Calibri"/>
        </w:rPr>
      </w:pPr>
    </w:p>
    <w:p w14:paraId="1BD1528D" w14:textId="77777777" w:rsidR="00C038B7" w:rsidRPr="00752A81" w:rsidRDefault="00C038B7" w:rsidP="00C038B7">
      <w:pPr>
        <w:rPr>
          <w:b/>
          <w:lang w:eastAsia="en-AU"/>
        </w:rPr>
      </w:pPr>
      <w:r w:rsidRPr="00C038B7">
        <w:rPr>
          <w:rFonts w:eastAsia="Calibri"/>
        </w:rPr>
        <w:t>Asset depreciation and depreciation rates are reviewed and applied annually.</w:t>
      </w:r>
    </w:p>
    <w:p w14:paraId="4858A9A3" w14:textId="77777777" w:rsidR="00C038B7" w:rsidRPr="00752A81" w:rsidRDefault="00C038B7" w:rsidP="00C038B7">
      <w:pPr>
        <w:rPr>
          <w:lang w:eastAsia="en-AU"/>
        </w:rPr>
      </w:pPr>
    </w:p>
    <w:p w14:paraId="0C70B7D2" w14:textId="77777777" w:rsidR="00C038B7" w:rsidRPr="00752A81" w:rsidRDefault="00C038B7" w:rsidP="00C038B7">
      <w:pPr>
        <w:rPr>
          <w:lang w:eastAsia="en-AU"/>
        </w:rPr>
      </w:pPr>
      <w:r w:rsidRPr="00752A81">
        <w:rPr>
          <w:lang w:eastAsia="en-AU"/>
        </w:rPr>
        <w:t>A record of all current and previous depreciation rates is maintained in the Record of Asset Depreciation Rates.</w:t>
      </w:r>
    </w:p>
    <w:p w14:paraId="5B48B274" w14:textId="77777777" w:rsidR="00C038B7" w:rsidRPr="00752A81" w:rsidRDefault="00C038B7" w:rsidP="00C038B7">
      <w:pPr>
        <w:rPr>
          <w:lang w:eastAsia="en-AU"/>
        </w:rPr>
      </w:pPr>
    </w:p>
    <w:p w14:paraId="1822B7B6" w14:textId="51560664" w:rsidR="00C038B7" w:rsidRPr="002A648F" w:rsidRDefault="00C038B7" w:rsidP="002A648F">
      <w:pPr>
        <w:rPr>
          <w:lang w:eastAsia="en-AU"/>
        </w:rPr>
      </w:pPr>
      <w:r w:rsidRPr="00752A81">
        <w:rPr>
          <w:lang w:eastAsia="en-AU"/>
        </w:rPr>
        <w:t xml:space="preserve">Assets that have been fully depreciated and </w:t>
      </w:r>
      <w:r w:rsidR="00AF4974">
        <w:rPr>
          <w:lang w:eastAsia="en-AU"/>
        </w:rPr>
        <w:t xml:space="preserve">have </w:t>
      </w:r>
      <w:r w:rsidRPr="00752A81">
        <w:rPr>
          <w:lang w:eastAsia="en-AU"/>
        </w:rPr>
        <w:t>completed the</w:t>
      </w:r>
      <w:r w:rsidR="00AF4974">
        <w:rPr>
          <w:lang w:eastAsia="en-AU"/>
        </w:rPr>
        <w:t>ir</w:t>
      </w:r>
      <w:r w:rsidRPr="00752A81">
        <w:rPr>
          <w:lang w:eastAsia="en-AU"/>
        </w:rPr>
        <w:t xml:space="preserve"> estimated useful lifetime but are in good working order are to remain active on the asset register</w:t>
      </w:r>
      <w:r w:rsidR="002A648F">
        <w:rPr>
          <w:lang w:eastAsia="en-AU"/>
        </w:rPr>
        <w:t xml:space="preserve"> until the</w:t>
      </w:r>
      <w:r w:rsidR="000368DA">
        <w:rPr>
          <w:lang w:eastAsia="en-AU"/>
        </w:rPr>
        <w:t>se</w:t>
      </w:r>
      <w:r w:rsidR="002A648F">
        <w:rPr>
          <w:lang w:eastAsia="en-AU"/>
        </w:rPr>
        <w:t xml:space="preserve"> item</w:t>
      </w:r>
      <w:r w:rsidR="000368DA">
        <w:rPr>
          <w:lang w:eastAsia="en-AU"/>
        </w:rPr>
        <w:t>s are</w:t>
      </w:r>
      <w:r w:rsidR="002A648F">
        <w:rPr>
          <w:lang w:eastAsia="en-AU"/>
        </w:rPr>
        <w:t xml:space="preserve"> disposed of.</w:t>
      </w:r>
    </w:p>
    <w:p w14:paraId="06EE7D10" w14:textId="77777777" w:rsidR="00C038B7" w:rsidRPr="00C038B7" w:rsidRDefault="00C038B7" w:rsidP="00C038B7">
      <w:pPr>
        <w:autoSpaceDE w:val="0"/>
        <w:autoSpaceDN w:val="0"/>
        <w:adjustRightInd w:val="0"/>
        <w:rPr>
          <w:rFonts w:eastAsia="Calibri"/>
          <w:b/>
          <w:bCs/>
          <w:iCs/>
        </w:rPr>
      </w:pPr>
    </w:p>
    <w:p w14:paraId="06408E48" w14:textId="55AAF3DF" w:rsidR="00C038B7" w:rsidRPr="00C038B7" w:rsidRDefault="00741E7D" w:rsidP="002A648F">
      <w:pPr>
        <w:pStyle w:val="Heading3"/>
      </w:pPr>
      <w:bookmarkStart w:id="152" w:name="_Toc519431852"/>
      <w:bookmarkStart w:id="153" w:name="_Toc12631396"/>
      <w:r>
        <w:t>10</w:t>
      </w:r>
      <w:r w:rsidR="00C038B7" w:rsidRPr="00C038B7">
        <w:t xml:space="preserve">.4 </w:t>
      </w:r>
      <w:r w:rsidR="00C038B7" w:rsidRPr="00C038B7">
        <w:tab/>
        <w:t>Asset disposal</w:t>
      </w:r>
      <w:bookmarkEnd w:id="152"/>
      <w:bookmarkEnd w:id="153"/>
      <w:r w:rsidR="00C038B7" w:rsidRPr="00C038B7">
        <w:t xml:space="preserve"> </w:t>
      </w:r>
    </w:p>
    <w:p w14:paraId="759F0DDC" w14:textId="0887E534" w:rsidR="00C038B7" w:rsidRPr="00C038B7" w:rsidRDefault="00C038B7" w:rsidP="00C038B7">
      <w:pPr>
        <w:rPr>
          <w:rFonts w:eastAsia="Calibri"/>
        </w:rPr>
      </w:pPr>
      <w:r w:rsidRPr="00C038B7">
        <w:rPr>
          <w:rFonts w:eastAsia="Calibri"/>
        </w:rPr>
        <w:t>The disposal of all assets is to be done in a safe and clean manner</w:t>
      </w:r>
      <w:r w:rsidR="00813E5B">
        <w:rPr>
          <w:rFonts w:eastAsia="Calibri"/>
        </w:rPr>
        <w:t>,</w:t>
      </w:r>
      <w:r w:rsidRPr="00C038B7">
        <w:rPr>
          <w:rFonts w:eastAsia="Calibri"/>
        </w:rPr>
        <w:t xml:space="preserve"> with consideration given to methods of selling, donating, reusing or recycling.</w:t>
      </w:r>
    </w:p>
    <w:p w14:paraId="71E3A97B" w14:textId="77777777" w:rsidR="00C038B7" w:rsidRPr="00C038B7" w:rsidRDefault="00C038B7" w:rsidP="00C038B7">
      <w:pPr>
        <w:rPr>
          <w:rFonts w:eastAsia="Calibri"/>
        </w:rPr>
      </w:pPr>
    </w:p>
    <w:p w14:paraId="45E9B790" w14:textId="5900B48A" w:rsidR="00C038B7" w:rsidRPr="00C038B7" w:rsidRDefault="00C038B7" w:rsidP="00C038B7">
      <w:pPr>
        <w:rPr>
          <w:rFonts w:eastAsia="Calibri"/>
        </w:rPr>
      </w:pPr>
      <w:r w:rsidRPr="00C038B7">
        <w:rPr>
          <w:rFonts w:eastAsia="Calibri"/>
        </w:rPr>
        <w:t>All asset disposal</w:t>
      </w:r>
      <w:r w:rsidR="00166BB8">
        <w:rPr>
          <w:rFonts w:eastAsia="Calibri"/>
        </w:rPr>
        <w:t>s are</w:t>
      </w:r>
      <w:r w:rsidRPr="00C038B7">
        <w:rPr>
          <w:rFonts w:eastAsia="Calibri"/>
        </w:rPr>
        <w:t xml:space="preserve"> to be recorded in the </w:t>
      </w:r>
      <w:r w:rsidR="00166BB8">
        <w:rPr>
          <w:rFonts w:eastAsia="Calibri"/>
        </w:rPr>
        <w:t>A</w:t>
      </w:r>
      <w:r w:rsidRPr="00C038B7">
        <w:rPr>
          <w:rFonts w:eastAsia="Calibri"/>
        </w:rPr>
        <w:t xml:space="preserve">sset </w:t>
      </w:r>
      <w:r w:rsidR="00166BB8">
        <w:rPr>
          <w:rFonts w:eastAsia="Calibri"/>
        </w:rPr>
        <w:t>R</w:t>
      </w:r>
      <w:r w:rsidRPr="00C038B7">
        <w:rPr>
          <w:rFonts w:eastAsia="Calibri"/>
        </w:rPr>
        <w:t>egister.</w:t>
      </w:r>
    </w:p>
    <w:p w14:paraId="3233EE19" w14:textId="77777777" w:rsidR="00C038B7" w:rsidRPr="00C038B7" w:rsidRDefault="00C038B7" w:rsidP="00C038B7">
      <w:pPr>
        <w:rPr>
          <w:rFonts w:eastAsia="Calibri"/>
        </w:rPr>
      </w:pPr>
    </w:p>
    <w:p w14:paraId="0D42064F" w14:textId="0B1B0A8C" w:rsidR="00C038B7" w:rsidRPr="00C038B7" w:rsidRDefault="00C038B7" w:rsidP="00C038B7">
      <w:pPr>
        <w:rPr>
          <w:rFonts w:eastAsia="Calibri"/>
        </w:rPr>
      </w:pPr>
      <w:r w:rsidRPr="00C038B7">
        <w:rPr>
          <w:rFonts w:eastAsia="Calibri"/>
        </w:rPr>
        <w:t xml:space="preserve">Any proceeds from the sale of an asset </w:t>
      </w:r>
      <w:r w:rsidR="00166BB8">
        <w:rPr>
          <w:rFonts w:eastAsia="Calibri"/>
        </w:rPr>
        <w:t>are</w:t>
      </w:r>
      <w:r w:rsidR="00166BB8" w:rsidRPr="00C038B7">
        <w:rPr>
          <w:rFonts w:eastAsia="Calibri"/>
        </w:rPr>
        <w:t xml:space="preserve"> </w:t>
      </w:r>
      <w:r w:rsidRPr="00C038B7">
        <w:rPr>
          <w:rFonts w:eastAsia="Calibri"/>
        </w:rPr>
        <w:t>recorded in the organisation</w:t>
      </w:r>
      <w:r w:rsidR="00166BB8">
        <w:rPr>
          <w:rFonts w:eastAsia="Calibri"/>
        </w:rPr>
        <w:t>’</w:t>
      </w:r>
      <w:r w:rsidRPr="00C038B7">
        <w:rPr>
          <w:rFonts w:eastAsia="Calibri"/>
        </w:rPr>
        <w:t>s financial records.</w:t>
      </w:r>
    </w:p>
    <w:p w14:paraId="38F8B448" w14:textId="77777777" w:rsidR="00C038B7" w:rsidRPr="00C038B7" w:rsidRDefault="00C038B7" w:rsidP="00C038B7">
      <w:pPr>
        <w:rPr>
          <w:rFonts w:eastAsia="Calibri"/>
        </w:rPr>
      </w:pPr>
    </w:p>
    <w:p w14:paraId="3828EEBF" w14:textId="3DA93CCA" w:rsidR="00C038B7" w:rsidRPr="00C038B7" w:rsidRDefault="00C038B7" w:rsidP="00C038B7">
      <w:pPr>
        <w:rPr>
          <w:rFonts w:eastAsia="Calibri"/>
        </w:rPr>
      </w:pPr>
      <w:r w:rsidRPr="00C038B7">
        <w:rPr>
          <w:rFonts w:eastAsia="Calibri"/>
        </w:rPr>
        <w:t>All asset disposal</w:t>
      </w:r>
      <w:r w:rsidR="005E7566">
        <w:rPr>
          <w:rFonts w:eastAsia="Calibri"/>
        </w:rPr>
        <w:t>s</w:t>
      </w:r>
      <w:r w:rsidRPr="00C038B7">
        <w:rPr>
          <w:rFonts w:eastAsia="Calibri"/>
        </w:rPr>
        <w:t xml:space="preserve"> must be approved by </w:t>
      </w:r>
      <w:r w:rsidRPr="00C038B7">
        <w:rPr>
          <w:rFonts w:eastAsia="Calibri"/>
          <w:b/>
        </w:rPr>
        <w:t>[insert position/s]</w:t>
      </w:r>
      <w:r w:rsidRPr="00C038B7">
        <w:rPr>
          <w:rFonts w:eastAsia="Calibri"/>
        </w:rPr>
        <w:t xml:space="preserve"> in writing.</w:t>
      </w:r>
    </w:p>
    <w:p w14:paraId="155BDEE5" w14:textId="77777777" w:rsidR="00C038B7" w:rsidRPr="00752A81" w:rsidRDefault="00C038B7" w:rsidP="00C038B7">
      <w:pPr>
        <w:spacing w:line="276" w:lineRule="auto"/>
        <w:rPr>
          <w:b/>
          <w:lang w:eastAsia="en-AU"/>
        </w:rPr>
      </w:pPr>
      <w:r w:rsidRPr="00752A81">
        <w:rPr>
          <w:b/>
          <w:lang w:eastAsia="en-AU"/>
        </w:rPr>
        <w:br w:type="page"/>
      </w:r>
    </w:p>
    <w:p w14:paraId="2BD69C09" w14:textId="77777777" w:rsidR="002A648F" w:rsidRDefault="002A648F" w:rsidP="002A648F">
      <w:pPr>
        <w:pStyle w:val="Heading2"/>
      </w:pPr>
    </w:p>
    <w:p w14:paraId="0082B1F0" w14:textId="20F2ED78" w:rsidR="00C038B7" w:rsidRPr="00752A81" w:rsidRDefault="00C038B7" w:rsidP="002A648F">
      <w:pPr>
        <w:pStyle w:val="Heading2"/>
      </w:pPr>
      <w:bookmarkStart w:id="154" w:name="_Toc519431853"/>
      <w:bookmarkStart w:id="155" w:name="_Toc12631397"/>
      <w:r w:rsidRPr="00752A81">
        <w:t xml:space="preserve">SECTION </w:t>
      </w:r>
      <w:r w:rsidR="002A648F">
        <w:t>1</w:t>
      </w:r>
      <w:r w:rsidR="00741E7D">
        <w:t>1</w:t>
      </w:r>
      <w:r w:rsidRPr="00752A81">
        <w:t xml:space="preserve">: </w:t>
      </w:r>
      <w:r w:rsidRPr="00752A81">
        <w:tab/>
        <w:t>MONITORING AND REPORTING</w:t>
      </w:r>
      <w:bookmarkEnd w:id="154"/>
      <w:bookmarkEnd w:id="155"/>
      <w:r w:rsidRPr="00752A81">
        <w:t xml:space="preserve"> </w:t>
      </w:r>
    </w:p>
    <w:p w14:paraId="30F10740" w14:textId="77777777" w:rsidR="00C038B7" w:rsidRPr="00752A81" w:rsidRDefault="00C038B7" w:rsidP="00C038B7"/>
    <w:p w14:paraId="29AFEB88" w14:textId="11096280" w:rsidR="00C038B7" w:rsidRPr="00752A81" w:rsidRDefault="00741E7D" w:rsidP="002A648F">
      <w:pPr>
        <w:pStyle w:val="Heading3"/>
      </w:pPr>
      <w:bookmarkStart w:id="156" w:name="_Toc519431854"/>
      <w:bookmarkStart w:id="157" w:name="_Toc12631398"/>
      <w:r>
        <w:t>11</w:t>
      </w:r>
      <w:r w:rsidR="00C038B7" w:rsidRPr="00752A81">
        <w:t xml:space="preserve">.1 </w:t>
      </w:r>
      <w:r w:rsidR="00C038B7" w:rsidRPr="00752A81">
        <w:tab/>
        <w:t>Financial statements</w:t>
      </w:r>
      <w:bookmarkEnd w:id="156"/>
      <w:bookmarkEnd w:id="157"/>
    </w:p>
    <w:p w14:paraId="5CEB981C" w14:textId="27704C5E" w:rsidR="00C038B7" w:rsidRPr="00752A81" w:rsidRDefault="00C038B7" w:rsidP="00C038B7">
      <w:r w:rsidRPr="00752A81">
        <w:t xml:space="preserve">The organisation demonstrates its financial position through reporting of accurate, complete, relevant and transparent financial statements to the </w:t>
      </w:r>
      <w:r>
        <w:t>Board</w:t>
      </w:r>
      <w:r w:rsidRPr="00752A81">
        <w:t xml:space="preserve"> and stakeholders</w:t>
      </w:r>
      <w:r w:rsidR="007836CE">
        <w:t>,</w:t>
      </w:r>
      <w:r w:rsidRPr="00752A81">
        <w:t xml:space="preserve"> as required.</w:t>
      </w:r>
    </w:p>
    <w:p w14:paraId="5537483E" w14:textId="77777777" w:rsidR="00C038B7" w:rsidRPr="00752A81" w:rsidRDefault="00C038B7" w:rsidP="00C038B7"/>
    <w:p w14:paraId="44DB616B" w14:textId="77777777" w:rsidR="00C038B7" w:rsidRPr="00752A81" w:rsidRDefault="00C038B7" w:rsidP="00C038B7">
      <w:r w:rsidRPr="00752A81">
        <w:t>Financial statements are a true representation of all financial transactions undertaken in the stated period.</w:t>
      </w:r>
    </w:p>
    <w:p w14:paraId="2F35191E" w14:textId="77777777" w:rsidR="00C038B7" w:rsidRPr="00752A81" w:rsidRDefault="00C038B7" w:rsidP="00C038B7"/>
    <w:p w14:paraId="2311662C" w14:textId="77777777" w:rsidR="00C038B7" w:rsidRDefault="00C038B7" w:rsidP="00C038B7">
      <w:r w:rsidRPr="00752A81">
        <w:t>Financial statements are prepared</w:t>
      </w:r>
      <w:r>
        <w:t>:</w:t>
      </w:r>
    </w:p>
    <w:p w14:paraId="6D896A64" w14:textId="1A2E6BC5" w:rsidR="00C038B7" w:rsidRDefault="00C038B7" w:rsidP="00AF2C54">
      <w:pPr>
        <w:pStyle w:val="ListParagraph"/>
        <w:numPr>
          <w:ilvl w:val="0"/>
          <w:numId w:val="46"/>
        </w:numPr>
      </w:pPr>
      <w:r w:rsidRPr="00752A81">
        <w:t xml:space="preserve">in line with recognised good practice and </w:t>
      </w:r>
      <w:r w:rsidR="00662F47">
        <w:t xml:space="preserve">in such a manner </w:t>
      </w:r>
      <w:r w:rsidRPr="00752A81">
        <w:t xml:space="preserve">that they may be </w:t>
      </w:r>
      <w:r>
        <w:t>audited at any time if required.</w:t>
      </w:r>
    </w:p>
    <w:p w14:paraId="4BC37850" w14:textId="278CD961" w:rsidR="00C038B7" w:rsidRDefault="00C038B7" w:rsidP="00AF2C54">
      <w:pPr>
        <w:pStyle w:val="ListParagraph"/>
        <w:numPr>
          <w:ilvl w:val="0"/>
          <w:numId w:val="46"/>
        </w:numPr>
      </w:pPr>
      <w:r w:rsidRPr="00752A81">
        <w:t xml:space="preserve">in a timely manner and </w:t>
      </w:r>
      <w:r w:rsidR="00662F47">
        <w:t xml:space="preserve">are </w:t>
      </w:r>
      <w:r w:rsidRPr="00752A81">
        <w:t xml:space="preserve">provided to </w:t>
      </w:r>
      <w:r>
        <w:t>the Board</w:t>
      </w:r>
      <w:r w:rsidRPr="00752A81">
        <w:t xml:space="preserve"> and external stakehol</w:t>
      </w:r>
      <w:r>
        <w:t>ders within required timeframes.</w:t>
      </w:r>
    </w:p>
    <w:p w14:paraId="24EB63D0" w14:textId="77777777" w:rsidR="00C038B7" w:rsidRPr="00752A81" w:rsidRDefault="00C038B7" w:rsidP="00AF2C54">
      <w:pPr>
        <w:pStyle w:val="ListParagraph"/>
        <w:numPr>
          <w:ilvl w:val="0"/>
          <w:numId w:val="46"/>
        </w:numPr>
      </w:pPr>
      <w:r w:rsidRPr="00752A81">
        <w:t>around the financial year commencing 1 July and ending 30 June.</w:t>
      </w:r>
    </w:p>
    <w:p w14:paraId="7560F8BA" w14:textId="77777777" w:rsidR="00C038B7" w:rsidRPr="00752A81" w:rsidRDefault="00C038B7" w:rsidP="00C038B7"/>
    <w:p w14:paraId="2432F36E" w14:textId="7F2BDC8A" w:rsidR="00C038B7" w:rsidRPr="005551B4" w:rsidRDefault="00741E7D" w:rsidP="002A648F">
      <w:pPr>
        <w:pStyle w:val="Heading4"/>
      </w:pPr>
      <w:r>
        <w:t>11</w:t>
      </w:r>
      <w:r w:rsidR="00C038B7">
        <w:t>.1.1</w:t>
      </w:r>
      <w:r w:rsidR="00C038B7" w:rsidRPr="005551B4">
        <w:tab/>
      </w:r>
      <w:r w:rsidR="00C038B7">
        <w:t>Cash Flow Statements</w:t>
      </w:r>
    </w:p>
    <w:p w14:paraId="51B1802D" w14:textId="77777777" w:rsidR="00C038B7" w:rsidRPr="00C038B7" w:rsidRDefault="00C038B7" w:rsidP="00C038B7">
      <w:pPr>
        <w:rPr>
          <w:rFonts w:eastAsia="Calibri" w:cs="CorporateS-Regular"/>
        </w:rPr>
      </w:pPr>
      <w:r w:rsidRPr="00752A81">
        <w:t xml:space="preserve">The organisation maintains monthly </w:t>
      </w:r>
      <w:r w:rsidRPr="00C038B7">
        <w:rPr>
          <w:rFonts w:eastAsia="Calibri" w:cs="ChronicleDisplay-Black"/>
        </w:rPr>
        <w:t xml:space="preserve">cash flow statements </w:t>
      </w:r>
      <w:r w:rsidRPr="00C038B7">
        <w:rPr>
          <w:rFonts w:eastAsia="Calibri" w:cs="CorporateS-Regular"/>
        </w:rPr>
        <w:t xml:space="preserve">showing the organisation’s actual cash inflows, outflows and balances. </w:t>
      </w:r>
    </w:p>
    <w:p w14:paraId="218F278D" w14:textId="77777777" w:rsidR="00C038B7" w:rsidRPr="00C038B7" w:rsidRDefault="00C038B7" w:rsidP="00C038B7">
      <w:pPr>
        <w:rPr>
          <w:rFonts w:eastAsia="Calibri" w:cs="CorporateS-Regular"/>
        </w:rPr>
      </w:pPr>
    </w:p>
    <w:p w14:paraId="0BED009A" w14:textId="77777777" w:rsidR="00C038B7" w:rsidRPr="00752A81" w:rsidRDefault="00C038B7" w:rsidP="00C038B7">
      <w:pPr>
        <w:rPr>
          <w:lang w:eastAsia="en-AU"/>
        </w:rPr>
      </w:pPr>
      <w:r w:rsidRPr="00C038B7">
        <w:rPr>
          <w:rFonts w:eastAsia="Calibri" w:cs="ChronicleDisplay-Black"/>
        </w:rPr>
        <w:t>Cash flow</w:t>
      </w:r>
      <w:r w:rsidRPr="00752A81">
        <w:rPr>
          <w:lang w:eastAsia="en-AU"/>
        </w:rPr>
        <w:t xml:space="preserve"> statements are used to </w:t>
      </w:r>
      <w:r w:rsidRPr="00752A81">
        <w:t>determine the short-term viability of the organisation, particularly its ability to pay bills.</w:t>
      </w:r>
    </w:p>
    <w:p w14:paraId="1E3CC626" w14:textId="77777777" w:rsidR="00C038B7" w:rsidRPr="00C038B7" w:rsidRDefault="00C038B7" w:rsidP="00C038B7">
      <w:pPr>
        <w:rPr>
          <w:rFonts w:eastAsia="Calibri" w:cs="CorporateS-Regular"/>
        </w:rPr>
      </w:pPr>
    </w:p>
    <w:p w14:paraId="1C8A6E1B" w14:textId="0C715338" w:rsidR="00C038B7" w:rsidRPr="005551B4" w:rsidRDefault="00741E7D" w:rsidP="002A648F">
      <w:pPr>
        <w:pStyle w:val="Heading4"/>
      </w:pPr>
      <w:r>
        <w:t>11</w:t>
      </w:r>
      <w:r w:rsidR="00C038B7" w:rsidRPr="005551B4">
        <w:t xml:space="preserve">.1.2 </w:t>
      </w:r>
      <w:r w:rsidR="00C038B7" w:rsidRPr="005551B4">
        <w:tab/>
        <w:t>Balance Sheets</w:t>
      </w:r>
    </w:p>
    <w:p w14:paraId="05AED489" w14:textId="77777777" w:rsidR="00C038B7" w:rsidRPr="00C038B7" w:rsidRDefault="00C038B7" w:rsidP="00C038B7">
      <w:pPr>
        <w:rPr>
          <w:rFonts w:eastAsia="Calibri" w:cs="CorporateS-Regular"/>
        </w:rPr>
      </w:pPr>
      <w:r w:rsidRPr="00752A81">
        <w:t xml:space="preserve">The organisation maintains a monthly balance sheet (also known as a statement of financial position) which provides </w:t>
      </w:r>
      <w:r w:rsidRPr="00C038B7">
        <w:rPr>
          <w:rFonts w:eastAsia="Calibri" w:cs="CorporateS-Regular"/>
        </w:rPr>
        <w:t>a snapshot of the organisation’s financial position or ‘net worth’ at a specific point in time.</w:t>
      </w:r>
    </w:p>
    <w:p w14:paraId="1F1C2D44" w14:textId="77777777" w:rsidR="00C038B7" w:rsidRPr="00C038B7" w:rsidRDefault="00C038B7" w:rsidP="00C038B7">
      <w:pPr>
        <w:rPr>
          <w:rFonts w:eastAsia="Calibri" w:cs="CorporateS-Regular"/>
        </w:rPr>
      </w:pPr>
    </w:p>
    <w:p w14:paraId="17014499" w14:textId="5B2C4DE5" w:rsidR="00C038B7" w:rsidRPr="00C038B7" w:rsidRDefault="00C038B7" w:rsidP="00C038B7">
      <w:pPr>
        <w:rPr>
          <w:rFonts w:eastAsia="Calibri" w:cs="CorporateS-Regular"/>
        </w:rPr>
      </w:pPr>
      <w:r w:rsidRPr="00C038B7">
        <w:rPr>
          <w:rFonts w:eastAsia="Calibri" w:cs="CorporateS-Regular"/>
        </w:rPr>
        <w:t>The balance sheet is to detail the organisation’s a</w:t>
      </w:r>
      <w:r w:rsidRPr="00C038B7">
        <w:rPr>
          <w:rFonts w:eastAsia="Calibri" w:cs="CorporateS-Bold"/>
        </w:rPr>
        <w:t xml:space="preserve">ssets </w:t>
      </w:r>
      <w:r w:rsidRPr="00C038B7">
        <w:rPr>
          <w:rFonts w:eastAsia="Calibri" w:cs="CorporateS-Regular"/>
        </w:rPr>
        <w:t>(what is owned), l</w:t>
      </w:r>
      <w:r w:rsidRPr="00C038B7">
        <w:rPr>
          <w:rFonts w:eastAsia="Calibri" w:cs="CorporateS-Bold"/>
        </w:rPr>
        <w:t xml:space="preserve">iabilities </w:t>
      </w:r>
      <w:r w:rsidRPr="00C038B7">
        <w:rPr>
          <w:rFonts w:eastAsia="Calibri" w:cs="CorporateS-Regular"/>
        </w:rPr>
        <w:t>(what is owed), with the outcome of both</w:t>
      </w:r>
      <w:r w:rsidR="00662F47">
        <w:rPr>
          <w:rFonts w:eastAsia="Calibri" w:cs="CorporateS-Regular"/>
        </w:rPr>
        <w:t xml:space="preserve"> collectively</w:t>
      </w:r>
      <w:r w:rsidRPr="00C038B7">
        <w:rPr>
          <w:rFonts w:eastAsia="Calibri" w:cs="CorporateS-Regular"/>
        </w:rPr>
        <w:t xml:space="preserve"> known as n</w:t>
      </w:r>
      <w:r w:rsidRPr="00C038B7">
        <w:rPr>
          <w:rFonts w:eastAsia="Calibri" w:cs="CorporateS-Bold"/>
        </w:rPr>
        <w:t>et assets</w:t>
      </w:r>
      <w:r w:rsidRPr="00C038B7">
        <w:rPr>
          <w:rFonts w:eastAsia="Calibri" w:cs="CorporateS-Regular"/>
        </w:rPr>
        <w:t>.</w:t>
      </w:r>
    </w:p>
    <w:p w14:paraId="26B17295" w14:textId="77777777" w:rsidR="00C038B7" w:rsidRPr="00752A81" w:rsidRDefault="00C038B7" w:rsidP="00C038B7"/>
    <w:p w14:paraId="00857F2C" w14:textId="7243F025" w:rsidR="00C038B7" w:rsidRPr="005551B4" w:rsidRDefault="002A648F" w:rsidP="002A648F">
      <w:pPr>
        <w:pStyle w:val="Heading4"/>
      </w:pPr>
      <w:r>
        <w:t>1</w:t>
      </w:r>
      <w:r w:rsidR="00741E7D">
        <w:t>1</w:t>
      </w:r>
      <w:r w:rsidR="00C038B7" w:rsidRPr="005551B4">
        <w:t>.1.3</w:t>
      </w:r>
      <w:r w:rsidR="00C038B7" w:rsidRPr="005551B4">
        <w:tab/>
        <w:t>Income and expenditure statements</w:t>
      </w:r>
    </w:p>
    <w:p w14:paraId="1C6C6193" w14:textId="5DFC4E45" w:rsidR="00C038B7" w:rsidRPr="00D4426B" w:rsidRDefault="00C038B7" w:rsidP="00C038B7">
      <w:r w:rsidRPr="00752A81">
        <w:t xml:space="preserve">The organisation maintains income and expenditure statements (also known as statements of </w:t>
      </w:r>
      <w:r w:rsidRPr="00D4426B">
        <w:t xml:space="preserve">financial performance) to determine the balance on </w:t>
      </w:r>
      <w:r w:rsidR="00662F47" w:rsidRPr="00D4426B">
        <w:t xml:space="preserve">both </w:t>
      </w:r>
      <w:r w:rsidRPr="00D4426B">
        <w:t>a monthly and</w:t>
      </w:r>
      <w:r w:rsidR="00662F47" w:rsidRPr="00D4426B">
        <w:t>/or</w:t>
      </w:r>
      <w:r w:rsidRPr="00D4426B">
        <w:t xml:space="preserve"> annual period. </w:t>
      </w:r>
    </w:p>
    <w:p w14:paraId="04E80CCA" w14:textId="77777777" w:rsidR="00C038B7" w:rsidRPr="00D4426B" w:rsidRDefault="00C038B7" w:rsidP="00C038B7"/>
    <w:p w14:paraId="784CED2D" w14:textId="2A00E7EA" w:rsidR="00C038B7" w:rsidRPr="002A648F" w:rsidRDefault="00C038B7" w:rsidP="00C038B7">
      <w:pPr>
        <w:rPr>
          <w:lang w:eastAsia="en-AU"/>
        </w:rPr>
      </w:pPr>
      <w:r w:rsidRPr="00D4426B">
        <w:t>Incom</w:t>
      </w:r>
      <w:r w:rsidRPr="00752A81">
        <w:t xml:space="preserve">e and expenditure statements are used to determine if current income is </w:t>
      </w:r>
      <w:proofErr w:type="gramStart"/>
      <w:r w:rsidRPr="00752A81">
        <w:t>sufficient</w:t>
      </w:r>
      <w:proofErr w:type="gramEnd"/>
      <w:r w:rsidRPr="00752A81">
        <w:t xml:space="preserve"> to sustain the organisation’s operation, given the current amount of debt.</w:t>
      </w:r>
    </w:p>
    <w:p w14:paraId="3A33C1BF" w14:textId="77777777" w:rsidR="00C038B7" w:rsidRPr="00752A81" w:rsidRDefault="00C038B7" w:rsidP="00C038B7">
      <w:pPr>
        <w:rPr>
          <w:b/>
        </w:rPr>
      </w:pPr>
    </w:p>
    <w:p w14:paraId="6E9C9387" w14:textId="1E8797A9" w:rsidR="00C038B7" w:rsidRPr="002A648F" w:rsidRDefault="00741E7D" w:rsidP="002A648F">
      <w:pPr>
        <w:pStyle w:val="Heading3"/>
      </w:pPr>
      <w:bookmarkStart w:id="158" w:name="_Toc519431855"/>
      <w:bookmarkStart w:id="159" w:name="_Toc12631399"/>
      <w:r>
        <w:rPr>
          <w:rStyle w:val="Heading3Char"/>
          <w:b/>
          <w:bCs/>
        </w:rPr>
        <w:t>11</w:t>
      </w:r>
      <w:r w:rsidR="00C038B7" w:rsidRPr="002A648F">
        <w:rPr>
          <w:rStyle w:val="Heading3Char"/>
          <w:b/>
          <w:bCs/>
        </w:rPr>
        <w:t>.2</w:t>
      </w:r>
      <w:r w:rsidR="00C038B7" w:rsidRPr="002A648F">
        <w:tab/>
        <w:t>Accounting records (principle and subsidiary)</w:t>
      </w:r>
      <w:bookmarkEnd w:id="158"/>
      <w:bookmarkEnd w:id="159"/>
      <w:r w:rsidR="00C038B7" w:rsidRPr="002A648F">
        <w:t xml:space="preserve"> </w:t>
      </w:r>
    </w:p>
    <w:p w14:paraId="07D48567" w14:textId="77777777" w:rsidR="00C038B7" w:rsidRPr="00C038B7" w:rsidRDefault="00C038B7" w:rsidP="00C038B7">
      <w:pPr>
        <w:rPr>
          <w:rFonts w:eastAsia="Calibri"/>
        </w:rPr>
      </w:pPr>
      <w:r w:rsidRPr="00C038B7">
        <w:rPr>
          <w:rFonts w:eastAsia="Calibri"/>
        </w:rPr>
        <w:t>The organisation maintains relevant principle and subsidiary records to support financial statements.</w:t>
      </w:r>
    </w:p>
    <w:p w14:paraId="7F0E6E7F" w14:textId="77777777" w:rsidR="00C038B7" w:rsidRPr="00C038B7" w:rsidRDefault="00C038B7" w:rsidP="00C038B7">
      <w:pPr>
        <w:spacing w:line="276" w:lineRule="auto"/>
        <w:rPr>
          <w:rFonts w:eastAsia="Calibri"/>
        </w:rPr>
      </w:pPr>
    </w:p>
    <w:p w14:paraId="67B1F32C" w14:textId="77777777" w:rsidR="00C038B7" w:rsidRPr="00C038B7" w:rsidRDefault="00C038B7" w:rsidP="00C038B7">
      <w:pPr>
        <w:spacing w:line="276" w:lineRule="auto"/>
        <w:rPr>
          <w:rFonts w:eastAsia="Calibri"/>
        </w:rPr>
      </w:pPr>
      <w:r w:rsidRPr="00C038B7">
        <w:rPr>
          <w:rFonts w:eastAsia="Calibri"/>
        </w:rPr>
        <w:t xml:space="preserve">Principle accounting records maintained by the organisation are: </w:t>
      </w:r>
    </w:p>
    <w:p w14:paraId="30CAD4B3" w14:textId="01E93232" w:rsidR="00C038B7" w:rsidRPr="00C038B7" w:rsidRDefault="00C038B7" w:rsidP="00AF2C54">
      <w:pPr>
        <w:pStyle w:val="ListParagraph"/>
        <w:numPr>
          <w:ilvl w:val="0"/>
          <w:numId w:val="48"/>
        </w:numPr>
        <w:rPr>
          <w:rFonts w:eastAsia="Calibri"/>
          <w:lang w:val="en-AU"/>
        </w:rPr>
      </w:pPr>
      <w:r w:rsidRPr="00C038B7">
        <w:rPr>
          <w:rFonts w:eastAsia="Calibri"/>
          <w:lang w:val="en-AU"/>
        </w:rPr>
        <w:t xml:space="preserve">Cash flow books </w:t>
      </w:r>
      <w:r w:rsidR="00875935">
        <w:rPr>
          <w:rFonts w:eastAsia="Calibri"/>
          <w:lang w:val="en-AU"/>
        </w:rPr>
        <w:t>–</w:t>
      </w:r>
      <w:r w:rsidRPr="00C038B7">
        <w:rPr>
          <w:rFonts w:eastAsia="Calibri"/>
          <w:lang w:val="en-AU"/>
        </w:rPr>
        <w:t xml:space="preserve"> hard copy or electronic with record of all cash receipts and payments</w:t>
      </w:r>
    </w:p>
    <w:p w14:paraId="704E9836" w14:textId="77777777" w:rsidR="00C038B7" w:rsidRPr="00C038B7" w:rsidRDefault="00C038B7" w:rsidP="00AF2C54">
      <w:pPr>
        <w:pStyle w:val="ListParagraph"/>
        <w:numPr>
          <w:ilvl w:val="0"/>
          <w:numId w:val="47"/>
        </w:numPr>
        <w:rPr>
          <w:rFonts w:eastAsia="Calibri"/>
        </w:rPr>
      </w:pPr>
      <w:r w:rsidRPr="00C038B7">
        <w:rPr>
          <w:rFonts w:eastAsia="Calibri"/>
        </w:rPr>
        <w:t>General ledger record of all assets, liabilities, income and expenditure</w:t>
      </w:r>
    </w:p>
    <w:p w14:paraId="123250DF" w14:textId="77777777" w:rsidR="00C038B7" w:rsidRPr="00C038B7" w:rsidRDefault="00C038B7" w:rsidP="00AF2C54">
      <w:pPr>
        <w:pStyle w:val="ListParagraph"/>
        <w:numPr>
          <w:ilvl w:val="0"/>
          <w:numId w:val="47"/>
        </w:numPr>
        <w:rPr>
          <w:rFonts w:eastAsia="Calibri"/>
        </w:rPr>
      </w:pPr>
      <w:r w:rsidRPr="00C038B7">
        <w:rPr>
          <w:rFonts w:eastAsia="Calibri"/>
        </w:rPr>
        <w:lastRenderedPageBreak/>
        <w:t>General journal to record one-off transactions, especially at balance date</w:t>
      </w:r>
    </w:p>
    <w:p w14:paraId="2F553B3A" w14:textId="77777777" w:rsidR="00C038B7" w:rsidRPr="00C038B7" w:rsidRDefault="00C038B7" w:rsidP="00AF2C54">
      <w:pPr>
        <w:pStyle w:val="ListParagraph"/>
        <w:numPr>
          <w:ilvl w:val="0"/>
          <w:numId w:val="47"/>
        </w:numPr>
        <w:rPr>
          <w:rFonts w:eastAsia="Calibri"/>
        </w:rPr>
      </w:pPr>
      <w:r w:rsidRPr="00C038B7">
        <w:rPr>
          <w:rFonts w:eastAsia="Calibri"/>
        </w:rPr>
        <w:t>Register of members – both financial and non-financial, and detailing names, addresses and other information as required by relevant legislation</w:t>
      </w:r>
    </w:p>
    <w:p w14:paraId="73CDED18" w14:textId="77777777" w:rsidR="00C038B7" w:rsidRPr="00C038B7" w:rsidRDefault="00C038B7" w:rsidP="00AF2C54">
      <w:pPr>
        <w:pStyle w:val="ListParagraph"/>
        <w:numPr>
          <w:ilvl w:val="0"/>
          <w:numId w:val="47"/>
        </w:numPr>
        <w:rPr>
          <w:rFonts w:eastAsia="Calibri"/>
        </w:rPr>
      </w:pPr>
      <w:r w:rsidRPr="00C038B7">
        <w:rPr>
          <w:rFonts w:eastAsia="Calibri"/>
        </w:rPr>
        <w:t>Petty cash records – [Petty Cash Register or Petty Cash Docket Book]</w:t>
      </w:r>
    </w:p>
    <w:p w14:paraId="3E0DA76E" w14:textId="77777777" w:rsidR="00C038B7" w:rsidRPr="00C038B7" w:rsidRDefault="00C038B7" w:rsidP="00AF2C54">
      <w:pPr>
        <w:pStyle w:val="ListParagraph"/>
        <w:numPr>
          <w:ilvl w:val="0"/>
          <w:numId w:val="47"/>
        </w:numPr>
        <w:rPr>
          <w:rFonts w:eastAsia="Calibri"/>
        </w:rPr>
      </w:pPr>
      <w:r w:rsidRPr="00C038B7">
        <w:rPr>
          <w:rFonts w:eastAsia="Calibri"/>
        </w:rPr>
        <w:t xml:space="preserve">Payroll records </w:t>
      </w:r>
    </w:p>
    <w:p w14:paraId="2CDD0E97" w14:textId="77777777" w:rsidR="00C038B7" w:rsidRPr="00C038B7" w:rsidRDefault="00C038B7" w:rsidP="00AF2C54">
      <w:pPr>
        <w:pStyle w:val="ListParagraph"/>
        <w:numPr>
          <w:ilvl w:val="0"/>
          <w:numId w:val="47"/>
        </w:numPr>
        <w:rPr>
          <w:rFonts w:eastAsia="Calibri"/>
        </w:rPr>
      </w:pPr>
      <w:r w:rsidRPr="00C038B7">
        <w:rPr>
          <w:rFonts w:eastAsia="Calibri"/>
        </w:rPr>
        <w:t>Statutory records – including minutes of all Board meetings</w:t>
      </w:r>
    </w:p>
    <w:p w14:paraId="37857259" w14:textId="6A376288" w:rsidR="00C038B7" w:rsidRPr="00C038B7" w:rsidRDefault="00C038B7" w:rsidP="00AF2C54">
      <w:pPr>
        <w:pStyle w:val="ListParagraph"/>
        <w:numPr>
          <w:ilvl w:val="0"/>
          <w:numId w:val="47"/>
        </w:numPr>
        <w:rPr>
          <w:rFonts w:eastAsia="Calibri"/>
        </w:rPr>
      </w:pPr>
      <w:r w:rsidRPr="00C038B7">
        <w:rPr>
          <w:rFonts w:eastAsia="Calibri"/>
        </w:rPr>
        <w:t>Asset register</w:t>
      </w:r>
    </w:p>
    <w:p w14:paraId="1580A2B7" w14:textId="4E393ECA" w:rsidR="00C038B7" w:rsidRPr="00C038B7" w:rsidRDefault="00C038B7" w:rsidP="00AF2C54">
      <w:pPr>
        <w:pStyle w:val="ListParagraph"/>
        <w:numPr>
          <w:ilvl w:val="0"/>
          <w:numId w:val="47"/>
        </w:numPr>
        <w:rPr>
          <w:rFonts w:ascii="Arial" w:eastAsia="Calibri" w:hAnsi="Arial" w:cs="Arial"/>
          <w:b/>
          <w:bCs/>
          <w:lang w:val="en-AU"/>
        </w:rPr>
      </w:pPr>
      <w:r w:rsidRPr="00C038B7">
        <w:rPr>
          <w:rFonts w:eastAsia="Calibri"/>
          <w:b/>
        </w:rPr>
        <w:t>[insert other as relevant]</w:t>
      </w:r>
      <w:r w:rsidR="00801EFC">
        <w:rPr>
          <w:rFonts w:eastAsia="Calibri"/>
          <w:b/>
        </w:rPr>
        <w:t>.</w:t>
      </w:r>
    </w:p>
    <w:p w14:paraId="02EF0CEB" w14:textId="77777777" w:rsidR="00C038B7" w:rsidRPr="00C038B7" w:rsidRDefault="00C038B7" w:rsidP="00C038B7">
      <w:pPr>
        <w:autoSpaceDE w:val="0"/>
        <w:autoSpaceDN w:val="0"/>
        <w:adjustRightInd w:val="0"/>
        <w:jc w:val="left"/>
        <w:rPr>
          <w:rFonts w:ascii="Arial" w:eastAsia="Calibri" w:hAnsi="Arial" w:cs="Arial"/>
          <w:b/>
          <w:bCs/>
        </w:rPr>
      </w:pPr>
    </w:p>
    <w:p w14:paraId="27CF3CF5" w14:textId="77777777" w:rsidR="00C038B7" w:rsidRPr="00C038B7" w:rsidRDefault="00C038B7" w:rsidP="00C038B7">
      <w:pPr>
        <w:spacing w:line="276" w:lineRule="auto"/>
        <w:rPr>
          <w:rFonts w:eastAsia="Calibri"/>
        </w:rPr>
      </w:pPr>
      <w:r w:rsidRPr="00C038B7">
        <w:rPr>
          <w:rFonts w:eastAsia="Calibri"/>
        </w:rPr>
        <w:t xml:space="preserve">Subsidiary records maintained by the organisation are: </w:t>
      </w:r>
    </w:p>
    <w:p w14:paraId="54625594" w14:textId="77777777" w:rsidR="00C038B7" w:rsidRPr="00C038B7" w:rsidRDefault="00C038B7" w:rsidP="00AF2C54">
      <w:pPr>
        <w:pStyle w:val="ListParagraph"/>
        <w:numPr>
          <w:ilvl w:val="0"/>
          <w:numId w:val="49"/>
        </w:numPr>
        <w:rPr>
          <w:rFonts w:eastAsia="Calibri"/>
        </w:rPr>
      </w:pPr>
      <w:r w:rsidRPr="00C038B7">
        <w:rPr>
          <w:rFonts w:eastAsia="Calibri"/>
          <w:bCs/>
        </w:rPr>
        <w:t xml:space="preserve">Receipt books </w:t>
      </w:r>
      <w:r w:rsidRPr="00C038B7">
        <w:rPr>
          <w:rFonts w:eastAsia="Calibri"/>
        </w:rPr>
        <w:t>for any monies collected</w:t>
      </w:r>
    </w:p>
    <w:p w14:paraId="5B79DFB0" w14:textId="77777777" w:rsidR="00C038B7" w:rsidRPr="00C038B7" w:rsidRDefault="00C038B7" w:rsidP="00AF2C54">
      <w:pPr>
        <w:pStyle w:val="ListParagraph"/>
        <w:numPr>
          <w:ilvl w:val="0"/>
          <w:numId w:val="49"/>
        </w:numPr>
        <w:rPr>
          <w:rFonts w:eastAsia="Calibri"/>
        </w:rPr>
      </w:pPr>
      <w:r w:rsidRPr="00C038B7">
        <w:rPr>
          <w:rFonts w:eastAsia="Calibri"/>
          <w:bCs/>
        </w:rPr>
        <w:t xml:space="preserve">Bank deposit books </w:t>
      </w:r>
    </w:p>
    <w:p w14:paraId="6D87435E" w14:textId="77777777" w:rsidR="00C038B7" w:rsidRPr="00C038B7" w:rsidRDefault="00C038B7" w:rsidP="00AF2C54">
      <w:pPr>
        <w:pStyle w:val="ListParagraph"/>
        <w:numPr>
          <w:ilvl w:val="0"/>
          <w:numId w:val="49"/>
        </w:numPr>
        <w:rPr>
          <w:rFonts w:eastAsia="Calibri"/>
        </w:rPr>
      </w:pPr>
      <w:r w:rsidRPr="00C038B7">
        <w:rPr>
          <w:rFonts w:eastAsia="Calibri"/>
          <w:bCs/>
        </w:rPr>
        <w:t>Cheque books</w:t>
      </w:r>
    </w:p>
    <w:p w14:paraId="79306495" w14:textId="69CBE85A" w:rsidR="00C038B7" w:rsidRPr="00C038B7" w:rsidRDefault="005817FE" w:rsidP="00AF2C54">
      <w:pPr>
        <w:pStyle w:val="ListParagraph"/>
        <w:numPr>
          <w:ilvl w:val="0"/>
          <w:numId w:val="49"/>
        </w:numPr>
        <w:rPr>
          <w:rFonts w:eastAsia="Calibri"/>
        </w:rPr>
      </w:pPr>
      <w:r>
        <w:rPr>
          <w:rFonts w:eastAsia="Calibri"/>
          <w:bCs/>
        </w:rPr>
        <w:t>Tax Invoice</w:t>
      </w:r>
      <w:r w:rsidR="00C038B7" w:rsidRPr="00C038B7">
        <w:rPr>
          <w:rFonts w:eastAsia="Calibri"/>
          <w:bCs/>
        </w:rPr>
        <w:t>s</w:t>
      </w:r>
    </w:p>
    <w:p w14:paraId="508F96A6" w14:textId="77777777" w:rsidR="00C038B7" w:rsidRPr="00C038B7" w:rsidRDefault="00C038B7" w:rsidP="00AF2C54">
      <w:pPr>
        <w:pStyle w:val="ListParagraph"/>
        <w:numPr>
          <w:ilvl w:val="0"/>
          <w:numId w:val="49"/>
        </w:numPr>
        <w:rPr>
          <w:rFonts w:eastAsia="Calibri"/>
        </w:rPr>
      </w:pPr>
      <w:r w:rsidRPr="00C038B7">
        <w:rPr>
          <w:rFonts w:eastAsia="Calibri"/>
          <w:bCs/>
        </w:rPr>
        <w:t>Budgeting papers</w:t>
      </w:r>
    </w:p>
    <w:p w14:paraId="3D6ABA49" w14:textId="754363C2" w:rsidR="00C038B7" w:rsidRPr="002A648F" w:rsidRDefault="00C038B7" w:rsidP="002A648F">
      <w:pPr>
        <w:pStyle w:val="ListParagraph"/>
        <w:numPr>
          <w:ilvl w:val="0"/>
          <w:numId w:val="49"/>
        </w:numPr>
        <w:rPr>
          <w:rFonts w:eastAsia="Calibri"/>
        </w:rPr>
      </w:pPr>
      <w:r w:rsidRPr="00C038B7">
        <w:rPr>
          <w:rFonts w:eastAsia="Calibri"/>
          <w:b/>
        </w:rPr>
        <w:t>[insert other as relevant]</w:t>
      </w:r>
      <w:r w:rsidR="002C4D35">
        <w:rPr>
          <w:rFonts w:eastAsia="Calibri"/>
          <w:b/>
        </w:rPr>
        <w:t>.</w:t>
      </w:r>
    </w:p>
    <w:p w14:paraId="4279674C" w14:textId="77777777" w:rsidR="00C038B7" w:rsidRPr="00C038B7" w:rsidRDefault="00C038B7" w:rsidP="00C038B7">
      <w:pPr>
        <w:autoSpaceDE w:val="0"/>
        <w:autoSpaceDN w:val="0"/>
        <w:adjustRightInd w:val="0"/>
        <w:jc w:val="left"/>
        <w:rPr>
          <w:rFonts w:eastAsia="Calibri" w:cs="Arial"/>
          <w:b/>
          <w:bCs/>
        </w:rPr>
      </w:pPr>
    </w:p>
    <w:p w14:paraId="467CB436" w14:textId="5A290A4B" w:rsidR="00C038B7" w:rsidRPr="00C038B7" w:rsidRDefault="002A648F" w:rsidP="002A648F">
      <w:pPr>
        <w:pStyle w:val="Heading3"/>
      </w:pPr>
      <w:bookmarkStart w:id="160" w:name="_Toc519431856"/>
      <w:bookmarkStart w:id="161" w:name="_Toc12631400"/>
      <w:r>
        <w:t>1</w:t>
      </w:r>
      <w:r w:rsidR="00741E7D">
        <w:t>1</w:t>
      </w:r>
      <w:r w:rsidR="00C038B7" w:rsidRPr="00C038B7">
        <w:t>.3</w:t>
      </w:r>
      <w:r w:rsidR="00C038B7" w:rsidRPr="00C038B7">
        <w:tab/>
        <w:t>Annual Report</w:t>
      </w:r>
      <w:bookmarkEnd w:id="160"/>
      <w:bookmarkEnd w:id="161"/>
      <w:r w:rsidR="00C038B7" w:rsidRPr="00C038B7">
        <w:t xml:space="preserve"> </w:t>
      </w:r>
    </w:p>
    <w:p w14:paraId="391A6125" w14:textId="13E570C2" w:rsidR="00C038B7" w:rsidRPr="00C038B7" w:rsidRDefault="00C038B7" w:rsidP="00C038B7">
      <w:pPr>
        <w:autoSpaceDE w:val="0"/>
        <w:autoSpaceDN w:val="0"/>
        <w:adjustRightInd w:val="0"/>
        <w:rPr>
          <w:rFonts w:eastAsia="Calibri"/>
        </w:rPr>
      </w:pPr>
      <w:r w:rsidRPr="00C038B7">
        <w:rPr>
          <w:rFonts w:eastAsia="Calibri"/>
        </w:rPr>
        <w:t xml:space="preserve">The organisation prepares an </w:t>
      </w:r>
      <w:r w:rsidR="00E232BD">
        <w:rPr>
          <w:rFonts w:eastAsia="Calibri"/>
        </w:rPr>
        <w:t>A</w:t>
      </w:r>
      <w:r w:rsidRPr="00C038B7">
        <w:rPr>
          <w:rFonts w:eastAsia="Calibri"/>
        </w:rPr>
        <w:t xml:space="preserve">nnual </w:t>
      </w:r>
      <w:r w:rsidR="00E232BD">
        <w:rPr>
          <w:rFonts w:eastAsia="Calibri"/>
        </w:rPr>
        <w:t>R</w:t>
      </w:r>
      <w:r w:rsidRPr="00C038B7">
        <w:rPr>
          <w:rFonts w:eastAsia="Calibri"/>
        </w:rPr>
        <w:t>eport at the end of each financial year for distribution to all members and stakeholders.</w:t>
      </w:r>
    </w:p>
    <w:p w14:paraId="440DA700" w14:textId="77777777" w:rsidR="00C038B7" w:rsidRPr="00C038B7" w:rsidRDefault="00C038B7" w:rsidP="00C038B7">
      <w:pPr>
        <w:autoSpaceDE w:val="0"/>
        <w:autoSpaceDN w:val="0"/>
        <w:adjustRightInd w:val="0"/>
        <w:rPr>
          <w:rFonts w:eastAsia="Calibri"/>
        </w:rPr>
      </w:pPr>
    </w:p>
    <w:p w14:paraId="5ACC8DAE" w14:textId="0EB1C69D" w:rsidR="00C038B7" w:rsidRPr="00C038B7" w:rsidRDefault="00C038B7" w:rsidP="00C038B7">
      <w:pPr>
        <w:autoSpaceDE w:val="0"/>
        <w:autoSpaceDN w:val="0"/>
        <w:adjustRightInd w:val="0"/>
        <w:rPr>
          <w:rFonts w:eastAsia="Calibri"/>
        </w:rPr>
      </w:pPr>
      <w:r w:rsidRPr="00C038B7">
        <w:rPr>
          <w:rFonts w:eastAsia="Calibri"/>
        </w:rPr>
        <w:t xml:space="preserve">The </w:t>
      </w:r>
      <w:r w:rsidR="00DA5D59">
        <w:rPr>
          <w:rFonts w:eastAsia="Calibri"/>
        </w:rPr>
        <w:t>A</w:t>
      </w:r>
      <w:r w:rsidRPr="00C038B7">
        <w:rPr>
          <w:rFonts w:eastAsia="Calibri"/>
        </w:rPr>
        <w:t xml:space="preserve">nnual </w:t>
      </w:r>
      <w:r w:rsidR="00DA5D59">
        <w:rPr>
          <w:rFonts w:eastAsia="Calibri"/>
        </w:rPr>
        <w:t>R</w:t>
      </w:r>
      <w:r w:rsidR="00D4426B">
        <w:rPr>
          <w:rFonts w:eastAsia="Calibri"/>
        </w:rPr>
        <w:t>eport is prepared in time for presentation at t</w:t>
      </w:r>
      <w:r w:rsidRPr="00C038B7">
        <w:rPr>
          <w:rFonts w:eastAsia="Calibri"/>
        </w:rPr>
        <w:t xml:space="preserve">he </w:t>
      </w:r>
      <w:r w:rsidR="00D4426B" w:rsidRPr="00C038B7">
        <w:rPr>
          <w:rFonts w:eastAsia="Calibri"/>
        </w:rPr>
        <w:t>organisation’s</w:t>
      </w:r>
      <w:r w:rsidRPr="00C038B7">
        <w:rPr>
          <w:rFonts w:eastAsia="Calibri"/>
        </w:rPr>
        <w:t xml:space="preserve"> Annual General Meeting.</w:t>
      </w:r>
    </w:p>
    <w:p w14:paraId="74642E84" w14:textId="77777777" w:rsidR="00C038B7" w:rsidRPr="00C038B7" w:rsidRDefault="00C038B7" w:rsidP="00C038B7">
      <w:pPr>
        <w:autoSpaceDE w:val="0"/>
        <w:autoSpaceDN w:val="0"/>
        <w:adjustRightInd w:val="0"/>
        <w:rPr>
          <w:rFonts w:eastAsia="Calibri"/>
        </w:rPr>
      </w:pPr>
    </w:p>
    <w:p w14:paraId="425963C8" w14:textId="77777777" w:rsidR="00C038B7" w:rsidRPr="00C038B7" w:rsidRDefault="00C038B7" w:rsidP="00C038B7">
      <w:pPr>
        <w:autoSpaceDE w:val="0"/>
        <w:autoSpaceDN w:val="0"/>
        <w:adjustRightInd w:val="0"/>
        <w:rPr>
          <w:rFonts w:eastAsia="Calibri"/>
        </w:rPr>
      </w:pPr>
      <w:r w:rsidRPr="00C038B7">
        <w:rPr>
          <w:rFonts w:eastAsia="Calibri"/>
        </w:rPr>
        <w:t xml:space="preserve">The Annual Report has the following content: </w:t>
      </w:r>
    </w:p>
    <w:p w14:paraId="7A55C3CC" w14:textId="3CE609E8" w:rsidR="00C038B7" w:rsidRPr="00C038B7" w:rsidRDefault="00C038B7" w:rsidP="00AF2C54">
      <w:pPr>
        <w:pStyle w:val="ListParagraph"/>
        <w:numPr>
          <w:ilvl w:val="0"/>
          <w:numId w:val="50"/>
        </w:numPr>
        <w:autoSpaceDE w:val="0"/>
        <w:autoSpaceDN w:val="0"/>
        <w:adjustRightInd w:val="0"/>
        <w:rPr>
          <w:rFonts w:eastAsia="Calibri"/>
          <w:lang w:val="en-AU"/>
        </w:rPr>
      </w:pPr>
      <w:r w:rsidRPr="00C038B7">
        <w:rPr>
          <w:rFonts w:eastAsia="Calibri"/>
          <w:lang w:val="en-AU"/>
        </w:rPr>
        <w:t xml:space="preserve">financial statements </w:t>
      </w:r>
      <w:r w:rsidR="00875935">
        <w:rPr>
          <w:rFonts w:eastAsia="Calibri"/>
          <w:lang w:val="en-AU"/>
        </w:rPr>
        <w:t>–</w:t>
      </w:r>
      <w:r w:rsidR="00DA5D59" w:rsidRPr="00C038B7">
        <w:rPr>
          <w:rFonts w:eastAsia="Calibri"/>
          <w:lang w:val="en-AU"/>
        </w:rPr>
        <w:t xml:space="preserve"> </w:t>
      </w:r>
      <w:r w:rsidRPr="00C038B7">
        <w:rPr>
          <w:rFonts w:eastAsia="Calibri"/>
          <w:lang w:val="en-AU"/>
        </w:rPr>
        <w:t>statement of financial performance, statement of financial position,</w:t>
      </w:r>
      <w:r w:rsidR="003C61F7">
        <w:rPr>
          <w:rFonts w:eastAsia="Calibri"/>
          <w:lang w:val="en-AU"/>
        </w:rPr>
        <w:t xml:space="preserve"> </w:t>
      </w:r>
      <w:r w:rsidRPr="00C038B7">
        <w:rPr>
          <w:rFonts w:eastAsia="Calibri"/>
          <w:lang w:val="en-AU"/>
        </w:rPr>
        <w:t>statement of cash flows</w:t>
      </w:r>
    </w:p>
    <w:p w14:paraId="474568A3" w14:textId="77777777" w:rsidR="00C038B7" w:rsidRPr="00C038B7" w:rsidRDefault="00C038B7" w:rsidP="00AF2C54">
      <w:pPr>
        <w:pStyle w:val="ListParagraph"/>
        <w:numPr>
          <w:ilvl w:val="0"/>
          <w:numId w:val="50"/>
        </w:numPr>
        <w:autoSpaceDE w:val="0"/>
        <w:autoSpaceDN w:val="0"/>
        <w:adjustRightInd w:val="0"/>
        <w:rPr>
          <w:rFonts w:eastAsia="Calibri"/>
          <w:lang w:val="en-AU"/>
        </w:rPr>
      </w:pPr>
      <w:r w:rsidRPr="00C038B7">
        <w:rPr>
          <w:rFonts w:eastAsia="Calibri"/>
          <w:lang w:val="en-AU"/>
        </w:rPr>
        <w:t>notes to the financial statements</w:t>
      </w:r>
    </w:p>
    <w:p w14:paraId="4CCC150C" w14:textId="77777777" w:rsidR="00C038B7" w:rsidRPr="00C038B7" w:rsidRDefault="00C038B7" w:rsidP="00AF2C54">
      <w:pPr>
        <w:pStyle w:val="ListParagraph"/>
        <w:numPr>
          <w:ilvl w:val="0"/>
          <w:numId w:val="50"/>
        </w:numPr>
        <w:autoSpaceDE w:val="0"/>
        <w:autoSpaceDN w:val="0"/>
        <w:adjustRightInd w:val="0"/>
        <w:rPr>
          <w:rFonts w:eastAsia="Calibri"/>
          <w:lang w:val="en-AU"/>
        </w:rPr>
      </w:pPr>
      <w:r w:rsidRPr="00C038B7">
        <w:rPr>
          <w:rFonts w:eastAsia="Calibri"/>
          <w:lang w:val="en-AU"/>
        </w:rPr>
        <w:t xml:space="preserve">details of assets and liabilities </w:t>
      </w:r>
    </w:p>
    <w:p w14:paraId="4C505369" w14:textId="77777777" w:rsidR="00C038B7" w:rsidRPr="00C038B7" w:rsidRDefault="00C038B7" w:rsidP="00AF2C54">
      <w:pPr>
        <w:pStyle w:val="ListParagraph"/>
        <w:numPr>
          <w:ilvl w:val="0"/>
          <w:numId w:val="50"/>
        </w:numPr>
        <w:autoSpaceDE w:val="0"/>
        <w:autoSpaceDN w:val="0"/>
        <w:adjustRightInd w:val="0"/>
        <w:rPr>
          <w:rFonts w:eastAsia="Calibri"/>
          <w:lang w:val="en-AU"/>
        </w:rPr>
      </w:pPr>
      <w:r w:rsidRPr="00C038B7">
        <w:rPr>
          <w:rFonts w:eastAsia="Calibri"/>
          <w:lang w:val="en-AU"/>
        </w:rPr>
        <w:t>treasurer’s report on the financial statements</w:t>
      </w:r>
    </w:p>
    <w:p w14:paraId="409CCC1F" w14:textId="77777777" w:rsidR="00C038B7" w:rsidRPr="00C038B7" w:rsidRDefault="00C038B7" w:rsidP="00AF2C54">
      <w:pPr>
        <w:pStyle w:val="ListParagraph"/>
        <w:numPr>
          <w:ilvl w:val="0"/>
          <w:numId w:val="50"/>
        </w:numPr>
        <w:autoSpaceDE w:val="0"/>
        <w:autoSpaceDN w:val="0"/>
        <w:adjustRightInd w:val="0"/>
        <w:rPr>
          <w:rFonts w:eastAsia="Calibri"/>
          <w:lang w:val="en-AU"/>
        </w:rPr>
      </w:pPr>
      <w:r w:rsidRPr="00C038B7">
        <w:rPr>
          <w:rFonts w:eastAsia="Calibri"/>
          <w:lang w:val="en-AU"/>
        </w:rPr>
        <w:t>narrative summary of significant financial activities and outcomes</w:t>
      </w:r>
    </w:p>
    <w:p w14:paraId="5A4F8718" w14:textId="39AA080D" w:rsidR="00C038B7" w:rsidRPr="00C038B7" w:rsidRDefault="00C038B7" w:rsidP="00AF2C54">
      <w:pPr>
        <w:pStyle w:val="ListParagraph"/>
        <w:numPr>
          <w:ilvl w:val="0"/>
          <w:numId w:val="50"/>
        </w:numPr>
        <w:autoSpaceDE w:val="0"/>
        <w:autoSpaceDN w:val="0"/>
        <w:adjustRightInd w:val="0"/>
        <w:rPr>
          <w:rFonts w:eastAsia="Calibri"/>
          <w:lang w:val="en-AU"/>
        </w:rPr>
      </w:pPr>
      <w:r w:rsidRPr="00C038B7">
        <w:rPr>
          <w:rFonts w:eastAsia="Calibri"/>
          <w:b/>
          <w:lang w:val="en-AU"/>
        </w:rPr>
        <w:t>[insert other as relevant]</w:t>
      </w:r>
      <w:r w:rsidR="00DA5D59">
        <w:rPr>
          <w:rFonts w:eastAsia="Calibri"/>
          <w:b/>
          <w:lang w:val="en-AU"/>
        </w:rPr>
        <w:t>.</w:t>
      </w:r>
    </w:p>
    <w:p w14:paraId="3ACD157B" w14:textId="77777777" w:rsidR="00C038B7" w:rsidRPr="00C038B7" w:rsidRDefault="00C038B7" w:rsidP="00C038B7">
      <w:pPr>
        <w:autoSpaceDE w:val="0"/>
        <w:autoSpaceDN w:val="0"/>
        <w:adjustRightInd w:val="0"/>
        <w:rPr>
          <w:rFonts w:eastAsia="Calibri"/>
        </w:rPr>
      </w:pPr>
    </w:p>
    <w:p w14:paraId="68BDECF8" w14:textId="14032516" w:rsidR="00C038B7" w:rsidRPr="00752A81" w:rsidRDefault="002A648F" w:rsidP="002A648F">
      <w:pPr>
        <w:pStyle w:val="Heading3"/>
      </w:pPr>
      <w:bookmarkStart w:id="162" w:name="_Toc519431857"/>
      <w:bookmarkStart w:id="163" w:name="_Toc12631401"/>
      <w:r>
        <w:t>1</w:t>
      </w:r>
      <w:r w:rsidR="00741E7D">
        <w:t>1</w:t>
      </w:r>
      <w:r w:rsidR="00C038B7" w:rsidRPr="00752A81">
        <w:t xml:space="preserve">.4 </w:t>
      </w:r>
      <w:r w:rsidR="00C038B7" w:rsidRPr="00752A81">
        <w:tab/>
        <w:t>Reporting schedule</w:t>
      </w:r>
      <w:bookmarkEnd w:id="162"/>
      <w:bookmarkEnd w:id="163"/>
      <w:r w:rsidR="00C038B7" w:rsidRPr="00752A81">
        <w:t xml:space="preserve"> </w:t>
      </w:r>
    </w:p>
    <w:p w14:paraId="5938C567" w14:textId="77777777" w:rsidR="00C038B7" w:rsidRPr="00752A81" w:rsidRDefault="00C038B7" w:rsidP="00C038B7">
      <w:r w:rsidRPr="00752A81">
        <w:t xml:space="preserve">Monthly and quarterly financial statements are provided to the </w:t>
      </w:r>
      <w:r>
        <w:t>Board</w:t>
      </w:r>
      <w:r w:rsidRPr="00752A81">
        <w:t xml:space="preserve"> for review and endorsement at each </w:t>
      </w:r>
      <w:r>
        <w:t>Board</w:t>
      </w:r>
      <w:r w:rsidRPr="00752A81">
        <w:t xml:space="preserve"> meeting. </w:t>
      </w:r>
    </w:p>
    <w:p w14:paraId="71F9DC0D" w14:textId="77777777" w:rsidR="00C038B7" w:rsidRPr="00752A81" w:rsidRDefault="00C038B7" w:rsidP="00C038B7"/>
    <w:p w14:paraId="197BE48C" w14:textId="77777777" w:rsidR="00C038B7" w:rsidRPr="00752A81" w:rsidRDefault="00C038B7" w:rsidP="00C038B7">
      <w:r w:rsidRPr="00752A81">
        <w:t xml:space="preserve">A record of all financial statements and reports provided to the </w:t>
      </w:r>
      <w:r>
        <w:t>Board</w:t>
      </w:r>
      <w:r w:rsidRPr="00752A81">
        <w:t xml:space="preserve"> is maintained, along with any endorsements, amendments or other decisions.</w:t>
      </w:r>
    </w:p>
    <w:p w14:paraId="40FB9238" w14:textId="77777777" w:rsidR="00C038B7" w:rsidRPr="00752A81" w:rsidRDefault="00C038B7" w:rsidP="00C038B7"/>
    <w:p w14:paraId="0E255380" w14:textId="7222FC3F" w:rsidR="00C038B7" w:rsidRPr="00C038B7" w:rsidRDefault="00C038B7" w:rsidP="00C038B7">
      <w:pPr>
        <w:rPr>
          <w:rFonts w:eastAsia="Calibri"/>
        </w:rPr>
      </w:pPr>
      <w:r w:rsidRPr="00C038B7">
        <w:rPr>
          <w:rFonts w:eastAsia="Calibri"/>
        </w:rPr>
        <w:t xml:space="preserve">The </w:t>
      </w:r>
      <w:r w:rsidRPr="00C038B7">
        <w:rPr>
          <w:rFonts w:eastAsia="Calibri"/>
          <w:b/>
        </w:rPr>
        <w:t>[insert position/s]</w:t>
      </w:r>
      <w:r w:rsidRPr="00C038B7">
        <w:rPr>
          <w:rFonts w:eastAsia="Calibri"/>
        </w:rPr>
        <w:t xml:space="preserve"> is responsible for preparing monthly and quarterly financial statements and presenting </w:t>
      </w:r>
      <w:r w:rsidR="00AB3A76">
        <w:rPr>
          <w:rFonts w:eastAsia="Calibri"/>
        </w:rPr>
        <w:t xml:space="preserve">these </w:t>
      </w:r>
      <w:r w:rsidRPr="00C038B7">
        <w:rPr>
          <w:rFonts w:eastAsia="Calibri"/>
        </w:rPr>
        <w:t>to the Board.</w:t>
      </w:r>
    </w:p>
    <w:p w14:paraId="49011138" w14:textId="77777777" w:rsidR="00C038B7" w:rsidRPr="00C038B7" w:rsidRDefault="00C038B7" w:rsidP="00C038B7">
      <w:pPr>
        <w:rPr>
          <w:rFonts w:eastAsia="Calibri"/>
        </w:rPr>
      </w:pPr>
    </w:p>
    <w:p w14:paraId="48FE6244" w14:textId="77777777" w:rsidR="00C038B7" w:rsidRPr="00C038B7" w:rsidRDefault="00C038B7" w:rsidP="00C038B7">
      <w:pPr>
        <w:rPr>
          <w:rFonts w:eastAsia="Calibri"/>
        </w:rPr>
      </w:pPr>
      <w:r w:rsidRPr="00C038B7">
        <w:rPr>
          <w:rFonts w:eastAsia="Calibri"/>
        </w:rPr>
        <w:t xml:space="preserve">The organisation prepares and submits </w:t>
      </w:r>
      <w:r w:rsidRPr="00752A81">
        <w:t xml:space="preserve">financial statements and reports to meet all </w:t>
      </w:r>
      <w:r w:rsidRPr="00752A81">
        <w:rPr>
          <w:lang w:eastAsia="en-AU"/>
        </w:rPr>
        <w:t>contractual and compliance obligations.</w:t>
      </w:r>
    </w:p>
    <w:p w14:paraId="620CAB22" w14:textId="77777777" w:rsidR="00C038B7" w:rsidRPr="00752A81" w:rsidRDefault="00C038B7" w:rsidP="00C038B7">
      <w:pPr>
        <w:rPr>
          <w:b/>
        </w:rPr>
      </w:pPr>
    </w:p>
    <w:p w14:paraId="1B0E2ECA" w14:textId="77777777" w:rsidR="00C038B7" w:rsidRPr="00752A81" w:rsidRDefault="00C038B7" w:rsidP="00C038B7">
      <w:pPr>
        <w:rPr>
          <w:b/>
        </w:rPr>
      </w:pPr>
      <w:r w:rsidRPr="00752A81">
        <w:rPr>
          <w:lang w:eastAsia="en-AU"/>
        </w:rPr>
        <w:t>The organisation’s financial management contractual and compliance obligations are identified as part of the organisation’s Compliance Register, detailing the response, reporting and timing requirements.</w:t>
      </w:r>
    </w:p>
    <w:p w14:paraId="0A25C364" w14:textId="77777777" w:rsidR="00C038B7" w:rsidRPr="00752A81" w:rsidRDefault="00C038B7" w:rsidP="00C038B7">
      <w:pPr>
        <w:spacing w:line="276" w:lineRule="auto"/>
        <w:jc w:val="left"/>
        <w:rPr>
          <w:b/>
        </w:rPr>
      </w:pPr>
      <w:r w:rsidRPr="00752A81">
        <w:rPr>
          <w:b/>
        </w:rPr>
        <w:br w:type="page"/>
      </w:r>
    </w:p>
    <w:p w14:paraId="5ABF08F7" w14:textId="77777777" w:rsidR="002A648F" w:rsidRDefault="002A648F" w:rsidP="002A648F">
      <w:pPr>
        <w:pStyle w:val="Heading2"/>
      </w:pPr>
    </w:p>
    <w:p w14:paraId="65C59C28" w14:textId="77A7CE30" w:rsidR="00C038B7" w:rsidRPr="00752A81" w:rsidRDefault="00C038B7" w:rsidP="002A648F">
      <w:pPr>
        <w:pStyle w:val="Heading2"/>
      </w:pPr>
      <w:bookmarkStart w:id="164" w:name="_Toc519431858"/>
      <w:bookmarkStart w:id="165" w:name="_Toc12631402"/>
      <w:r w:rsidRPr="00752A81">
        <w:t xml:space="preserve">SECTION </w:t>
      </w:r>
      <w:r w:rsidR="002A648F">
        <w:t>1</w:t>
      </w:r>
      <w:r w:rsidR="00741E7D">
        <w:t>2</w:t>
      </w:r>
      <w:r w:rsidRPr="00752A81">
        <w:t xml:space="preserve">: </w:t>
      </w:r>
      <w:r w:rsidRPr="00752A81">
        <w:tab/>
        <w:t>FINANCIAL AUDIT</w:t>
      </w:r>
      <w:bookmarkEnd w:id="164"/>
      <w:bookmarkEnd w:id="165"/>
      <w:r w:rsidRPr="00752A81">
        <w:t xml:space="preserve"> </w:t>
      </w:r>
    </w:p>
    <w:p w14:paraId="690499A6" w14:textId="77777777" w:rsidR="00C038B7" w:rsidRPr="00752A81" w:rsidRDefault="00C038B7" w:rsidP="00C038B7"/>
    <w:p w14:paraId="70875D74" w14:textId="77F137D3" w:rsidR="00C038B7" w:rsidRPr="00752A81" w:rsidRDefault="00741E7D" w:rsidP="002A648F">
      <w:pPr>
        <w:pStyle w:val="Heading3"/>
      </w:pPr>
      <w:bookmarkStart w:id="166" w:name="_Toc519431859"/>
      <w:bookmarkStart w:id="167" w:name="_Toc12631403"/>
      <w:r>
        <w:t>12</w:t>
      </w:r>
      <w:r w:rsidR="00C038B7" w:rsidRPr="00752A81">
        <w:t xml:space="preserve">.1 </w:t>
      </w:r>
      <w:r w:rsidR="00C038B7" w:rsidRPr="00752A81">
        <w:tab/>
        <w:t>Audit of financial records</w:t>
      </w:r>
      <w:bookmarkEnd w:id="166"/>
      <w:bookmarkEnd w:id="167"/>
      <w:r w:rsidR="00C038B7" w:rsidRPr="00752A81">
        <w:t xml:space="preserve"> </w:t>
      </w:r>
    </w:p>
    <w:p w14:paraId="1419176A" w14:textId="77777777" w:rsidR="00C038B7" w:rsidRPr="00752A81" w:rsidRDefault="00C038B7" w:rsidP="00C038B7">
      <w:r w:rsidRPr="00752A81">
        <w:t>The organisation is required to undergo an audit of all financial records and processes for each financial year.</w:t>
      </w:r>
    </w:p>
    <w:p w14:paraId="21A4031E" w14:textId="77777777" w:rsidR="00C038B7" w:rsidRPr="00752A81" w:rsidRDefault="00C038B7" w:rsidP="00C038B7"/>
    <w:p w14:paraId="2C1865EC" w14:textId="77777777" w:rsidR="00C038B7" w:rsidRPr="00C038B7" w:rsidRDefault="00C038B7" w:rsidP="00C038B7">
      <w:pPr>
        <w:rPr>
          <w:rFonts w:eastAsia="Calibri"/>
        </w:rPr>
      </w:pPr>
      <w:r w:rsidRPr="00752A81">
        <w:t xml:space="preserve">The financial audit must be carried out by an independent and qualified auditor who is </w:t>
      </w:r>
      <w:r w:rsidRPr="00C038B7">
        <w:rPr>
          <w:rFonts w:eastAsia="Calibri"/>
        </w:rPr>
        <w:t>registered with either the Australian Institute of Chartered Accountants or the Australian Society of Certified Practicing Accountants.</w:t>
      </w:r>
    </w:p>
    <w:p w14:paraId="3F0AE846" w14:textId="77777777" w:rsidR="00C038B7" w:rsidRPr="00C038B7" w:rsidRDefault="00C038B7" w:rsidP="00C038B7">
      <w:pPr>
        <w:rPr>
          <w:rFonts w:eastAsia="Calibri"/>
        </w:rPr>
      </w:pPr>
    </w:p>
    <w:p w14:paraId="207DA198" w14:textId="77777777" w:rsidR="00C038B7" w:rsidRPr="00C038B7" w:rsidRDefault="00C038B7" w:rsidP="00C038B7">
      <w:pPr>
        <w:rPr>
          <w:rFonts w:eastAsia="Calibri"/>
        </w:rPr>
      </w:pPr>
      <w:r w:rsidRPr="00C038B7">
        <w:rPr>
          <w:rFonts w:eastAsia="Calibri"/>
        </w:rPr>
        <w:t xml:space="preserve">The </w:t>
      </w:r>
      <w:r w:rsidRPr="00752A81">
        <w:t xml:space="preserve">financial auditor is </w:t>
      </w:r>
      <w:r w:rsidRPr="00C038B7">
        <w:rPr>
          <w:rFonts w:eastAsia="Calibri"/>
        </w:rPr>
        <w:t>given full and unhindered access at all reasonable times to all financial accounts, documents and records which the auditor considers necessary for audit purposes.</w:t>
      </w:r>
    </w:p>
    <w:p w14:paraId="0EAD07BC" w14:textId="77777777" w:rsidR="00C038B7" w:rsidRPr="00C038B7" w:rsidRDefault="00C038B7" w:rsidP="00C038B7">
      <w:pPr>
        <w:rPr>
          <w:rFonts w:eastAsia="Calibri"/>
        </w:rPr>
      </w:pPr>
    </w:p>
    <w:p w14:paraId="1F0E5DAA" w14:textId="77777777" w:rsidR="00C038B7" w:rsidRPr="00C038B7" w:rsidRDefault="00C038B7" w:rsidP="00C038B7">
      <w:pPr>
        <w:rPr>
          <w:rFonts w:eastAsia="Calibri"/>
        </w:rPr>
      </w:pPr>
      <w:r w:rsidRPr="00C038B7">
        <w:rPr>
          <w:rFonts w:eastAsia="Calibri"/>
        </w:rPr>
        <w:t xml:space="preserve">The </w:t>
      </w:r>
      <w:r w:rsidRPr="00C038B7">
        <w:rPr>
          <w:rFonts w:eastAsia="Calibri"/>
          <w:b/>
        </w:rPr>
        <w:t>[insert relevant position/s]</w:t>
      </w:r>
      <w:r w:rsidRPr="00C038B7">
        <w:rPr>
          <w:rFonts w:eastAsia="Calibri"/>
        </w:rPr>
        <w:t xml:space="preserve"> and the CEO/Manager are available to support and clarify any queries the auditor may have in the course of the audit procedure, and to respond to any matters/deficiencies identified by the auditor.</w:t>
      </w:r>
    </w:p>
    <w:p w14:paraId="052BF63D" w14:textId="77777777" w:rsidR="00C038B7" w:rsidRPr="00C038B7" w:rsidRDefault="00C038B7" w:rsidP="00C038B7">
      <w:pPr>
        <w:autoSpaceDE w:val="0"/>
        <w:autoSpaceDN w:val="0"/>
        <w:adjustRightInd w:val="0"/>
        <w:rPr>
          <w:rFonts w:eastAsia="Calibri"/>
        </w:rPr>
      </w:pPr>
    </w:p>
    <w:p w14:paraId="02922D79" w14:textId="77777777" w:rsidR="00C038B7" w:rsidRPr="00C038B7" w:rsidRDefault="00C038B7" w:rsidP="00C038B7">
      <w:pPr>
        <w:autoSpaceDE w:val="0"/>
        <w:autoSpaceDN w:val="0"/>
        <w:adjustRightInd w:val="0"/>
        <w:ind w:left="720" w:hanging="720"/>
        <w:rPr>
          <w:rFonts w:eastAsia="Calibri"/>
          <w:b/>
        </w:rPr>
      </w:pPr>
      <w:r w:rsidRPr="00C038B7">
        <w:rPr>
          <w:rFonts w:eastAsia="Calibri"/>
          <w:bCs/>
          <w:iCs/>
        </w:rPr>
        <w:t xml:space="preserve">The organisation ensures the following in all audit reports: </w:t>
      </w:r>
    </w:p>
    <w:p w14:paraId="3CE72DFC" w14:textId="716A48A6" w:rsidR="00C038B7" w:rsidRPr="00C038B7" w:rsidRDefault="00C038B7" w:rsidP="00AF2C54">
      <w:pPr>
        <w:pStyle w:val="ListParagraph"/>
        <w:numPr>
          <w:ilvl w:val="0"/>
          <w:numId w:val="51"/>
        </w:numPr>
        <w:rPr>
          <w:rFonts w:eastAsia="Calibri"/>
        </w:rPr>
      </w:pPr>
      <w:r w:rsidRPr="00C038B7">
        <w:rPr>
          <w:rFonts w:eastAsia="Calibri"/>
        </w:rPr>
        <w:t>Auditor’s qualifications and registration number(s) of relevant professional body or Australian Securities Insurance Commission</w:t>
      </w:r>
      <w:r w:rsidR="00AB3A76">
        <w:rPr>
          <w:rFonts w:eastAsia="Calibri"/>
        </w:rPr>
        <w:t xml:space="preserve"> </w:t>
      </w:r>
      <w:r w:rsidR="00943D8E">
        <w:rPr>
          <w:rFonts w:eastAsia="Calibri"/>
        </w:rPr>
        <w:t>(ASIC)</w:t>
      </w:r>
    </w:p>
    <w:p w14:paraId="0BDBEAC7" w14:textId="77777777" w:rsidR="00C038B7" w:rsidRPr="00C038B7" w:rsidRDefault="00C038B7" w:rsidP="00AF2C54">
      <w:pPr>
        <w:pStyle w:val="ListParagraph"/>
        <w:numPr>
          <w:ilvl w:val="0"/>
          <w:numId w:val="51"/>
        </w:numPr>
        <w:rPr>
          <w:rFonts w:eastAsia="Calibri"/>
        </w:rPr>
      </w:pPr>
      <w:r w:rsidRPr="00C038B7">
        <w:rPr>
          <w:rFonts w:eastAsia="Calibri"/>
        </w:rPr>
        <w:t xml:space="preserve">Report is presented on the auditor’s letterhead </w:t>
      </w:r>
    </w:p>
    <w:p w14:paraId="0ECA90B0" w14:textId="5A2F40B1" w:rsidR="00C038B7" w:rsidRPr="00C038B7" w:rsidRDefault="00C038B7" w:rsidP="00AF2C54">
      <w:pPr>
        <w:pStyle w:val="ListParagraph"/>
        <w:numPr>
          <w:ilvl w:val="0"/>
          <w:numId w:val="51"/>
        </w:numPr>
        <w:rPr>
          <w:rFonts w:eastAsia="Calibri"/>
        </w:rPr>
      </w:pPr>
      <w:r w:rsidRPr="00C038B7">
        <w:rPr>
          <w:rFonts w:eastAsia="Calibri"/>
        </w:rPr>
        <w:t xml:space="preserve">Statement that examination of </w:t>
      </w:r>
      <w:r w:rsidR="00AB3A76">
        <w:rPr>
          <w:rFonts w:eastAsia="Calibri"/>
        </w:rPr>
        <w:t xml:space="preserve">the </w:t>
      </w:r>
      <w:r w:rsidRPr="00C038B7">
        <w:rPr>
          <w:rFonts w:eastAsia="Calibri"/>
        </w:rPr>
        <w:t>organisation</w:t>
      </w:r>
      <w:r w:rsidR="00AB3A76">
        <w:rPr>
          <w:rFonts w:eastAsia="Calibri"/>
        </w:rPr>
        <w:t>’s</w:t>
      </w:r>
      <w:r w:rsidRPr="00C038B7">
        <w:rPr>
          <w:rFonts w:eastAsia="Calibri"/>
        </w:rPr>
        <w:t xml:space="preserve"> records has been completed in accordance with Australian Auditing Standards and has included substantive testing of </w:t>
      </w:r>
      <w:r w:rsidR="00AB3A76">
        <w:rPr>
          <w:rFonts w:eastAsia="Calibri"/>
        </w:rPr>
        <w:t xml:space="preserve">the organisation’s </w:t>
      </w:r>
      <w:r w:rsidRPr="00C038B7">
        <w:rPr>
          <w:rFonts w:eastAsia="Calibri"/>
        </w:rPr>
        <w:t>systems</w:t>
      </w:r>
    </w:p>
    <w:p w14:paraId="0C1D72DA" w14:textId="77777777" w:rsidR="00C038B7" w:rsidRPr="00C038B7" w:rsidRDefault="00C038B7" w:rsidP="00AF2C54">
      <w:pPr>
        <w:pStyle w:val="ListParagraph"/>
        <w:numPr>
          <w:ilvl w:val="0"/>
          <w:numId w:val="51"/>
        </w:numPr>
        <w:rPr>
          <w:rFonts w:eastAsia="Calibri"/>
        </w:rPr>
      </w:pPr>
      <w:r w:rsidRPr="00C038B7">
        <w:rPr>
          <w:rFonts w:eastAsia="Calibri"/>
        </w:rPr>
        <w:t xml:space="preserve">List of financial statements which formed the basis of the report </w:t>
      </w:r>
    </w:p>
    <w:p w14:paraId="60CBD089" w14:textId="77777777" w:rsidR="00C038B7" w:rsidRPr="00C038B7" w:rsidRDefault="00C038B7" w:rsidP="00AF2C54">
      <w:pPr>
        <w:pStyle w:val="ListParagraph"/>
        <w:numPr>
          <w:ilvl w:val="0"/>
          <w:numId w:val="51"/>
        </w:numPr>
        <w:rPr>
          <w:rFonts w:eastAsia="Calibri"/>
        </w:rPr>
      </w:pPr>
      <w:r w:rsidRPr="00C038B7">
        <w:rPr>
          <w:rFonts w:eastAsia="Calibri"/>
        </w:rPr>
        <w:t>Findings of the audit</w:t>
      </w:r>
    </w:p>
    <w:p w14:paraId="060C1295" w14:textId="77777777" w:rsidR="00C038B7" w:rsidRPr="00C038B7" w:rsidRDefault="00C038B7" w:rsidP="00AF2C54">
      <w:pPr>
        <w:pStyle w:val="ListParagraph"/>
        <w:numPr>
          <w:ilvl w:val="0"/>
          <w:numId w:val="51"/>
        </w:numPr>
        <w:rPr>
          <w:rFonts w:eastAsia="Calibri"/>
        </w:rPr>
      </w:pPr>
      <w:r w:rsidRPr="00C038B7">
        <w:rPr>
          <w:rFonts w:eastAsia="Calibri"/>
        </w:rPr>
        <w:t>Auditor’s signature and date which the report was certified</w:t>
      </w:r>
    </w:p>
    <w:p w14:paraId="18318671" w14:textId="77777777" w:rsidR="00C038B7" w:rsidRPr="00C038B7" w:rsidRDefault="00C038B7" w:rsidP="00AF2C54">
      <w:pPr>
        <w:pStyle w:val="ListParagraph"/>
        <w:numPr>
          <w:ilvl w:val="0"/>
          <w:numId w:val="51"/>
        </w:numPr>
        <w:rPr>
          <w:rFonts w:eastAsia="Calibri"/>
          <w:b/>
        </w:rPr>
      </w:pPr>
      <w:r w:rsidRPr="00C038B7">
        <w:rPr>
          <w:rFonts w:eastAsia="Calibri"/>
          <w:b/>
        </w:rPr>
        <w:t xml:space="preserve">[insert other items as relevant]. </w:t>
      </w:r>
    </w:p>
    <w:p w14:paraId="3EFF6C40" w14:textId="77777777" w:rsidR="00C038B7" w:rsidRPr="00C038B7" w:rsidRDefault="00C038B7" w:rsidP="00C038B7">
      <w:pPr>
        <w:autoSpaceDE w:val="0"/>
        <w:autoSpaceDN w:val="0"/>
        <w:adjustRightInd w:val="0"/>
        <w:ind w:left="720" w:hanging="720"/>
        <w:rPr>
          <w:rFonts w:eastAsia="Calibri"/>
          <w:bCs/>
          <w:iCs/>
        </w:rPr>
      </w:pPr>
    </w:p>
    <w:p w14:paraId="67E8ACDD" w14:textId="77777777" w:rsidR="00C038B7" w:rsidRPr="00C038B7" w:rsidRDefault="00C038B7" w:rsidP="00C038B7">
      <w:pPr>
        <w:rPr>
          <w:rFonts w:eastAsia="Calibri"/>
        </w:rPr>
      </w:pPr>
      <w:r w:rsidRPr="00C038B7">
        <w:rPr>
          <w:rFonts w:eastAsia="Calibri"/>
        </w:rPr>
        <w:t>The Board Treasurer presents the full and complete audit report for the previous year at the organisation’s Annual General Meeting.</w:t>
      </w:r>
    </w:p>
    <w:p w14:paraId="643C7D6A" w14:textId="77777777" w:rsidR="00C038B7" w:rsidRPr="00C038B7" w:rsidRDefault="00C038B7" w:rsidP="00C038B7">
      <w:pPr>
        <w:rPr>
          <w:rFonts w:eastAsia="Calibri"/>
          <w:b/>
          <w:bCs/>
          <w:i/>
          <w:iCs/>
        </w:rPr>
      </w:pPr>
    </w:p>
    <w:p w14:paraId="7FA43142" w14:textId="77777777" w:rsidR="00C038B7" w:rsidRPr="00752A81" w:rsidRDefault="00C038B7" w:rsidP="00C038B7"/>
    <w:p w14:paraId="5902A471" w14:textId="61669FE1" w:rsidR="00C038B7" w:rsidRPr="00752A81" w:rsidRDefault="00741E7D" w:rsidP="002A648F">
      <w:pPr>
        <w:pStyle w:val="Heading3"/>
      </w:pPr>
      <w:bookmarkStart w:id="168" w:name="_Toc519431860"/>
      <w:bookmarkStart w:id="169" w:name="_Toc12631404"/>
      <w:r>
        <w:t>12</w:t>
      </w:r>
      <w:r w:rsidR="00C038B7" w:rsidRPr="00752A81">
        <w:t xml:space="preserve">.2 </w:t>
      </w:r>
      <w:r w:rsidR="00C038B7" w:rsidRPr="00752A81">
        <w:tab/>
        <w:t>Selecting an auditor</w:t>
      </w:r>
      <w:bookmarkEnd w:id="168"/>
      <w:bookmarkEnd w:id="169"/>
      <w:r w:rsidR="00C038B7" w:rsidRPr="00752A81">
        <w:t xml:space="preserve"> </w:t>
      </w:r>
    </w:p>
    <w:p w14:paraId="556B5971" w14:textId="77777777" w:rsidR="00C038B7" w:rsidRPr="00752A81" w:rsidRDefault="00C038B7" w:rsidP="00C038B7">
      <w:pPr>
        <w:rPr>
          <w:b/>
        </w:rPr>
      </w:pPr>
      <w:r w:rsidRPr="00C038B7">
        <w:rPr>
          <w:rFonts w:eastAsia="Calibri"/>
        </w:rPr>
        <w:t>The financial auditor is to be appointed each year at the organisation’s Annual General Meeting.</w:t>
      </w:r>
      <w:r w:rsidRPr="00752A81">
        <w:rPr>
          <w:b/>
        </w:rPr>
        <w:t xml:space="preserve"> </w:t>
      </w:r>
    </w:p>
    <w:p w14:paraId="12532E74" w14:textId="77777777" w:rsidR="00C038B7" w:rsidRPr="00C038B7" w:rsidRDefault="00C038B7" w:rsidP="00C038B7">
      <w:pPr>
        <w:rPr>
          <w:rFonts w:eastAsia="Calibri" w:cs="Arial"/>
          <w:b/>
          <w:bCs/>
        </w:rPr>
      </w:pPr>
    </w:p>
    <w:p w14:paraId="1C29C8EC" w14:textId="77777777" w:rsidR="00C038B7" w:rsidRPr="00752A81" w:rsidRDefault="00C038B7" w:rsidP="00C038B7">
      <w:pPr>
        <w:rPr>
          <w:b/>
        </w:rPr>
      </w:pPr>
      <w:r w:rsidRPr="00C038B7">
        <w:rPr>
          <w:rFonts w:eastAsia="Calibri"/>
        </w:rPr>
        <w:t>The financial auditor must not be a member of the Board or closely related to a member of the Board.</w:t>
      </w:r>
    </w:p>
    <w:p w14:paraId="0A0DC2BB" w14:textId="77777777" w:rsidR="00C038B7" w:rsidRPr="00C038B7" w:rsidRDefault="00C038B7" w:rsidP="00C038B7">
      <w:pPr>
        <w:rPr>
          <w:rFonts w:eastAsia="Calibri"/>
        </w:rPr>
      </w:pPr>
    </w:p>
    <w:p w14:paraId="4CF42DDD" w14:textId="77777777" w:rsidR="00C038B7" w:rsidRPr="00C038B7" w:rsidRDefault="00C038B7" w:rsidP="00C038B7">
      <w:pPr>
        <w:rPr>
          <w:rFonts w:eastAsia="Calibri"/>
        </w:rPr>
      </w:pPr>
      <w:r w:rsidRPr="00C038B7">
        <w:rPr>
          <w:rFonts w:eastAsia="Calibri"/>
        </w:rPr>
        <w:t>The current auditor shall be entitled to attend the Annual General Meeting.</w:t>
      </w:r>
    </w:p>
    <w:p w14:paraId="4E905E63" w14:textId="77777777" w:rsidR="00C038B7" w:rsidRPr="00C038B7" w:rsidRDefault="00C038B7" w:rsidP="00C038B7">
      <w:pPr>
        <w:rPr>
          <w:rFonts w:eastAsia="Calibri"/>
        </w:rPr>
      </w:pPr>
    </w:p>
    <w:p w14:paraId="1381D369" w14:textId="44D935A4" w:rsidR="00C038B7" w:rsidRPr="00752A81" w:rsidRDefault="00C038B7" w:rsidP="00C038B7">
      <w:pPr>
        <w:rPr>
          <w:b/>
        </w:rPr>
      </w:pPr>
      <w:r w:rsidRPr="00C038B7">
        <w:rPr>
          <w:rFonts w:eastAsia="Calibri"/>
        </w:rPr>
        <w:t xml:space="preserve">Notice of intention to nominate an auditor to replace the current auditor is to be given to the Board’s </w:t>
      </w:r>
      <w:r w:rsidRPr="00C038B7">
        <w:rPr>
          <w:rFonts w:eastAsia="Calibri"/>
          <w:b/>
        </w:rPr>
        <w:t>[insert position, e.</w:t>
      </w:r>
      <w:r w:rsidR="00AB3A76">
        <w:rPr>
          <w:rFonts w:eastAsia="Calibri"/>
          <w:b/>
        </w:rPr>
        <w:t>g.</w:t>
      </w:r>
      <w:r w:rsidRPr="00C038B7">
        <w:rPr>
          <w:rFonts w:eastAsia="Calibri"/>
          <w:b/>
        </w:rPr>
        <w:t xml:space="preserve"> secretary]</w:t>
      </w:r>
      <w:r w:rsidRPr="00C038B7">
        <w:rPr>
          <w:rFonts w:eastAsia="Calibri"/>
        </w:rPr>
        <w:t xml:space="preserve"> at least twenty</w:t>
      </w:r>
      <w:r w:rsidR="00AB3A76">
        <w:rPr>
          <w:rFonts w:eastAsia="Calibri"/>
        </w:rPr>
        <w:t>-</w:t>
      </w:r>
      <w:r w:rsidRPr="00C038B7">
        <w:rPr>
          <w:rFonts w:eastAsia="Calibri"/>
        </w:rPr>
        <w:t>one (21) days before the scheduled Annual General Meeting.</w:t>
      </w:r>
    </w:p>
    <w:p w14:paraId="769815A5" w14:textId="77777777" w:rsidR="00C038B7" w:rsidRPr="00752A81" w:rsidRDefault="00C038B7" w:rsidP="00C038B7">
      <w:pPr>
        <w:spacing w:line="276" w:lineRule="auto"/>
        <w:jc w:val="left"/>
        <w:rPr>
          <w:b/>
        </w:rPr>
      </w:pPr>
    </w:p>
    <w:p w14:paraId="4383451D" w14:textId="77777777" w:rsidR="00C038B7" w:rsidRPr="00752A81" w:rsidRDefault="00C038B7" w:rsidP="00C038B7">
      <w:pPr>
        <w:spacing w:line="276" w:lineRule="auto"/>
        <w:jc w:val="left"/>
        <w:rPr>
          <w:b/>
        </w:rPr>
      </w:pPr>
      <w:r w:rsidRPr="00752A81">
        <w:rPr>
          <w:b/>
        </w:rPr>
        <w:br w:type="page"/>
      </w:r>
    </w:p>
    <w:p w14:paraId="6C18D8FE" w14:textId="77777777" w:rsidR="002A648F" w:rsidRDefault="002A648F" w:rsidP="002A648F">
      <w:pPr>
        <w:pStyle w:val="Heading2"/>
        <w:rPr>
          <w:lang w:eastAsia="en-AU"/>
        </w:rPr>
      </w:pPr>
    </w:p>
    <w:p w14:paraId="1DFF5236" w14:textId="42C8C098" w:rsidR="00C038B7" w:rsidRPr="00752A81" w:rsidRDefault="00741E7D" w:rsidP="002A648F">
      <w:pPr>
        <w:pStyle w:val="Heading2"/>
        <w:rPr>
          <w:lang w:eastAsia="en-AU"/>
        </w:rPr>
      </w:pPr>
      <w:bookmarkStart w:id="170" w:name="_Toc519431861"/>
      <w:bookmarkStart w:id="171" w:name="_Toc12631405"/>
      <w:r>
        <w:rPr>
          <w:lang w:eastAsia="en-AU"/>
        </w:rPr>
        <w:t>SECTION 13</w:t>
      </w:r>
      <w:r w:rsidR="00C038B7" w:rsidRPr="00752A81">
        <w:rPr>
          <w:lang w:eastAsia="en-AU"/>
        </w:rPr>
        <w:t xml:space="preserve">: </w:t>
      </w:r>
      <w:r w:rsidR="00C038B7" w:rsidRPr="00752A81">
        <w:rPr>
          <w:lang w:eastAsia="en-AU"/>
        </w:rPr>
        <w:tab/>
        <w:t>FINANCE RECORDS</w:t>
      </w:r>
      <w:bookmarkEnd w:id="170"/>
      <w:bookmarkEnd w:id="171"/>
      <w:r w:rsidR="00C038B7" w:rsidRPr="00752A81">
        <w:rPr>
          <w:lang w:eastAsia="en-AU"/>
        </w:rPr>
        <w:t xml:space="preserve"> </w:t>
      </w:r>
    </w:p>
    <w:p w14:paraId="6701B1F0" w14:textId="77777777" w:rsidR="00C038B7" w:rsidRPr="00752A81" w:rsidRDefault="00C038B7" w:rsidP="00C038B7">
      <w:pPr>
        <w:rPr>
          <w:b/>
          <w:lang w:eastAsia="en-AU"/>
        </w:rPr>
      </w:pPr>
    </w:p>
    <w:p w14:paraId="4714399A" w14:textId="241D66F4" w:rsidR="00C038B7" w:rsidRPr="00752A81" w:rsidRDefault="00741E7D" w:rsidP="002A648F">
      <w:pPr>
        <w:pStyle w:val="Heading3"/>
        <w:rPr>
          <w:lang w:eastAsia="en-AU"/>
        </w:rPr>
      </w:pPr>
      <w:bookmarkStart w:id="172" w:name="_Toc519431862"/>
      <w:bookmarkStart w:id="173" w:name="_Toc12631406"/>
      <w:r>
        <w:rPr>
          <w:lang w:eastAsia="en-AU"/>
        </w:rPr>
        <w:t>13</w:t>
      </w:r>
      <w:r w:rsidR="00C038B7" w:rsidRPr="00752A81">
        <w:rPr>
          <w:lang w:eastAsia="en-AU"/>
        </w:rPr>
        <w:t xml:space="preserve">.1 </w:t>
      </w:r>
      <w:r w:rsidR="00C038B7" w:rsidRPr="00752A81">
        <w:rPr>
          <w:lang w:eastAsia="en-AU"/>
        </w:rPr>
        <w:tab/>
        <w:t>Record</w:t>
      </w:r>
      <w:r w:rsidR="00745709">
        <w:rPr>
          <w:lang w:eastAsia="en-AU"/>
        </w:rPr>
        <w:t>-</w:t>
      </w:r>
      <w:r w:rsidR="00C038B7" w:rsidRPr="00752A81">
        <w:rPr>
          <w:lang w:eastAsia="en-AU"/>
        </w:rPr>
        <w:t>keeping</w:t>
      </w:r>
      <w:bookmarkEnd w:id="172"/>
      <w:bookmarkEnd w:id="173"/>
      <w:r w:rsidR="00C038B7" w:rsidRPr="00752A81">
        <w:rPr>
          <w:lang w:eastAsia="en-AU"/>
        </w:rPr>
        <w:t xml:space="preserve"> </w:t>
      </w:r>
    </w:p>
    <w:p w14:paraId="6DF2949F" w14:textId="182C0718" w:rsidR="00C038B7" w:rsidRPr="00752A81" w:rsidRDefault="00C038B7" w:rsidP="002A648F">
      <w:pPr>
        <w:rPr>
          <w:lang w:eastAsia="en-AU"/>
        </w:rPr>
      </w:pPr>
      <w:r w:rsidRPr="00752A81">
        <w:rPr>
          <w:lang w:eastAsia="en-AU"/>
        </w:rPr>
        <w:t xml:space="preserve">The organisation maintains records of all financial transactions and related documentation, reports, decisions of the organisation and </w:t>
      </w:r>
      <w:r>
        <w:rPr>
          <w:lang w:eastAsia="en-AU"/>
        </w:rPr>
        <w:t>the Board of Directors</w:t>
      </w:r>
      <w:r w:rsidRPr="00752A81">
        <w:rPr>
          <w:lang w:eastAsia="en-AU"/>
        </w:rPr>
        <w:t>, compliance requirements met, and notices sent and received.</w:t>
      </w:r>
    </w:p>
    <w:p w14:paraId="0E3C8323" w14:textId="77777777" w:rsidR="00C038B7" w:rsidRPr="00752A81" w:rsidRDefault="00C038B7" w:rsidP="00C038B7">
      <w:pPr>
        <w:ind w:left="720" w:hanging="720"/>
        <w:rPr>
          <w:lang w:eastAsia="en-AU"/>
        </w:rPr>
      </w:pPr>
    </w:p>
    <w:p w14:paraId="427F946E" w14:textId="6B3DE68D" w:rsidR="00C038B7" w:rsidRPr="00752A81" w:rsidRDefault="00C038B7" w:rsidP="002A648F">
      <w:pPr>
        <w:rPr>
          <w:lang w:eastAsia="en-AU"/>
        </w:rPr>
      </w:pPr>
      <w:r w:rsidRPr="00752A81">
        <w:rPr>
          <w:lang w:eastAsia="en-AU"/>
        </w:rPr>
        <w:t>Financial record</w:t>
      </w:r>
      <w:r w:rsidR="00745709">
        <w:rPr>
          <w:lang w:eastAsia="en-AU"/>
        </w:rPr>
        <w:t>-</w:t>
      </w:r>
      <w:r w:rsidRPr="00752A81">
        <w:rPr>
          <w:lang w:eastAsia="en-AU"/>
        </w:rPr>
        <w:t>keeping complies with all contractu</w:t>
      </w:r>
      <w:r w:rsidR="002A648F">
        <w:rPr>
          <w:lang w:eastAsia="en-AU"/>
        </w:rPr>
        <w:t>al and legislative requirements</w:t>
      </w:r>
      <w:r w:rsidR="009850E2">
        <w:rPr>
          <w:lang w:eastAsia="en-AU"/>
        </w:rPr>
        <w:t>.</w:t>
      </w:r>
    </w:p>
    <w:p w14:paraId="336E1B13" w14:textId="77777777" w:rsidR="00C038B7" w:rsidRPr="00752A81" w:rsidRDefault="00C038B7" w:rsidP="00C038B7">
      <w:pPr>
        <w:ind w:left="720" w:hanging="720"/>
        <w:rPr>
          <w:lang w:eastAsia="en-AU"/>
        </w:rPr>
      </w:pPr>
    </w:p>
    <w:p w14:paraId="7384380C" w14:textId="40C28E75" w:rsidR="00C038B7" w:rsidRPr="002A648F" w:rsidRDefault="00C038B7" w:rsidP="002A648F">
      <w:pPr>
        <w:rPr>
          <w:rFonts w:eastAsia="Calibri"/>
        </w:rPr>
      </w:pPr>
      <w:r w:rsidRPr="00C038B7">
        <w:rPr>
          <w:rFonts w:eastAsia="Calibri"/>
        </w:rPr>
        <w:t>Record</w:t>
      </w:r>
      <w:r w:rsidR="005F6396">
        <w:rPr>
          <w:rFonts w:eastAsia="Calibri"/>
        </w:rPr>
        <w:t>-</w:t>
      </w:r>
      <w:r w:rsidRPr="00C038B7">
        <w:rPr>
          <w:rFonts w:eastAsia="Calibri"/>
        </w:rPr>
        <w:t>keeping applies to any financial information on computers, network servers, back</w:t>
      </w:r>
      <w:r w:rsidR="005F6396">
        <w:rPr>
          <w:rFonts w:eastAsia="Calibri"/>
        </w:rPr>
        <w:t>-</w:t>
      </w:r>
      <w:r w:rsidRPr="00C038B7">
        <w:rPr>
          <w:rFonts w:eastAsia="Calibri"/>
        </w:rPr>
        <w:t xml:space="preserve">up systems, hardcopy </w:t>
      </w:r>
      <w:r w:rsidR="00875935" w:rsidRPr="00C038B7">
        <w:rPr>
          <w:rFonts w:eastAsia="Calibri"/>
        </w:rPr>
        <w:t>filing</w:t>
      </w:r>
      <w:r w:rsidRPr="00C038B7">
        <w:rPr>
          <w:rFonts w:eastAsia="Calibri"/>
        </w:rPr>
        <w:t xml:space="preserve"> and electronic and hardcopy archiving systems.</w:t>
      </w:r>
      <w:r w:rsidR="002A648F">
        <w:rPr>
          <w:rFonts w:eastAsia="Calibri"/>
        </w:rPr>
        <w:t xml:space="preserve"> </w:t>
      </w:r>
      <w:r w:rsidRPr="00752A81">
        <w:rPr>
          <w:lang w:eastAsia="en-AU"/>
        </w:rPr>
        <w:t>Financial records are maintained in an organised filing system which facilitates the easy placement and location of documents.</w:t>
      </w:r>
    </w:p>
    <w:p w14:paraId="32672756" w14:textId="77777777" w:rsidR="00C038B7" w:rsidRPr="00752A81" w:rsidRDefault="00C038B7" w:rsidP="00C038B7">
      <w:pPr>
        <w:ind w:left="720" w:hanging="720"/>
        <w:rPr>
          <w:lang w:eastAsia="en-AU"/>
        </w:rPr>
      </w:pPr>
    </w:p>
    <w:p w14:paraId="3A5CD533" w14:textId="11144356" w:rsidR="00C038B7" w:rsidRPr="00C038B7" w:rsidRDefault="00C038B7" w:rsidP="00C038B7">
      <w:pPr>
        <w:ind w:left="720" w:hanging="720"/>
        <w:rPr>
          <w:rFonts w:eastAsia="Calibri"/>
        </w:rPr>
      </w:pPr>
      <w:r w:rsidRPr="00752A81">
        <w:rPr>
          <w:lang w:eastAsia="en-AU"/>
        </w:rPr>
        <w:t>Financial records include:</w:t>
      </w:r>
    </w:p>
    <w:p w14:paraId="166BDFE5" w14:textId="77777777" w:rsidR="00C038B7" w:rsidRPr="00C038B7" w:rsidRDefault="00C038B7" w:rsidP="002A648F">
      <w:pPr>
        <w:pStyle w:val="ListParagraph"/>
        <w:numPr>
          <w:ilvl w:val="0"/>
          <w:numId w:val="57"/>
        </w:numPr>
        <w:autoSpaceDE w:val="0"/>
        <w:autoSpaceDN w:val="0"/>
        <w:adjustRightInd w:val="0"/>
        <w:rPr>
          <w:rFonts w:eastAsia="Calibri"/>
          <w:lang w:val="en-AU"/>
        </w:rPr>
      </w:pPr>
      <w:r w:rsidRPr="00C038B7">
        <w:rPr>
          <w:rFonts w:eastAsia="Calibri"/>
          <w:lang w:val="en-AU"/>
        </w:rPr>
        <w:t>Any financially related correspondence</w:t>
      </w:r>
    </w:p>
    <w:p w14:paraId="437909EA" w14:textId="77777777" w:rsidR="00C038B7" w:rsidRPr="00C038B7" w:rsidRDefault="00C038B7" w:rsidP="002A648F">
      <w:pPr>
        <w:pStyle w:val="ListParagraph"/>
        <w:numPr>
          <w:ilvl w:val="0"/>
          <w:numId w:val="57"/>
        </w:numPr>
        <w:autoSpaceDE w:val="0"/>
        <w:autoSpaceDN w:val="0"/>
        <w:adjustRightInd w:val="0"/>
        <w:rPr>
          <w:rFonts w:eastAsia="Calibri"/>
          <w:lang w:val="en-AU"/>
        </w:rPr>
      </w:pPr>
      <w:r w:rsidRPr="00C038B7">
        <w:rPr>
          <w:rFonts w:eastAsia="Calibri"/>
          <w:lang w:val="en-AU"/>
        </w:rPr>
        <w:t>Bank statements</w:t>
      </w:r>
    </w:p>
    <w:p w14:paraId="157E38EB" w14:textId="77777777" w:rsidR="00C038B7" w:rsidRPr="00C038B7" w:rsidRDefault="00C038B7" w:rsidP="002A648F">
      <w:pPr>
        <w:pStyle w:val="ListParagraph"/>
        <w:numPr>
          <w:ilvl w:val="0"/>
          <w:numId w:val="57"/>
        </w:numPr>
        <w:autoSpaceDE w:val="0"/>
        <w:autoSpaceDN w:val="0"/>
        <w:adjustRightInd w:val="0"/>
        <w:rPr>
          <w:rFonts w:eastAsia="Calibri"/>
          <w:lang w:val="en-AU"/>
        </w:rPr>
      </w:pPr>
      <w:r w:rsidRPr="00C038B7">
        <w:rPr>
          <w:rFonts w:eastAsia="Calibri"/>
          <w:lang w:val="en-AU"/>
        </w:rPr>
        <w:t>Purchase documents</w:t>
      </w:r>
    </w:p>
    <w:p w14:paraId="265A39DB" w14:textId="77777777" w:rsidR="00C038B7" w:rsidRPr="00C038B7" w:rsidRDefault="00C038B7" w:rsidP="002A648F">
      <w:pPr>
        <w:pStyle w:val="ListParagraph"/>
        <w:numPr>
          <w:ilvl w:val="0"/>
          <w:numId w:val="57"/>
        </w:numPr>
        <w:autoSpaceDE w:val="0"/>
        <w:autoSpaceDN w:val="0"/>
        <w:adjustRightInd w:val="0"/>
        <w:rPr>
          <w:rFonts w:eastAsia="Calibri"/>
          <w:lang w:val="en-AU"/>
        </w:rPr>
      </w:pPr>
      <w:r w:rsidRPr="00C038B7">
        <w:rPr>
          <w:rFonts w:eastAsia="Calibri"/>
          <w:lang w:val="en-AU"/>
        </w:rPr>
        <w:t xml:space="preserve">Sale documents </w:t>
      </w:r>
    </w:p>
    <w:p w14:paraId="6E6A6005" w14:textId="77777777" w:rsidR="00C038B7" w:rsidRPr="00C038B7" w:rsidRDefault="00C038B7" w:rsidP="002A648F">
      <w:pPr>
        <w:pStyle w:val="ListParagraph"/>
        <w:numPr>
          <w:ilvl w:val="0"/>
          <w:numId w:val="57"/>
        </w:numPr>
        <w:autoSpaceDE w:val="0"/>
        <w:autoSpaceDN w:val="0"/>
        <w:adjustRightInd w:val="0"/>
        <w:rPr>
          <w:rFonts w:eastAsia="Calibri"/>
          <w:lang w:val="en-AU"/>
        </w:rPr>
      </w:pPr>
      <w:r w:rsidRPr="00C038B7">
        <w:rPr>
          <w:rFonts w:eastAsia="Calibri"/>
          <w:lang w:val="en-AU"/>
        </w:rPr>
        <w:t xml:space="preserve">Donations </w:t>
      </w:r>
    </w:p>
    <w:p w14:paraId="01F29B61" w14:textId="77777777" w:rsidR="00C038B7" w:rsidRPr="00C038B7" w:rsidRDefault="00C038B7" w:rsidP="002A648F">
      <w:pPr>
        <w:pStyle w:val="ListParagraph"/>
        <w:numPr>
          <w:ilvl w:val="0"/>
          <w:numId w:val="57"/>
        </w:numPr>
        <w:autoSpaceDE w:val="0"/>
        <w:autoSpaceDN w:val="0"/>
        <w:adjustRightInd w:val="0"/>
        <w:rPr>
          <w:rFonts w:eastAsia="Calibri"/>
          <w:lang w:val="en-AU"/>
        </w:rPr>
      </w:pPr>
      <w:r w:rsidRPr="00C038B7">
        <w:rPr>
          <w:rFonts w:eastAsia="Calibri"/>
          <w:lang w:val="en-AU"/>
        </w:rPr>
        <w:t>Outstanding bills</w:t>
      </w:r>
    </w:p>
    <w:p w14:paraId="533F7995" w14:textId="77777777" w:rsidR="00C038B7" w:rsidRPr="00C038B7" w:rsidRDefault="00C038B7" w:rsidP="002A648F">
      <w:pPr>
        <w:pStyle w:val="ListParagraph"/>
        <w:numPr>
          <w:ilvl w:val="0"/>
          <w:numId w:val="57"/>
        </w:numPr>
        <w:autoSpaceDE w:val="0"/>
        <w:autoSpaceDN w:val="0"/>
        <w:adjustRightInd w:val="0"/>
        <w:rPr>
          <w:rFonts w:eastAsia="Calibri"/>
          <w:lang w:val="en-AU"/>
        </w:rPr>
      </w:pPr>
      <w:r w:rsidRPr="00C038B7">
        <w:rPr>
          <w:rFonts w:eastAsia="Calibri"/>
          <w:lang w:val="en-AU"/>
        </w:rPr>
        <w:t>Paid bills and receipts</w:t>
      </w:r>
    </w:p>
    <w:p w14:paraId="45281C74" w14:textId="77777777" w:rsidR="00C038B7" w:rsidRPr="00C038B7" w:rsidRDefault="00C038B7" w:rsidP="002A648F">
      <w:pPr>
        <w:pStyle w:val="ListParagraph"/>
        <w:numPr>
          <w:ilvl w:val="0"/>
          <w:numId w:val="57"/>
        </w:numPr>
        <w:autoSpaceDE w:val="0"/>
        <w:autoSpaceDN w:val="0"/>
        <w:adjustRightInd w:val="0"/>
        <w:rPr>
          <w:rFonts w:eastAsia="Calibri"/>
          <w:lang w:val="en-AU"/>
        </w:rPr>
      </w:pPr>
      <w:r w:rsidRPr="00C038B7">
        <w:rPr>
          <w:rFonts w:eastAsia="Calibri"/>
          <w:lang w:val="en-AU"/>
        </w:rPr>
        <w:t>Asset records, including instructions and guarantees/warranties</w:t>
      </w:r>
    </w:p>
    <w:p w14:paraId="2ED85805" w14:textId="77777777" w:rsidR="00C038B7" w:rsidRPr="00C038B7" w:rsidRDefault="00C038B7" w:rsidP="002A648F">
      <w:pPr>
        <w:pStyle w:val="ListParagraph"/>
        <w:numPr>
          <w:ilvl w:val="0"/>
          <w:numId w:val="57"/>
        </w:numPr>
        <w:autoSpaceDE w:val="0"/>
        <w:autoSpaceDN w:val="0"/>
        <w:adjustRightInd w:val="0"/>
        <w:rPr>
          <w:rFonts w:eastAsia="Calibri"/>
          <w:lang w:val="en-AU"/>
        </w:rPr>
      </w:pPr>
      <w:r w:rsidRPr="00C038B7">
        <w:rPr>
          <w:rFonts w:eastAsia="Calibri"/>
          <w:lang w:val="en-AU"/>
        </w:rPr>
        <w:t>Equipment and motor vehicle lease documents</w:t>
      </w:r>
    </w:p>
    <w:p w14:paraId="3CB59567" w14:textId="77777777" w:rsidR="00C038B7" w:rsidRPr="00C038B7" w:rsidRDefault="00C038B7" w:rsidP="002A648F">
      <w:pPr>
        <w:pStyle w:val="ListParagraph"/>
        <w:numPr>
          <w:ilvl w:val="0"/>
          <w:numId w:val="57"/>
        </w:numPr>
        <w:autoSpaceDE w:val="0"/>
        <w:autoSpaceDN w:val="0"/>
        <w:adjustRightInd w:val="0"/>
        <w:rPr>
          <w:rFonts w:eastAsia="Calibri"/>
          <w:lang w:val="en-AU"/>
        </w:rPr>
      </w:pPr>
      <w:r w:rsidRPr="00C038B7">
        <w:rPr>
          <w:rFonts w:eastAsia="Calibri"/>
          <w:lang w:val="en-AU"/>
        </w:rPr>
        <w:t>Insurance</w:t>
      </w:r>
    </w:p>
    <w:p w14:paraId="1D31653D" w14:textId="77777777" w:rsidR="00C038B7" w:rsidRPr="00C038B7" w:rsidRDefault="00C038B7" w:rsidP="002A648F">
      <w:pPr>
        <w:pStyle w:val="ListParagraph"/>
        <w:numPr>
          <w:ilvl w:val="0"/>
          <w:numId w:val="57"/>
        </w:numPr>
        <w:autoSpaceDE w:val="0"/>
        <w:autoSpaceDN w:val="0"/>
        <w:adjustRightInd w:val="0"/>
        <w:rPr>
          <w:rFonts w:eastAsia="Calibri"/>
          <w:lang w:val="en-AU"/>
        </w:rPr>
      </w:pPr>
      <w:r w:rsidRPr="00C038B7">
        <w:rPr>
          <w:rFonts w:eastAsia="Calibri"/>
          <w:lang w:val="en-AU"/>
        </w:rPr>
        <w:t>Cash book – record of receipts and payments</w:t>
      </w:r>
    </w:p>
    <w:p w14:paraId="0B05A051" w14:textId="77777777" w:rsidR="00C038B7" w:rsidRPr="00C038B7" w:rsidRDefault="00C038B7" w:rsidP="002A648F">
      <w:pPr>
        <w:pStyle w:val="ListParagraph"/>
        <w:numPr>
          <w:ilvl w:val="0"/>
          <w:numId w:val="57"/>
        </w:numPr>
        <w:rPr>
          <w:rFonts w:eastAsia="Calibri"/>
          <w:lang w:val="en-AU"/>
        </w:rPr>
      </w:pPr>
      <w:r w:rsidRPr="00C038B7">
        <w:rPr>
          <w:rFonts w:eastAsia="Calibri"/>
          <w:lang w:val="en-AU"/>
        </w:rPr>
        <w:t>Statutory information – constitution, budget and minutes</w:t>
      </w:r>
    </w:p>
    <w:p w14:paraId="71E3FE04" w14:textId="77777777" w:rsidR="00C038B7" w:rsidRPr="00C038B7" w:rsidRDefault="00C038B7" w:rsidP="002A648F">
      <w:pPr>
        <w:pStyle w:val="ListParagraph"/>
        <w:numPr>
          <w:ilvl w:val="0"/>
          <w:numId w:val="57"/>
        </w:numPr>
        <w:rPr>
          <w:rFonts w:eastAsia="Calibri"/>
          <w:lang w:val="en-AU"/>
        </w:rPr>
      </w:pPr>
      <w:r w:rsidRPr="00C038B7">
        <w:rPr>
          <w:rFonts w:eastAsia="Calibri"/>
          <w:lang w:val="en-AU"/>
        </w:rPr>
        <w:t xml:space="preserve">Compliance records </w:t>
      </w:r>
    </w:p>
    <w:p w14:paraId="5294E14E" w14:textId="77777777" w:rsidR="00C038B7" w:rsidRPr="00C038B7" w:rsidRDefault="00C038B7" w:rsidP="002A648F">
      <w:pPr>
        <w:pStyle w:val="ListParagraph"/>
        <w:numPr>
          <w:ilvl w:val="0"/>
          <w:numId w:val="57"/>
        </w:numPr>
        <w:rPr>
          <w:rFonts w:eastAsia="Calibri"/>
          <w:lang w:val="en-AU"/>
        </w:rPr>
      </w:pPr>
      <w:r w:rsidRPr="00C038B7">
        <w:rPr>
          <w:rFonts w:eastAsia="Calibri"/>
          <w:lang w:val="en-AU"/>
        </w:rPr>
        <w:t>Payroll</w:t>
      </w:r>
    </w:p>
    <w:p w14:paraId="34943EEF" w14:textId="77777777" w:rsidR="00C038B7" w:rsidRPr="00C038B7" w:rsidRDefault="00C038B7" w:rsidP="002A648F">
      <w:pPr>
        <w:pStyle w:val="ListParagraph"/>
        <w:numPr>
          <w:ilvl w:val="0"/>
          <w:numId w:val="57"/>
        </w:numPr>
        <w:rPr>
          <w:rFonts w:eastAsia="Calibri"/>
          <w:lang w:val="en-AU"/>
        </w:rPr>
      </w:pPr>
      <w:r w:rsidRPr="00C038B7">
        <w:rPr>
          <w:rFonts w:eastAsia="Calibri"/>
          <w:lang w:val="en-AU"/>
        </w:rPr>
        <w:t>All contractual arrangements where there is a financial transaction</w:t>
      </w:r>
    </w:p>
    <w:p w14:paraId="363F293F" w14:textId="77777777" w:rsidR="00C038B7" w:rsidRPr="00C038B7" w:rsidRDefault="00C038B7" w:rsidP="002A648F">
      <w:pPr>
        <w:pStyle w:val="ListParagraph"/>
        <w:numPr>
          <w:ilvl w:val="0"/>
          <w:numId w:val="57"/>
        </w:numPr>
        <w:rPr>
          <w:rFonts w:eastAsia="Calibri"/>
          <w:b/>
          <w:lang w:val="en-AU"/>
        </w:rPr>
      </w:pPr>
      <w:r w:rsidRPr="00C038B7">
        <w:rPr>
          <w:rFonts w:eastAsia="Calibri"/>
          <w:b/>
          <w:lang w:val="en-AU"/>
        </w:rPr>
        <w:t xml:space="preserve">[Insert other record(s)]. </w:t>
      </w:r>
    </w:p>
    <w:p w14:paraId="301E283C" w14:textId="77777777" w:rsidR="00C038B7" w:rsidRPr="00C038B7" w:rsidRDefault="00C038B7" w:rsidP="00C038B7">
      <w:pPr>
        <w:autoSpaceDE w:val="0"/>
        <w:autoSpaceDN w:val="0"/>
        <w:adjustRightInd w:val="0"/>
        <w:rPr>
          <w:rFonts w:eastAsia="Calibri"/>
        </w:rPr>
      </w:pPr>
    </w:p>
    <w:p w14:paraId="0FFA512E" w14:textId="28FB6168" w:rsidR="00C038B7" w:rsidRPr="00C038B7" w:rsidRDefault="00C038B7" w:rsidP="002A648F">
      <w:pPr>
        <w:rPr>
          <w:rFonts w:eastAsia="Calibri"/>
        </w:rPr>
      </w:pPr>
      <w:r w:rsidRPr="00C038B7">
        <w:rPr>
          <w:rFonts w:eastAsia="Calibri"/>
        </w:rPr>
        <w:t xml:space="preserve">The organisation retains financial records for the </w:t>
      </w:r>
      <w:r w:rsidR="00875935">
        <w:rPr>
          <w:rFonts w:eastAsia="Calibri"/>
        </w:rPr>
        <w:t xml:space="preserve">required </w:t>
      </w:r>
      <w:r w:rsidRPr="00C038B7">
        <w:rPr>
          <w:rFonts w:eastAsia="Calibri"/>
        </w:rPr>
        <w:t>contractual and legislative period</w:t>
      </w:r>
      <w:r w:rsidR="00875935">
        <w:rPr>
          <w:rFonts w:eastAsia="Calibri"/>
        </w:rPr>
        <w:t>, prior to these records</w:t>
      </w:r>
      <w:r w:rsidRPr="00C038B7">
        <w:rPr>
          <w:rFonts w:eastAsia="Calibri"/>
        </w:rPr>
        <w:t xml:space="preserve"> being securely destroyed.</w:t>
      </w:r>
    </w:p>
    <w:p w14:paraId="1108FADA" w14:textId="77777777" w:rsidR="00C038B7" w:rsidRPr="00752A81" w:rsidRDefault="00C038B7" w:rsidP="00C038B7">
      <w:pPr>
        <w:rPr>
          <w:lang w:eastAsia="en-AU"/>
        </w:rPr>
      </w:pPr>
    </w:p>
    <w:p w14:paraId="208C25F5" w14:textId="78F8B1F5" w:rsidR="00C038B7" w:rsidRPr="00752A81" w:rsidRDefault="00741E7D" w:rsidP="00AC7B98">
      <w:pPr>
        <w:pStyle w:val="Heading3"/>
        <w:rPr>
          <w:lang w:eastAsia="en-AU"/>
        </w:rPr>
      </w:pPr>
      <w:bookmarkStart w:id="174" w:name="_Toc519431863"/>
      <w:bookmarkStart w:id="175" w:name="_Toc12631407"/>
      <w:r>
        <w:rPr>
          <w:lang w:eastAsia="en-AU"/>
        </w:rPr>
        <w:t>13</w:t>
      </w:r>
      <w:r w:rsidR="00C038B7" w:rsidRPr="00752A81">
        <w:rPr>
          <w:lang w:eastAsia="en-AU"/>
        </w:rPr>
        <w:t>.2</w:t>
      </w:r>
      <w:r w:rsidR="00C038B7" w:rsidRPr="00752A81">
        <w:rPr>
          <w:lang w:eastAsia="en-AU"/>
        </w:rPr>
        <w:tab/>
        <w:t>Record security</w:t>
      </w:r>
      <w:bookmarkEnd w:id="174"/>
      <w:bookmarkEnd w:id="175"/>
      <w:r w:rsidR="00C038B7" w:rsidRPr="00752A81">
        <w:rPr>
          <w:lang w:eastAsia="en-AU"/>
        </w:rPr>
        <w:t xml:space="preserve"> </w:t>
      </w:r>
    </w:p>
    <w:p w14:paraId="3B98FAA7" w14:textId="4ED49E88" w:rsidR="00C038B7" w:rsidRPr="00752A81" w:rsidRDefault="00C038B7" w:rsidP="002A648F">
      <w:pPr>
        <w:rPr>
          <w:lang w:eastAsia="en-AU"/>
        </w:rPr>
      </w:pPr>
      <w:r w:rsidRPr="00752A81">
        <w:rPr>
          <w:lang w:eastAsia="en-AU"/>
        </w:rPr>
        <w:t>Financial records are to be securely maintained, with measures in place to restrict access only to personnel with delegated authority.</w:t>
      </w:r>
    </w:p>
    <w:p w14:paraId="76D4998E" w14:textId="77777777" w:rsidR="00C038B7" w:rsidRPr="00C038B7" w:rsidRDefault="00C038B7" w:rsidP="00C038B7">
      <w:pPr>
        <w:autoSpaceDE w:val="0"/>
        <w:autoSpaceDN w:val="0"/>
        <w:adjustRightInd w:val="0"/>
        <w:rPr>
          <w:rFonts w:eastAsia="Calibri"/>
          <w:bCs/>
          <w:i/>
          <w:iCs/>
        </w:rPr>
      </w:pPr>
    </w:p>
    <w:p w14:paraId="5513C1F7" w14:textId="77777777" w:rsidR="00C038B7" w:rsidRPr="002A648F" w:rsidRDefault="00C038B7" w:rsidP="002A648F">
      <w:pPr>
        <w:rPr>
          <w:rFonts w:eastAsia="Calibri"/>
          <w:b/>
        </w:rPr>
      </w:pPr>
      <w:r w:rsidRPr="002A648F">
        <w:rPr>
          <w:rFonts w:eastAsia="Calibri"/>
        </w:rPr>
        <w:t>The safe and secure disposal of financial records is undertaken by</w:t>
      </w:r>
      <w:r w:rsidRPr="002A648F">
        <w:rPr>
          <w:rFonts w:eastAsia="Calibri"/>
          <w:b/>
        </w:rPr>
        <w:t xml:space="preserve"> [insert method e.g. shredding all documents to render them illegible or contracting out the secure disposal to recognised providers.]</w:t>
      </w:r>
    </w:p>
    <w:p w14:paraId="7204F16D" w14:textId="77777777" w:rsidR="00C038B7" w:rsidRPr="00C038B7" w:rsidRDefault="00C038B7" w:rsidP="00C038B7">
      <w:pPr>
        <w:autoSpaceDE w:val="0"/>
        <w:autoSpaceDN w:val="0"/>
        <w:adjustRightInd w:val="0"/>
        <w:rPr>
          <w:rFonts w:eastAsia="Calibri"/>
        </w:rPr>
      </w:pPr>
    </w:p>
    <w:p w14:paraId="42AED47D" w14:textId="77777777" w:rsidR="00C038B7" w:rsidRPr="00752A81" w:rsidRDefault="00C038B7" w:rsidP="00C038B7">
      <w:pPr>
        <w:spacing w:line="276" w:lineRule="auto"/>
        <w:jc w:val="left"/>
      </w:pPr>
      <w:r w:rsidRPr="00752A81">
        <w:br w:type="page"/>
      </w:r>
    </w:p>
    <w:p w14:paraId="793B3B05" w14:textId="77777777" w:rsidR="002A648F" w:rsidRDefault="002A648F" w:rsidP="002A648F">
      <w:pPr>
        <w:pStyle w:val="Heading2"/>
      </w:pPr>
    </w:p>
    <w:p w14:paraId="481A9CD8" w14:textId="1B3FD3BC" w:rsidR="00C038B7" w:rsidRPr="00752A81" w:rsidRDefault="00741E7D" w:rsidP="002A648F">
      <w:pPr>
        <w:pStyle w:val="Heading2"/>
      </w:pPr>
      <w:bookmarkStart w:id="176" w:name="_Toc519431864"/>
      <w:bookmarkStart w:id="177" w:name="_Toc12631408"/>
      <w:r>
        <w:t>S</w:t>
      </w:r>
      <w:r w:rsidR="00657125">
        <w:rPr>
          <w:caps w:val="0"/>
        </w:rPr>
        <w:t>ECTION</w:t>
      </w:r>
      <w:r>
        <w:t xml:space="preserve"> 14</w:t>
      </w:r>
      <w:r w:rsidR="00C038B7">
        <w:t>.</w:t>
      </w:r>
      <w:r w:rsidR="00C038B7">
        <w:tab/>
      </w:r>
      <w:r w:rsidR="00C038B7" w:rsidRPr="00752A81">
        <w:t>INTERNAL REFERENCES</w:t>
      </w:r>
      <w:bookmarkEnd w:id="176"/>
      <w:bookmarkEnd w:id="177"/>
    </w:p>
    <w:p w14:paraId="3FFFF7B7" w14:textId="77777777" w:rsidR="00C038B7" w:rsidRPr="00752A81" w:rsidRDefault="00C038B7" w:rsidP="00C038B7">
      <w:pPr>
        <w:pStyle w:val="TOC2"/>
        <w:shd w:val="clear" w:color="auto" w:fill="FFFFFF"/>
        <w:tabs>
          <w:tab w:val="left" w:pos="720"/>
          <w:tab w:val="right" w:leader="dot" w:pos="8778"/>
        </w:tabs>
        <w:spacing w:line="276" w:lineRule="auto"/>
        <w:rPr>
          <w:noProof/>
        </w:rPr>
      </w:pPr>
    </w:p>
    <w:p w14:paraId="59CEFAE0" w14:textId="2CA0A768" w:rsidR="00C038B7" w:rsidRPr="00752A81" w:rsidRDefault="00741E7D" w:rsidP="002A648F">
      <w:pPr>
        <w:pStyle w:val="Heading3"/>
        <w:rPr>
          <w:noProof/>
          <w:sz w:val="22"/>
          <w:lang w:eastAsia="en-AU"/>
        </w:rPr>
      </w:pPr>
      <w:bookmarkStart w:id="178" w:name="_Toc519431865"/>
      <w:bookmarkStart w:id="179" w:name="_Toc12631409"/>
      <w:r>
        <w:rPr>
          <w:noProof/>
        </w:rPr>
        <w:t>14</w:t>
      </w:r>
      <w:r w:rsidR="00D9387D">
        <w:rPr>
          <w:noProof/>
        </w:rPr>
        <w:t xml:space="preserve">.1 </w:t>
      </w:r>
      <w:r w:rsidR="002A648F">
        <w:rPr>
          <w:noProof/>
        </w:rPr>
        <w:t>Supporting Documents</w:t>
      </w:r>
      <w:bookmarkEnd w:id="178"/>
      <w:bookmarkEnd w:id="179"/>
    </w:p>
    <w:p w14:paraId="4D893E8F" w14:textId="225FC61D" w:rsidR="006B038E" w:rsidRPr="00204A11" w:rsidRDefault="006B038E" w:rsidP="006B038E">
      <w:pPr>
        <w:pStyle w:val="ListParagraph"/>
        <w:numPr>
          <w:ilvl w:val="0"/>
          <w:numId w:val="58"/>
        </w:numPr>
      </w:pPr>
      <w:r w:rsidRPr="00204A11">
        <w:rPr>
          <w:rStyle w:val="Hyperlink"/>
          <w:color w:val="auto"/>
          <w:u w:val="none"/>
        </w:rPr>
        <w:t>Bank register</w:t>
      </w:r>
    </w:p>
    <w:p w14:paraId="00F0243C" w14:textId="0E7E1E6D" w:rsidR="006B038E" w:rsidRPr="00204A11" w:rsidRDefault="00CA5C9D" w:rsidP="00CA5C9D">
      <w:pPr>
        <w:pStyle w:val="ListParagraph"/>
        <w:numPr>
          <w:ilvl w:val="0"/>
          <w:numId w:val="58"/>
        </w:numPr>
        <w:spacing w:after="200" w:line="276" w:lineRule="auto"/>
        <w:rPr>
          <w:lang w:eastAsia="en-AU"/>
        </w:rPr>
      </w:pPr>
      <w:r w:rsidRPr="00204A11">
        <w:rPr>
          <w:rStyle w:val="Hyperlink"/>
          <w:color w:val="auto"/>
          <w:u w:val="none"/>
        </w:rPr>
        <w:t xml:space="preserve">Asset Register </w:t>
      </w:r>
      <w:r w:rsidR="006B038E" w:rsidRPr="00204A11">
        <w:rPr>
          <w:rStyle w:val="Hyperlink"/>
          <w:color w:val="auto"/>
          <w:u w:val="none"/>
          <w:lang w:eastAsia="en-AU"/>
        </w:rPr>
        <w:t>Asset depreciation register</w:t>
      </w:r>
    </w:p>
    <w:p w14:paraId="17AABB89" w14:textId="31270947" w:rsidR="006B038E" w:rsidRPr="00204A11" w:rsidRDefault="006B038E" w:rsidP="006B038E">
      <w:pPr>
        <w:pStyle w:val="ListParagraph"/>
        <w:numPr>
          <w:ilvl w:val="0"/>
          <w:numId w:val="58"/>
        </w:numPr>
        <w:rPr>
          <w:rStyle w:val="Hyperlink"/>
          <w:color w:val="auto"/>
          <w:u w:val="none"/>
        </w:rPr>
      </w:pPr>
      <w:r w:rsidRPr="00204A11">
        <w:rPr>
          <w:rStyle w:val="Hyperlink"/>
          <w:rFonts w:eastAsia="Calibri"/>
          <w:color w:val="auto"/>
          <w:u w:val="none"/>
        </w:rPr>
        <w:t>Supplier Claim Form</w:t>
      </w:r>
    </w:p>
    <w:p w14:paraId="51906EDD" w14:textId="4C14BCF0" w:rsidR="00B1277B" w:rsidRPr="00204A11" w:rsidRDefault="00B1277B" w:rsidP="006B038E">
      <w:pPr>
        <w:pStyle w:val="ListParagraph"/>
        <w:numPr>
          <w:ilvl w:val="0"/>
          <w:numId w:val="58"/>
        </w:numPr>
      </w:pPr>
      <w:r w:rsidRPr="00204A11">
        <w:t>Expense Claim Form</w:t>
      </w:r>
    </w:p>
    <w:p w14:paraId="540A8C2C" w14:textId="77777777" w:rsidR="00C038B7" w:rsidRPr="00204A11" w:rsidRDefault="00C038B7" w:rsidP="00C038B7"/>
    <w:p w14:paraId="33B0571E" w14:textId="3BB46D4B" w:rsidR="00C038B7" w:rsidRPr="00204A11" w:rsidRDefault="00741E7D" w:rsidP="00650295">
      <w:pPr>
        <w:pStyle w:val="Heading3"/>
      </w:pPr>
      <w:bookmarkStart w:id="180" w:name="_Toc519431866"/>
      <w:bookmarkStart w:id="181" w:name="_Toc12631410"/>
      <w:r w:rsidRPr="00204A11">
        <w:t>14</w:t>
      </w:r>
      <w:r w:rsidR="00C038B7" w:rsidRPr="00204A11">
        <w:t xml:space="preserve">.2 </w:t>
      </w:r>
      <w:r w:rsidR="002A648F" w:rsidRPr="00204A11">
        <w:tab/>
        <w:t>Related Policies</w:t>
      </w:r>
      <w:bookmarkEnd w:id="180"/>
      <w:bookmarkEnd w:id="181"/>
    </w:p>
    <w:p w14:paraId="54B15958" w14:textId="503E0351" w:rsidR="00292047" w:rsidRPr="00204A11" w:rsidRDefault="00292047" w:rsidP="00292047">
      <w:pPr>
        <w:pStyle w:val="ListParagraph"/>
        <w:numPr>
          <w:ilvl w:val="0"/>
          <w:numId w:val="1"/>
        </w:numPr>
        <w:spacing w:line="276" w:lineRule="auto"/>
        <w:contextualSpacing w:val="0"/>
        <w:rPr>
          <w:lang w:val="en-AU"/>
        </w:rPr>
      </w:pPr>
      <w:r w:rsidRPr="00204A11">
        <w:rPr>
          <w:rStyle w:val="Hyperlink"/>
          <w:color w:val="auto"/>
          <w:u w:val="none"/>
          <w:lang w:val="en-AU"/>
        </w:rPr>
        <w:t>Organisational Development Policy</w:t>
      </w:r>
    </w:p>
    <w:p w14:paraId="32BD773C" w14:textId="274922EB" w:rsidR="00292047" w:rsidRPr="00204A11" w:rsidRDefault="00292047" w:rsidP="00292047">
      <w:pPr>
        <w:pStyle w:val="ListParagraph"/>
        <w:numPr>
          <w:ilvl w:val="0"/>
          <w:numId w:val="1"/>
        </w:numPr>
        <w:spacing w:line="276" w:lineRule="auto"/>
        <w:contextualSpacing w:val="0"/>
        <w:rPr>
          <w:lang w:val="en-AU"/>
        </w:rPr>
      </w:pPr>
      <w:r w:rsidRPr="00204A11">
        <w:rPr>
          <w:rStyle w:val="Hyperlink"/>
          <w:color w:val="auto"/>
          <w:u w:val="none"/>
          <w:lang w:val="en-AU"/>
        </w:rPr>
        <w:t>Program Management Policy</w:t>
      </w:r>
    </w:p>
    <w:p w14:paraId="299412B6" w14:textId="1F8B3843" w:rsidR="00292047" w:rsidRPr="00204A11" w:rsidRDefault="00292047" w:rsidP="00292047">
      <w:pPr>
        <w:pStyle w:val="ListParagraph"/>
        <w:numPr>
          <w:ilvl w:val="0"/>
          <w:numId w:val="1"/>
        </w:numPr>
        <w:spacing w:line="276" w:lineRule="auto"/>
        <w:contextualSpacing w:val="0"/>
        <w:rPr>
          <w:lang w:val="en-AU"/>
        </w:rPr>
      </w:pPr>
      <w:r w:rsidRPr="00204A11">
        <w:rPr>
          <w:rStyle w:val="Hyperlink"/>
          <w:color w:val="auto"/>
          <w:u w:val="none"/>
          <w:lang w:val="en-AU"/>
        </w:rPr>
        <w:t>Human Resources Policy</w:t>
      </w:r>
    </w:p>
    <w:p w14:paraId="309EA8C2" w14:textId="549E2EE9" w:rsidR="00292047" w:rsidRPr="00204A11" w:rsidRDefault="00292047" w:rsidP="00292047">
      <w:pPr>
        <w:pStyle w:val="ListParagraph"/>
        <w:numPr>
          <w:ilvl w:val="0"/>
          <w:numId w:val="1"/>
        </w:numPr>
        <w:spacing w:line="276" w:lineRule="auto"/>
        <w:contextualSpacing w:val="0"/>
        <w:rPr>
          <w:lang w:val="en-AU"/>
        </w:rPr>
      </w:pPr>
      <w:r w:rsidRPr="00204A11">
        <w:rPr>
          <w:rStyle w:val="Hyperlink"/>
          <w:color w:val="auto"/>
          <w:u w:val="none"/>
          <w:lang w:val="en-AU"/>
        </w:rPr>
        <w:t>Service and Program Operations</w:t>
      </w:r>
    </w:p>
    <w:p w14:paraId="51BCEFBF" w14:textId="707A3BC4" w:rsidR="00292047" w:rsidRPr="00204A11" w:rsidRDefault="00292047" w:rsidP="00292047">
      <w:pPr>
        <w:pStyle w:val="ListParagraph"/>
        <w:numPr>
          <w:ilvl w:val="0"/>
          <w:numId w:val="1"/>
        </w:numPr>
        <w:spacing w:line="276" w:lineRule="auto"/>
        <w:contextualSpacing w:val="0"/>
        <w:rPr>
          <w:lang w:val="en-AU"/>
        </w:rPr>
      </w:pPr>
      <w:r w:rsidRPr="00204A11">
        <w:rPr>
          <w:rStyle w:val="Hyperlink"/>
          <w:color w:val="auto"/>
          <w:u w:val="none"/>
          <w:lang w:val="en-AU"/>
        </w:rPr>
        <w:t>Governance Policy</w:t>
      </w:r>
    </w:p>
    <w:p w14:paraId="584640FC" w14:textId="0393D37B" w:rsidR="00292047" w:rsidRPr="00204A11" w:rsidRDefault="00292047" w:rsidP="00292047">
      <w:pPr>
        <w:pStyle w:val="ListParagraph"/>
        <w:numPr>
          <w:ilvl w:val="0"/>
          <w:numId w:val="1"/>
        </w:numPr>
        <w:spacing w:line="276" w:lineRule="auto"/>
        <w:contextualSpacing w:val="0"/>
        <w:rPr>
          <w:lang w:val="en-AU"/>
        </w:rPr>
      </w:pPr>
      <w:r w:rsidRPr="00204A11">
        <w:rPr>
          <w:rStyle w:val="Hyperlink"/>
          <w:color w:val="auto"/>
          <w:u w:val="none"/>
          <w:lang w:val="en-AU"/>
        </w:rPr>
        <w:t>Risk Management Policy</w:t>
      </w:r>
      <w:r w:rsidR="00942E3A" w:rsidRPr="00204A11">
        <w:rPr>
          <w:rStyle w:val="Hyperlink"/>
          <w:color w:val="auto"/>
          <w:u w:val="none"/>
          <w:lang w:val="en-AU"/>
        </w:rPr>
        <w:t>.</w:t>
      </w:r>
    </w:p>
    <w:p w14:paraId="2E3EB8FC" w14:textId="705430D0" w:rsidR="002A648F" w:rsidRPr="00204A11" w:rsidRDefault="002A648F" w:rsidP="00650295">
      <w:r w:rsidRPr="00204A11">
        <w:br w:type="page"/>
      </w:r>
    </w:p>
    <w:p w14:paraId="68E1A175" w14:textId="77777777" w:rsidR="00C038B7" w:rsidRPr="00752A81" w:rsidRDefault="00C038B7" w:rsidP="00C038B7"/>
    <w:p w14:paraId="32FBF61F" w14:textId="77777777" w:rsidR="002A648F" w:rsidRPr="00650295" w:rsidRDefault="002A648F" w:rsidP="00650295">
      <w:pPr>
        <w:pStyle w:val="Heading2"/>
      </w:pPr>
    </w:p>
    <w:p w14:paraId="374B71DD" w14:textId="0A930696" w:rsidR="00C038B7" w:rsidRPr="00650295" w:rsidRDefault="00741E7D" w:rsidP="00650295">
      <w:pPr>
        <w:pStyle w:val="Heading2"/>
      </w:pPr>
      <w:bookmarkStart w:id="182" w:name="_Toc519431867"/>
      <w:bookmarkStart w:id="183" w:name="_Toc12631411"/>
      <w:r>
        <w:t>SECTION 15</w:t>
      </w:r>
      <w:r w:rsidR="00657125">
        <w:t xml:space="preserve">:  </w:t>
      </w:r>
      <w:r w:rsidR="00C038B7" w:rsidRPr="00650295">
        <w:t>EXTERNAL REFERENCES</w:t>
      </w:r>
      <w:bookmarkEnd w:id="182"/>
      <w:bookmarkEnd w:id="183"/>
    </w:p>
    <w:p w14:paraId="645C0EB7" w14:textId="77777777" w:rsidR="00C038B7" w:rsidRPr="00752A81" w:rsidRDefault="00C038B7" w:rsidP="00C038B7">
      <w:pPr>
        <w:pStyle w:val="TOC2"/>
        <w:shd w:val="clear" w:color="auto" w:fill="FFFFFF"/>
        <w:tabs>
          <w:tab w:val="left" w:pos="720"/>
          <w:tab w:val="right" w:leader="dot" w:pos="8778"/>
        </w:tabs>
        <w:spacing w:line="276" w:lineRule="auto"/>
        <w:rPr>
          <w:b w:val="0"/>
          <w:noProof/>
        </w:rPr>
      </w:pPr>
    </w:p>
    <w:p w14:paraId="3AAD5DBE" w14:textId="34F8DC1B" w:rsidR="00C038B7" w:rsidRPr="00752A81" w:rsidRDefault="00741E7D" w:rsidP="00730F93">
      <w:pPr>
        <w:pStyle w:val="Heading3"/>
        <w:rPr>
          <w:noProof/>
          <w:sz w:val="22"/>
          <w:lang w:eastAsia="en-AU"/>
        </w:rPr>
      </w:pPr>
      <w:bookmarkStart w:id="184" w:name="_Toc519431868"/>
      <w:bookmarkStart w:id="185" w:name="_Toc12631412"/>
      <w:r>
        <w:rPr>
          <w:noProof/>
        </w:rPr>
        <w:t>15</w:t>
      </w:r>
      <w:r w:rsidR="00C038B7">
        <w:rPr>
          <w:noProof/>
        </w:rPr>
        <w:t xml:space="preserve">.1 </w:t>
      </w:r>
      <w:r w:rsidR="00AC7B98">
        <w:rPr>
          <w:noProof/>
        </w:rPr>
        <w:tab/>
      </w:r>
      <w:r w:rsidR="00C038B7" w:rsidRPr="00730F93">
        <w:t>Legislation</w:t>
      </w:r>
      <w:bookmarkEnd w:id="184"/>
      <w:bookmarkEnd w:id="185"/>
    </w:p>
    <w:p w14:paraId="27F22501" w14:textId="502C8F98" w:rsidR="00C038B7" w:rsidRPr="00752A81" w:rsidRDefault="00C038B7" w:rsidP="00292047">
      <w:pPr>
        <w:pStyle w:val="TOC2"/>
        <w:numPr>
          <w:ilvl w:val="0"/>
          <w:numId w:val="60"/>
        </w:numPr>
        <w:shd w:val="clear" w:color="auto" w:fill="FFFFFF"/>
        <w:tabs>
          <w:tab w:val="left" w:pos="720"/>
          <w:tab w:val="right" w:leader="dot" w:pos="8778"/>
        </w:tabs>
        <w:spacing w:line="276" w:lineRule="auto"/>
        <w:rPr>
          <w:b w:val="0"/>
          <w:noProof/>
        </w:rPr>
      </w:pPr>
      <w:r w:rsidRPr="00BB70B4">
        <w:rPr>
          <w:b w:val="0"/>
          <w:noProof/>
        </w:rPr>
        <w:t>A</w:t>
      </w:r>
      <w:r w:rsidR="00AC7B98" w:rsidRPr="00BB70B4">
        <w:rPr>
          <w:b w:val="0"/>
          <w:caps w:val="0"/>
          <w:noProof/>
        </w:rPr>
        <w:t xml:space="preserve">ssociations Incorporation Act 2009 </w:t>
      </w:r>
      <w:r w:rsidRPr="00BB70B4">
        <w:rPr>
          <w:b w:val="0"/>
          <w:noProof/>
        </w:rPr>
        <w:t>(NSW)</w:t>
      </w:r>
    </w:p>
    <w:p w14:paraId="0F826F2F" w14:textId="48B5694C" w:rsidR="00C038B7" w:rsidRPr="00AC7B98" w:rsidRDefault="00C038B7" w:rsidP="00292047">
      <w:pPr>
        <w:numPr>
          <w:ilvl w:val="0"/>
          <w:numId w:val="60"/>
        </w:numPr>
        <w:tabs>
          <w:tab w:val="left" w:pos="851"/>
          <w:tab w:val="left" w:pos="2694"/>
        </w:tabs>
        <w:spacing w:line="276" w:lineRule="auto"/>
        <w:rPr>
          <w:rFonts w:cs="Arial"/>
        </w:rPr>
      </w:pPr>
      <w:r w:rsidRPr="00BB70B4">
        <w:rPr>
          <w:rFonts w:cs="Arial"/>
        </w:rPr>
        <w:t>Co-operatives Act 1982 (NSW)</w:t>
      </w:r>
    </w:p>
    <w:p w14:paraId="19F00D0F" w14:textId="38ABB82D" w:rsidR="00C038B7" w:rsidRDefault="00C038B7" w:rsidP="00292047">
      <w:pPr>
        <w:numPr>
          <w:ilvl w:val="0"/>
          <w:numId w:val="60"/>
        </w:numPr>
        <w:tabs>
          <w:tab w:val="left" w:pos="851"/>
          <w:tab w:val="left" w:pos="2694"/>
        </w:tabs>
        <w:spacing w:line="276" w:lineRule="auto"/>
        <w:rPr>
          <w:rFonts w:cs="Arial"/>
        </w:rPr>
      </w:pPr>
      <w:r w:rsidRPr="00BB70B4">
        <w:rPr>
          <w:rFonts w:cs="Arial"/>
        </w:rPr>
        <w:t xml:space="preserve">Corporations Act 2001 (Commonwealth) </w:t>
      </w:r>
    </w:p>
    <w:p w14:paraId="2EC55E81" w14:textId="77E4B6D2" w:rsidR="004C1E07" w:rsidRPr="004C1E07" w:rsidRDefault="004C1E07" w:rsidP="00292047">
      <w:pPr>
        <w:numPr>
          <w:ilvl w:val="0"/>
          <w:numId w:val="60"/>
        </w:numPr>
        <w:tabs>
          <w:tab w:val="left" w:pos="851"/>
          <w:tab w:val="left" w:pos="2694"/>
        </w:tabs>
        <w:spacing w:line="276" w:lineRule="auto"/>
        <w:rPr>
          <w:rFonts w:cs="Arial"/>
        </w:rPr>
      </w:pPr>
      <w:r>
        <w:t>Electronic Transactions Act 2000 (NSW)</w:t>
      </w:r>
    </w:p>
    <w:p w14:paraId="1C46863C" w14:textId="58986DA8" w:rsidR="004C1E07" w:rsidRPr="00AC7B98" w:rsidRDefault="004C1E07" w:rsidP="00292047">
      <w:pPr>
        <w:numPr>
          <w:ilvl w:val="0"/>
          <w:numId w:val="60"/>
        </w:numPr>
        <w:tabs>
          <w:tab w:val="left" w:pos="851"/>
          <w:tab w:val="left" w:pos="2694"/>
        </w:tabs>
        <w:spacing w:line="276" w:lineRule="auto"/>
        <w:rPr>
          <w:rFonts w:cs="Arial"/>
        </w:rPr>
      </w:pPr>
      <w:r>
        <w:t>Crimes Act 1900 (NSW)</w:t>
      </w:r>
    </w:p>
    <w:p w14:paraId="2931A7A8" w14:textId="77777777" w:rsidR="00C038B7" w:rsidRPr="00204A11" w:rsidRDefault="00C038B7" w:rsidP="00C038B7"/>
    <w:p w14:paraId="70F99C23" w14:textId="6706A243" w:rsidR="00C038B7" w:rsidRPr="00204A11" w:rsidRDefault="00741E7D" w:rsidP="00730F93">
      <w:pPr>
        <w:pStyle w:val="Heading3"/>
        <w:rPr>
          <w:noProof/>
          <w:sz w:val="22"/>
          <w:lang w:eastAsia="en-AU"/>
        </w:rPr>
      </w:pPr>
      <w:bookmarkStart w:id="186" w:name="_Toc519431869"/>
      <w:bookmarkStart w:id="187" w:name="_Toc12631413"/>
      <w:r w:rsidRPr="00204A11">
        <w:rPr>
          <w:noProof/>
        </w:rPr>
        <w:t>15</w:t>
      </w:r>
      <w:r w:rsidR="00C038B7" w:rsidRPr="00204A11">
        <w:rPr>
          <w:noProof/>
        </w:rPr>
        <w:t>.2</w:t>
      </w:r>
      <w:r w:rsidR="00C038B7" w:rsidRPr="00204A11">
        <w:rPr>
          <w:noProof/>
        </w:rPr>
        <w:tab/>
      </w:r>
      <w:r w:rsidR="00C038B7" w:rsidRPr="00204A11">
        <w:t>Resources</w:t>
      </w:r>
      <w:bookmarkEnd w:id="186"/>
      <w:bookmarkEnd w:id="187"/>
    </w:p>
    <w:p w14:paraId="1025C5B9" w14:textId="691D1348" w:rsidR="008C3748" w:rsidRPr="00204A11" w:rsidRDefault="00204A11" w:rsidP="00CA5C9D">
      <w:pPr>
        <w:pStyle w:val="ListParagraph"/>
        <w:numPr>
          <w:ilvl w:val="0"/>
          <w:numId w:val="63"/>
        </w:numPr>
        <w:jc w:val="left"/>
        <w:rPr>
          <w:rStyle w:val="Hyperlink"/>
          <w:color w:val="auto"/>
          <w:u w:val="none"/>
        </w:rPr>
      </w:pPr>
      <w:r>
        <w:rPr>
          <w:rStyle w:val="Hyperlink"/>
          <w:color w:val="auto"/>
          <w:u w:val="none"/>
        </w:rPr>
        <w:t>CPA Australia p</w:t>
      </w:r>
      <w:r w:rsidR="009E25E8" w:rsidRPr="00204A11">
        <w:rPr>
          <w:rStyle w:val="Hyperlink"/>
          <w:color w:val="auto"/>
          <w:u w:val="none"/>
        </w:rPr>
        <w:t>odcast</w:t>
      </w:r>
    </w:p>
    <w:p w14:paraId="32E7EF30" w14:textId="000764C7" w:rsidR="00C038B7" w:rsidRPr="00204A11" w:rsidRDefault="00DD0B90" w:rsidP="00CA5C9D">
      <w:pPr>
        <w:pStyle w:val="ListParagraph"/>
        <w:numPr>
          <w:ilvl w:val="0"/>
          <w:numId w:val="63"/>
        </w:numPr>
        <w:jc w:val="left"/>
      </w:pPr>
      <w:r w:rsidRPr="00204A11">
        <w:rPr>
          <w:rStyle w:val="Hyperlink"/>
          <w:noProof/>
          <w:color w:val="auto"/>
          <w:u w:val="none"/>
        </w:rPr>
        <w:t>A Guide To Understanding The Financial Reports Of Not-For-Profit Entities (2014)</w:t>
      </w:r>
      <w:r w:rsidRPr="00204A11">
        <w:rPr>
          <w:noProof/>
        </w:rPr>
        <w:t>,</w:t>
      </w:r>
      <w:r w:rsidRPr="00204A11">
        <w:rPr>
          <w:b/>
          <w:caps/>
          <w:noProof/>
        </w:rPr>
        <w:t xml:space="preserve"> </w:t>
      </w:r>
      <w:r w:rsidRPr="00204A11">
        <w:t xml:space="preserve">CPA Australia </w:t>
      </w:r>
    </w:p>
    <w:p w14:paraId="06CFE3AD" w14:textId="53EB31E2" w:rsidR="00C038B7" w:rsidRPr="00204A11" w:rsidRDefault="00C038B7" w:rsidP="00CA5C9D">
      <w:pPr>
        <w:pStyle w:val="ListParagraph"/>
        <w:numPr>
          <w:ilvl w:val="0"/>
          <w:numId w:val="63"/>
        </w:numPr>
        <w:jc w:val="left"/>
      </w:pPr>
      <w:r w:rsidRPr="00204A11">
        <w:rPr>
          <w:rStyle w:val="Hyperlink"/>
          <w:color w:val="auto"/>
          <w:u w:val="none"/>
        </w:rPr>
        <w:t xml:space="preserve">Financial management of </w:t>
      </w:r>
      <w:r w:rsidRPr="00204A11">
        <w:rPr>
          <w:rStyle w:val="Hyperlink"/>
          <w:noProof/>
          <w:color w:val="auto"/>
          <w:u w:val="none"/>
        </w:rPr>
        <w:t>not-for-profit organisations</w:t>
      </w:r>
      <w:r w:rsidRPr="00204A11">
        <w:rPr>
          <w:rStyle w:val="Hyperlink"/>
          <w:b/>
          <w:noProof/>
          <w:color w:val="auto"/>
          <w:u w:val="none"/>
        </w:rPr>
        <w:t xml:space="preserve"> </w:t>
      </w:r>
      <w:r w:rsidRPr="00204A11">
        <w:rPr>
          <w:rStyle w:val="Hyperlink"/>
          <w:noProof/>
          <w:color w:val="auto"/>
          <w:u w:val="none"/>
        </w:rPr>
        <w:t>(2012)</w:t>
      </w:r>
      <w:r w:rsidR="00DD0B90" w:rsidRPr="00204A11">
        <w:rPr>
          <w:b/>
          <w:noProof/>
        </w:rPr>
        <w:t xml:space="preserve">, </w:t>
      </w:r>
      <w:r w:rsidR="00DD0B90" w:rsidRPr="00204A11">
        <w:t xml:space="preserve">CPA Australia, </w:t>
      </w:r>
    </w:p>
    <w:p w14:paraId="705E1227" w14:textId="68A1DAFD" w:rsidR="00C038B7" w:rsidRPr="00204A11" w:rsidRDefault="00C038B7" w:rsidP="00CA5C9D">
      <w:pPr>
        <w:pStyle w:val="ListParagraph"/>
        <w:numPr>
          <w:ilvl w:val="0"/>
          <w:numId w:val="63"/>
        </w:numPr>
        <w:jc w:val="left"/>
      </w:pPr>
      <w:r w:rsidRPr="00204A11">
        <w:rPr>
          <w:rStyle w:val="Hyperlink"/>
          <w:rFonts w:eastAsia="Calibri" w:cs="AvenirLTStd-Roman"/>
          <w:color w:val="auto"/>
          <w:u w:val="none"/>
        </w:rPr>
        <w:t>Incorporated Associations: Reporting and auditing obligations (2014)</w:t>
      </w:r>
      <w:r w:rsidR="00DD0B90" w:rsidRPr="00204A11">
        <w:rPr>
          <w:rFonts w:eastAsia="Calibri" w:cs="AvenirLTStd-Roman"/>
        </w:rPr>
        <w:t xml:space="preserve">, </w:t>
      </w:r>
      <w:r w:rsidR="00DD0B90" w:rsidRPr="00204A11">
        <w:t xml:space="preserve">CPA Australia </w:t>
      </w:r>
    </w:p>
    <w:p w14:paraId="69577095" w14:textId="30C46C78" w:rsidR="00DD0B90" w:rsidRPr="00204A11" w:rsidRDefault="00C038B7" w:rsidP="001A0DC8">
      <w:pPr>
        <w:pStyle w:val="ListParagraph"/>
        <w:numPr>
          <w:ilvl w:val="0"/>
          <w:numId w:val="61"/>
        </w:numPr>
        <w:autoSpaceDE w:val="0"/>
        <w:autoSpaceDN w:val="0"/>
        <w:adjustRightInd w:val="0"/>
        <w:spacing w:line="276" w:lineRule="auto"/>
        <w:jc w:val="left"/>
      </w:pPr>
      <w:r w:rsidRPr="00204A11">
        <w:rPr>
          <w:rStyle w:val="Hyperlink"/>
          <w:rFonts w:eastAsia="Calibri" w:cs="Dosis-Bold"/>
          <w:color w:val="auto"/>
          <w:u w:val="none"/>
        </w:rPr>
        <w:t>Damn Good Advice for Treasurers</w:t>
      </w:r>
      <w:r w:rsidR="00DD0B90" w:rsidRPr="00204A11">
        <w:rPr>
          <w:rStyle w:val="Hyperlink"/>
          <w:rFonts w:eastAsia="Calibri" w:cs="Dosis-Bold"/>
          <w:color w:val="auto"/>
          <w:u w:val="none"/>
        </w:rPr>
        <w:t xml:space="preserve"> (2014), </w:t>
      </w:r>
      <w:r w:rsidRPr="00204A11">
        <w:rPr>
          <w:rFonts w:eastAsia="Calibri" w:cs="HelveticaNeue-Light"/>
        </w:rPr>
        <w:t>Our Community Pty Ltd</w:t>
      </w:r>
      <w:r w:rsidR="00204A11" w:rsidRPr="00204A11">
        <w:rPr>
          <w:rFonts w:eastAsia="Calibri" w:cs="HelveticaNeue-Light"/>
        </w:rPr>
        <w:t>.</w:t>
      </w:r>
      <w:r w:rsidR="00DD0B90" w:rsidRPr="00204A11">
        <w:t xml:space="preserve"> </w:t>
      </w:r>
    </w:p>
    <w:p w14:paraId="3D33CCEE" w14:textId="75E372A9" w:rsidR="00C038B7" w:rsidRPr="00204A11" w:rsidRDefault="00C038B7" w:rsidP="00CA5C9D">
      <w:pPr>
        <w:pStyle w:val="ListParagraph"/>
        <w:numPr>
          <w:ilvl w:val="0"/>
          <w:numId w:val="61"/>
        </w:numPr>
        <w:jc w:val="left"/>
      </w:pPr>
      <w:r w:rsidRPr="00204A11">
        <w:rPr>
          <w:rStyle w:val="Hyperlink"/>
          <w:color w:val="auto"/>
          <w:u w:val="none"/>
        </w:rPr>
        <w:t>Financial reporting for charities (2014)</w:t>
      </w:r>
      <w:r w:rsidR="00DD0B90" w:rsidRPr="00204A11">
        <w:rPr>
          <w:rStyle w:val="Hyperlink"/>
          <w:color w:val="auto"/>
          <w:u w:val="none"/>
        </w:rPr>
        <w:t>,</w:t>
      </w:r>
      <w:r w:rsidRPr="00204A11">
        <w:t xml:space="preserve"> Not-for-profit Law</w:t>
      </w:r>
      <w:r w:rsidR="00DD0B90" w:rsidRPr="00204A11">
        <w:t xml:space="preserve">, Justice Connect </w:t>
      </w:r>
    </w:p>
    <w:p w14:paraId="0749A9E5" w14:textId="165481C5" w:rsidR="00C038B7" w:rsidRPr="00204A11" w:rsidRDefault="00C038B7" w:rsidP="00CA5C9D">
      <w:pPr>
        <w:pStyle w:val="ListParagraph"/>
        <w:numPr>
          <w:ilvl w:val="0"/>
          <w:numId w:val="61"/>
        </w:numPr>
        <w:spacing w:line="276" w:lineRule="auto"/>
        <w:jc w:val="left"/>
      </w:pPr>
      <w:r w:rsidRPr="00204A11">
        <w:rPr>
          <w:rStyle w:val="Hyperlink"/>
          <w:color w:val="auto"/>
          <w:u w:val="none"/>
        </w:rPr>
        <w:t>Guide for Community Board Members</w:t>
      </w:r>
      <w:r w:rsidR="00DD0B90" w:rsidRPr="00204A11">
        <w:rPr>
          <w:rStyle w:val="Hyperlink"/>
          <w:color w:val="auto"/>
          <w:u w:val="none"/>
        </w:rPr>
        <w:t xml:space="preserve"> (2013), </w:t>
      </w:r>
      <w:r w:rsidR="00DD0B90" w:rsidRPr="00204A11">
        <w:t xml:space="preserve">Westpac Banking Corporation </w:t>
      </w:r>
    </w:p>
    <w:p w14:paraId="0BE07BE0" w14:textId="4303131F" w:rsidR="002A648F" w:rsidRPr="00204A11" w:rsidRDefault="00C038B7" w:rsidP="00CA5C9D">
      <w:pPr>
        <w:pStyle w:val="ListParagraph"/>
        <w:numPr>
          <w:ilvl w:val="0"/>
          <w:numId w:val="61"/>
        </w:numPr>
        <w:spacing w:line="276" w:lineRule="auto"/>
        <w:jc w:val="left"/>
      </w:pPr>
      <w:r w:rsidRPr="00204A11">
        <w:rPr>
          <w:rStyle w:val="Hyperlink"/>
          <w:color w:val="auto"/>
          <w:u w:val="none"/>
        </w:rPr>
        <w:t>Guide for Community Treasurers</w:t>
      </w:r>
      <w:r w:rsidR="00DD0B90" w:rsidRPr="00204A11">
        <w:rPr>
          <w:rStyle w:val="Hyperlink"/>
          <w:color w:val="auto"/>
          <w:u w:val="none"/>
        </w:rPr>
        <w:t xml:space="preserve"> (2013), </w:t>
      </w:r>
      <w:r w:rsidRPr="00204A11">
        <w:t>Westpac Banking Corporation</w:t>
      </w:r>
      <w:r w:rsidR="00DD0B90" w:rsidRPr="00204A11">
        <w:t xml:space="preserve"> </w:t>
      </w:r>
      <w:r w:rsidRPr="00204A11">
        <w:t xml:space="preserve"> </w:t>
      </w:r>
    </w:p>
    <w:p w14:paraId="62B55C50" w14:textId="2DF08E76" w:rsidR="00C038B7" w:rsidRPr="00204A11" w:rsidRDefault="00C038B7" w:rsidP="00CA5C9D">
      <w:pPr>
        <w:pStyle w:val="ListParagraph"/>
        <w:numPr>
          <w:ilvl w:val="0"/>
          <w:numId w:val="61"/>
        </w:numPr>
        <w:spacing w:line="276" w:lineRule="auto"/>
        <w:jc w:val="left"/>
      </w:pPr>
      <w:r w:rsidRPr="00204A11">
        <w:rPr>
          <w:rStyle w:val="Hyperlink"/>
          <w:color w:val="auto"/>
          <w:u w:val="none"/>
        </w:rPr>
        <w:t>Record keeping for small business</w:t>
      </w:r>
      <w:r w:rsidR="00DD0B90" w:rsidRPr="00204A11">
        <w:rPr>
          <w:rStyle w:val="Hyperlink"/>
          <w:color w:val="auto"/>
          <w:u w:val="none"/>
        </w:rPr>
        <w:t xml:space="preserve">, 2012, </w:t>
      </w:r>
      <w:r w:rsidRPr="00204A11">
        <w:t>Australian Taxation Office</w:t>
      </w:r>
      <w:r w:rsidR="00DD0B90" w:rsidRPr="00204A11">
        <w:t xml:space="preserve"> </w:t>
      </w:r>
    </w:p>
    <w:p w14:paraId="5E2B3327" w14:textId="48AE2C9B" w:rsidR="001A0DC8" w:rsidRPr="00204A11" w:rsidRDefault="001A0DC8" w:rsidP="00CA5C9D">
      <w:pPr>
        <w:pStyle w:val="ListParagraph"/>
        <w:numPr>
          <w:ilvl w:val="0"/>
          <w:numId w:val="61"/>
        </w:numPr>
        <w:spacing w:line="276" w:lineRule="auto"/>
        <w:jc w:val="left"/>
      </w:pPr>
      <w:r w:rsidRPr="00204A11">
        <w:t>Protecting your organisation against fraud (2011), CPA Australia</w:t>
      </w:r>
      <w:r w:rsidR="00204A11" w:rsidRPr="00204A11">
        <w:t xml:space="preserve"> </w:t>
      </w:r>
    </w:p>
    <w:p w14:paraId="67945FC5" w14:textId="653261F4" w:rsidR="001A0DC8" w:rsidRPr="00204A11" w:rsidRDefault="001A0DC8" w:rsidP="001A0DC8">
      <w:pPr>
        <w:pStyle w:val="ListParagraph"/>
        <w:numPr>
          <w:ilvl w:val="0"/>
          <w:numId w:val="61"/>
        </w:numPr>
        <w:spacing w:line="276" w:lineRule="auto"/>
        <w:jc w:val="left"/>
      </w:pPr>
      <w:r w:rsidRPr="00204A11">
        <w:t xml:space="preserve">Internal Controls for Not for Profit Organisations (2015), CPA Australia </w:t>
      </w:r>
    </w:p>
    <w:p w14:paraId="6F1C8D4D" w14:textId="24CC4D1E" w:rsidR="001A0DC8" w:rsidRPr="00204A11" w:rsidRDefault="001A0DC8" w:rsidP="001A0DC8">
      <w:pPr>
        <w:pStyle w:val="ListParagraph"/>
        <w:numPr>
          <w:ilvl w:val="0"/>
          <w:numId w:val="61"/>
        </w:numPr>
        <w:spacing w:line="276" w:lineRule="auto"/>
        <w:jc w:val="left"/>
      </w:pPr>
      <w:r w:rsidRPr="00204A11">
        <w:t xml:space="preserve">Whistleblowing at </w:t>
      </w:r>
      <w:proofErr w:type="spellStart"/>
      <w:r w:rsidR="0006721C" w:rsidRPr="00204A11">
        <w:t>your</w:t>
      </w:r>
      <w:proofErr w:type="spellEnd"/>
      <w:r w:rsidR="0006721C" w:rsidRPr="00204A11">
        <w:t xml:space="preserve"> not for profit – a </w:t>
      </w:r>
      <w:proofErr w:type="gramStart"/>
      <w:r w:rsidR="0006721C" w:rsidRPr="00204A11">
        <w:t>leaders</w:t>
      </w:r>
      <w:proofErr w:type="gramEnd"/>
      <w:r w:rsidR="0006721C" w:rsidRPr="00204A11">
        <w:t xml:space="preserve"> guide (2017) Our Community; Your Call </w:t>
      </w:r>
    </w:p>
    <w:p w14:paraId="789B4229" w14:textId="2A1BF2A5" w:rsidR="00CA5C9D" w:rsidRPr="00204A11" w:rsidRDefault="00CA5C9D" w:rsidP="00CA5C9D">
      <w:pPr>
        <w:pStyle w:val="ListParagraph"/>
        <w:numPr>
          <w:ilvl w:val="0"/>
          <w:numId w:val="61"/>
        </w:numPr>
        <w:spacing w:line="276" w:lineRule="auto"/>
        <w:jc w:val="left"/>
      </w:pPr>
      <w:r w:rsidRPr="00204A11">
        <w:t>Charities, A Guide to Financial Reporting and Assurance requirements, (2013) CPA Australia</w:t>
      </w:r>
      <w:r w:rsidR="00204A11" w:rsidRPr="00204A11">
        <w:t xml:space="preserve"> </w:t>
      </w:r>
    </w:p>
    <w:p w14:paraId="1B3FB4BC" w14:textId="257219E1" w:rsidR="00CA5C9D" w:rsidRPr="00204A11" w:rsidRDefault="00CA5C9D" w:rsidP="00B73CD4">
      <w:pPr>
        <w:pStyle w:val="ListParagraph"/>
        <w:numPr>
          <w:ilvl w:val="0"/>
          <w:numId w:val="61"/>
        </w:numPr>
        <w:spacing w:line="276" w:lineRule="auto"/>
        <w:jc w:val="left"/>
      </w:pPr>
      <w:r w:rsidRPr="00204A11">
        <w:t>Damn Good Advice on Cyber-safety and Fraud Prevention: (2017) Our Community</w:t>
      </w:r>
      <w:r w:rsidR="00F26DCC" w:rsidRPr="00204A11">
        <w:t xml:space="preserve"> </w:t>
      </w:r>
    </w:p>
    <w:p w14:paraId="62A353AF" w14:textId="77777777" w:rsidR="00C038B7" w:rsidRPr="00204A11" w:rsidRDefault="00C038B7" w:rsidP="00C038B7"/>
    <w:p w14:paraId="2ECE4C9F" w14:textId="058C3D04" w:rsidR="00C038B7" w:rsidRPr="00204A11" w:rsidRDefault="00741E7D" w:rsidP="00FC2DE3">
      <w:pPr>
        <w:pStyle w:val="Heading3"/>
        <w:rPr>
          <w:noProof/>
          <w:sz w:val="22"/>
          <w:lang w:eastAsia="en-AU"/>
        </w:rPr>
      </w:pPr>
      <w:bookmarkStart w:id="188" w:name="_Toc519431870"/>
      <w:bookmarkStart w:id="189" w:name="_Toc12631414"/>
      <w:r w:rsidRPr="00204A11">
        <w:rPr>
          <w:noProof/>
        </w:rPr>
        <w:t>15</w:t>
      </w:r>
      <w:r w:rsidR="00C038B7" w:rsidRPr="00204A11">
        <w:rPr>
          <w:noProof/>
        </w:rPr>
        <w:t xml:space="preserve">.3 </w:t>
      </w:r>
      <w:r w:rsidR="00C038B7" w:rsidRPr="00204A11">
        <w:rPr>
          <w:noProof/>
        </w:rPr>
        <w:tab/>
        <w:t>Websites</w:t>
      </w:r>
      <w:bookmarkEnd w:id="188"/>
      <w:bookmarkEnd w:id="189"/>
    </w:p>
    <w:p w14:paraId="2ACD2F88" w14:textId="5D2C212A" w:rsidR="00C038B7" w:rsidRPr="00204A11" w:rsidRDefault="00C038B7" w:rsidP="00AC7B98">
      <w:pPr>
        <w:pStyle w:val="ListParagraph"/>
        <w:numPr>
          <w:ilvl w:val="0"/>
          <w:numId w:val="62"/>
        </w:numPr>
        <w:rPr>
          <w:lang w:eastAsia="en-AU"/>
        </w:rPr>
      </w:pPr>
      <w:r w:rsidRPr="00204A11">
        <w:rPr>
          <w:lang w:eastAsia="en-AU"/>
        </w:rPr>
        <w:t>Australian Accounting Standards Board</w:t>
      </w:r>
      <w:r w:rsidR="00AC7B98" w:rsidRPr="00204A11">
        <w:rPr>
          <w:lang w:eastAsia="en-AU"/>
        </w:rPr>
        <w:t xml:space="preserve">, </w:t>
      </w:r>
      <w:r w:rsidRPr="00204A11">
        <w:rPr>
          <w:lang w:eastAsia="en-AU"/>
        </w:rPr>
        <w:t>Australian Government</w:t>
      </w:r>
    </w:p>
    <w:p w14:paraId="73314221" w14:textId="2E80FA8D" w:rsidR="00C038B7" w:rsidRPr="00204A11" w:rsidRDefault="00C038B7" w:rsidP="00AC7B98">
      <w:pPr>
        <w:numPr>
          <w:ilvl w:val="0"/>
          <w:numId w:val="62"/>
        </w:numPr>
        <w:tabs>
          <w:tab w:val="left" w:pos="2694"/>
        </w:tabs>
        <w:spacing w:line="276" w:lineRule="auto"/>
        <w:rPr>
          <w:rFonts w:cs="Arial"/>
          <w:b/>
        </w:rPr>
      </w:pPr>
      <w:r w:rsidRPr="00204A11">
        <w:rPr>
          <w:rFonts w:cs="Arial"/>
        </w:rPr>
        <w:t>Australian Business Register</w:t>
      </w:r>
      <w:r w:rsidR="00AC7B98" w:rsidRPr="00204A11">
        <w:rPr>
          <w:rFonts w:cs="Arial"/>
        </w:rPr>
        <w:t>,</w:t>
      </w:r>
      <w:r w:rsidR="00AC7B98" w:rsidRPr="00204A11">
        <w:rPr>
          <w:rFonts w:cs="Arial"/>
          <w:b/>
        </w:rPr>
        <w:t xml:space="preserve"> </w:t>
      </w:r>
      <w:r w:rsidRPr="00204A11">
        <w:rPr>
          <w:lang w:eastAsia="en-AU"/>
        </w:rPr>
        <w:t>Australian Government</w:t>
      </w:r>
    </w:p>
    <w:p w14:paraId="699FC4B2" w14:textId="61A6BD76" w:rsidR="00C038B7" w:rsidRPr="00204A11" w:rsidRDefault="00C038B7" w:rsidP="00AC7B98">
      <w:pPr>
        <w:pStyle w:val="ListParagraph"/>
        <w:numPr>
          <w:ilvl w:val="0"/>
          <w:numId w:val="62"/>
        </w:numPr>
        <w:rPr>
          <w:lang w:eastAsia="en-AU"/>
        </w:rPr>
      </w:pPr>
      <w:r w:rsidRPr="00204A11">
        <w:rPr>
          <w:lang w:eastAsia="en-AU"/>
        </w:rPr>
        <w:t>Australian Charities</w:t>
      </w:r>
      <w:r w:rsidR="00AC7B98" w:rsidRPr="00204A11">
        <w:rPr>
          <w:lang w:eastAsia="en-AU"/>
        </w:rPr>
        <w:t xml:space="preserve"> and Not-for-profits Commission, </w:t>
      </w:r>
      <w:r w:rsidRPr="00204A11">
        <w:rPr>
          <w:lang w:eastAsia="en-AU"/>
        </w:rPr>
        <w:t>Australian Government</w:t>
      </w:r>
    </w:p>
    <w:p w14:paraId="4D2408A3" w14:textId="782D09E7" w:rsidR="009E25E8" w:rsidRPr="00204A11" w:rsidRDefault="00AC7B98" w:rsidP="00204A11">
      <w:pPr>
        <w:pStyle w:val="ListParagraph"/>
        <w:numPr>
          <w:ilvl w:val="0"/>
          <w:numId w:val="62"/>
        </w:numPr>
        <w:rPr>
          <w:lang w:eastAsia="en-AU"/>
        </w:rPr>
      </w:pPr>
      <w:r w:rsidRPr="00204A11">
        <w:rPr>
          <w:lang w:eastAsia="en-AU"/>
        </w:rPr>
        <w:t xml:space="preserve">Australian Tax Office, </w:t>
      </w:r>
      <w:r w:rsidR="00C038B7" w:rsidRPr="00204A11">
        <w:rPr>
          <w:lang w:eastAsia="en-AU"/>
        </w:rPr>
        <w:t>Australian Government</w:t>
      </w:r>
    </w:p>
    <w:p w14:paraId="02A62198" w14:textId="0C508D8E" w:rsidR="00C038B7" w:rsidRPr="00204A11" w:rsidRDefault="00C038B7" w:rsidP="00AC7B98">
      <w:pPr>
        <w:numPr>
          <w:ilvl w:val="0"/>
          <w:numId w:val="62"/>
        </w:numPr>
        <w:tabs>
          <w:tab w:val="left" w:pos="2694"/>
        </w:tabs>
        <w:spacing w:line="276" w:lineRule="auto"/>
        <w:rPr>
          <w:rFonts w:cs="Arial"/>
        </w:rPr>
      </w:pPr>
      <w:r w:rsidRPr="00204A11">
        <w:rPr>
          <w:rFonts w:cs="Arial"/>
        </w:rPr>
        <w:t>Fair Trading</w:t>
      </w:r>
      <w:r w:rsidR="00AC7B98" w:rsidRPr="00204A11">
        <w:rPr>
          <w:rFonts w:cs="Arial"/>
        </w:rPr>
        <w:t xml:space="preserve">, </w:t>
      </w:r>
      <w:r w:rsidRPr="00204A11">
        <w:rPr>
          <w:rFonts w:cs="Arial"/>
        </w:rPr>
        <w:t xml:space="preserve">NSW Government </w:t>
      </w:r>
    </w:p>
    <w:p w14:paraId="436EA35F" w14:textId="77777777" w:rsidR="00AF1AFF" w:rsidRPr="00BA5CF1" w:rsidRDefault="00AF1AFF" w:rsidP="00BA5CF1"/>
    <w:sectPr w:rsidR="00AF1AFF" w:rsidRPr="00BA5CF1" w:rsidSect="00CE795B">
      <w:footerReference w:type="default" r:id="rId12"/>
      <w:pgSz w:w="11900" w:h="16820"/>
      <w:pgMar w:top="1440" w:right="1552" w:bottom="1440" w:left="15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3BC48" w14:textId="77777777" w:rsidR="00CF3458" w:rsidRDefault="00CF3458" w:rsidP="00F90996">
      <w:r>
        <w:separator/>
      </w:r>
    </w:p>
  </w:endnote>
  <w:endnote w:type="continuationSeparator" w:id="0">
    <w:p w14:paraId="5BB88104" w14:textId="77777777" w:rsidR="00CF3458" w:rsidRDefault="00CF3458" w:rsidP="00F9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T15Ct00">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Neue-Light">
    <w:panose1 w:val="00000000000000000000"/>
    <w:charset w:val="00"/>
    <w:family w:val="auto"/>
    <w:notTrueType/>
    <w:pitch w:val="default"/>
    <w:sig w:usb0="00000003" w:usb1="00000000" w:usb2="00000000" w:usb3="00000000" w:csb0="00000001" w:csb1="00000000"/>
  </w:font>
  <w:font w:name="AvenirLTStd-Heavy">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orporateS-Regular">
    <w:panose1 w:val="00000000000000000000"/>
    <w:charset w:val="00"/>
    <w:family w:val="swiss"/>
    <w:notTrueType/>
    <w:pitch w:val="default"/>
    <w:sig w:usb0="00000003" w:usb1="00000000" w:usb2="00000000" w:usb3="00000000" w:csb0="00000001" w:csb1="00000000"/>
  </w:font>
  <w:font w:name="ChronicleDisplay-Black">
    <w:panose1 w:val="00000000000000000000"/>
    <w:charset w:val="00"/>
    <w:family w:val="roman"/>
    <w:notTrueType/>
    <w:pitch w:val="default"/>
    <w:sig w:usb0="00000003" w:usb1="00000000" w:usb2="00000000" w:usb3="00000000" w:csb0="00000001" w:csb1="00000000"/>
  </w:font>
  <w:font w:name="CorporateS-Bold">
    <w:panose1 w:val="00000000000000000000"/>
    <w:charset w:val="00"/>
    <w:family w:val="swiss"/>
    <w:notTrueType/>
    <w:pitch w:val="default"/>
    <w:sig w:usb0="00000003" w:usb1="00000000" w:usb2="00000000" w:usb3="00000000" w:csb0="00000001" w:csb1="00000000"/>
  </w:font>
  <w:font w:name="AvenirLTStd-Roman">
    <w:panose1 w:val="00000000000000000000"/>
    <w:charset w:val="00"/>
    <w:family w:val="swiss"/>
    <w:notTrueType/>
    <w:pitch w:val="default"/>
    <w:sig w:usb0="00000003" w:usb1="00000000" w:usb2="00000000" w:usb3="00000000" w:csb0="00000001" w:csb1="00000000"/>
  </w:font>
  <w:font w:name="Dosi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E81AF" w14:textId="666B542F" w:rsidR="00CF3458" w:rsidRPr="000851A4" w:rsidRDefault="00CF3458" w:rsidP="000851A4">
    <w:pPr>
      <w:pStyle w:val="Footer"/>
      <w:rPr>
        <w:b w:val="0"/>
      </w:rPr>
    </w:pPr>
    <w:r>
      <w:rPr>
        <w:b w:val="0"/>
      </w:rPr>
      <w:t>Financial Management</w:t>
    </w:r>
    <w:r w:rsidRPr="000851A4">
      <w:rPr>
        <w:b w:val="0"/>
      </w:rPr>
      <w:t xml:space="preserve"> Policy - [month, </w:t>
    </w:r>
    <w:proofErr w:type="spellStart"/>
    <w:r w:rsidRPr="000851A4">
      <w:rPr>
        <w:b w:val="0"/>
      </w:rPr>
      <w:t>yr</w:t>
    </w:r>
    <w:proofErr w:type="spellEnd"/>
    <w:r w:rsidRPr="000851A4">
      <w:rPr>
        <w:b w:val="0"/>
      </w:rPr>
      <w:t>]</w:t>
    </w:r>
    <w:r>
      <w:tab/>
    </w:r>
    <w:r>
      <w:tab/>
    </w:r>
    <w:r w:rsidRPr="000851A4">
      <w:rPr>
        <w:b w:val="0"/>
      </w:rPr>
      <w:t xml:space="preserve">Page </w:t>
    </w:r>
    <w:r w:rsidRPr="000851A4">
      <w:rPr>
        <w:b w:val="0"/>
      </w:rPr>
      <w:fldChar w:fldCharType="begin"/>
    </w:r>
    <w:r w:rsidRPr="000851A4">
      <w:rPr>
        <w:b w:val="0"/>
      </w:rPr>
      <w:instrText xml:space="preserve"> PAGE </w:instrText>
    </w:r>
    <w:r w:rsidRPr="000851A4">
      <w:rPr>
        <w:b w:val="0"/>
      </w:rPr>
      <w:fldChar w:fldCharType="separate"/>
    </w:r>
    <w:r>
      <w:rPr>
        <w:b w:val="0"/>
        <w:noProof/>
      </w:rPr>
      <w:t>32</w:t>
    </w:r>
    <w:r w:rsidRPr="000851A4">
      <w:rPr>
        <w:b w:val="0"/>
      </w:rPr>
      <w:fldChar w:fldCharType="end"/>
    </w:r>
    <w:r w:rsidRPr="000851A4">
      <w:rPr>
        <w:b w:val="0"/>
      </w:rPr>
      <w:t xml:space="preserve"> of </w:t>
    </w:r>
    <w:r w:rsidRPr="000851A4">
      <w:rPr>
        <w:b w:val="0"/>
      </w:rPr>
      <w:fldChar w:fldCharType="begin"/>
    </w:r>
    <w:r w:rsidRPr="000851A4">
      <w:rPr>
        <w:b w:val="0"/>
      </w:rPr>
      <w:instrText xml:space="preserve"> NUMPAGES  </w:instrText>
    </w:r>
    <w:r w:rsidRPr="000851A4">
      <w:rPr>
        <w:b w:val="0"/>
      </w:rPr>
      <w:fldChar w:fldCharType="separate"/>
    </w:r>
    <w:r>
      <w:rPr>
        <w:b w:val="0"/>
        <w:noProof/>
      </w:rPr>
      <w:t>36</w:t>
    </w:r>
    <w:r w:rsidRPr="000851A4">
      <w:rPr>
        <w:b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BD361" w14:textId="77777777" w:rsidR="00CF3458" w:rsidRDefault="00CF3458" w:rsidP="00F90996">
      <w:r>
        <w:separator/>
      </w:r>
    </w:p>
  </w:footnote>
  <w:footnote w:type="continuationSeparator" w:id="0">
    <w:p w14:paraId="3A4D16CD" w14:textId="77777777" w:rsidR="00CF3458" w:rsidRDefault="00CF3458" w:rsidP="00F90996">
      <w:r>
        <w:continuationSeparator/>
      </w:r>
    </w:p>
  </w:footnote>
  <w:footnote w:id="1">
    <w:p w14:paraId="7FFD30A4" w14:textId="25BDF511" w:rsidR="00CF3458" w:rsidRPr="00040E99" w:rsidRDefault="00CF3458" w:rsidP="00CF64F1">
      <w:pPr>
        <w:pStyle w:val="FootnoteText"/>
        <w:rPr>
          <w:sz w:val="18"/>
          <w:szCs w:val="18"/>
        </w:rPr>
      </w:pPr>
      <w:r w:rsidRPr="00040E99">
        <w:rPr>
          <w:rStyle w:val="FootnoteReference"/>
          <w:sz w:val="18"/>
          <w:szCs w:val="18"/>
        </w:rPr>
        <w:footnoteRef/>
      </w:r>
      <w:r>
        <w:rPr>
          <w:sz w:val="18"/>
          <w:szCs w:val="18"/>
        </w:rPr>
        <w:t xml:space="preserve"> </w:t>
      </w:r>
      <w:r w:rsidRPr="00040E99">
        <w:rPr>
          <w:sz w:val="18"/>
          <w:szCs w:val="18"/>
        </w:rPr>
        <w:t>Australian Accounting Standards Board, Australian government</w:t>
      </w:r>
    </w:p>
  </w:footnote>
  <w:footnote w:id="2">
    <w:p w14:paraId="14C711AF" w14:textId="5E3B3666" w:rsidR="00CF3458" w:rsidRPr="00204A11" w:rsidRDefault="00CF3458" w:rsidP="00204A11">
      <w:r>
        <w:rPr>
          <w:rStyle w:val="FootnoteReference"/>
        </w:rPr>
        <w:footnoteRef/>
      </w:r>
      <w:r>
        <w:t xml:space="preserve"> </w:t>
      </w:r>
      <w:r w:rsidRPr="00204A11">
        <w:rPr>
          <w:sz w:val="18"/>
          <w:szCs w:val="18"/>
        </w:rPr>
        <w:t xml:space="preserve">These accounting standards are set to bring about some significant changes to the revenue and income recognition practices of not-for-profit (NFP) entities. AASB 15 changes revenue recognition from the current “transfer of risks and rewards” model to a “transfer of control” model. AASB 1058 is expected to more closely reflect the economic reality of the underlying transaction and will replace the vast majority of AASB 1004 Contributions. </w:t>
      </w:r>
    </w:p>
  </w:footnote>
  <w:footnote w:id="3">
    <w:p w14:paraId="6DDCF419" w14:textId="6F6F25F3" w:rsidR="00CF3458" w:rsidRDefault="00CF3458" w:rsidP="00CF64F1">
      <w:pPr>
        <w:pStyle w:val="FootnoteText"/>
      </w:pPr>
      <w:r w:rsidRPr="00040E99">
        <w:rPr>
          <w:rStyle w:val="FootnoteReference"/>
          <w:sz w:val="18"/>
          <w:szCs w:val="18"/>
        </w:rPr>
        <w:footnoteRef/>
      </w:r>
      <w:r w:rsidRPr="00040E99">
        <w:rPr>
          <w:sz w:val="18"/>
          <w:szCs w:val="18"/>
        </w:rPr>
        <w:t xml:space="preserve"> </w:t>
      </w:r>
      <w:r w:rsidRPr="008C1081">
        <w:rPr>
          <w:sz w:val="18"/>
          <w:szCs w:val="18"/>
        </w:rPr>
        <w:t>National</w:t>
      </w:r>
      <w:r w:rsidRPr="008C1081">
        <w:rPr>
          <w:b/>
          <w:bCs/>
          <w:caps/>
          <w:sz w:val="18"/>
          <w:szCs w:val="18"/>
        </w:rPr>
        <w:t xml:space="preserve"> </w:t>
      </w:r>
      <w:r w:rsidRPr="008C1081">
        <w:rPr>
          <w:sz w:val="18"/>
          <w:szCs w:val="18"/>
        </w:rPr>
        <w:t>Standard Chart of Accounts</w:t>
      </w:r>
      <w:r>
        <w:rPr>
          <w:sz w:val="18"/>
          <w:szCs w:val="18"/>
        </w:rPr>
        <w:t>, April 2010, Australian Charities and Not for Profit Commission</w:t>
      </w:r>
    </w:p>
  </w:footnote>
  <w:footnote w:id="4">
    <w:p w14:paraId="740AE2BF" w14:textId="310F1012" w:rsidR="00CF3458" w:rsidRDefault="00CF3458">
      <w:pPr>
        <w:pStyle w:val="FootnoteText"/>
      </w:pPr>
      <w:r>
        <w:rPr>
          <w:rStyle w:val="FootnoteReference"/>
        </w:rPr>
        <w:footnoteRef/>
      </w:r>
      <w:r>
        <w:t xml:space="preserve"> Current ATO ‘cents per kilometre’ rates can be found at</w:t>
      </w:r>
      <w:r w:rsidR="00204A11">
        <w:t xml:space="preserve"> the ATO website</w:t>
      </w:r>
    </w:p>
  </w:footnote>
  <w:footnote w:id="5">
    <w:p w14:paraId="161C6712" w14:textId="35AFB712" w:rsidR="00CF3458" w:rsidRDefault="00CF3458">
      <w:pPr>
        <w:pStyle w:val="FootnoteText"/>
      </w:pPr>
      <w:r>
        <w:rPr>
          <w:rStyle w:val="FootnoteReference"/>
        </w:rPr>
        <w:footnoteRef/>
      </w:r>
      <w:r>
        <w:t xml:space="preserve"> Current ATO travel allowance rates can be found at</w:t>
      </w:r>
      <w:r w:rsidR="00204A11">
        <w:t xml:space="preserve"> the ATO website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2B93"/>
    <w:multiLevelType w:val="hybridMultilevel"/>
    <w:tmpl w:val="B8728124"/>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0A00A6"/>
    <w:multiLevelType w:val="hybridMultilevel"/>
    <w:tmpl w:val="32368D00"/>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C45A6C"/>
    <w:multiLevelType w:val="hybridMultilevel"/>
    <w:tmpl w:val="AD3C7890"/>
    <w:lvl w:ilvl="0" w:tplc="7DE4F5C8">
      <w:numFmt w:val="bullet"/>
      <w:lvlText w:val="-"/>
      <w:lvlJc w:val="left"/>
      <w:pPr>
        <w:ind w:left="720" w:hanging="360"/>
      </w:pPr>
      <w:rPr>
        <w:rFonts w:ascii="Arial Narrow" w:eastAsia="Times New Roman" w:hAnsi="Arial Narrow"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CF1223C"/>
    <w:multiLevelType w:val="multilevel"/>
    <w:tmpl w:val="2C087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DE427F8"/>
    <w:multiLevelType w:val="hybridMultilevel"/>
    <w:tmpl w:val="358C8AE8"/>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B4533F"/>
    <w:multiLevelType w:val="multilevel"/>
    <w:tmpl w:val="DBAE658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1AA645D"/>
    <w:multiLevelType w:val="hybridMultilevel"/>
    <w:tmpl w:val="35DC828E"/>
    <w:lvl w:ilvl="0" w:tplc="B2143366">
      <w:start w:val="1"/>
      <w:numFmt w:val="bullet"/>
      <w:lvlText w:val=""/>
      <w:lvlJc w:val="left"/>
      <w:pPr>
        <w:tabs>
          <w:tab w:val="num" w:pos="567"/>
        </w:tabs>
        <w:ind w:left="567" w:hanging="567"/>
      </w:pPr>
      <w:rPr>
        <w:rFonts w:ascii="Symbol" w:hAnsi="Symbol" w:hint="default"/>
        <w:color w:val="800000"/>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177024"/>
    <w:multiLevelType w:val="hybridMultilevel"/>
    <w:tmpl w:val="D1D6ABE0"/>
    <w:lvl w:ilvl="0" w:tplc="FA482952">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66E2E8D"/>
    <w:multiLevelType w:val="hybridMultilevel"/>
    <w:tmpl w:val="22AC7F78"/>
    <w:lvl w:ilvl="0" w:tplc="FBE66B4E">
      <w:numFmt w:val="bullet"/>
      <w:lvlText w:val="-"/>
      <w:lvlJc w:val="left"/>
      <w:pPr>
        <w:ind w:left="360" w:hanging="360"/>
      </w:pPr>
      <w:rPr>
        <w:rFonts w:ascii="Arial Narrow" w:eastAsia="Times New Roman" w:hAnsi="Arial Narrow"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7413D21"/>
    <w:multiLevelType w:val="multilevel"/>
    <w:tmpl w:val="9C284EC4"/>
    <w:lvl w:ilvl="0">
      <w:start w:val="12"/>
      <w:numFmt w:val="decimal"/>
      <w:lvlText w:val="%1"/>
      <w:lvlJc w:val="left"/>
      <w:pPr>
        <w:ind w:left="552" w:hanging="552"/>
      </w:pPr>
      <w:rPr>
        <w:rFonts w:hint="default"/>
      </w:rPr>
    </w:lvl>
    <w:lvl w:ilvl="1">
      <w:start w:val="2"/>
      <w:numFmt w:val="decimal"/>
      <w:lvlText w:val="%1.%2"/>
      <w:lvlJc w:val="left"/>
      <w:pPr>
        <w:ind w:left="552" w:hanging="552"/>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78334DB"/>
    <w:multiLevelType w:val="hybridMultilevel"/>
    <w:tmpl w:val="DACE9B32"/>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A6674E"/>
    <w:multiLevelType w:val="hybridMultilevel"/>
    <w:tmpl w:val="D216180C"/>
    <w:lvl w:ilvl="0" w:tplc="FA482952">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98C40C5"/>
    <w:multiLevelType w:val="hybridMultilevel"/>
    <w:tmpl w:val="F0687912"/>
    <w:lvl w:ilvl="0" w:tplc="FA482952">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EE2901"/>
    <w:multiLevelType w:val="hybridMultilevel"/>
    <w:tmpl w:val="908848D0"/>
    <w:lvl w:ilvl="0" w:tplc="FA482952">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C227940"/>
    <w:multiLevelType w:val="hybridMultilevel"/>
    <w:tmpl w:val="C47409AA"/>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CE170D"/>
    <w:multiLevelType w:val="hybridMultilevel"/>
    <w:tmpl w:val="2918EEEC"/>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2D03EB"/>
    <w:multiLevelType w:val="hybridMultilevel"/>
    <w:tmpl w:val="0A549F46"/>
    <w:lvl w:ilvl="0" w:tplc="FA482952">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E25665"/>
    <w:multiLevelType w:val="hybridMultilevel"/>
    <w:tmpl w:val="30A45338"/>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0661CE"/>
    <w:multiLevelType w:val="hybridMultilevel"/>
    <w:tmpl w:val="C86C7434"/>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DF03F1"/>
    <w:multiLevelType w:val="hybridMultilevel"/>
    <w:tmpl w:val="DD56C742"/>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6D1D6E"/>
    <w:multiLevelType w:val="hybridMultilevel"/>
    <w:tmpl w:val="5888BC26"/>
    <w:lvl w:ilvl="0" w:tplc="FA482952">
      <w:start w:val="1"/>
      <w:numFmt w:val="bullet"/>
      <w:lvlText w:val="»"/>
      <w:lvlJc w:val="left"/>
      <w:pPr>
        <w:ind w:left="1080" w:hanging="360"/>
      </w:pPr>
      <w:rPr>
        <w:rFonts w:ascii="Courier New" w:hAnsi="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1442D25"/>
    <w:multiLevelType w:val="hybridMultilevel"/>
    <w:tmpl w:val="4BF66A4C"/>
    <w:lvl w:ilvl="0" w:tplc="FA482952">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3C13DB9"/>
    <w:multiLevelType w:val="hybridMultilevel"/>
    <w:tmpl w:val="3E56FCDE"/>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70529A"/>
    <w:multiLevelType w:val="hybridMultilevel"/>
    <w:tmpl w:val="3E0011CA"/>
    <w:lvl w:ilvl="0" w:tplc="FA482952">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5AF28D8"/>
    <w:multiLevelType w:val="multilevel"/>
    <w:tmpl w:val="5FD2919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Courier New" w:hAnsi="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3890233E"/>
    <w:multiLevelType w:val="hybridMultilevel"/>
    <w:tmpl w:val="71EA8688"/>
    <w:lvl w:ilvl="0" w:tplc="89B2160A">
      <w:start w:val="1"/>
      <w:numFmt w:val="bullet"/>
      <w:lvlText w:val="»"/>
      <w:lvlJc w:val="left"/>
      <w:pPr>
        <w:ind w:left="720" w:hanging="360"/>
      </w:pPr>
      <w:rPr>
        <w:rFonts w:ascii="Courier New" w:hAnsi="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C302D3C"/>
    <w:multiLevelType w:val="hybridMultilevel"/>
    <w:tmpl w:val="207CAD0E"/>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C4C7C38"/>
    <w:multiLevelType w:val="hybridMultilevel"/>
    <w:tmpl w:val="752EF028"/>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E1144DA"/>
    <w:multiLevelType w:val="multilevel"/>
    <w:tmpl w:val="240081AC"/>
    <w:lvl w:ilvl="0">
      <w:start w:val="1"/>
      <w:numFmt w:val="bullet"/>
      <w:lvlText w:val="»"/>
      <w:lvlJc w:val="left"/>
      <w:pPr>
        <w:ind w:left="1080" w:hanging="360"/>
      </w:pPr>
      <w:rPr>
        <w:rFonts w:ascii="Courier New" w:hAnsi="Courier New" w:hint="default"/>
      </w:rPr>
    </w:lvl>
    <w:lvl w:ilvl="1">
      <w:start w:val="4"/>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160" w:hanging="1440"/>
      </w:pPr>
      <w:rPr>
        <w:rFonts w:hint="default"/>
      </w:rPr>
    </w:lvl>
  </w:abstractNum>
  <w:abstractNum w:abstractNumId="29" w15:restartNumberingAfterBreak="0">
    <w:nsid w:val="3EE8111A"/>
    <w:multiLevelType w:val="hybridMultilevel"/>
    <w:tmpl w:val="731A0C34"/>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0BF2C9E"/>
    <w:multiLevelType w:val="hybridMultilevel"/>
    <w:tmpl w:val="DFA2CEA6"/>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1F4706C"/>
    <w:multiLevelType w:val="hybridMultilevel"/>
    <w:tmpl w:val="38B60C58"/>
    <w:lvl w:ilvl="0" w:tplc="FA482952">
      <w:start w:val="1"/>
      <w:numFmt w:val="bullet"/>
      <w:lvlText w:val="»"/>
      <w:lvlJc w:val="left"/>
      <w:pPr>
        <w:ind w:left="1080" w:hanging="360"/>
      </w:pPr>
      <w:rPr>
        <w:rFonts w:ascii="Courier New" w:hAnsi="Courier New" w:hint="default"/>
      </w:rPr>
    </w:lvl>
    <w:lvl w:ilvl="1" w:tplc="B142E2AE">
      <w:start w:val="2"/>
      <w:numFmt w:val="bullet"/>
      <w:lvlText w:val="-"/>
      <w:lvlJc w:val="left"/>
      <w:pPr>
        <w:ind w:left="1800" w:hanging="360"/>
      </w:pPr>
      <w:rPr>
        <w:rFonts w:ascii="Arial Narrow" w:eastAsiaTheme="minorEastAsia" w:hAnsi="Arial Narrow" w:cstheme="minorBidi"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2" w15:restartNumberingAfterBreak="0">
    <w:nsid w:val="43FB3A7A"/>
    <w:multiLevelType w:val="hybridMultilevel"/>
    <w:tmpl w:val="2E60715C"/>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9F740CE"/>
    <w:multiLevelType w:val="hybridMultilevel"/>
    <w:tmpl w:val="CE00540E"/>
    <w:lvl w:ilvl="0" w:tplc="FA482952">
      <w:start w:val="1"/>
      <w:numFmt w:val="bullet"/>
      <w:lvlText w:val="»"/>
      <w:lvlJc w:val="left"/>
      <w:pPr>
        <w:ind w:left="1080" w:hanging="360"/>
      </w:pPr>
      <w:rPr>
        <w:rFonts w:ascii="Courier New" w:hAnsi="Courier New"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4A636E39"/>
    <w:multiLevelType w:val="multilevel"/>
    <w:tmpl w:val="9EF2284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4D672722"/>
    <w:multiLevelType w:val="multilevel"/>
    <w:tmpl w:val="1E54C570"/>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4B857D0"/>
    <w:multiLevelType w:val="hybridMultilevel"/>
    <w:tmpl w:val="21AE6332"/>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50D28E9"/>
    <w:multiLevelType w:val="hybridMultilevel"/>
    <w:tmpl w:val="7C4837FA"/>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5654C09"/>
    <w:multiLevelType w:val="hybridMultilevel"/>
    <w:tmpl w:val="815E8AC4"/>
    <w:lvl w:ilvl="0" w:tplc="FA482952">
      <w:start w:val="1"/>
      <w:numFmt w:val="bullet"/>
      <w:lvlText w:val="»"/>
      <w:lvlJc w:val="left"/>
      <w:pPr>
        <w:ind w:left="1080" w:hanging="360"/>
      </w:pPr>
      <w:rPr>
        <w:rFonts w:ascii="Courier New" w:hAnsi="Courier New" w:hint="default"/>
      </w:rPr>
    </w:lvl>
    <w:lvl w:ilvl="1" w:tplc="FBE66B4E">
      <w:numFmt w:val="bullet"/>
      <w:lvlText w:val="-"/>
      <w:lvlJc w:val="left"/>
      <w:pPr>
        <w:ind w:left="1800" w:hanging="360"/>
      </w:pPr>
      <w:rPr>
        <w:rFonts w:ascii="Arial Narrow" w:eastAsia="Times New Roman" w:hAnsi="Arial Narrow" w:cs="Times New Roman"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55D81755"/>
    <w:multiLevelType w:val="hybridMultilevel"/>
    <w:tmpl w:val="5552A798"/>
    <w:lvl w:ilvl="0" w:tplc="FA482952">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60C657A"/>
    <w:multiLevelType w:val="hybridMultilevel"/>
    <w:tmpl w:val="75A840D6"/>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87F58AC"/>
    <w:multiLevelType w:val="hybridMultilevel"/>
    <w:tmpl w:val="EADEFE7E"/>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9E57E71"/>
    <w:multiLevelType w:val="hybridMultilevel"/>
    <w:tmpl w:val="09C04FCE"/>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B8B38AB"/>
    <w:multiLevelType w:val="multilevel"/>
    <w:tmpl w:val="5E86D1CC"/>
    <w:lvl w:ilvl="0">
      <w:start w:val="1"/>
      <w:numFmt w:val="bullet"/>
      <w:lvlText w:val="»"/>
      <w:lvlJc w:val="left"/>
      <w:pPr>
        <w:ind w:left="720" w:hanging="360"/>
      </w:pPr>
      <w:rPr>
        <w:rFonts w:ascii="Courier New" w:hAnsi="Courier New" w:hint="default"/>
      </w:rPr>
    </w:lvl>
    <w:lvl w:ilvl="1">
      <w:start w:val="4"/>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44" w15:restartNumberingAfterBreak="0">
    <w:nsid w:val="5BF81315"/>
    <w:multiLevelType w:val="hybridMultilevel"/>
    <w:tmpl w:val="90D0ED68"/>
    <w:lvl w:ilvl="0" w:tplc="FA482952">
      <w:start w:val="1"/>
      <w:numFmt w:val="bullet"/>
      <w:lvlText w:val="»"/>
      <w:lvlJc w:val="left"/>
      <w:pPr>
        <w:ind w:left="780" w:hanging="360"/>
      </w:pPr>
      <w:rPr>
        <w:rFonts w:ascii="Courier New" w:hAnsi="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5" w15:restartNumberingAfterBreak="0">
    <w:nsid w:val="5C10176C"/>
    <w:multiLevelType w:val="hybridMultilevel"/>
    <w:tmpl w:val="8DD8FDEE"/>
    <w:lvl w:ilvl="0" w:tplc="FA482952">
      <w:start w:val="1"/>
      <w:numFmt w:val="bullet"/>
      <w:lvlText w:val="»"/>
      <w:lvlJc w:val="left"/>
      <w:pPr>
        <w:ind w:left="720" w:hanging="360"/>
      </w:pPr>
      <w:rPr>
        <w:rFonts w:ascii="Courier New" w:hAnsi="Courier New" w:hint="default"/>
      </w:rPr>
    </w:lvl>
    <w:lvl w:ilvl="1" w:tplc="FA482952">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E802F58"/>
    <w:multiLevelType w:val="hybridMultilevel"/>
    <w:tmpl w:val="EFB0D9EA"/>
    <w:lvl w:ilvl="0" w:tplc="FA482952">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7" w15:restartNumberingAfterBreak="0">
    <w:nsid w:val="5FE7724C"/>
    <w:multiLevelType w:val="hybridMultilevel"/>
    <w:tmpl w:val="364200E8"/>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64990FD8"/>
    <w:multiLevelType w:val="hybridMultilevel"/>
    <w:tmpl w:val="25B4E0E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15:restartNumberingAfterBreak="0">
    <w:nsid w:val="65011E97"/>
    <w:multiLevelType w:val="hybridMultilevel"/>
    <w:tmpl w:val="75105472"/>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66C136D"/>
    <w:multiLevelType w:val="hybridMultilevel"/>
    <w:tmpl w:val="FF223E00"/>
    <w:lvl w:ilvl="0" w:tplc="89B2160A">
      <w:start w:val="1"/>
      <w:numFmt w:val="bullet"/>
      <w:lvlText w:val="»"/>
      <w:lvlJc w:val="left"/>
      <w:pPr>
        <w:ind w:left="720" w:hanging="360"/>
      </w:pPr>
      <w:rPr>
        <w:rFonts w:ascii="Courier New" w:hAnsi="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6F45DBD"/>
    <w:multiLevelType w:val="hybridMultilevel"/>
    <w:tmpl w:val="D960E6C4"/>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7725D64"/>
    <w:multiLevelType w:val="hybridMultilevel"/>
    <w:tmpl w:val="3D2E65A4"/>
    <w:lvl w:ilvl="0" w:tplc="FA482952">
      <w:start w:val="1"/>
      <w:numFmt w:val="bullet"/>
      <w:lvlText w:val="»"/>
      <w:lvlJc w:val="left"/>
      <w:pPr>
        <w:ind w:left="720" w:hanging="360"/>
      </w:pPr>
      <w:rPr>
        <w:rFonts w:ascii="Courier New" w:hAnsi="Courier New" w:hint="default"/>
        <w:color w:val="40404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3" w15:restartNumberingAfterBreak="0">
    <w:nsid w:val="67806C2B"/>
    <w:multiLevelType w:val="hybridMultilevel"/>
    <w:tmpl w:val="E7961E1E"/>
    <w:lvl w:ilvl="0" w:tplc="FA482952">
      <w:start w:val="1"/>
      <w:numFmt w:val="bullet"/>
      <w:lvlText w:val="»"/>
      <w:lvlJc w:val="left"/>
      <w:pPr>
        <w:ind w:left="720" w:hanging="360"/>
      </w:pPr>
      <w:rPr>
        <w:rFonts w:ascii="Courier New" w:hAnsi="Courier New" w:hint="default"/>
      </w:rPr>
    </w:lvl>
    <w:lvl w:ilvl="1" w:tplc="FA482952">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9012711"/>
    <w:multiLevelType w:val="hybridMultilevel"/>
    <w:tmpl w:val="0E3A3F80"/>
    <w:lvl w:ilvl="0" w:tplc="FA482952">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698D05A3"/>
    <w:multiLevelType w:val="hybridMultilevel"/>
    <w:tmpl w:val="FE6C3A6C"/>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9983CB5"/>
    <w:multiLevelType w:val="hybridMultilevel"/>
    <w:tmpl w:val="37DE9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A02206B"/>
    <w:multiLevelType w:val="hybridMultilevel"/>
    <w:tmpl w:val="CBF87DC4"/>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8" w15:restartNumberingAfterBreak="0">
    <w:nsid w:val="6A62793E"/>
    <w:multiLevelType w:val="hybridMultilevel"/>
    <w:tmpl w:val="1F568B56"/>
    <w:lvl w:ilvl="0" w:tplc="FA482952">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9" w15:restartNumberingAfterBreak="0">
    <w:nsid w:val="6BC66154"/>
    <w:multiLevelType w:val="hybridMultilevel"/>
    <w:tmpl w:val="4E98845A"/>
    <w:lvl w:ilvl="0" w:tplc="FA482952">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40C3E87"/>
    <w:multiLevelType w:val="hybridMultilevel"/>
    <w:tmpl w:val="1F96266A"/>
    <w:lvl w:ilvl="0" w:tplc="FA482952">
      <w:start w:val="1"/>
      <w:numFmt w:val="bullet"/>
      <w:lvlText w:val="»"/>
      <w:lvlJc w:val="left"/>
      <w:pPr>
        <w:ind w:left="1080" w:hanging="360"/>
      </w:pPr>
      <w:rPr>
        <w:rFonts w:ascii="Courier New" w:hAnsi="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1" w15:restartNumberingAfterBreak="0">
    <w:nsid w:val="75767AE3"/>
    <w:multiLevelType w:val="hybridMultilevel"/>
    <w:tmpl w:val="3EFE282C"/>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60D10BE"/>
    <w:multiLevelType w:val="hybridMultilevel"/>
    <w:tmpl w:val="F746E052"/>
    <w:lvl w:ilvl="0" w:tplc="FBE66B4E">
      <w:numFmt w:val="bullet"/>
      <w:lvlText w:val="-"/>
      <w:lvlJc w:val="left"/>
      <w:pPr>
        <w:ind w:left="1080" w:hanging="360"/>
      </w:pPr>
      <w:rPr>
        <w:rFonts w:ascii="Arial Narrow" w:eastAsia="Times New Roman" w:hAnsi="Arial Narrow" w:cs="Times New Roman" w:hint="default"/>
      </w:rPr>
    </w:lvl>
    <w:lvl w:ilvl="1" w:tplc="B142E2AE">
      <w:start w:val="2"/>
      <w:numFmt w:val="bullet"/>
      <w:lvlText w:val="-"/>
      <w:lvlJc w:val="left"/>
      <w:pPr>
        <w:ind w:left="1800" w:hanging="360"/>
      </w:pPr>
      <w:rPr>
        <w:rFonts w:ascii="Arial Narrow" w:eastAsiaTheme="minorEastAsia" w:hAnsi="Arial Narrow" w:cstheme="minorBidi"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63" w15:restartNumberingAfterBreak="0">
    <w:nsid w:val="766B300C"/>
    <w:multiLevelType w:val="hybridMultilevel"/>
    <w:tmpl w:val="6464EDC6"/>
    <w:lvl w:ilvl="0" w:tplc="89B2160A">
      <w:start w:val="1"/>
      <w:numFmt w:val="bullet"/>
      <w:lvlText w:val="»"/>
      <w:lvlJc w:val="left"/>
      <w:pPr>
        <w:ind w:left="360" w:hanging="360"/>
      </w:pPr>
      <w:rPr>
        <w:rFonts w:ascii="Courier New" w:hAnsi="Courier New"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76F26B73"/>
    <w:multiLevelType w:val="hybridMultilevel"/>
    <w:tmpl w:val="F5FEB79C"/>
    <w:lvl w:ilvl="0" w:tplc="FA482952">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5" w15:restartNumberingAfterBreak="0">
    <w:nsid w:val="7723510F"/>
    <w:multiLevelType w:val="hybridMultilevel"/>
    <w:tmpl w:val="0A9086F0"/>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7D74532"/>
    <w:multiLevelType w:val="hybridMultilevel"/>
    <w:tmpl w:val="83F0FF62"/>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EA264FD"/>
    <w:multiLevelType w:val="hybridMultilevel"/>
    <w:tmpl w:val="17687A82"/>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EA558C8"/>
    <w:multiLevelType w:val="hybridMultilevel"/>
    <w:tmpl w:val="81CCCF80"/>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3"/>
  </w:num>
  <w:num w:numId="2">
    <w:abstractNumId w:val="2"/>
  </w:num>
  <w:num w:numId="3">
    <w:abstractNumId w:val="3"/>
  </w:num>
  <w:num w:numId="4">
    <w:abstractNumId w:val="48"/>
  </w:num>
  <w:num w:numId="5">
    <w:abstractNumId w:val="57"/>
  </w:num>
  <w:num w:numId="6">
    <w:abstractNumId w:val="35"/>
  </w:num>
  <w:num w:numId="7">
    <w:abstractNumId w:val="62"/>
  </w:num>
  <w:num w:numId="8">
    <w:abstractNumId w:val="6"/>
  </w:num>
  <w:num w:numId="9">
    <w:abstractNumId w:val="8"/>
  </w:num>
  <w:num w:numId="10">
    <w:abstractNumId w:val="9"/>
  </w:num>
  <w:num w:numId="11">
    <w:abstractNumId w:val="14"/>
  </w:num>
  <w:num w:numId="12">
    <w:abstractNumId w:val="10"/>
  </w:num>
  <w:num w:numId="13">
    <w:abstractNumId w:val="32"/>
  </w:num>
  <w:num w:numId="14">
    <w:abstractNumId w:val="5"/>
  </w:num>
  <w:num w:numId="15">
    <w:abstractNumId w:val="23"/>
  </w:num>
  <w:num w:numId="16">
    <w:abstractNumId w:val="20"/>
  </w:num>
  <w:num w:numId="17">
    <w:abstractNumId w:val="21"/>
  </w:num>
  <w:num w:numId="18">
    <w:abstractNumId w:val="60"/>
  </w:num>
  <w:num w:numId="19">
    <w:abstractNumId w:val="33"/>
  </w:num>
  <w:num w:numId="20">
    <w:abstractNumId w:val="49"/>
  </w:num>
  <w:num w:numId="21">
    <w:abstractNumId w:val="29"/>
  </w:num>
  <w:num w:numId="22">
    <w:abstractNumId w:val="17"/>
  </w:num>
  <w:num w:numId="23">
    <w:abstractNumId w:val="68"/>
  </w:num>
  <w:num w:numId="24">
    <w:abstractNumId w:val="55"/>
  </w:num>
  <w:num w:numId="25">
    <w:abstractNumId w:val="58"/>
  </w:num>
  <w:num w:numId="26">
    <w:abstractNumId w:val="7"/>
  </w:num>
  <w:num w:numId="27">
    <w:abstractNumId w:val="31"/>
  </w:num>
  <w:num w:numId="28">
    <w:abstractNumId w:val="22"/>
  </w:num>
  <w:num w:numId="29">
    <w:abstractNumId w:val="67"/>
  </w:num>
  <w:num w:numId="30">
    <w:abstractNumId w:val="61"/>
  </w:num>
  <w:num w:numId="31">
    <w:abstractNumId w:val="30"/>
  </w:num>
  <w:num w:numId="32">
    <w:abstractNumId w:val="27"/>
  </w:num>
  <w:num w:numId="33">
    <w:abstractNumId w:val="43"/>
  </w:num>
  <w:num w:numId="34">
    <w:abstractNumId w:val="36"/>
  </w:num>
  <w:num w:numId="35">
    <w:abstractNumId w:val="16"/>
  </w:num>
  <w:num w:numId="36">
    <w:abstractNumId w:val="26"/>
  </w:num>
  <w:num w:numId="37">
    <w:abstractNumId w:val="4"/>
  </w:num>
  <w:num w:numId="38">
    <w:abstractNumId w:val="15"/>
  </w:num>
  <w:num w:numId="39">
    <w:abstractNumId w:val="34"/>
  </w:num>
  <w:num w:numId="40">
    <w:abstractNumId w:val="24"/>
  </w:num>
  <w:num w:numId="41">
    <w:abstractNumId w:val="28"/>
  </w:num>
  <w:num w:numId="42">
    <w:abstractNumId w:val="11"/>
  </w:num>
  <w:num w:numId="43">
    <w:abstractNumId w:val="51"/>
  </w:num>
  <w:num w:numId="44">
    <w:abstractNumId w:val="13"/>
  </w:num>
  <w:num w:numId="45">
    <w:abstractNumId w:val="37"/>
  </w:num>
  <w:num w:numId="46">
    <w:abstractNumId w:val="44"/>
  </w:num>
  <w:num w:numId="47">
    <w:abstractNumId w:val="12"/>
  </w:num>
  <w:num w:numId="48">
    <w:abstractNumId w:val="45"/>
  </w:num>
  <w:num w:numId="49">
    <w:abstractNumId w:val="0"/>
  </w:num>
  <w:num w:numId="50">
    <w:abstractNumId w:val="38"/>
  </w:num>
  <w:num w:numId="51">
    <w:abstractNumId w:val="41"/>
  </w:num>
  <w:num w:numId="52">
    <w:abstractNumId w:val="66"/>
  </w:num>
  <w:num w:numId="53">
    <w:abstractNumId w:val="40"/>
  </w:num>
  <w:num w:numId="54">
    <w:abstractNumId w:val="42"/>
  </w:num>
  <w:num w:numId="55">
    <w:abstractNumId w:val="64"/>
  </w:num>
  <w:num w:numId="56">
    <w:abstractNumId w:val="46"/>
  </w:num>
  <w:num w:numId="57">
    <w:abstractNumId w:val="19"/>
  </w:num>
  <w:num w:numId="58">
    <w:abstractNumId w:val="47"/>
  </w:num>
  <w:num w:numId="59">
    <w:abstractNumId w:val="54"/>
  </w:num>
  <w:num w:numId="60">
    <w:abstractNumId w:val="53"/>
  </w:num>
  <w:num w:numId="61">
    <w:abstractNumId w:val="59"/>
  </w:num>
  <w:num w:numId="62">
    <w:abstractNumId w:val="18"/>
  </w:num>
  <w:num w:numId="63">
    <w:abstractNumId w:val="39"/>
  </w:num>
  <w:num w:numId="64">
    <w:abstractNumId w:val="1"/>
  </w:num>
  <w:num w:numId="65">
    <w:abstractNumId w:val="65"/>
  </w:num>
  <w:num w:numId="66">
    <w:abstractNumId w:val="52"/>
  </w:num>
  <w:num w:numId="67">
    <w:abstractNumId w:val="56"/>
  </w:num>
  <w:num w:numId="68">
    <w:abstractNumId w:val="50"/>
  </w:num>
  <w:num w:numId="69">
    <w:abstractNumId w:val="2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8B7"/>
    <w:rsid w:val="000053E0"/>
    <w:rsid w:val="00006130"/>
    <w:rsid w:val="000239C6"/>
    <w:rsid w:val="0002581E"/>
    <w:rsid w:val="000368DA"/>
    <w:rsid w:val="00040E99"/>
    <w:rsid w:val="0004221E"/>
    <w:rsid w:val="000502A3"/>
    <w:rsid w:val="000513C3"/>
    <w:rsid w:val="000558FB"/>
    <w:rsid w:val="00060033"/>
    <w:rsid w:val="0006721C"/>
    <w:rsid w:val="000706D2"/>
    <w:rsid w:val="00070AE3"/>
    <w:rsid w:val="00071F8C"/>
    <w:rsid w:val="00076E9B"/>
    <w:rsid w:val="00083AE8"/>
    <w:rsid w:val="000849B9"/>
    <w:rsid w:val="000851A4"/>
    <w:rsid w:val="00085463"/>
    <w:rsid w:val="00095D71"/>
    <w:rsid w:val="000A0270"/>
    <w:rsid w:val="000A6BC5"/>
    <w:rsid w:val="000B2316"/>
    <w:rsid w:val="000B3D41"/>
    <w:rsid w:val="000B3EC8"/>
    <w:rsid w:val="000B55D0"/>
    <w:rsid w:val="000B7A0A"/>
    <w:rsid w:val="000E2650"/>
    <w:rsid w:val="000F1FD3"/>
    <w:rsid w:val="000F28C5"/>
    <w:rsid w:val="000F5EC2"/>
    <w:rsid w:val="000F60E1"/>
    <w:rsid w:val="000F6A82"/>
    <w:rsid w:val="000F74BB"/>
    <w:rsid w:val="0011432D"/>
    <w:rsid w:val="00131412"/>
    <w:rsid w:val="0013553F"/>
    <w:rsid w:val="00152E8B"/>
    <w:rsid w:val="00166BB8"/>
    <w:rsid w:val="00174268"/>
    <w:rsid w:val="00174844"/>
    <w:rsid w:val="00186153"/>
    <w:rsid w:val="001904E5"/>
    <w:rsid w:val="001A0DC8"/>
    <w:rsid w:val="001E19E8"/>
    <w:rsid w:val="001F450D"/>
    <w:rsid w:val="00202DC4"/>
    <w:rsid w:val="00204A11"/>
    <w:rsid w:val="002100BB"/>
    <w:rsid w:val="002145D1"/>
    <w:rsid w:val="00214B46"/>
    <w:rsid w:val="002207F9"/>
    <w:rsid w:val="002335AB"/>
    <w:rsid w:val="00252CF2"/>
    <w:rsid w:val="002552CA"/>
    <w:rsid w:val="00257F3F"/>
    <w:rsid w:val="00264F4E"/>
    <w:rsid w:val="002719A1"/>
    <w:rsid w:val="00274906"/>
    <w:rsid w:val="0028131A"/>
    <w:rsid w:val="0028761F"/>
    <w:rsid w:val="00290A55"/>
    <w:rsid w:val="00292047"/>
    <w:rsid w:val="00292CE1"/>
    <w:rsid w:val="002A648F"/>
    <w:rsid w:val="002A68C7"/>
    <w:rsid w:val="002B42F4"/>
    <w:rsid w:val="002B7F9B"/>
    <w:rsid w:val="002C4D35"/>
    <w:rsid w:val="002D06D4"/>
    <w:rsid w:val="002E520C"/>
    <w:rsid w:val="002E7B3E"/>
    <w:rsid w:val="002F0C46"/>
    <w:rsid w:val="002F3776"/>
    <w:rsid w:val="00307F5F"/>
    <w:rsid w:val="0031459C"/>
    <w:rsid w:val="00325078"/>
    <w:rsid w:val="00327813"/>
    <w:rsid w:val="0033213B"/>
    <w:rsid w:val="00354A3B"/>
    <w:rsid w:val="00363830"/>
    <w:rsid w:val="00363857"/>
    <w:rsid w:val="003659CE"/>
    <w:rsid w:val="003747BA"/>
    <w:rsid w:val="0038523D"/>
    <w:rsid w:val="00392075"/>
    <w:rsid w:val="003A0DD6"/>
    <w:rsid w:val="003C61F7"/>
    <w:rsid w:val="003C6BBD"/>
    <w:rsid w:val="003E3A7F"/>
    <w:rsid w:val="003F2154"/>
    <w:rsid w:val="00402EE6"/>
    <w:rsid w:val="00407BFA"/>
    <w:rsid w:val="00422BDD"/>
    <w:rsid w:val="00422F34"/>
    <w:rsid w:val="0042489A"/>
    <w:rsid w:val="00426701"/>
    <w:rsid w:val="00432097"/>
    <w:rsid w:val="00446173"/>
    <w:rsid w:val="004625E5"/>
    <w:rsid w:val="00475AAF"/>
    <w:rsid w:val="00482D46"/>
    <w:rsid w:val="00483857"/>
    <w:rsid w:val="00486D14"/>
    <w:rsid w:val="00491FEB"/>
    <w:rsid w:val="00493272"/>
    <w:rsid w:val="00496912"/>
    <w:rsid w:val="00497771"/>
    <w:rsid w:val="004A5FC4"/>
    <w:rsid w:val="004C1E07"/>
    <w:rsid w:val="004C30C7"/>
    <w:rsid w:val="004C3569"/>
    <w:rsid w:val="004D033D"/>
    <w:rsid w:val="004D28B8"/>
    <w:rsid w:val="004E4AF7"/>
    <w:rsid w:val="004F69AB"/>
    <w:rsid w:val="005031FC"/>
    <w:rsid w:val="00516539"/>
    <w:rsid w:val="00521FEC"/>
    <w:rsid w:val="00535DD9"/>
    <w:rsid w:val="005363DA"/>
    <w:rsid w:val="00536AC3"/>
    <w:rsid w:val="00540742"/>
    <w:rsid w:val="0054290D"/>
    <w:rsid w:val="00554504"/>
    <w:rsid w:val="00555073"/>
    <w:rsid w:val="0057111A"/>
    <w:rsid w:val="00576F8C"/>
    <w:rsid w:val="005774D7"/>
    <w:rsid w:val="005817FE"/>
    <w:rsid w:val="00583D94"/>
    <w:rsid w:val="00592C78"/>
    <w:rsid w:val="00595E0C"/>
    <w:rsid w:val="005A0699"/>
    <w:rsid w:val="005A2099"/>
    <w:rsid w:val="005A3259"/>
    <w:rsid w:val="005A3C52"/>
    <w:rsid w:val="005B31C7"/>
    <w:rsid w:val="005C23A8"/>
    <w:rsid w:val="005C633D"/>
    <w:rsid w:val="005C72B3"/>
    <w:rsid w:val="005D146C"/>
    <w:rsid w:val="005D30C0"/>
    <w:rsid w:val="005D5102"/>
    <w:rsid w:val="005D5A9C"/>
    <w:rsid w:val="005E66CC"/>
    <w:rsid w:val="005E7566"/>
    <w:rsid w:val="005F2A54"/>
    <w:rsid w:val="005F38CF"/>
    <w:rsid w:val="005F6396"/>
    <w:rsid w:val="00602F12"/>
    <w:rsid w:val="00604895"/>
    <w:rsid w:val="00610A59"/>
    <w:rsid w:val="006220D5"/>
    <w:rsid w:val="006276DE"/>
    <w:rsid w:val="00632E76"/>
    <w:rsid w:val="00650295"/>
    <w:rsid w:val="00652829"/>
    <w:rsid w:val="00653EB1"/>
    <w:rsid w:val="00656557"/>
    <w:rsid w:val="00657125"/>
    <w:rsid w:val="00660B59"/>
    <w:rsid w:val="00662F47"/>
    <w:rsid w:val="00670CC7"/>
    <w:rsid w:val="006717A8"/>
    <w:rsid w:val="00685B58"/>
    <w:rsid w:val="00685F25"/>
    <w:rsid w:val="006A5663"/>
    <w:rsid w:val="006B038E"/>
    <w:rsid w:val="006B1539"/>
    <w:rsid w:val="006B6CCE"/>
    <w:rsid w:val="006B6E47"/>
    <w:rsid w:val="006C072D"/>
    <w:rsid w:val="006C54BA"/>
    <w:rsid w:val="006D27DC"/>
    <w:rsid w:val="006D62B7"/>
    <w:rsid w:val="006E0074"/>
    <w:rsid w:val="006E6748"/>
    <w:rsid w:val="006F56A5"/>
    <w:rsid w:val="00700359"/>
    <w:rsid w:val="00703253"/>
    <w:rsid w:val="00706037"/>
    <w:rsid w:val="00716668"/>
    <w:rsid w:val="00730F93"/>
    <w:rsid w:val="007316E7"/>
    <w:rsid w:val="00731D2C"/>
    <w:rsid w:val="0073578B"/>
    <w:rsid w:val="00741E7D"/>
    <w:rsid w:val="00745709"/>
    <w:rsid w:val="00754ECA"/>
    <w:rsid w:val="00756BFD"/>
    <w:rsid w:val="0075718E"/>
    <w:rsid w:val="00771DBE"/>
    <w:rsid w:val="00782D00"/>
    <w:rsid w:val="00782E23"/>
    <w:rsid w:val="007836CE"/>
    <w:rsid w:val="00785E47"/>
    <w:rsid w:val="007860D4"/>
    <w:rsid w:val="007B6FB7"/>
    <w:rsid w:val="007D2085"/>
    <w:rsid w:val="007D7354"/>
    <w:rsid w:val="007E7F27"/>
    <w:rsid w:val="007F7B89"/>
    <w:rsid w:val="00801EFC"/>
    <w:rsid w:val="008047ED"/>
    <w:rsid w:val="00810775"/>
    <w:rsid w:val="00813757"/>
    <w:rsid w:val="00813E5B"/>
    <w:rsid w:val="00815BFF"/>
    <w:rsid w:val="0081631E"/>
    <w:rsid w:val="00817821"/>
    <w:rsid w:val="0082105A"/>
    <w:rsid w:val="00823012"/>
    <w:rsid w:val="00825FE3"/>
    <w:rsid w:val="008300D9"/>
    <w:rsid w:val="008359BE"/>
    <w:rsid w:val="008405B2"/>
    <w:rsid w:val="008452E4"/>
    <w:rsid w:val="008610B3"/>
    <w:rsid w:val="0087364E"/>
    <w:rsid w:val="00875935"/>
    <w:rsid w:val="008A376A"/>
    <w:rsid w:val="008A61CA"/>
    <w:rsid w:val="008A7B9C"/>
    <w:rsid w:val="008B1177"/>
    <w:rsid w:val="008C1D4F"/>
    <w:rsid w:val="008C3748"/>
    <w:rsid w:val="008C67E9"/>
    <w:rsid w:val="008C7BF9"/>
    <w:rsid w:val="008D1D96"/>
    <w:rsid w:val="008E0925"/>
    <w:rsid w:val="008E16CF"/>
    <w:rsid w:val="008E38E1"/>
    <w:rsid w:val="00913FAA"/>
    <w:rsid w:val="009159DF"/>
    <w:rsid w:val="009409DB"/>
    <w:rsid w:val="00942E3A"/>
    <w:rsid w:val="00943D8E"/>
    <w:rsid w:val="009447BE"/>
    <w:rsid w:val="0095666E"/>
    <w:rsid w:val="00957124"/>
    <w:rsid w:val="009850E2"/>
    <w:rsid w:val="009A3DEE"/>
    <w:rsid w:val="009B0B48"/>
    <w:rsid w:val="009C40B1"/>
    <w:rsid w:val="009C7314"/>
    <w:rsid w:val="009D185F"/>
    <w:rsid w:val="009D3191"/>
    <w:rsid w:val="009D4661"/>
    <w:rsid w:val="009D50FB"/>
    <w:rsid w:val="009D6D4C"/>
    <w:rsid w:val="009E25E8"/>
    <w:rsid w:val="009E71E8"/>
    <w:rsid w:val="00A12DAE"/>
    <w:rsid w:val="00A17B61"/>
    <w:rsid w:val="00A26B2E"/>
    <w:rsid w:val="00A30502"/>
    <w:rsid w:val="00A31F26"/>
    <w:rsid w:val="00A33B6E"/>
    <w:rsid w:val="00A365D8"/>
    <w:rsid w:val="00A368B1"/>
    <w:rsid w:val="00A446EF"/>
    <w:rsid w:val="00A52BDC"/>
    <w:rsid w:val="00A601C4"/>
    <w:rsid w:val="00A641DA"/>
    <w:rsid w:val="00A74ACD"/>
    <w:rsid w:val="00A76BD4"/>
    <w:rsid w:val="00A82A09"/>
    <w:rsid w:val="00AA55A1"/>
    <w:rsid w:val="00AA7E2D"/>
    <w:rsid w:val="00AB3A76"/>
    <w:rsid w:val="00AC655E"/>
    <w:rsid w:val="00AC7B98"/>
    <w:rsid w:val="00AD6E1C"/>
    <w:rsid w:val="00AE1B08"/>
    <w:rsid w:val="00AE2FE6"/>
    <w:rsid w:val="00AE7564"/>
    <w:rsid w:val="00AF1AFF"/>
    <w:rsid w:val="00AF2C54"/>
    <w:rsid w:val="00AF4974"/>
    <w:rsid w:val="00AF4DAE"/>
    <w:rsid w:val="00B01EA2"/>
    <w:rsid w:val="00B0568A"/>
    <w:rsid w:val="00B1277B"/>
    <w:rsid w:val="00B13810"/>
    <w:rsid w:val="00B23E9B"/>
    <w:rsid w:val="00B25012"/>
    <w:rsid w:val="00B43DEB"/>
    <w:rsid w:val="00B520CD"/>
    <w:rsid w:val="00B561AA"/>
    <w:rsid w:val="00B57D3C"/>
    <w:rsid w:val="00B716ED"/>
    <w:rsid w:val="00B71916"/>
    <w:rsid w:val="00B841B8"/>
    <w:rsid w:val="00B84AA7"/>
    <w:rsid w:val="00B94F06"/>
    <w:rsid w:val="00BA02D2"/>
    <w:rsid w:val="00BA5CF1"/>
    <w:rsid w:val="00BA63D1"/>
    <w:rsid w:val="00BB37B4"/>
    <w:rsid w:val="00BB70B4"/>
    <w:rsid w:val="00BC31C9"/>
    <w:rsid w:val="00BE17FC"/>
    <w:rsid w:val="00BF416D"/>
    <w:rsid w:val="00BF4FDC"/>
    <w:rsid w:val="00BF6E72"/>
    <w:rsid w:val="00C038B7"/>
    <w:rsid w:val="00C132E9"/>
    <w:rsid w:val="00C21E3F"/>
    <w:rsid w:val="00C2316E"/>
    <w:rsid w:val="00C37F8E"/>
    <w:rsid w:val="00C40780"/>
    <w:rsid w:val="00C541A5"/>
    <w:rsid w:val="00C568DE"/>
    <w:rsid w:val="00C838A3"/>
    <w:rsid w:val="00C91CBC"/>
    <w:rsid w:val="00CA14E0"/>
    <w:rsid w:val="00CA474E"/>
    <w:rsid w:val="00CA5C9D"/>
    <w:rsid w:val="00CB16AB"/>
    <w:rsid w:val="00CD4F5A"/>
    <w:rsid w:val="00CE0127"/>
    <w:rsid w:val="00CE47AA"/>
    <w:rsid w:val="00CE795B"/>
    <w:rsid w:val="00CF29C6"/>
    <w:rsid w:val="00CF3458"/>
    <w:rsid w:val="00CF64F1"/>
    <w:rsid w:val="00D033A0"/>
    <w:rsid w:val="00D05AF4"/>
    <w:rsid w:val="00D10BA3"/>
    <w:rsid w:val="00D14222"/>
    <w:rsid w:val="00D17C3E"/>
    <w:rsid w:val="00D2746B"/>
    <w:rsid w:val="00D336FA"/>
    <w:rsid w:val="00D4426B"/>
    <w:rsid w:val="00D47D45"/>
    <w:rsid w:val="00D47EC0"/>
    <w:rsid w:val="00D6712D"/>
    <w:rsid w:val="00D84855"/>
    <w:rsid w:val="00D9387D"/>
    <w:rsid w:val="00D94E0A"/>
    <w:rsid w:val="00DA316F"/>
    <w:rsid w:val="00DA5D59"/>
    <w:rsid w:val="00DA5F3A"/>
    <w:rsid w:val="00DB0346"/>
    <w:rsid w:val="00DB1845"/>
    <w:rsid w:val="00DB2134"/>
    <w:rsid w:val="00DB5EC5"/>
    <w:rsid w:val="00DB7E97"/>
    <w:rsid w:val="00DD0B90"/>
    <w:rsid w:val="00DE008D"/>
    <w:rsid w:val="00DF4525"/>
    <w:rsid w:val="00DF5ABE"/>
    <w:rsid w:val="00E04BC7"/>
    <w:rsid w:val="00E108D8"/>
    <w:rsid w:val="00E118D0"/>
    <w:rsid w:val="00E148FB"/>
    <w:rsid w:val="00E16B3C"/>
    <w:rsid w:val="00E16E9A"/>
    <w:rsid w:val="00E232BD"/>
    <w:rsid w:val="00E25030"/>
    <w:rsid w:val="00E31E87"/>
    <w:rsid w:val="00E33A9D"/>
    <w:rsid w:val="00E33D55"/>
    <w:rsid w:val="00E4226F"/>
    <w:rsid w:val="00E64FCE"/>
    <w:rsid w:val="00E65F8D"/>
    <w:rsid w:val="00E70159"/>
    <w:rsid w:val="00E73BFE"/>
    <w:rsid w:val="00E74A81"/>
    <w:rsid w:val="00E8643F"/>
    <w:rsid w:val="00E876F6"/>
    <w:rsid w:val="00E935FB"/>
    <w:rsid w:val="00EA0EEF"/>
    <w:rsid w:val="00EA3362"/>
    <w:rsid w:val="00EA377F"/>
    <w:rsid w:val="00EB30B4"/>
    <w:rsid w:val="00EE0E9F"/>
    <w:rsid w:val="00EF08BB"/>
    <w:rsid w:val="00EF18DE"/>
    <w:rsid w:val="00EF379C"/>
    <w:rsid w:val="00F01839"/>
    <w:rsid w:val="00F0309C"/>
    <w:rsid w:val="00F103BD"/>
    <w:rsid w:val="00F130F8"/>
    <w:rsid w:val="00F23E97"/>
    <w:rsid w:val="00F24388"/>
    <w:rsid w:val="00F26DCC"/>
    <w:rsid w:val="00F3723E"/>
    <w:rsid w:val="00F404D2"/>
    <w:rsid w:val="00F42505"/>
    <w:rsid w:val="00F44E1D"/>
    <w:rsid w:val="00F713A8"/>
    <w:rsid w:val="00F811EE"/>
    <w:rsid w:val="00F84259"/>
    <w:rsid w:val="00F90996"/>
    <w:rsid w:val="00FA3E42"/>
    <w:rsid w:val="00FA5FCE"/>
    <w:rsid w:val="00FB0E2D"/>
    <w:rsid w:val="00FB1A34"/>
    <w:rsid w:val="00FB25E4"/>
    <w:rsid w:val="00FC2DE3"/>
    <w:rsid w:val="00FD1BC4"/>
    <w:rsid w:val="00FF03CA"/>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5CE06DB"/>
  <w15:docId w15:val="{6CECD020-59F7-4848-B6B4-ADB65670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_Toolkit"/>
    <w:qFormat/>
    <w:rsid w:val="00554504"/>
    <w:pPr>
      <w:jc w:val="both"/>
    </w:pPr>
    <w:rPr>
      <w:rFonts w:ascii="Arial Narrow" w:eastAsia="Times New Roman" w:hAnsi="Arial Narrow"/>
      <w:sz w:val="24"/>
      <w:szCs w:val="24"/>
      <w:lang w:eastAsia="en-US"/>
    </w:rPr>
  </w:style>
  <w:style w:type="paragraph" w:styleId="Heading1">
    <w:name w:val="heading 1"/>
    <w:aliases w:val="Toolkit_policy_title"/>
    <w:basedOn w:val="Normal"/>
    <w:next w:val="Normal"/>
    <w:link w:val="Heading1Char"/>
    <w:uiPriority w:val="9"/>
    <w:qFormat/>
    <w:rsid w:val="000A0270"/>
    <w:pPr>
      <w:keepNext/>
      <w:keepLines/>
      <w:shd w:val="clear" w:color="auto" w:fill="000000"/>
      <w:spacing w:before="120" w:after="120" w:line="480" w:lineRule="auto"/>
      <w:jc w:val="center"/>
      <w:outlineLvl w:val="0"/>
    </w:pPr>
    <w:rPr>
      <w:rFonts w:eastAsia="MS Gothic"/>
      <w:b/>
      <w:bCs/>
      <w:caps/>
      <w:sz w:val="44"/>
    </w:rPr>
  </w:style>
  <w:style w:type="paragraph" w:styleId="Heading2">
    <w:name w:val="heading 2"/>
    <w:aliases w:val="Toolkit_section_title,MoB Heading 2"/>
    <w:basedOn w:val="Normal"/>
    <w:next w:val="Normal"/>
    <w:link w:val="Heading2Char"/>
    <w:uiPriority w:val="9"/>
    <w:qFormat/>
    <w:rsid w:val="0028761F"/>
    <w:pPr>
      <w:keepNext/>
      <w:keepLines/>
      <w:shd w:val="clear" w:color="auto" w:fill="E6E6E6"/>
      <w:spacing w:before="120" w:after="120" w:line="360" w:lineRule="auto"/>
      <w:jc w:val="left"/>
      <w:outlineLvl w:val="1"/>
    </w:pPr>
    <w:rPr>
      <w:rFonts w:eastAsia="MS Gothic"/>
      <w:b/>
      <w:bCs/>
      <w:caps/>
    </w:rPr>
  </w:style>
  <w:style w:type="paragraph" w:styleId="Heading3">
    <w:name w:val="heading 3"/>
    <w:aliases w:val="Toolkit_section_heading1"/>
    <w:basedOn w:val="Normal"/>
    <w:next w:val="Normal"/>
    <w:link w:val="Heading3Char"/>
    <w:uiPriority w:val="9"/>
    <w:qFormat/>
    <w:rsid w:val="0028761F"/>
    <w:pPr>
      <w:keepNext/>
      <w:keepLines/>
      <w:spacing w:before="200"/>
      <w:jc w:val="left"/>
      <w:outlineLvl w:val="2"/>
    </w:pPr>
    <w:rPr>
      <w:rFonts w:eastAsia="MS Gothic"/>
      <w:b/>
      <w:bCs/>
    </w:rPr>
  </w:style>
  <w:style w:type="paragraph" w:styleId="Heading4">
    <w:name w:val="heading 4"/>
    <w:aliases w:val="toolkit_section_heading2"/>
    <w:basedOn w:val="Normal"/>
    <w:next w:val="Normal"/>
    <w:link w:val="Heading4Char"/>
    <w:uiPriority w:val="9"/>
    <w:qFormat/>
    <w:rsid w:val="009D185F"/>
    <w:pPr>
      <w:keepNext/>
      <w:keepLines/>
      <w:spacing w:before="120"/>
      <w:jc w:val="left"/>
      <w:outlineLvl w:val="3"/>
    </w:pPr>
    <w:rPr>
      <w:rFonts w:eastAsia="MS Gothic"/>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oolkit_policy_title Char"/>
    <w:link w:val="Heading1"/>
    <w:uiPriority w:val="9"/>
    <w:rsid w:val="000A0270"/>
    <w:rPr>
      <w:rFonts w:ascii="Arial Narrow" w:eastAsia="MS Gothic" w:hAnsi="Arial Narrow" w:cs="Times New Roman"/>
      <w:b/>
      <w:bCs/>
      <w:caps/>
      <w:sz w:val="44"/>
      <w:shd w:val="clear" w:color="auto" w:fill="000000"/>
    </w:rPr>
  </w:style>
  <w:style w:type="character" w:customStyle="1" w:styleId="Heading2Char">
    <w:name w:val="Heading 2 Char"/>
    <w:aliases w:val="Toolkit_section_title Char,MoB Heading 2 Char"/>
    <w:link w:val="Heading2"/>
    <w:uiPriority w:val="9"/>
    <w:rsid w:val="0028761F"/>
    <w:rPr>
      <w:rFonts w:ascii="Arial Narrow" w:eastAsia="MS Gothic" w:hAnsi="Arial Narrow" w:cs="Times New Roman"/>
      <w:b/>
      <w:bCs/>
      <w:caps/>
      <w:shd w:val="clear" w:color="auto" w:fill="E6E6E6"/>
    </w:rPr>
  </w:style>
  <w:style w:type="character" w:customStyle="1" w:styleId="Heading3Char">
    <w:name w:val="Heading 3 Char"/>
    <w:aliases w:val="Toolkit_section_heading1 Char"/>
    <w:link w:val="Heading3"/>
    <w:uiPriority w:val="9"/>
    <w:rsid w:val="0028761F"/>
    <w:rPr>
      <w:rFonts w:ascii="Arial Narrow" w:eastAsia="MS Gothic" w:hAnsi="Arial Narrow" w:cs="Times New Roman"/>
      <w:b/>
      <w:bCs/>
    </w:rPr>
  </w:style>
  <w:style w:type="character" w:customStyle="1" w:styleId="Heading4Char">
    <w:name w:val="Heading 4 Char"/>
    <w:aliases w:val="toolkit_section_heading2 Char"/>
    <w:link w:val="Heading4"/>
    <w:uiPriority w:val="9"/>
    <w:semiHidden/>
    <w:rsid w:val="009D185F"/>
    <w:rPr>
      <w:rFonts w:ascii="Arial Narrow" w:eastAsia="MS Gothic" w:hAnsi="Arial Narrow" w:cs="Times New Roman"/>
      <w:b/>
      <w:bCs/>
      <w:iCs/>
    </w:rPr>
  </w:style>
  <w:style w:type="character" w:styleId="Hyperlink">
    <w:name w:val="Hyperlink"/>
    <w:uiPriority w:val="99"/>
    <w:unhideWhenUsed/>
    <w:rsid w:val="00C038B7"/>
    <w:rPr>
      <w:color w:val="0563C1"/>
      <w:u w:val="single"/>
    </w:rPr>
  </w:style>
  <w:style w:type="paragraph" w:styleId="ListParagraph">
    <w:name w:val="List Paragraph"/>
    <w:basedOn w:val="Normal"/>
    <w:uiPriority w:val="34"/>
    <w:qFormat/>
    <w:rsid w:val="00C038B7"/>
    <w:pPr>
      <w:ind w:left="720"/>
      <w:contextualSpacing/>
    </w:pPr>
    <w:rPr>
      <w:lang w:val="en-US"/>
    </w:rPr>
  </w:style>
  <w:style w:type="paragraph" w:styleId="DocumentMap">
    <w:name w:val="Document Map"/>
    <w:basedOn w:val="Normal"/>
    <w:link w:val="DocumentMapChar"/>
    <w:uiPriority w:val="99"/>
    <w:semiHidden/>
    <w:unhideWhenUsed/>
    <w:rsid w:val="00DA316F"/>
    <w:rPr>
      <w:rFonts w:ascii="Lucida Grande" w:hAnsi="Lucida Grande" w:cs="Lucida Grande"/>
    </w:rPr>
  </w:style>
  <w:style w:type="character" w:customStyle="1" w:styleId="DocumentMapChar">
    <w:name w:val="Document Map Char"/>
    <w:link w:val="DocumentMap"/>
    <w:uiPriority w:val="99"/>
    <w:semiHidden/>
    <w:rsid w:val="00DA316F"/>
    <w:rPr>
      <w:rFonts w:ascii="Lucida Grande" w:hAnsi="Lucida Grande" w:cs="Lucida Grande"/>
    </w:rPr>
  </w:style>
  <w:style w:type="table" w:styleId="TableGrid">
    <w:name w:val="Table Grid"/>
    <w:basedOn w:val="TableNormal"/>
    <w:uiPriority w:val="59"/>
    <w:rsid w:val="00915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0996"/>
    <w:pPr>
      <w:tabs>
        <w:tab w:val="center" w:pos="4320"/>
        <w:tab w:val="right" w:pos="8640"/>
      </w:tabs>
    </w:pPr>
  </w:style>
  <w:style w:type="character" w:customStyle="1" w:styleId="HeaderChar">
    <w:name w:val="Header Char"/>
    <w:link w:val="Header"/>
    <w:uiPriority w:val="99"/>
    <w:rsid w:val="00F90996"/>
    <w:rPr>
      <w:rFonts w:ascii="Arial Narrow" w:hAnsi="Arial Narrow"/>
    </w:rPr>
  </w:style>
  <w:style w:type="paragraph" w:styleId="Footer">
    <w:name w:val="footer"/>
    <w:basedOn w:val="Normal"/>
    <w:link w:val="FooterChar"/>
    <w:uiPriority w:val="99"/>
    <w:unhideWhenUsed/>
    <w:rsid w:val="000851A4"/>
    <w:pPr>
      <w:pBdr>
        <w:top w:val="single" w:sz="4" w:space="1" w:color="auto"/>
      </w:pBdr>
      <w:tabs>
        <w:tab w:val="center" w:pos="4320"/>
        <w:tab w:val="right" w:pos="8640"/>
      </w:tabs>
    </w:pPr>
    <w:rPr>
      <w:b/>
    </w:rPr>
  </w:style>
  <w:style w:type="character" w:customStyle="1" w:styleId="FooterChar">
    <w:name w:val="Footer Char"/>
    <w:link w:val="Footer"/>
    <w:uiPriority w:val="99"/>
    <w:rsid w:val="000851A4"/>
    <w:rPr>
      <w:rFonts w:ascii="Arial Narrow" w:eastAsia="Times New Roman" w:hAnsi="Arial Narrow"/>
      <w:b/>
      <w:sz w:val="24"/>
      <w:szCs w:val="24"/>
      <w:lang w:eastAsia="en-US"/>
    </w:rPr>
  </w:style>
  <w:style w:type="paragraph" w:styleId="TOC3">
    <w:name w:val="toc 3"/>
    <w:basedOn w:val="Normal"/>
    <w:next w:val="Normal"/>
    <w:autoRedefine/>
    <w:uiPriority w:val="39"/>
    <w:unhideWhenUsed/>
    <w:qFormat/>
    <w:rsid w:val="00810775"/>
    <w:pPr>
      <w:tabs>
        <w:tab w:val="left" w:pos="567"/>
        <w:tab w:val="left" w:pos="960"/>
        <w:tab w:val="right" w:pos="8778"/>
      </w:tabs>
      <w:contextualSpacing/>
      <w:jc w:val="left"/>
    </w:pPr>
    <w:rPr>
      <w:b/>
      <w:noProof/>
      <w:szCs w:val="20"/>
    </w:rPr>
  </w:style>
  <w:style w:type="paragraph" w:styleId="TOC1">
    <w:name w:val="toc 1"/>
    <w:basedOn w:val="Heading2"/>
    <w:next w:val="Normal"/>
    <w:autoRedefine/>
    <w:uiPriority w:val="39"/>
    <w:unhideWhenUsed/>
    <w:qFormat/>
    <w:rsid w:val="00E33A9D"/>
    <w:pPr>
      <w:keepNext w:val="0"/>
      <w:tabs>
        <w:tab w:val="center" w:pos="8788"/>
      </w:tabs>
      <w:spacing w:after="0" w:line="240" w:lineRule="auto"/>
      <w:outlineLvl w:val="9"/>
    </w:pPr>
    <w:rPr>
      <w:rFonts w:eastAsia="MS Mincho"/>
      <w:noProof/>
    </w:rPr>
  </w:style>
  <w:style w:type="paragraph" w:styleId="TOC2">
    <w:name w:val="toc 2"/>
    <w:basedOn w:val="Heading2"/>
    <w:next w:val="Normal"/>
    <w:uiPriority w:val="39"/>
    <w:unhideWhenUsed/>
    <w:qFormat/>
    <w:rsid w:val="00290A55"/>
    <w:pPr>
      <w:keepNext w:val="0"/>
      <w:keepLines w:val="0"/>
      <w:spacing w:before="240" w:after="0"/>
      <w:outlineLvl w:val="9"/>
    </w:pPr>
    <w:rPr>
      <w:rFonts w:eastAsia="MS Mincho"/>
    </w:rPr>
  </w:style>
  <w:style w:type="paragraph" w:styleId="TOC4">
    <w:name w:val="toc 4"/>
    <w:basedOn w:val="Normal"/>
    <w:next w:val="Normal"/>
    <w:autoRedefine/>
    <w:uiPriority w:val="39"/>
    <w:unhideWhenUsed/>
    <w:rsid w:val="00685F25"/>
    <w:pPr>
      <w:ind w:left="480"/>
      <w:jc w:val="left"/>
    </w:pPr>
    <w:rPr>
      <w:rFonts w:ascii="Cambria" w:hAnsi="Cambria"/>
      <w:sz w:val="20"/>
      <w:szCs w:val="20"/>
    </w:rPr>
  </w:style>
  <w:style w:type="paragraph" w:styleId="TOC5">
    <w:name w:val="toc 5"/>
    <w:basedOn w:val="Normal"/>
    <w:next w:val="Normal"/>
    <w:autoRedefine/>
    <w:uiPriority w:val="39"/>
    <w:unhideWhenUsed/>
    <w:rsid w:val="00685F25"/>
    <w:pPr>
      <w:ind w:left="720"/>
      <w:jc w:val="left"/>
    </w:pPr>
    <w:rPr>
      <w:rFonts w:ascii="Cambria" w:hAnsi="Cambria"/>
      <w:sz w:val="20"/>
      <w:szCs w:val="20"/>
    </w:rPr>
  </w:style>
  <w:style w:type="paragraph" w:styleId="TOC6">
    <w:name w:val="toc 6"/>
    <w:basedOn w:val="Normal"/>
    <w:next w:val="Normal"/>
    <w:autoRedefine/>
    <w:uiPriority w:val="39"/>
    <w:unhideWhenUsed/>
    <w:rsid w:val="00685F25"/>
    <w:pPr>
      <w:ind w:left="960"/>
      <w:jc w:val="left"/>
    </w:pPr>
    <w:rPr>
      <w:rFonts w:ascii="Cambria" w:hAnsi="Cambria"/>
      <w:sz w:val="20"/>
      <w:szCs w:val="20"/>
    </w:rPr>
  </w:style>
  <w:style w:type="paragraph" w:styleId="TOC7">
    <w:name w:val="toc 7"/>
    <w:basedOn w:val="Normal"/>
    <w:next w:val="Normal"/>
    <w:autoRedefine/>
    <w:uiPriority w:val="39"/>
    <w:unhideWhenUsed/>
    <w:rsid w:val="00685F25"/>
    <w:pPr>
      <w:ind w:left="1200"/>
      <w:jc w:val="left"/>
    </w:pPr>
    <w:rPr>
      <w:rFonts w:ascii="Cambria" w:hAnsi="Cambria"/>
      <w:sz w:val="20"/>
      <w:szCs w:val="20"/>
    </w:rPr>
  </w:style>
  <w:style w:type="paragraph" w:styleId="TOC8">
    <w:name w:val="toc 8"/>
    <w:basedOn w:val="Normal"/>
    <w:next w:val="Normal"/>
    <w:autoRedefine/>
    <w:uiPriority w:val="39"/>
    <w:unhideWhenUsed/>
    <w:rsid w:val="00685F25"/>
    <w:pPr>
      <w:ind w:left="1440"/>
      <w:jc w:val="left"/>
    </w:pPr>
    <w:rPr>
      <w:rFonts w:ascii="Cambria" w:hAnsi="Cambria"/>
      <w:sz w:val="20"/>
      <w:szCs w:val="20"/>
    </w:rPr>
  </w:style>
  <w:style w:type="paragraph" w:styleId="TOC9">
    <w:name w:val="toc 9"/>
    <w:basedOn w:val="Normal"/>
    <w:next w:val="Normal"/>
    <w:autoRedefine/>
    <w:uiPriority w:val="39"/>
    <w:unhideWhenUsed/>
    <w:rsid w:val="00685F25"/>
    <w:pPr>
      <w:ind w:left="1680"/>
      <w:jc w:val="left"/>
    </w:pPr>
    <w:rPr>
      <w:rFonts w:ascii="Cambria" w:hAnsi="Cambria"/>
      <w:sz w:val="20"/>
      <w:szCs w:val="20"/>
    </w:rPr>
  </w:style>
  <w:style w:type="paragraph" w:styleId="BodyText2">
    <w:name w:val="Body Text 2"/>
    <w:aliases w:val="toolkit_NOTE"/>
    <w:basedOn w:val="Normal"/>
    <w:link w:val="BodyText2Char"/>
    <w:uiPriority w:val="99"/>
    <w:unhideWhenUsed/>
    <w:qFormat/>
    <w:rsid w:val="00426701"/>
    <w:pPr>
      <w:pBdr>
        <w:top w:val="single" w:sz="2" w:space="1" w:color="auto"/>
        <w:left w:val="single" w:sz="2" w:space="4" w:color="auto"/>
        <w:bottom w:val="single" w:sz="2" w:space="1" w:color="auto"/>
        <w:right w:val="single" w:sz="2" w:space="4" w:color="auto"/>
      </w:pBdr>
      <w:shd w:val="clear" w:color="auto" w:fill="F3F3F3"/>
    </w:pPr>
    <w:rPr>
      <w:i/>
      <w:sz w:val="20"/>
    </w:rPr>
  </w:style>
  <w:style w:type="character" w:customStyle="1" w:styleId="BodyText2Char">
    <w:name w:val="Body Text 2 Char"/>
    <w:aliases w:val="toolkit_NOTE Char"/>
    <w:link w:val="BodyText2"/>
    <w:uiPriority w:val="99"/>
    <w:rsid w:val="00426701"/>
    <w:rPr>
      <w:rFonts w:ascii="Arial Narrow" w:hAnsi="Arial Narrow"/>
      <w:i/>
      <w:sz w:val="20"/>
      <w:shd w:val="clear" w:color="auto" w:fill="F3F3F3"/>
    </w:rPr>
  </w:style>
  <w:style w:type="paragraph" w:styleId="BodyText">
    <w:name w:val="Body Text"/>
    <w:aliases w:val="toolkit _logo"/>
    <w:basedOn w:val="Normal"/>
    <w:link w:val="BodyTextChar"/>
    <w:uiPriority w:val="99"/>
    <w:unhideWhenUsed/>
    <w:rsid w:val="00A31F26"/>
    <w:pPr>
      <w:pBdr>
        <w:top w:val="single" w:sz="2" w:space="1" w:color="auto"/>
        <w:left w:val="single" w:sz="2" w:space="4" w:color="auto"/>
        <w:bottom w:val="single" w:sz="2" w:space="1" w:color="auto"/>
        <w:right w:val="single" w:sz="2" w:space="4" w:color="auto"/>
      </w:pBdr>
      <w:spacing w:before="240" w:after="120" w:line="360" w:lineRule="auto"/>
      <w:jc w:val="center"/>
    </w:pPr>
    <w:rPr>
      <w:b/>
      <w:sz w:val="36"/>
    </w:rPr>
  </w:style>
  <w:style w:type="character" w:customStyle="1" w:styleId="BodyTextChar">
    <w:name w:val="Body Text Char"/>
    <w:aliases w:val="toolkit _logo Char"/>
    <w:link w:val="BodyText"/>
    <w:uiPriority w:val="99"/>
    <w:rsid w:val="00A31F26"/>
    <w:rPr>
      <w:rFonts w:ascii="Arial Narrow" w:hAnsi="Arial Narrow"/>
      <w:b/>
      <w:sz w:val="36"/>
    </w:rPr>
  </w:style>
  <w:style w:type="paragraph" w:styleId="BalloonText">
    <w:name w:val="Balloon Text"/>
    <w:basedOn w:val="Normal"/>
    <w:link w:val="BalloonTextChar"/>
    <w:uiPriority w:val="99"/>
    <w:semiHidden/>
    <w:unhideWhenUsed/>
    <w:rsid w:val="00363857"/>
    <w:rPr>
      <w:rFonts w:ascii="Lucida Grande" w:hAnsi="Lucida Grande" w:cs="Lucida Grande"/>
      <w:sz w:val="18"/>
      <w:szCs w:val="18"/>
    </w:rPr>
  </w:style>
  <w:style w:type="character" w:customStyle="1" w:styleId="BalloonTextChar">
    <w:name w:val="Balloon Text Char"/>
    <w:link w:val="BalloonText"/>
    <w:uiPriority w:val="99"/>
    <w:semiHidden/>
    <w:rsid w:val="00363857"/>
    <w:rPr>
      <w:rFonts w:ascii="Lucida Grande" w:hAnsi="Lucida Grande" w:cs="Lucida Grande"/>
      <w:sz w:val="18"/>
      <w:szCs w:val="18"/>
    </w:rPr>
  </w:style>
  <w:style w:type="paragraph" w:customStyle="1" w:styleId="ColorfulList-Accent11">
    <w:name w:val="Colorful List - Accent 11"/>
    <w:basedOn w:val="Normal"/>
    <w:uiPriority w:val="34"/>
    <w:qFormat/>
    <w:rsid w:val="000F60E1"/>
    <w:pPr>
      <w:ind w:left="720"/>
      <w:contextualSpacing/>
    </w:pPr>
  </w:style>
  <w:style w:type="paragraph" w:styleId="NormalWeb">
    <w:name w:val="Normal (Web)"/>
    <w:basedOn w:val="Normal"/>
    <w:uiPriority w:val="99"/>
    <w:semiHidden/>
    <w:unhideWhenUsed/>
    <w:rsid w:val="00C038B7"/>
    <w:pPr>
      <w:spacing w:after="129"/>
      <w:jc w:val="left"/>
    </w:pPr>
    <w:rPr>
      <w:rFonts w:ascii="Times New Roman" w:hAnsi="Times New Roman"/>
      <w:lang w:eastAsia="en-AU"/>
    </w:rPr>
  </w:style>
  <w:style w:type="paragraph" w:styleId="FootnoteText">
    <w:name w:val="footnote text"/>
    <w:basedOn w:val="Normal"/>
    <w:link w:val="FootnoteTextChar"/>
    <w:uiPriority w:val="99"/>
    <w:unhideWhenUsed/>
    <w:rsid w:val="00C038B7"/>
    <w:rPr>
      <w:sz w:val="20"/>
      <w:szCs w:val="20"/>
    </w:rPr>
  </w:style>
  <w:style w:type="character" w:customStyle="1" w:styleId="FootnoteTextChar">
    <w:name w:val="Footnote Text Char"/>
    <w:basedOn w:val="DefaultParagraphFont"/>
    <w:link w:val="FootnoteText"/>
    <w:uiPriority w:val="99"/>
    <w:rsid w:val="00C038B7"/>
    <w:rPr>
      <w:rFonts w:ascii="Arial Narrow" w:eastAsia="Times New Roman" w:hAnsi="Arial Narrow"/>
      <w:lang w:eastAsia="en-US"/>
    </w:rPr>
  </w:style>
  <w:style w:type="character" w:styleId="FootnoteReference">
    <w:name w:val="footnote reference"/>
    <w:uiPriority w:val="99"/>
    <w:semiHidden/>
    <w:unhideWhenUsed/>
    <w:rsid w:val="00C038B7"/>
    <w:rPr>
      <w:vertAlign w:val="superscript"/>
    </w:rPr>
  </w:style>
  <w:style w:type="paragraph" w:customStyle="1" w:styleId="Default">
    <w:name w:val="Default"/>
    <w:rsid w:val="00C038B7"/>
    <w:pPr>
      <w:autoSpaceDE w:val="0"/>
      <w:autoSpaceDN w:val="0"/>
      <w:adjustRightInd w:val="0"/>
    </w:pPr>
    <w:rPr>
      <w:rFonts w:ascii="Arial" w:eastAsia="Calibri" w:hAnsi="Arial" w:cs="Arial"/>
      <w:color w:val="000000"/>
      <w:sz w:val="24"/>
      <w:szCs w:val="24"/>
      <w:lang w:eastAsia="en-US"/>
    </w:rPr>
  </w:style>
  <w:style w:type="character" w:styleId="FollowedHyperlink">
    <w:name w:val="FollowedHyperlink"/>
    <w:uiPriority w:val="99"/>
    <w:semiHidden/>
    <w:unhideWhenUsed/>
    <w:rsid w:val="00C038B7"/>
    <w:rPr>
      <w:color w:val="954F72"/>
      <w:u w:val="single"/>
    </w:rPr>
  </w:style>
  <w:style w:type="character" w:styleId="CommentReference">
    <w:name w:val="annotation reference"/>
    <w:uiPriority w:val="99"/>
    <w:semiHidden/>
    <w:unhideWhenUsed/>
    <w:rsid w:val="00C038B7"/>
    <w:rPr>
      <w:sz w:val="16"/>
      <w:szCs w:val="16"/>
    </w:rPr>
  </w:style>
  <w:style w:type="paragraph" w:styleId="CommentText">
    <w:name w:val="annotation text"/>
    <w:basedOn w:val="Normal"/>
    <w:link w:val="CommentTextChar"/>
    <w:uiPriority w:val="99"/>
    <w:semiHidden/>
    <w:unhideWhenUsed/>
    <w:rsid w:val="00C038B7"/>
    <w:rPr>
      <w:sz w:val="20"/>
      <w:szCs w:val="20"/>
    </w:rPr>
  </w:style>
  <w:style w:type="character" w:customStyle="1" w:styleId="CommentTextChar">
    <w:name w:val="Comment Text Char"/>
    <w:basedOn w:val="DefaultParagraphFont"/>
    <w:link w:val="CommentText"/>
    <w:uiPriority w:val="99"/>
    <w:semiHidden/>
    <w:rsid w:val="00C038B7"/>
    <w:rPr>
      <w:rFonts w:ascii="Arial Narrow" w:eastAsia="Times New Roman" w:hAnsi="Arial Narrow"/>
      <w:lang w:eastAsia="en-US"/>
    </w:rPr>
  </w:style>
  <w:style w:type="paragraph" w:styleId="CommentSubject">
    <w:name w:val="annotation subject"/>
    <w:basedOn w:val="CommentText"/>
    <w:next w:val="CommentText"/>
    <w:link w:val="CommentSubjectChar"/>
    <w:uiPriority w:val="99"/>
    <w:semiHidden/>
    <w:unhideWhenUsed/>
    <w:rsid w:val="00C038B7"/>
    <w:rPr>
      <w:b/>
      <w:bCs/>
    </w:rPr>
  </w:style>
  <w:style w:type="character" w:customStyle="1" w:styleId="CommentSubjectChar">
    <w:name w:val="Comment Subject Char"/>
    <w:basedOn w:val="CommentTextChar"/>
    <w:link w:val="CommentSubject"/>
    <w:uiPriority w:val="99"/>
    <w:semiHidden/>
    <w:rsid w:val="00C038B7"/>
    <w:rPr>
      <w:rFonts w:ascii="Arial Narrow" w:eastAsia="Times New Roman" w:hAnsi="Arial Narrow"/>
      <w:b/>
      <w:bCs/>
      <w:lang w:eastAsia="en-US"/>
    </w:rPr>
  </w:style>
  <w:style w:type="character" w:styleId="Strong">
    <w:name w:val="Strong"/>
    <w:uiPriority w:val="22"/>
    <w:qFormat/>
    <w:rsid w:val="00C038B7"/>
    <w:rPr>
      <w:b/>
      <w:bCs/>
    </w:rPr>
  </w:style>
  <w:style w:type="character" w:styleId="Emphasis">
    <w:name w:val="Emphasis"/>
    <w:uiPriority w:val="20"/>
    <w:qFormat/>
    <w:rsid w:val="00C038B7"/>
    <w:rPr>
      <w:i/>
      <w:iCs/>
    </w:rPr>
  </w:style>
  <w:style w:type="paragraph" w:styleId="Revision">
    <w:name w:val="Revision"/>
    <w:hidden/>
    <w:uiPriority w:val="99"/>
    <w:rsid w:val="00C038B7"/>
    <w:rPr>
      <w:rFonts w:ascii="Arial Narrow" w:eastAsia="Times New Roman" w:hAnsi="Arial Narrow"/>
      <w:sz w:val="24"/>
      <w:szCs w:val="24"/>
      <w:lang w:eastAsia="en-US"/>
    </w:rPr>
  </w:style>
  <w:style w:type="character" w:customStyle="1" w:styleId="A3">
    <w:name w:val="A3"/>
    <w:uiPriority w:val="99"/>
    <w:rsid w:val="00DD0B90"/>
    <w:rPr>
      <w:rFonts w:cs="Helvetica 45 Light"/>
      <w:color w:val="4C4C4E"/>
      <w:sz w:val="18"/>
      <w:szCs w:val="18"/>
    </w:rPr>
  </w:style>
  <w:style w:type="paragraph" w:styleId="TOCHeading">
    <w:name w:val="TOC Heading"/>
    <w:basedOn w:val="Heading1"/>
    <w:next w:val="Normal"/>
    <w:uiPriority w:val="39"/>
    <w:unhideWhenUsed/>
    <w:qFormat/>
    <w:rsid w:val="00BF6E72"/>
    <w:pPr>
      <w:shd w:val="clear" w:color="auto" w:fill="auto"/>
      <w:spacing w:before="240" w:after="0"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customStyle="1" w:styleId="nada-subheading">
    <w:name w:val="nada - subheading"/>
    <w:basedOn w:val="Normal"/>
    <w:link w:val="nada-subheadingChar"/>
    <w:rsid w:val="00741E7D"/>
    <w:pPr>
      <w:tabs>
        <w:tab w:val="left" w:pos="1134"/>
        <w:tab w:val="left" w:pos="1701"/>
        <w:tab w:val="right" w:pos="9072"/>
      </w:tabs>
      <w:spacing w:after="240" w:line="264" w:lineRule="auto"/>
      <w:jc w:val="left"/>
    </w:pPr>
    <w:rPr>
      <w:rFonts w:ascii="Century Gothic" w:hAnsi="Century Gothic"/>
      <w:b/>
      <w:color w:val="800000"/>
      <w:sz w:val="28"/>
      <w:szCs w:val="20"/>
    </w:rPr>
  </w:style>
  <w:style w:type="character" w:customStyle="1" w:styleId="nada-subheadingChar">
    <w:name w:val="nada - subheading Char"/>
    <w:link w:val="nada-subheading"/>
    <w:rsid w:val="00741E7D"/>
    <w:rPr>
      <w:rFonts w:ascii="Century Gothic" w:eastAsia="Times New Roman" w:hAnsi="Century Gothic"/>
      <w:b/>
      <w:color w:val="800000"/>
      <w:sz w:val="28"/>
      <w:lang w:eastAsia="en-US"/>
    </w:rPr>
  </w:style>
  <w:style w:type="character" w:styleId="UnresolvedMention">
    <w:name w:val="Unresolved Mention"/>
    <w:basedOn w:val="DefaultParagraphFont"/>
    <w:uiPriority w:val="99"/>
    <w:semiHidden/>
    <w:unhideWhenUsed/>
    <w:rsid w:val="00202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954145">
      <w:bodyDiv w:val="1"/>
      <w:marLeft w:val="0"/>
      <w:marRight w:val="0"/>
      <w:marTop w:val="0"/>
      <w:marBottom w:val="0"/>
      <w:divBdr>
        <w:top w:val="none" w:sz="0" w:space="0" w:color="auto"/>
        <w:left w:val="none" w:sz="0" w:space="0" w:color="auto"/>
        <w:bottom w:val="none" w:sz="0" w:space="0" w:color="auto"/>
        <w:right w:val="none" w:sz="0" w:space="0" w:color="auto"/>
      </w:divBdr>
    </w:div>
    <w:div w:id="1416590785">
      <w:bodyDiv w:val="1"/>
      <w:marLeft w:val="0"/>
      <w:marRight w:val="0"/>
      <w:marTop w:val="0"/>
      <w:marBottom w:val="0"/>
      <w:divBdr>
        <w:top w:val="none" w:sz="0" w:space="0" w:color="auto"/>
        <w:left w:val="none" w:sz="0" w:space="0" w:color="auto"/>
        <w:bottom w:val="none" w:sz="0" w:space="0" w:color="auto"/>
        <w:right w:val="none" w:sz="0" w:space="0" w:color="auto"/>
      </w:divBdr>
    </w:div>
    <w:div w:id="194996703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6A294A0D6EE4C4DB6309709C7983B74" ma:contentTypeVersion="10" ma:contentTypeDescription="Create a new document." ma:contentTypeScope="" ma:versionID="40a5ad2e9b5019b4a1229c173a04ca16">
  <xsd:schema xmlns:xsd="http://www.w3.org/2001/XMLSchema" xmlns:xs="http://www.w3.org/2001/XMLSchema" xmlns:p="http://schemas.microsoft.com/office/2006/metadata/properties" xmlns:ns2="14c5a56e-ced3-43ad-8a76-68a367d68378" xmlns:ns3="74de729d-11d6-4b32-99ce-412e9004fa06" targetNamespace="http://schemas.microsoft.com/office/2006/metadata/properties" ma:root="true" ma:fieldsID="1df21cc17f47047b4cb2e4493acf81e9" ns2:_="" ns3:_="">
    <xsd:import namespace="14c5a56e-ced3-43ad-8a76-68a367d68378"/>
    <xsd:import namespace="74de729d-11d6-4b32-99ce-412e9004fa0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5a56e-ced3-43ad-8a76-68a367d683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de729d-11d6-4b32-99ce-412e9004fa0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4c5a56e-ced3-43ad-8a76-68a367d68378">23ST2XJ3F2FU-1797567310-161989</_dlc_DocId>
    <_dlc_DocIdUrl xmlns="14c5a56e-ced3-43ad-8a76-68a367d68378">
      <Url>https://nadaau.sharepoint.com/_layouts/15/DocIdRedir.aspx?ID=23ST2XJ3F2FU-1797567310-161989</Url>
      <Description>23ST2XJ3F2FU-1797567310-161989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956DA-951D-403F-8EB1-135F40024A51}">
  <ds:schemaRefs>
    <ds:schemaRef ds:uri="http://schemas.microsoft.com/sharepoint/events"/>
  </ds:schemaRefs>
</ds:datastoreItem>
</file>

<file path=customXml/itemProps2.xml><?xml version="1.0" encoding="utf-8"?>
<ds:datastoreItem xmlns:ds="http://schemas.openxmlformats.org/officeDocument/2006/customXml" ds:itemID="{B043FCC4-0AC1-4DEE-9096-9134BF2AD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5a56e-ced3-43ad-8a76-68a367d68378"/>
    <ds:schemaRef ds:uri="74de729d-11d6-4b32-99ce-412e9004f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1626AC-5A0F-430E-B3EE-9A01B381C506}">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14c5a56e-ced3-43ad-8a76-68a367d68378"/>
    <ds:schemaRef ds:uri="http://purl.org/dc/elements/1.1/"/>
    <ds:schemaRef ds:uri="http://schemas.microsoft.com/office/infopath/2007/PartnerControls"/>
    <ds:schemaRef ds:uri="74de729d-11d6-4b32-99ce-412e9004fa06"/>
    <ds:schemaRef ds:uri="http://www.w3.org/XML/1998/namespace"/>
  </ds:schemaRefs>
</ds:datastoreItem>
</file>

<file path=customXml/itemProps4.xml><?xml version="1.0" encoding="utf-8"?>
<ds:datastoreItem xmlns:ds="http://schemas.openxmlformats.org/officeDocument/2006/customXml" ds:itemID="{79ED21BF-9FEF-417D-AFDA-47BDCC53C181}">
  <ds:schemaRefs>
    <ds:schemaRef ds:uri="http://schemas.microsoft.com/sharepoint/v3/contenttype/forms"/>
  </ds:schemaRefs>
</ds:datastoreItem>
</file>

<file path=customXml/itemProps5.xml><?xml version="1.0" encoding="utf-8"?>
<ds:datastoreItem xmlns:ds="http://schemas.openxmlformats.org/officeDocument/2006/customXml" ds:itemID="{0CA9E7D5-F09B-4907-B53D-7F3755F7C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10344</Words>
  <Characters>58962</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SCCA</Company>
  <LinksUpToDate>false</LinksUpToDate>
  <CharactersWithSpaces>69168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dc:creator>
  <cp:keywords/>
  <dc:description/>
  <cp:lastModifiedBy>Resli Büchel</cp:lastModifiedBy>
  <cp:revision>3</cp:revision>
  <cp:lastPrinted>2015-01-13T22:59:00Z</cp:lastPrinted>
  <dcterms:created xsi:type="dcterms:W3CDTF">2019-06-28T06:18:00Z</dcterms:created>
  <dcterms:modified xsi:type="dcterms:W3CDTF">2019-07-30T05:10:00Z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0x01010046A294A0D6EE4C4DB6309709C7983B74</vt:lpwstr>
  </property>
  <property fmtid="{D5CDD505-2E9C-101B-9397-08002B2CF9AE}" pid="3" name="_dlc_DocIdItemGuid">
    <vt:lpwstr>909e468b-638a-4707-9915-9535e4e61244</vt:lpwstr>
  </property>
</Properties>
</file>