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3CF96" w14:textId="77777777" w:rsidR="003B3BC8" w:rsidRDefault="003B3BC8" w:rsidP="006E14EC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14:paraId="675F8BAD" w14:textId="77777777" w:rsidR="003B3BC8" w:rsidRPr="00F10799" w:rsidRDefault="003B3BC8" w:rsidP="003B3BC8">
      <w:pPr>
        <w:rPr>
          <w:sz w:val="20"/>
          <w:szCs w:val="20"/>
        </w:rPr>
      </w:pPr>
    </w:p>
    <w:p w14:paraId="577E520C" w14:textId="77777777" w:rsidR="003B3BC8" w:rsidRPr="003B3BC8" w:rsidRDefault="00F907BE" w:rsidP="00F90F95">
      <w:pPr>
        <w:pStyle w:val="Heading1"/>
      </w:pPr>
      <w:r>
        <w:t xml:space="preserve">CLIENT </w:t>
      </w:r>
      <w:r w:rsidR="00913CAE">
        <w:t xml:space="preserve">PRN </w:t>
      </w:r>
      <w:r>
        <w:t xml:space="preserve">MEDICATION </w:t>
      </w:r>
      <w:r w:rsidR="00735506">
        <w:t>RECORD</w:t>
      </w:r>
    </w:p>
    <w:p w14:paraId="07516AB5" w14:textId="77777777" w:rsidR="00294066" w:rsidRDefault="00294066" w:rsidP="00294066"/>
    <w:p w14:paraId="59774CC3" w14:textId="77777777" w:rsidR="00294066" w:rsidRDefault="00294066" w:rsidP="0029406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b/>
          <w:bCs/>
          <w:i/>
          <w:iCs/>
          <w:sz w:val="20"/>
        </w:rPr>
      </w:pPr>
      <w:r>
        <w:rPr>
          <w:rFonts w:eastAsia="MS Mincho" w:cs="Times New Roman"/>
          <w:b/>
          <w:bCs/>
          <w:i/>
          <w:iCs/>
          <w:sz w:val="20"/>
        </w:rPr>
        <w:sym w:font="Wingdings 2" w:char="F023"/>
      </w:r>
      <w:r>
        <w:rPr>
          <w:rFonts w:eastAsia="MS Mincho" w:cs="Times New Roman"/>
          <w:b/>
          <w:bCs/>
          <w:i/>
          <w:iCs/>
          <w:sz w:val="20"/>
        </w:rPr>
        <w:t>Note*</w:t>
      </w:r>
    </w:p>
    <w:p w14:paraId="50C8B8B8" w14:textId="77777777" w:rsidR="00294066" w:rsidRDefault="00294066" w:rsidP="0029406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All client medication administration templates should be reviewed by qualified medical personnel before finalising.</w:t>
      </w:r>
    </w:p>
    <w:p w14:paraId="3F63498E" w14:textId="77777777" w:rsidR="00294066" w:rsidRDefault="00294066" w:rsidP="0029406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</w:p>
    <w:p w14:paraId="5F0996D7" w14:textId="77777777" w:rsidR="00294066" w:rsidRDefault="00294066" w:rsidP="0029406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i/>
          <w:sz w:val="20"/>
          <w:szCs w:val="20"/>
        </w:rPr>
      </w:pPr>
      <w:r>
        <w:rPr>
          <w:rFonts w:eastAsia="MS Mincho" w:cs="Times New Roman"/>
          <w:i/>
          <w:sz w:val="20"/>
          <w:szCs w:val="20"/>
        </w:rPr>
        <w:t>*Please delete note before finalising this template.</w:t>
      </w:r>
    </w:p>
    <w:p w14:paraId="0DEC902C" w14:textId="77777777" w:rsidR="00294066" w:rsidRDefault="00294066" w:rsidP="00294066">
      <w:pPr>
        <w:jc w:val="left"/>
      </w:pPr>
    </w:p>
    <w:p w14:paraId="241E8D46" w14:textId="6782B75F" w:rsidR="003B3BC8" w:rsidRDefault="004C3A14" w:rsidP="003B3BC8">
      <w:r>
        <w:t xml:space="preserve">This form is used to record </w:t>
      </w:r>
      <w:r w:rsidR="00294066">
        <w:t>all client PRN medications taken</w:t>
      </w:r>
      <w:r>
        <w:t xml:space="preserve">. An individual form will be completed for each PRN medication type. Only staff authorised to administer medications are to complete this form, see the Medication Administration Authorisation Sheet for more information. </w:t>
      </w:r>
    </w:p>
    <w:p w14:paraId="1B047501" w14:textId="77777777" w:rsidR="004C3A14" w:rsidRPr="003B3BC8" w:rsidRDefault="004C3A14" w:rsidP="003B3BC8"/>
    <w:tbl>
      <w:tblPr>
        <w:tblStyle w:val="TableGrid"/>
        <w:tblW w:w="14034" w:type="dxa"/>
        <w:tblInd w:w="108" w:type="dxa"/>
        <w:tblLook w:val="04A0" w:firstRow="1" w:lastRow="0" w:firstColumn="1" w:lastColumn="0" w:noHBand="0" w:noVBand="1"/>
      </w:tblPr>
      <w:tblGrid>
        <w:gridCol w:w="1374"/>
        <w:gridCol w:w="4236"/>
        <w:gridCol w:w="1473"/>
        <w:gridCol w:w="6951"/>
      </w:tblGrid>
      <w:tr w:rsidR="00566E2A" w14:paraId="1896C6ED" w14:textId="77777777" w:rsidTr="00F7428C">
        <w:tc>
          <w:tcPr>
            <w:tcW w:w="13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1E7405" w14:textId="77777777" w:rsidR="00566E2A" w:rsidRPr="009716A4" w:rsidRDefault="00566E2A" w:rsidP="003B3BC8">
            <w:pPr>
              <w:rPr>
                <w:b/>
              </w:rPr>
            </w:pPr>
            <w:r w:rsidRPr="009716A4">
              <w:rPr>
                <w:b/>
              </w:rPr>
              <w:t>Client name</w:t>
            </w:r>
          </w:p>
        </w:tc>
        <w:tc>
          <w:tcPr>
            <w:tcW w:w="4236" w:type="dxa"/>
            <w:tcBorders>
              <w:bottom w:val="single" w:sz="4" w:space="0" w:color="auto"/>
              <w:right w:val="single" w:sz="12" w:space="0" w:color="auto"/>
            </w:tcBorders>
          </w:tcPr>
          <w:p w14:paraId="0255C980" w14:textId="77777777" w:rsidR="00566E2A" w:rsidRDefault="00566E2A" w:rsidP="009716A4">
            <w:pPr>
              <w:spacing w:line="480" w:lineRule="auto"/>
            </w:pPr>
          </w:p>
        </w:tc>
        <w:tc>
          <w:tcPr>
            <w:tcW w:w="14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1FD345" w14:textId="77777777" w:rsidR="00566E2A" w:rsidRPr="00566E2A" w:rsidRDefault="00566E2A" w:rsidP="009716A4">
            <w:pPr>
              <w:spacing w:line="480" w:lineRule="auto"/>
              <w:rPr>
                <w:b/>
              </w:rPr>
            </w:pPr>
            <w:r w:rsidRPr="00566E2A">
              <w:rPr>
                <w:b/>
              </w:rPr>
              <w:t>Client ID</w:t>
            </w:r>
          </w:p>
        </w:tc>
        <w:tc>
          <w:tcPr>
            <w:tcW w:w="6951" w:type="dxa"/>
            <w:tcBorders>
              <w:left w:val="single" w:sz="12" w:space="0" w:color="auto"/>
              <w:bottom w:val="single" w:sz="4" w:space="0" w:color="auto"/>
            </w:tcBorders>
          </w:tcPr>
          <w:p w14:paraId="4FF8D882" w14:textId="77777777" w:rsidR="00566E2A" w:rsidRDefault="00566E2A" w:rsidP="009716A4">
            <w:pPr>
              <w:spacing w:line="480" w:lineRule="auto"/>
            </w:pPr>
          </w:p>
        </w:tc>
      </w:tr>
    </w:tbl>
    <w:p w14:paraId="6B5A2173" w14:textId="77777777" w:rsidR="003B3BC8" w:rsidRDefault="003B3BC8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23"/>
        <w:gridCol w:w="904"/>
        <w:gridCol w:w="3833"/>
        <w:gridCol w:w="1761"/>
        <w:gridCol w:w="2126"/>
        <w:gridCol w:w="1276"/>
        <w:gridCol w:w="567"/>
        <w:gridCol w:w="921"/>
        <w:gridCol w:w="1489"/>
      </w:tblGrid>
      <w:tr w:rsidR="00F7428C" w14:paraId="4FA6252D" w14:textId="77777777" w:rsidTr="00294066">
        <w:tc>
          <w:tcPr>
            <w:tcW w:w="2127" w:type="dxa"/>
            <w:gridSpan w:val="2"/>
            <w:shd w:val="clear" w:color="auto" w:fill="D9D9D9" w:themeFill="background1" w:themeFillShade="D9"/>
          </w:tcPr>
          <w:p w14:paraId="7BC2312F" w14:textId="4E2F0457" w:rsidR="00F7428C" w:rsidRPr="00913CAE" w:rsidRDefault="00F7428C" w:rsidP="00F7428C">
            <w:pPr>
              <w:jc w:val="left"/>
              <w:rPr>
                <w:b/>
              </w:rPr>
            </w:pPr>
            <w:r>
              <w:rPr>
                <w:b/>
              </w:rPr>
              <w:t xml:space="preserve">Medication name: </w:t>
            </w:r>
          </w:p>
        </w:tc>
        <w:tc>
          <w:tcPr>
            <w:tcW w:w="3833" w:type="dxa"/>
            <w:shd w:val="clear" w:color="auto" w:fill="auto"/>
          </w:tcPr>
          <w:p w14:paraId="63E5D461" w14:textId="24EC6E15" w:rsidR="00F7428C" w:rsidRPr="00913CAE" w:rsidRDefault="00F7428C" w:rsidP="00F7428C">
            <w:pPr>
              <w:jc w:val="left"/>
              <w:rPr>
                <w:b/>
              </w:rPr>
            </w:pPr>
          </w:p>
        </w:tc>
        <w:tc>
          <w:tcPr>
            <w:tcW w:w="1761" w:type="dxa"/>
            <w:shd w:val="clear" w:color="auto" w:fill="D9D9D9" w:themeFill="background1" w:themeFillShade="D9"/>
          </w:tcPr>
          <w:p w14:paraId="125DC789" w14:textId="3C323CC9" w:rsidR="00F7428C" w:rsidRPr="00913CAE" w:rsidRDefault="00F7428C" w:rsidP="00F7428C">
            <w:pPr>
              <w:jc w:val="left"/>
              <w:rPr>
                <w:b/>
              </w:rPr>
            </w:pPr>
            <w:r>
              <w:rPr>
                <w:b/>
              </w:rPr>
              <w:t xml:space="preserve">Dose: </w:t>
            </w:r>
          </w:p>
        </w:tc>
        <w:tc>
          <w:tcPr>
            <w:tcW w:w="2126" w:type="dxa"/>
            <w:shd w:val="clear" w:color="auto" w:fill="auto"/>
          </w:tcPr>
          <w:p w14:paraId="7B449D1E" w14:textId="2399F893" w:rsidR="00F7428C" w:rsidRPr="00913CAE" w:rsidRDefault="00F7428C" w:rsidP="00F7428C">
            <w:pPr>
              <w:jc w:val="left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24C8927" w14:textId="4BA4A921" w:rsidR="00F7428C" w:rsidRPr="00913CAE" w:rsidRDefault="00F7428C" w:rsidP="00F7428C">
            <w:pPr>
              <w:jc w:val="left"/>
              <w:rPr>
                <w:b/>
              </w:rPr>
            </w:pPr>
            <w:r>
              <w:rPr>
                <w:b/>
              </w:rPr>
              <w:t>Strength: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3117445" w14:textId="554C29E9" w:rsidR="00F7428C" w:rsidRPr="00913CAE" w:rsidRDefault="00F7428C" w:rsidP="00F7428C">
            <w:pPr>
              <w:jc w:val="left"/>
              <w:rPr>
                <w:b/>
              </w:rPr>
            </w:pPr>
          </w:p>
        </w:tc>
      </w:tr>
      <w:tr w:rsidR="00F7428C" w14:paraId="63CF3D1D" w14:textId="77777777" w:rsidTr="00294066">
        <w:tc>
          <w:tcPr>
            <w:tcW w:w="2127" w:type="dxa"/>
            <w:gridSpan w:val="2"/>
            <w:shd w:val="clear" w:color="auto" w:fill="D9D9D9" w:themeFill="background1" w:themeFillShade="D9"/>
          </w:tcPr>
          <w:p w14:paraId="77C1284E" w14:textId="4F6BE7AB" w:rsidR="00F7428C" w:rsidRDefault="00F7428C" w:rsidP="00F7428C">
            <w:pPr>
              <w:jc w:val="left"/>
              <w:rPr>
                <w:b/>
              </w:rPr>
            </w:pPr>
            <w:r>
              <w:rPr>
                <w:b/>
              </w:rPr>
              <w:t>Amount received:</w:t>
            </w:r>
          </w:p>
        </w:tc>
        <w:tc>
          <w:tcPr>
            <w:tcW w:w="3833" w:type="dxa"/>
            <w:shd w:val="clear" w:color="auto" w:fill="auto"/>
          </w:tcPr>
          <w:p w14:paraId="4834389D" w14:textId="6ABB041F" w:rsidR="00F7428C" w:rsidRDefault="00F7428C" w:rsidP="00294066">
            <w:pPr>
              <w:jc w:val="left"/>
              <w:rPr>
                <w:b/>
              </w:rPr>
            </w:pPr>
          </w:p>
        </w:tc>
        <w:tc>
          <w:tcPr>
            <w:tcW w:w="1761" w:type="dxa"/>
            <w:shd w:val="clear" w:color="auto" w:fill="D9D9D9" w:themeFill="background1" w:themeFillShade="D9"/>
          </w:tcPr>
          <w:p w14:paraId="4DC5798A" w14:textId="5B6F9DA0" w:rsidR="00F7428C" w:rsidRDefault="00F7428C" w:rsidP="00F7428C">
            <w:pPr>
              <w:jc w:val="left"/>
              <w:rPr>
                <w:b/>
              </w:rPr>
            </w:pPr>
            <w:r>
              <w:rPr>
                <w:b/>
              </w:rPr>
              <w:t>Date received:</w:t>
            </w:r>
          </w:p>
        </w:tc>
        <w:tc>
          <w:tcPr>
            <w:tcW w:w="2126" w:type="dxa"/>
            <w:shd w:val="clear" w:color="auto" w:fill="auto"/>
          </w:tcPr>
          <w:p w14:paraId="070DDE27" w14:textId="46A8D04E" w:rsidR="00F7428C" w:rsidRDefault="00F7428C" w:rsidP="00294066">
            <w:pPr>
              <w:jc w:val="left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A1024D5" w14:textId="06F92B36" w:rsidR="00F7428C" w:rsidRDefault="00F7428C" w:rsidP="00F7428C">
            <w:pPr>
              <w:jc w:val="left"/>
              <w:rPr>
                <w:b/>
              </w:rPr>
            </w:pPr>
            <w:r>
              <w:rPr>
                <w:b/>
              </w:rPr>
              <w:t>Checked:</w:t>
            </w:r>
          </w:p>
        </w:tc>
        <w:tc>
          <w:tcPr>
            <w:tcW w:w="1488" w:type="dxa"/>
            <w:gridSpan w:val="2"/>
            <w:shd w:val="clear" w:color="auto" w:fill="auto"/>
          </w:tcPr>
          <w:p w14:paraId="5145DD2C" w14:textId="0042B44F" w:rsidR="00F7428C" w:rsidRDefault="00F7428C" w:rsidP="00F7428C">
            <w:pPr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89" w:type="dxa"/>
            <w:shd w:val="clear" w:color="auto" w:fill="auto"/>
          </w:tcPr>
          <w:p w14:paraId="166CB7AE" w14:textId="1A0BED94" w:rsidR="00F7428C" w:rsidRDefault="00F7428C" w:rsidP="00F7428C">
            <w:pPr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F7428C" w14:paraId="2C72A2A3" w14:textId="77777777" w:rsidTr="00294066">
        <w:tc>
          <w:tcPr>
            <w:tcW w:w="1223" w:type="dxa"/>
            <w:shd w:val="clear" w:color="auto" w:fill="D9D9D9" w:themeFill="background1" w:themeFillShade="D9"/>
          </w:tcPr>
          <w:p w14:paraId="4B78F375" w14:textId="210A186C" w:rsidR="00F7428C" w:rsidRPr="00913CAE" w:rsidRDefault="00F7428C" w:rsidP="003B3BC8">
            <w:pPr>
              <w:rPr>
                <w:b/>
              </w:rPr>
            </w:pPr>
            <w:r w:rsidRPr="00913CAE">
              <w:rPr>
                <w:b/>
              </w:rPr>
              <w:t>Indicators</w:t>
            </w:r>
            <w:r>
              <w:rPr>
                <w:b/>
              </w:rPr>
              <w:t>:</w:t>
            </w:r>
          </w:p>
        </w:tc>
        <w:tc>
          <w:tcPr>
            <w:tcW w:w="8624" w:type="dxa"/>
            <w:gridSpan w:val="4"/>
          </w:tcPr>
          <w:p w14:paraId="27FF19AF" w14:textId="784007D2" w:rsidR="00F7428C" w:rsidRDefault="00F7428C" w:rsidP="003B3BC8"/>
        </w:tc>
        <w:tc>
          <w:tcPr>
            <w:tcW w:w="1843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0890B45" w14:textId="77777777" w:rsidR="00F7428C" w:rsidRPr="00913CAE" w:rsidRDefault="00F7428C" w:rsidP="00913CAE">
            <w:pPr>
              <w:jc w:val="left"/>
              <w:rPr>
                <w:b/>
              </w:rPr>
            </w:pPr>
            <w:r w:rsidRPr="00913CAE">
              <w:rPr>
                <w:b/>
              </w:rPr>
              <w:t xml:space="preserve">Max. dose in 24 </w:t>
            </w:r>
            <w:r>
              <w:rPr>
                <w:b/>
              </w:rPr>
              <w:t>hrs: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</w:tcPr>
          <w:p w14:paraId="24820E7D" w14:textId="77777777" w:rsidR="00F7428C" w:rsidRPr="00913CAE" w:rsidRDefault="00F7428C" w:rsidP="00913CAE">
            <w:pPr>
              <w:rPr>
                <w:b/>
              </w:rPr>
            </w:pPr>
          </w:p>
        </w:tc>
      </w:tr>
    </w:tbl>
    <w:p w14:paraId="55239E56" w14:textId="26521CB8" w:rsidR="00F7428C" w:rsidRDefault="00F7428C" w:rsidP="004C3A14">
      <w:pPr>
        <w:rPr>
          <w:rFonts w:ascii="Arial" w:hAnsi="Arial" w:cs="Arial"/>
          <w:b/>
          <w:sz w:val="28"/>
          <w:szCs w:val="28"/>
        </w:rPr>
      </w:pPr>
    </w:p>
    <w:p w14:paraId="3F1D7431" w14:textId="310C7F43" w:rsidR="00294066" w:rsidRPr="00E36F26" w:rsidRDefault="00294066" w:rsidP="00294066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Key: </w:t>
      </w:r>
      <w:r>
        <w:rPr>
          <w:rFonts w:ascii="Arial" w:hAnsi="Arial" w:cs="Arial"/>
          <w:b/>
          <w:sz w:val="18"/>
          <w:szCs w:val="20"/>
        </w:rPr>
        <w:sym w:font="Wingdings" w:char="F0FC"/>
      </w:r>
      <w:r>
        <w:rPr>
          <w:rFonts w:ascii="Arial" w:hAnsi="Arial" w:cs="Arial"/>
          <w:b/>
          <w:sz w:val="18"/>
          <w:szCs w:val="20"/>
        </w:rPr>
        <w:t xml:space="preserve"> </w:t>
      </w:r>
      <w:r w:rsidRPr="00E36F26">
        <w:rPr>
          <w:rFonts w:ascii="Arial" w:hAnsi="Arial" w:cs="Arial"/>
          <w:b/>
          <w:sz w:val="18"/>
          <w:szCs w:val="20"/>
        </w:rPr>
        <w:t>= Given &amp;</w:t>
      </w:r>
      <w:r>
        <w:rPr>
          <w:rFonts w:ascii="Arial" w:hAnsi="Arial" w:cs="Arial"/>
          <w:b/>
          <w:sz w:val="18"/>
          <w:szCs w:val="20"/>
        </w:rPr>
        <w:t xml:space="preserve"> </w:t>
      </w:r>
      <w:r w:rsidRPr="00E36F26">
        <w:rPr>
          <w:rFonts w:ascii="Arial" w:hAnsi="Arial" w:cs="Arial"/>
          <w:b/>
          <w:sz w:val="18"/>
          <w:szCs w:val="20"/>
        </w:rPr>
        <w:t>Observed</w:t>
      </w:r>
      <w:r>
        <w:rPr>
          <w:rFonts w:ascii="Arial" w:hAnsi="Arial" w:cs="Arial"/>
          <w:b/>
          <w:sz w:val="18"/>
          <w:szCs w:val="20"/>
        </w:rPr>
        <w:t xml:space="preserve">; </w:t>
      </w:r>
      <w:r w:rsidRPr="00E36F26">
        <w:rPr>
          <w:rFonts w:ascii="Arial" w:hAnsi="Arial" w:cs="Arial"/>
          <w:b/>
          <w:sz w:val="18"/>
          <w:szCs w:val="20"/>
        </w:rPr>
        <w:t xml:space="preserve">X = </w:t>
      </w:r>
      <w:r>
        <w:rPr>
          <w:rFonts w:ascii="Arial" w:hAnsi="Arial" w:cs="Arial"/>
          <w:b/>
          <w:sz w:val="18"/>
          <w:szCs w:val="20"/>
        </w:rPr>
        <w:t>G</w:t>
      </w:r>
      <w:r w:rsidRPr="00E36F26">
        <w:rPr>
          <w:rFonts w:ascii="Arial" w:hAnsi="Arial" w:cs="Arial"/>
          <w:b/>
          <w:sz w:val="18"/>
          <w:szCs w:val="20"/>
        </w:rPr>
        <w:t>iven</w:t>
      </w:r>
      <w:r>
        <w:rPr>
          <w:rFonts w:ascii="Arial" w:hAnsi="Arial" w:cs="Arial"/>
          <w:b/>
          <w:sz w:val="18"/>
          <w:szCs w:val="20"/>
        </w:rPr>
        <w:t xml:space="preserve"> &amp; not seen taken; </w:t>
      </w:r>
      <w:bookmarkStart w:id="0" w:name="_GoBack"/>
      <w:bookmarkEnd w:id="0"/>
      <w:r w:rsidRPr="00E36F26">
        <w:rPr>
          <w:rFonts w:ascii="Arial" w:hAnsi="Arial" w:cs="Arial"/>
          <w:b/>
          <w:sz w:val="18"/>
          <w:szCs w:val="20"/>
        </w:rPr>
        <w:t>R = Returned</w:t>
      </w:r>
      <w:r>
        <w:rPr>
          <w:rFonts w:ascii="Arial" w:hAnsi="Arial" w:cs="Arial"/>
          <w:b/>
          <w:sz w:val="18"/>
          <w:szCs w:val="20"/>
        </w:rPr>
        <w:t xml:space="preserve"> </w:t>
      </w:r>
    </w:p>
    <w:p w14:paraId="4DEA750A" w14:textId="77777777" w:rsidR="00294066" w:rsidRPr="00572AF1" w:rsidRDefault="00294066" w:rsidP="004C3A14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1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3543"/>
        <w:gridCol w:w="1276"/>
        <w:gridCol w:w="1559"/>
        <w:gridCol w:w="1418"/>
        <w:gridCol w:w="2126"/>
        <w:gridCol w:w="2126"/>
      </w:tblGrid>
      <w:tr w:rsidR="00294066" w:rsidRPr="004963CF" w14:paraId="09FF238E" w14:textId="77777777" w:rsidTr="00294066">
        <w:trPr>
          <w:trHeight w:val="375"/>
        </w:trPr>
        <w:tc>
          <w:tcPr>
            <w:tcW w:w="993" w:type="dxa"/>
            <w:shd w:val="clear" w:color="auto" w:fill="D9D9D9" w:themeFill="background1" w:themeFillShade="D9"/>
          </w:tcPr>
          <w:p w14:paraId="4327346A" w14:textId="77777777" w:rsidR="00294066" w:rsidRPr="003C10EC" w:rsidRDefault="00294066" w:rsidP="00883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10E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5212A8D0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  <w:r w:rsidRPr="003C10E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BC72939" w14:textId="1CBD2A40" w:rsidR="00294066" w:rsidRPr="003C10EC" w:rsidRDefault="00294066" w:rsidP="00883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E31964" w14:textId="1A90B046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  <w:r w:rsidRPr="003C10EC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986BE2" w14:textId="2C001ABD" w:rsidR="00294066" w:rsidRPr="00E36F26" w:rsidRDefault="00294066" w:rsidP="00883E2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Cumulative dose (24hours)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397A3FE" w14:textId="06FD16F1" w:rsidR="00294066" w:rsidRPr="00E36F26" w:rsidRDefault="00294066" w:rsidP="0029406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sym w:font="Wingdings" w:char="F0FC"/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Pr="00E36F26">
              <w:rPr>
                <w:rFonts w:ascii="Arial" w:hAnsi="Arial" w:cs="Arial"/>
                <w:b/>
                <w:sz w:val="18"/>
                <w:szCs w:val="20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Pr="00E36F26">
              <w:rPr>
                <w:rFonts w:ascii="Arial" w:hAnsi="Arial" w:cs="Arial"/>
                <w:b/>
                <w:sz w:val="18"/>
                <w:szCs w:val="20"/>
              </w:rPr>
              <w:t xml:space="preserve">R </w:t>
            </w:r>
          </w:p>
          <w:p w14:paraId="10FD4BD5" w14:textId="25F00FFB" w:rsidR="00294066" w:rsidRPr="004963CF" w:rsidRDefault="00294066" w:rsidP="00F742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052D264" w14:textId="3D4414AA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3C10EC">
              <w:rPr>
                <w:rFonts w:ascii="Arial" w:hAnsi="Arial" w:cs="Arial"/>
                <w:b/>
                <w:sz w:val="20"/>
                <w:szCs w:val="20"/>
              </w:rPr>
              <w:t xml:space="preserve"> sig</w:t>
            </w:r>
            <w:r>
              <w:rPr>
                <w:rFonts w:ascii="Arial" w:hAnsi="Arial" w:cs="Arial"/>
                <w:b/>
                <w:sz w:val="20"/>
                <w:szCs w:val="20"/>
              </w:rPr>
              <w:t>nature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5E2004" w14:textId="1EE94AD9" w:rsidR="00294066" w:rsidRPr="003C10EC" w:rsidRDefault="00294066" w:rsidP="00883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 signature</w:t>
            </w:r>
          </w:p>
        </w:tc>
      </w:tr>
      <w:tr w:rsidR="00294066" w:rsidRPr="004963CF" w14:paraId="6094B876" w14:textId="77777777" w:rsidTr="00294066">
        <w:trPr>
          <w:trHeight w:val="284"/>
        </w:trPr>
        <w:tc>
          <w:tcPr>
            <w:tcW w:w="993" w:type="dxa"/>
          </w:tcPr>
          <w:p w14:paraId="1C03B9DB" w14:textId="77777777" w:rsidR="00294066" w:rsidRPr="003C10EC" w:rsidRDefault="00294066" w:rsidP="00883E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FDD409" w14:textId="77777777" w:rsidR="00294066" w:rsidRDefault="00294066" w:rsidP="00883E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5BC3012" w14:textId="77777777" w:rsidR="00294066" w:rsidRPr="00E3181A" w:rsidRDefault="00294066" w:rsidP="00883E21">
            <w:pPr>
              <w:jc w:val="center"/>
              <w:rPr>
                <w:rFonts w:ascii="Arial" w:hAnsi="Arial" w:cs="Arial"/>
                <w:b/>
              </w:rPr>
            </w:pPr>
            <w:r w:rsidRPr="00E3181A">
              <w:rPr>
                <w:rFonts w:ascii="Arial" w:hAnsi="Arial" w:cs="Arial"/>
                <w:b/>
                <w:sz w:val="16"/>
                <w:szCs w:val="16"/>
              </w:rPr>
              <w:t>am pm</w:t>
            </w:r>
          </w:p>
        </w:tc>
        <w:tc>
          <w:tcPr>
            <w:tcW w:w="3543" w:type="dxa"/>
          </w:tcPr>
          <w:p w14:paraId="2E1894E5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F8CCB01" w14:textId="62854799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1CF216E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7549C22" w14:textId="05B1D1ED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3F6BC17" w14:textId="531C478A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B9A7C06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4066" w:rsidRPr="004963CF" w14:paraId="7062A2D0" w14:textId="77777777" w:rsidTr="00294066">
        <w:trPr>
          <w:trHeight w:val="284"/>
        </w:trPr>
        <w:tc>
          <w:tcPr>
            <w:tcW w:w="993" w:type="dxa"/>
          </w:tcPr>
          <w:p w14:paraId="44756F3E" w14:textId="77777777" w:rsidR="00294066" w:rsidRPr="003C10EC" w:rsidRDefault="00294066" w:rsidP="00883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8397856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FCA5AC6" w14:textId="77777777" w:rsidR="00294066" w:rsidRDefault="00294066" w:rsidP="00883E21">
            <w:pPr>
              <w:jc w:val="center"/>
            </w:pPr>
            <w:r w:rsidRPr="00F04A9F">
              <w:rPr>
                <w:rFonts w:ascii="Arial" w:hAnsi="Arial" w:cs="Arial"/>
                <w:b/>
                <w:sz w:val="16"/>
                <w:szCs w:val="16"/>
              </w:rPr>
              <w:t>am pm</w:t>
            </w:r>
          </w:p>
        </w:tc>
        <w:tc>
          <w:tcPr>
            <w:tcW w:w="3543" w:type="dxa"/>
          </w:tcPr>
          <w:p w14:paraId="3CE0E610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1094E7A" w14:textId="0014E6A5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77A9BA6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D144B34" w14:textId="366623DD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E95DC29" w14:textId="0E6FFBF3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62BFBAB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4066" w:rsidRPr="004963CF" w14:paraId="21AF8A53" w14:textId="77777777" w:rsidTr="00294066">
        <w:trPr>
          <w:trHeight w:val="284"/>
        </w:trPr>
        <w:tc>
          <w:tcPr>
            <w:tcW w:w="993" w:type="dxa"/>
          </w:tcPr>
          <w:p w14:paraId="130D01A6" w14:textId="77777777" w:rsidR="00294066" w:rsidRPr="003C10EC" w:rsidRDefault="00294066" w:rsidP="00883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04E8FC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86B07C7" w14:textId="77777777" w:rsidR="00294066" w:rsidRDefault="00294066" w:rsidP="00883E21">
            <w:pPr>
              <w:jc w:val="center"/>
            </w:pPr>
            <w:r w:rsidRPr="00F04A9F">
              <w:rPr>
                <w:rFonts w:ascii="Arial" w:hAnsi="Arial" w:cs="Arial"/>
                <w:b/>
                <w:sz w:val="16"/>
                <w:szCs w:val="16"/>
              </w:rPr>
              <w:t>am pm</w:t>
            </w:r>
          </w:p>
        </w:tc>
        <w:tc>
          <w:tcPr>
            <w:tcW w:w="3543" w:type="dxa"/>
          </w:tcPr>
          <w:p w14:paraId="23891DB0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D163D6E" w14:textId="1AE6CE68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E3E8C9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93F5A28" w14:textId="3092A580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E72AF63" w14:textId="0EB54C5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0BF305F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4066" w:rsidRPr="004963CF" w14:paraId="5D4FC64F" w14:textId="77777777" w:rsidTr="00294066">
        <w:trPr>
          <w:trHeight w:val="284"/>
        </w:trPr>
        <w:tc>
          <w:tcPr>
            <w:tcW w:w="993" w:type="dxa"/>
          </w:tcPr>
          <w:p w14:paraId="665A5583" w14:textId="77777777" w:rsidR="00294066" w:rsidRPr="003C10EC" w:rsidRDefault="00294066" w:rsidP="00883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F67BF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28BC61B" w14:textId="77777777" w:rsidR="00294066" w:rsidRDefault="00294066" w:rsidP="00883E21">
            <w:pPr>
              <w:jc w:val="center"/>
            </w:pPr>
            <w:r w:rsidRPr="00F04A9F">
              <w:rPr>
                <w:rFonts w:ascii="Arial" w:hAnsi="Arial" w:cs="Arial"/>
                <w:b/>
                <w:sz w:val="16"/>
                <w:szCs w:val="16"/>
              </w:rPr>
              <w:t>am pm</w:t>
            </w:r>
          </w:p>
        </w:tc>
        <w:tc>
          <w:tcPr>
            <w:tcW w:w="3543" w:type="dxa"/>
          </w:tcPr>
          <w:p w14:paraId="090921FE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73BCABC" w14:textId="5E449B5D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20C6530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1BDD485E" w14:textId="3922AB24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32E0F39" w14:textId="5DE3D832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90AC5B6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4066" w:rsidRPr="004963CF" w14:paraId="21E11957" w14:textId="77777777" w:rsidTr="00294066">
        <w:trPr>
          <w:trHeight w:val="284"/>
        </w:trPr>
        <w:tc>
          <w:tcPr>
            <w:tcW w:w="993" w:type="dxa"/>
          </w:tcPr>
          <w:p w14:paraId="5877B3D1" w14:textId="77777777" w:rsidR="00294066" w:rsidRPr="003C10EC" w:rsidRDefault="00294066" w:rsidP="00883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33A4115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CDF622C" w14:textId="77777777" w:rsidR="00294066" w:rsidRDefault="00294066" w:rsidP="00883E21">
            <w:pPr>
              <w:jc w:val="center"/>
            </w:pPr>
            <w:r w:rsidRPr="00F04A9F">
              <w:rPr>
                <w:rFonts w:ascii="Arial" w:hAnsi="Arial" w:cs="Arial"/>
                <w:b/>
                <w:sz w:val="16"/>
                <w:szCs w:val="16"/>
              </w:rPr>
              <w:t>am pm</w:t>
            </w:r>
          </w:p>
        </w:tc>
        <w:tc>
          <w:tcPr>
            <w:tcW w:w="3543" w:type="dxa"/>
          </w:tcPr>
          <w:p w14:paraId="7CE8B6D4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50C61DE2" w14:textId="3E69D3A2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7FDA7FE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B75473C" w14:textId="64BA3E8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D3AA45C" w14:textId="11DF8E5C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DC035EA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4066" w:rsidRPr="004963CF" w14:paraId="3D75B7D5" w14:textId="77777777" w:rsidTr="00294066">
        <w:trPr>
          <w:trHeight w:val="284"/>
        </w:trPr>
        <w:tc>
          <w:tcPr>
            <w:tcW w:w="993" w:type="dxa"/>
          </w:tcPr>
          <w:p w14:paraId="5395F572" w14:textId="77777777" w:rsidR="00294066" w:rsidRPr="003C10EC" w:rsidRDefault="00294066" w:rsidP="00883E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AF60442" w14:textId="77777777" w:rsidR="00294066" w:rsidRDefault="00294066" w:rsidP="00883E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B0E3CC2" w14:textId="77777777" w:rsidR="00294066" w:rsidRPr="00E3181A" w:rsidRDefault="00294066" w:rsidP="00883E21">
            <w:pPr>
              <w:jc w:val="center"/>
              <w:rPr>
                <w:rFonts w:ascii="Arial" w:hAnsi="Arial" w:cs="Arial"/>
                <w:b/>
              </w:rPr>
            </w:pPr>
            <w:r w:rsidRPr="00E3181A">
              <w:rPr>
                <w:rFonts w:ascii="Arial" w:hAnsi="Arial" w:cs="Arial"/>
                <w:b/>
                <w:sz w:val="16"/>
                <w:szCs w:val="16"/>
              </w:rPr>
              <w:t>am pm</w:t>
            </w:r>
          </w:p>
        </w:tc>
        <w:tc>
          <w:tcPr>
            <w:tcW w:w="3543" w:type="dxa"/>
          </w:tcPr>
          <w:p w14:paraId="4A32F286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C3D9DB7" w14:textId="06BAE013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414958E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2D85B03" w14:textId="16A1465A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1283A49" w14:textId="6905CE0D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F50E533" w14:textId="77777777" w:rsidR="00294066" w:rsidRPr="004963CF" w:rsidRDefault="00294066" w:rsidP="00883E2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86EC49" w14:textId="77777777" w:rsidR="00F7428C" w:rsidRDefault="00F7428C" w:rsidP="00913CAE"/>
    <w:sectPr w:rsidR="00F7428C" w:rsidSect="00F7428C">
      <w:footerReference w:type="default" r:id="rId8"/>
      <w:pgSz w:w="16820" w:h="11900" w:orient="landscape"/>
      <w:pgMar w:top="1560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1D1CE" w14:textId="77777777" w:rsidR="003B3BC8" w:rsidRDefault="003B3BC8" w:rsidP="00F90996">
      <w:r>
        <w:separator/>
      </w:r>
    </w:p>
  </w:endnote>
  <w:endnote w:type="continuationSeparator" w:id="0">
    <w:p w14:paraId="3A172BC9" w14:textId="77777777"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EA17E" w14:textId="77777777" w:rsidR="009D185F" w:rsidRPr="0086262A" w:rsidRDefault="00F907BE" w:rsidP="00CE795B">
    <w:pPr>
      <w:pStyle w:val="Footer"/>
    </w:pPr>
    <w:r>
      <w:t>Client</w:t>
    </w:r>
    <w:r w:rsidR="00913CAE">
      <w:t xml:space="preserve"> PRN</w:t>
    </w:r>
    <w:r>
      <w:t xml:space="preserve"> Medication </w:t>
    </w:r>
    <w:r w:rsidR="009F068E">
      <w:t>Record</w:t>
    </w:r>
    <w:r>
      <w:t xml:space="preserve"> T</w:t>
    </w:r>
    <w:r w:rsidR="00EF3882">
      <w:t>emplate</w:t>
    </w:r>
    <w:r w:rsidR="009D185F">
      <w:t xml:space="preserve"> - </w:t>
    </w:r>
    <w:r w:rsidR="009D185F" w:rsidRPr="00EA00FF">
      <w:t>[month, yr]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294066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294066">
            <w:rPr>
              <w:noProof/>
            </w:rPr>
            <w:t>2</w:t>
          </w:r>
        </w:fldSimple>
      </w:sdtContent>
    </w:sdt>
  </w:p>
  <w:p w14:paraId="601621FC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4511B" w14:textId="77777777" w:rsidR="003B3BC8" w:rsidRDefault="003B3BC8" w:rsidP="00F90996">
      <w:r>
        <w:separator/>
      </w:r>
    </w:p>
  </w:footnote>
  <w:footnote w:type="continuationSeparator" w:id="0">
    <w:p w14:paraId="586C21DA" w14:textId="77777777"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0950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75C3F"/>
    <w:rsid w:val="00186153"/>
    <w:rsid w:val="0018765C"/>
    <w:rsid w:val="002100BB"/>
    <w:rsid w:val="002145D1"/>
    <w:rsid w:val="00214B46"/>
    <w:rsid w:val="002335AB"/>
    <w:rsid w:val="00252CF2"/>
    <w:rsid w:val="002719A1"/>
    <w:rsid w:val="00274906"/>
    <w:rsid w:val="0028131A"/>
    <w:rsid w:val="00285B70"/>
    <w:rsid w:val="0028761F"/>
    <w:rsid w:val="00292CE1"/>
    <w:rsid w:val="00294066"/>
    <w:rsid w:val="002A68C7"/>
    <w:rsid w:val="002B42F4"/>
    <w:rsid w:val="002B7DBF"/>
    <w:rsid w:val="002D06D4"/>
    <w:rsid w:val="002F0C46"/>
    <w:rsid w:val="002F3776"/>
    <w:rsid w:val="0031459C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C0C4A"/>
    <w:rsid w:val="004C30C7"/>
    <w:rsid w:val="004C3569"/>
    <w:rsid w:val="004C3A14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32E76"/>
    <w:rsid w:val="00635D06"/>
    <w:rsid w:val="00660B59"/>
    <w:rsid w:val="00670CC7"/>
    <w:rsid w:val="00685B58"/>
    <w:rsid w:val="00685F25"/>
    <w:rsid w:val="00686535"/>
    <w:rsid w:val="00694BE7"/>
    <w:rsid w:val="006A5663"/>
    <w:rsid w:val="006B1539"/>
    <w:rsid w:val="006B6CCE"/>
    <w:rsid w:val="006B6E47"/>
    <w:rsid w:val="006D27DC"/>
    <w:rsid w:val="006D62B7"/>
    <w:rsid w:val="006E0074"/>
    <w:rsid w:val="006E14EC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E0925"/>
    <w:rsid w:val="00913CAE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46EF"/>
    <w:rsid w:val="00A53759"/>
    <w:rsid w:val="00A641DA"/>
    <w:rsid w:val="00A66FF0"/>
    <w:rsid w:val="00A74ACD"/>
    <w:rsid w:val="00A76BD4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928"/>
    <w:rsid w:val="00BA5CF1"/>
    <w:rsid w:val="00BB37B4"/>
    <w:rsid w:val="00BE2E1D"/>
    <w:rsid w:val="00BF416D"/>
    <w:rsid w:val="00BF4FDC"/>
    <w:rsid w:val="00C04622"/>
    <w:rsid w:val="00C21E3F"/>
    <w:rsid w:val="00C2316E"/>
    <w:rsid w:val="00C40780"/>
    <w:rsid w:val="00C541A5"/>
    <w:rsid w:val="00C568DE"/>
    <w:rsid w:val="00C838A3"/>
    <w:rsid w:val="00C91CBC"/>
    <w:rsid w:val="00CB16AB"/>
    <w:rsid w:val="00CE0127"/>
    <w:rsid w:val="00CE47AA"/>
    <w:rsid w:val="00CE795B"/>
    <w:rsid w:val="00D03192"/>
    <w:rsid w:val="00D10BA3"/>
    <w:rsid w:val="00D14222"/>
    <w:rsid w:val="00D2746B"/>
    <w:rsid w:val="00D336FA"/>
    <w:rsid w:val="00D47D45"/>
    <w:rsid w:val="00D47EC0"/>
    <w:rsid w:val="00D67BBC"/>
    <w:rsid w:val="00D84855"/>
    <w:rsid w:val="00DA316F"/>
    <w:rsid w:val="00DB0346"/>
    <w:rsid w:val="00DB1845"/>
    <w:rsid w:val="00DB2134"/>
    <w:rsid w:val="00DB5EC5"/>
    <w:rsid w:val="00DC6127"/>
    <w:rsid w:val="00DE008D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935FB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7428C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BA1A070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75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C3F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3F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23ST2XJ3F2FU-1797567310-95128</_dlc_DocId>
    <_dlc_DocIdUrl xmlns="14c5a56e-ced3-43ad-8a76-68a367d68378">
      <Url>https://nadaau.sharepoint.com/_layouts/15/DocIdRedir.aspx?ID=23ST2XJ3F2FU-1797567310-95128</Url>
      <Description>23ST2XJ3F2FU-1797567310-95128</Description>
    </_dlc_DocIdUrl>
  </documentManagement>
</p:properties>
</file>

<file path=customXml/itemProps1.xml><?xml version="1.0" encoding="utf-8"?>
<ds:datastoreItem xmlns:ds="http://schemas.openxmlformats.org/officeDocument/2006/customXml" ds:itemID="{1C88E712-8E39-4C98-A828-CBB86D6EC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5C29E-5D28-4F40-8937-DCBCE4808A41}"/>
</file>

<file path=customXml/itemProps3.xml><?xml version="1.0" encoding="utf-8"?>
<ds:datastoreItem xmlns:ds="http://schemas.openxmlformats.org/officeDocument/2006/customXml" ds:itemID="{F188D287-CE1A-4AFA-8BC3-3DB45D9B0177}"/>
</file>

<file path=customXml/itemProps4.xml><?xml version="1.0" encoding="utf-8"?>
<ds:datastoreItem xmlns:ds="http://schemas.openxmlformats.org/officeDocument/2006/customXml" ds:itemID="{0745C097-746A-476B-AF9C-E5EACD4C32AD}"/>
</file>

<file path=customXml/itemProps5.xml><?xml version="1.0" encoding="utf-8"?>
<ds:datastoreItem xmlns:ds="http://schemas.openxmlformats.org/officeDocument/2006/customXml" ds:itemID="{5168AA57-2F98-4263-BC92-E5293C980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12</cp:revision>
  <dcterms:created xsi:type="dcterms:W3CDTF">2013-10-01T06:53:00Z</dcterms:created>
  <dcterms:modified xsi:type="dcterms:W3CDTF">2015-04-10T00:43:00Z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fbdb9b15-3618-465d-b356-2d4867e5d6a9</vt:lpwstr>
  </property>
</Properties>
</file>