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E9C00" w14:textId="77777777" w:rsidR="00864780" w:rsidRDefault="00864780" w:rsidP="00864780">
      <w:pPr>
        <w:pStyle w:val="Doctitle"/>
      </w:pPr>
      <w:bookmarkStart w:id="0" w:name="_Toc472504367"/>
    </w:p>
    <w:p w14:paraId="7BB373DA" w14:textId="77777777" w:rsidR="00864780" w:rsidRDefault="00864780" w:rsidP="00864780">
      <w:pPr>
        <w:pStyle w:val="Doctitle"/>
      </w:pPr>
    </w:p>
    <w:p w14:paraId="2E7079D1" w14:textId="77777777" w:rsidR="00864780" w:rsidRDefault="00864780" w:rsidP="00864780">
      <w:pPr>
        <w:pStyle w:val="Doctitle"/>
      </w:pPr>
    </w:p>
    <w:p w14:paraId="2BFE1813" w14:textId="77777777" w:rsidR="00864780" w:rsidRDefault="00864780" w:rsidP="00864780">
      <w:pPr>
        <w:pStyle w:val="Doctitle"/>
      </w:pPr>
    </w:p>
    <w:p w14:paraId="4DEE5FE0" w14:textId="77777777" w:rsidR="00864780" w:rsidRPr="00AF6F96" w:rsidRDefault="00864780" w:rsidP="00864780">
      <w:pPr>
        <w:pStyle w:val="Doctitle"/>
        <w:rPr>
          <w:sz w:val="66"/>
          <w:szCs w:val="66"/>
        </w:rPr>
      </w:pPr>
      <w:r w:rsidRPr="00AF6F96">
        <w:rPr>
          <w:sz w:val="66"/>
          <w:szCs w:val="66"/>
        </w:rPr>
        <w:t>Consumer Participation</w:t>
      </w:r>
      <w:r w:rsidRPr="00AF6F96">
        <w:rPr>
          <w:sz w:val="66"/>
          <w:szCs w:val="66"/>
        </w:rPr>
        <w:br/>
        <w:t>Audit Tool</w:t>
      </w:r>
    </w:p>
    <w:p w14:paraId="4CE0FF72" w14:textId="77777777" w:rsidR="00864780" w:rsidRDefault="00864780" w:rsidP="00864780">
      <w:pPr>
        <w:pStyle w:val="Doctitle"/>
        <w:rPr>
          <w:sz w:val="44"/>
          <w:szCs w:val="44"/>
        </w:rPr>
      </w:pPr>
      <w:r w:rsidRPr="00AF6F96">
        <w:rPr>
          <w:sz w:val="44"/>
          <w:szCs w:val="44"/>
        </w:rPr>
        <w:t>User Guide &amp; Tools</w:t>
      </w:r>
    </w:p>
    <w:p w14:paraId="6EB4A7E8" w14:textId="77777777" w:rsidR="00864780" w:rsidRPr="00AF6F96" w:rsidRDefault="00864780" w:rsidP="00864780">
      <w:pPr>
        <w:pStyle w:val="Doctitle"/>
        <w:rPr>
          <w:sz w:val="44"/>
          <w:szCs w:val="44"/>
        </w:rPr>
      </w:pPr>
    </w:p>
    <w:p w14:paraId="239A53E9" w14:textId="77777777" w:rsidR="00864780" w:rsidRPr="00AF6F96" w:rsidRDefault="00864780" w:rsidP="00864780">
      <w:pPr>
        <w:pStyle w:val="Doctitle"/>
      </w:pPr>
      <w:r w:rsidRPr="00AF6F96">
        <w:t>June 2019</w:t>
      </w:r>
    </w:p>
    <w:p w14:paraId="7291E962" w14:textId="77777777" w:rsidR="00864780" w:rsidRDefault="00864780" w:rsidP="00864780"/>
    <w:p w14:paraId="62B34957" w14:textId="77777777" w:rsidR="00864780" w:rsidRDefault="00864780" w:rsidP="00864780">
      <w:r>
        <w:br w:type="page"/>
      </w:r>
    </w:p>
    <w:sdt>
      <w:sdtPr>
        <w:rPr>
          <w:rFonts w:ascii="Segoe UI" w:eastAsia="Times New Roman" w:hAnsi="Segoe UI" w:cs="Times New Roman"/>
          <w:caps w:val="0"/>
          <w:color w:val="auto"/>
          <w:sz w:val="22"/>
          <w:szCs w:val="24"/>
        </w:rPr>
        <w:id w:val="-1834206534"/>
        <w:docPartObj>
          <w:docPartGallery w:val="Table of Contents"/>
          <w:docPartUnique/>
        </w:docPartObj>
      </w:sdtPr>
      <w:sdtEndPr>
        <w:rPr>
          <w:b/>
          <w:bCs/>
          <w:noProof/>
        </w:rPr>
      </w:sdtEndPr>
      <w:sdtContent>
        <w:p w14:paraId="538DC1F4" w14:textId="72051DD7" w:rsidR="00864780" w:rsidRPr="00B1581D" w:rsidRDefault="00864780">
          <w:pPr>
            <w:pStyle w:val="TOCHeading"/>
            <w:rPr>
              <w:rStyle w:val="Emphasis"/>
              <w:sz w:val="32"/>
            </w:rPr>
          </w:pPr>
          <w:r w:rsidRPr="00B1581D">
            <w:rPr>
              <w:rStyle w:val="Emphasis"/>
              <w:sz w:val="32"/>
            </w:rPr>
            <w:t>Contents</w:t>
          </w:r>
        </w:p>
        <w:p w14:paraId="1C9CF76F" w14:textId="75C607F9" w:rsidR="00760715" w:rsidRDefault="00864780">
          <w:pPr>
            <w:pStyle w:val="TOC2"/>
            <w:tabs>
              <w:tab w:val="right" w:leader="dot" w:pos="9743"/>
            </w:tabs>
            <w:rPr>
              <w:rFonts w:asciiTheme="minorHAnsi" w:hAnsiTheme="minorHAnsi"/>
              <w:b w:val="0"/>
              <w:bCs w:val="0"/>
              <w:caps w:val="0"/>
              <w:noProof/>
              <w:sz w:val="22"/>
              <w:szCs w:val="22"/>
              <w:lang w:eastAsia="en-AU"/>
            </w:rPr>
          </w:pPr>
          <w:r>
            <w:rPr>
              <w:noProof/>
            </w:rPr>
            <w:fldChar w:fldCharType="begin"/>
          </w:r>
          <w:r>
            <w:rPr>
              <w:noProof/>
            </w:rPr>
            <w:instrText xml:space="preserve"> TOC \o "1-3" \h \z \u </w:instrText>
          </w:r>
          <w:r>
            <w:rPr>
              <w:noProof/>
            </w:rPr>
            <w:fldChar w:fldCharType="separate"/>
          </w:r>
          <w:hyperlink w:anchor="_Toc11151598" w:history="1">
            <w:r w:rsidR="00760715" w:rsidRPr="0000041A">
              <w:rPr>
                <w:rStyle w:val="Hyperlink"/>
                <w:noProof/>
              </w:rPr>
              <w:t>About NADA</w:t>
            </w:r>
            <w:r w:rsidR="00760715">
              <w:rPr>
                <w:noProof/>
                <w:webHidden/>
              </w:rPr>
              <w:tab/>
            </w:r>
            <w:r w:rsidR="00760715">
              <w:rPr>
                <w:noProof/>
                <w:webHidden/>
              </w:rPr>
              <w:fldChar w:fldCharType="begin"/>
            </w:r>
            <w:r w:rsidR="00760715">
              <w:rPr>
                <w:noProof/>
                <w:webHidden/>
              </w:rPr>
              <w:instrText xml:space="preserve"> PAGEREF _Toc11151598 \h </w:instrText>
            </w:r>
            <w:r w:rsidR="00760715">
              <w:rPr>
                <w:noProof/>
                <w:webHidden/>
              </w:rPr>
            </w:r>
            <w:r w:rsidR="00760715">
              <w:rPr>
                <w:noProof/>
                <w:webHidden/>
              </w:rPr>
              <w:fldChar w:fldCharType="separate"/>
            </w:r>
            <w:r w:rsidR="00760715">
              <w:rPr>
                <w:noProof/>
                <w:webHidden/>
              </w:rPr>
              <w:t>3</w:t>
            </w:r>
            <w:r w:rsidR="00760715">
              <w:rPr>
                <w:noProof/>
                <w:webHidden/>
              </w:rPr>
              <w:fldChar w:fldCharType="end"/>
            </w:r>
          </w:hyperlink>
        </w:p>
        <w:p w14:paraId="4CCD24CE" w14:textId="285BD827"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599" w:history="1">
            <w:r w:rsidRPr="0000041A">
              <w:rPr>
                <w:rStyle w:val="Hyperlink"/>
                <w:noProof/>
              </w:rPr>
              <w:t>About this Resource</w:t>
            </w:r>
            <w:r>
              <w:rPr>
                <w:noProof/>
                <w:webHidden/>
              </w:rPr>
              <w:tab/>
            </w:r>
            <w:r>
              <w:rPr>
                <w:noProof/>
                <w:webHidden/>
              </w:rPr>
              <w:fldChar w:fldCharType="begin"/>
            </w:r>
            <w:r>
              <w:rPr>
                <w:noProof/>
                <w:webHidden/>
              </w:rPr>
              <w:instrText xml:space="preserve"> PAGEREF _Toc11151599 \h </w:instrText>
            </w:r>
            <w:r>
              <w:rPr>
                <w:noProof/>
                <w:webHidden/>
              </w:rPr>
            </w:r>
            <w:r>
              <w:rPr>
                <w:noProof/>
                <w:webHidden/>
              </w:rPr>
              <w:fldChar w:fldCharType="separate"/>
            </w:r>
            <w:r>
              <w:rPr>
                <w:noProof/>
                <w:webHidden/>
              </w:rPr>
              <w:t>3</w:t>
            </w:r>
            <w:r>
              <w:rPr>
                <w:noProof/>
                <w:webHidden/>
              </w:rPr>
              <w:fldChar w:fldCharType="end"/>
            </w:r>
          </w:hyperlink>
        </w:p>
        <w:p w14:paraId="77622094" w14:textId="46A57720"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603" w:history="1">
            <w:r w:rsidRPr="0000041A">
              <w:rPr>
                <w:rStyle w:val="Hyperlink"/>
                <w:noProof/>
              </w:rPr>
              <w:t>User Guide</w:t>
            </w:r>
            <w:r>
              <w:rPr>
                <w:noProof/>
                <w:webHidden/>
              </w:rPr>
              <w:tab/>
            </w:r>
            <w:r>
              <w:rPr>
                <w:noProof/>
                <w:webHidden/>
              </w:rPr>
              <w:fldChar w:fldCharType="begin"/>
            </w:r>
            <w:r>
              <w:rPr>
                <w:noProof/>
                <w:webHidden/>
              </w:rPr>
              <w:instrText xml:space="preserve"> PAGEREF _Toc11151603 \h </w:instrText>
            </w:r>
            <w:r>
              <w:rPr>
                <w:noProof/>
                <w:webHidden/>
              </w:rPr>
            </w:r>
            <w:r>
              <w:rPr>
                <w:noProof/>
                <w:webHidden/>
              </w:rPr>
              <w:fldChar w:fldCharType="separate"/>
            </w:r>
            <w:r>
              <w:rPr>
                <w:noProof/>
                <w:webHidden/>
              </w:rPr>
              <w:t>6</w:t>
            </w:r>
            <w:r>
              <w:rPr>
                <w:noProof/>
                <w:webHidden/>
              </w:rPr>
              <w:fldChar w:fldCharType="end"/>
            </w:r>
          </w:hyperlink>
        </w:p>
        <w:p w14:paraId="16C188D0" w14:textId="19AA579A" w:rsidR="00760715" w:rsidRPr="00760715" w:rsidRDefault="00760715" w:rsidP="00760715">
          <w:pPr>
            <w:pStyle w:val="TOC3"/>
            <w:rPr>
              <w:rFonts w:eastAsiaTheme="minorEastAsia"/>
              <w:noProof/>
              <w:color w:val="0000FF" w:themeColor="hyperlink"/>
              <w:u w:val="single"/>
            </w:rPr>
          </w:pPr>
          <w:hyperlink w:anchor="_Toc11151604" w:history="1">
            <w:r w:rsidRPr="0000041A">
              <w:rPr>
                <w:rStyle w:val="Hyperlink"/>
                <w:rFonts w:eastAsiaTheme="minorEastAsia"/>
                <w:noProof/>
              </w:rPr>
              <w:t>Getting started</w:t>
            </w:r>
            <w:r>
              <w:rPr>
                <w:noProof/>
                <w:webHidden/>
              </w:rPr>
              <w:tab/>
            </w:r>
          </w:hyperlink>
        </w:p>
        <w:p w14:paraId="3EAB6552" w14:textId="36EF5FB9" w:rsidR="00760715" w:rsidRDefault="00760715">
          <w:pPr>
            <w:pStyle w:val="TOC3"/>
            <w:rPr>
              <w:rFonts w:asciiTheme="minorHAnsi" w:eastAsiaTheme="minorEastAsia" w:hAnsiTheme="minorHAnsi" w:cstheme="minorBidi"/>
              <w:noProof/>
              <w:szCs w:val="22"/>
              <w:lang w:eastAsia="en-AU"/>
            </w:rPr>
          </w:pPr>
          <w:hyperlink w:anchor="_Toc11151605" w:history="1">
            <w:r w:rsidRPr="0000041A">
              <w:rPr>
                <w:rStyle w:val="Hyperlink"/>
                <w:rFonts w:eastAsiaTheme="minorEastAsia"/>
                <w:noProof/>
              </w:rPr>
              <w:t>The audit</w:t>
            </w:r>
            <w:r>
              <w:rPr>
                <w:noProof/>
                <w:webHidden/>
              </w:rPr>
              <w:tab/>
            </w:r>
          </w:hyperlink>
        </w:p>
        <w:p w14:paraId="505ADF58" w14:textId="18381F91" w:rsidR="00760715" w:rsidRDefault="00760715">
          <w:pPr>
            <w:pStyle w:val="TOC3"/>
            <w:rPr>
              <w:rFonts w:asciiTheme="minorHAnsi" w:eastAsiaTheme="minorEastAsia" w:hAnsiTheme="minorHAnsi" w:cstheme="minorBidi"/>
              <w:noProof/>
              <w:szCs w:val="22"/>
              <w:lang w:eastAsia="en-AU"/>
            </w:rPr>
          </w:pPr>
          <w:hyperlink w:anchor="_Toc11151606" w:history="1">
            <w:r w:rsidRPr="0000041A">
              <w:rPr>
                <w:rStyle w:val="Hyperlink"/>
                <w:rFonts w:eastAsiaTheme="minorEastAsia"/>
                <w:noProof/>
              </w:rPr>
              <w:t>Assessing the outcome and developing recommendations</w:t>
            </w:r>
            <w:r>
              <w:rPr>
                <w:noProof/>
                <w:webHidden/>
              </w:rPr>
              <w:tab/>
            </w:r>
          </w:hyperlink>
        </w:p>
        <w:p w14:paraId="493703AB" w14:textId="3C1FAB9B" w:rsidR="00760715" w:rsidRDefault="00760715">
          <w:pPr>
            <w:pStyle w:val="TOC3"/>
            <w:rPr>
              <w:rFonts w:asciiTheme="minorHAnsi" w:eastAsiaTheme="minorEastAsia" w:hAnsiTheme="minorHAnsi" w:cstheme="minorBidi"/>
              <w:noProof/>
              <w:szCs w:val="22"/>
              <w:lang w:eastAsia="en-AU"/>
            </w:rPr>
          </w:pPr>
          <w:hyperlink w:anchor="_Toc11151607" w:history="1">
            <w:r w:rsidRPr="0000041A">
              <w:rPr>
                <w:rStyle w:val="Hyperlink"/>
                <w:rFonts w:eastAsiaTheme="minorEastAsia"/>
                <w:noProof/>
              </w:rPr>
              <w:t>Reporting back to those involved</w:t>
            </w:r>
            <w:r>
              <w:rPr>
                <w:noProof/>
                <w:webHidden/>
              </w:rPr>
              <w:tab/>
            </w:r>
          </w:hyperlink>
        </w:p>
        <w:p w14:paraId="5E9482A6" w14:textId="26074069" w:rsidR="00760715" w:rsidRDefault="00760715">
          <w:pPr>
            <w:pStyle w:val="TOC3"/>
            <w:rPr>
              <w:rFonts w:asciiTheme="minorHAnsi" w:eastAsiaTheme="minorEastAsia" w:hAnsiTheme="minorHAnsi" w:cstheme="minorBidi"/>
              <w:noProof/>
              <w:szCs w:val="22"/>
              <w:lang w:eastAsia="en-AU"/>
            </w:rPr>
          </w:pPr>
          <w:hyperlink w:anchor="_Toc11151608" w:history="1">
            <w:r w:rsidRPr="0000041A">
              <w:rPr>
                <w:rStyle w:val="Hyperlink"/>
                <w:rFonts w:eastAsiaTheme="minorEastAsia"/>
                <w:noProof/>
              </w:rPr>
              <w:t>Developing a plan for change</w:t>
            </w:r>
            <w:r>
              <w:rPr>
                <w:noProof/>
                <w:webHidden/>
              </w:rPr>
              <w:tab/>
            </w:r>
          </w:hyperlink>
        </w:p>
        <w:p w14:paraId="0264F7BF" w14:textId="7F3ED395" w:rsidR="00760715" w:rsidRDefault="00760715">
          <w:pPr>
            <w:pStyle w:val="TOC3"/>
            <w:rPr>
              <w:rFonts w:asciiTheme="minorHAnsi" w:eastAsiaTheme="minorEastAsia" w:hAnsiTheme="minorHAnsi" w:cstheme="minorBidi"/>
              <w:noProof/>
              <w:szCs w:val="22"/>
              <w:lang w:eastAsia="en-AU"/>
            </w:rPr>
          </w:pPr>
          <w:hyperlink w:anchor="_Toc11151609" w:history="1">
            <w:r w:rsidRPr="0000041A">
              <w:rPr>
                <w:rStyle w:val="Hyperlink"/>
                <w:rFonts w:eastAsiaTheme="minorEastAsia"/>
                <w:noProof/>
              </w:rPr>
              <w:t>Reviewing the changes</w:t>
            </w:r>
            <w:r>
              <w:rPr>
                <w:noProof/>
                <w:webHidden/>
              </w:rPr>
              <w:tab/>
            </w:r>
          </w:hyperlink>
        </w:p>
        <w:p w14:paraId="7680FAE7" w14:textId="2847FA5C" w:rsidR="00760715" w:rsidRDefault="00760715">
          <w:pPr>
            <w:pStyle w:val="TOC3"/>
            <w:rPr>
              <w:rFonts w:asciiTheme="minorHAnsi" w:eastAsiaTheme="minorEastAsia" w:hAnsiTheme="minorHAnsi" w:cstheme="minorBidi"/>
              <w:noProof/>
              <w:szCs w:val="22"/>
              <w:lang w:eastAsia="en-AU"/>
            </w:rPr>
          </w:pPr>
          <w:hyperlink w:anchor="_Toc11151610" w:history="1">
            <w:r w:rsidRPr="0000041A">
              <w:rPr>
                <w:rStyle w:val="Hyperlink"/>
                <w:rFonts w:eastAsiaTheme="minorEastAsia"/>
                <w:noProof/>
              </w:rPr>
              <w:t>Contact NADA</w:t>
            </w:r>
            <w:r>
              <w:rPr>
                <w:noProof/>
                <w:webHidden/>
              </w:rPr>
              <w:tab/>
            </w:r>
          </w:hyperlink>
        </w:p>
        <w:p w14:paraId="4D2669AE" w14:textId="77828FCA"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611" w:history="1">
            <w:r w:rsidRPr="0000041A">
              <w:rPr>
                <w:rStyle w:val="Hyperlink"/>
                <w:noProof/>
              </w:rPr>
              <w:t>Consumer Participation Audit Tool</w:t>
            </w:r>
            <w:r>
              <w:rPr>
                <w:noProof/>
                <w:webHidden/>
              </w:rPr>
              <w:tab/>
            </w:r>
            <w:r>
              <w:rPr>
                <w:noProof/>
                <w:webHidden/>
              </w:rPr>
              <w:fldChar w:fldCharType="begin"/>
            </w:r>
            <w:r>
              <w:rPr>
                <w:noProof/>
                <w:webHidden/>
              </w:rPr>
              <w:instrText xml:space="preserve"> PAGEREF _Toc11151611 \h </w:instrText>
            </w:r>
            <w:r>
              <w:rPr>
                <w:noProof/>
                <w:webHidden/>
              </w:rPr>
            </w:r>
            <w:r>
              <w:rPr>
                <w:noProof/>
                <w:webHidden/>
              </w:rPr>
              <w:fldChar w:fldCharType="separate"/>
            </w:r>
            <w:r>
              <w:rPr>
                <w:noProof/>
                <w:webHidden/>
              </w:rPr>
              <w:t>16</w:t>
            </w:r>
            <w:r>
              <w:rPr>
                <w:noProof/>
                <w:webHidden/>
              </w:rPr>
              <w:fldChar w:fldCharType="end"/>
            </w:r>
          </w:hyperlink>
        </w:p>
        <w:p w14:paraId="55B1090F" w14:textId="648BEC7E"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612" w:history="1">
            <w:r w:rsidRPr="0000041A">
              <w:rPr>
                <w:rStyle w:val="Hyperlink"/>
                <w:noProof/>
              </w:rPr>
              <w:t>Reflecting on Why</w:t>
            </w:r>
            <w:r>
              <w:rPr>
                <w:noProof/>
                <w:webHidden/>
              </w:rPr>
              <w:tab/>
            </w:r>
            <w:r>
              <w:rPr>
                <w:noProof/>
                <w:webHidden/>
              </w:rPr>
              <w:fldChar w:fldCharType="begin"/>
            </w:r>
            <w:r>
              <w:rPr>
                <w:noProof/>
                <w:webHidden/>
              </w:rPr>
              <w:instrText xml:space="preserve"> PAGEREF _Toc11151612 \h </w:instrText>
            </w:r>
            <w:r>
              <w:rPr>
                <w:noProof/>
                <w:webHidden/>
              </w:rPr>
            </w:r>
            <w:r>
              <w:rPr>
                <w:noProof/>
                <w:webHidden/>
              </w:rPr>
              <w:fldChar w:fldCharType="separate"/>
            </w:r>
            <w:r>
              <w:rPr>
                <w:noProof/>
                <w:webHidden/>
              </w:rPr>
              <w:t>17</w:t>
            </w:r>
            <w:r>
              <w:rPr>
                <w:noProof/>
                <w:webHidden/>
              </w:rPr>
              <w:fldChar w:fldCharType="end"/>
            </w:r>
          </w:hyperlink>
        </w:p>
        <w:p w14:paraId="03B55DEB" w14:textId="5D385E38"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613" w:history="1">
            <w:r w:rsidRPr="0000041A">
              <w:rPr>
                <w:rStyle w:val="Hyperlink"/>
                <w:noProof/>
              </w:rPr>
              <w:t>ESTABLISHING HOW</w:t>
            </w:r>
            <w:r>
              <w:rPr>
                <w:noProof/>
                <w:webHidden/>
              </w:rPr>
              <w:tab/>
            </w:r>
            <w:r>
              <w:rPr>
                <w:noProof/>
                <w:webHidden/>
              </w:rPr>
              <w:fldChar w:fldCharType="begin"/>
            </w:r>
            <w:r>
              <w:rPr>
                <w:noProof/>
                <w:webHidden/>
              </w:rPr>
              <w:instrText xml:space="preserve"> PAGEREF _Toc11151613 \h </w:instrText>
            </w:r>
            <w:r>
              <w:rPr>
                <w:noProof/>
                <w:webHidden/>
              </w:rPr>
            </w:r>
            <w:r>
              <w:rPr>
                <w:noProof/>
                <w:webHidden/>
              </w:rPr>
              <w:fldChar w:fldCharType="separate"/>
            </w:r>
            <w:r>
              <w:rPr>
                <w:noProof/>
                <w:webHidden/>
              </w:rPr>
              <w:t>18</w:t>
            </w:r>
            <w:r>
              <w:rPr>
                <w:noProof/>
                <w:webHidden/>
              </w:rPr>
              <w:fldChar w:fldCharType="end"/>
            </w:r>
          </w:hyperlink>
        </w:p>
        <w:p w14:paraId="5FE0AF33" w14:textId="29F52B6F" w:rsidR="00760715" w:rsidRDefault="00760715">
          <w:pPr>
            <w:pStyle w:val="TOC3"/>
            <w:rPr>
              <w:rFonts w:asciiTheme="minorHAnsi" w:eastAsiaTheme="minorEastAsia" w:hAnsiTheme="minorHAnsi" w:cstheme="minorBidi"/>
              <w:noProof/>
              <w:szCs w:val="22"/>
              <w:lang w:eastAsia="en-AU"/>
            </w:rPr>
          </w:pPr>
          <w:hyperlink w:anchor="_Toc11151614" w:history="1">
            <w:r w:rsidRPr="0000041A">
              <w:rPr>
                <w:rStyle w:val="Hyperlink"/>
                <w:rFonts w:eastAsiaTheme="minorEastAsia"/>
                <w:noProof/>
              </w:rPr>
              <w:t xml:space="preserve">A: Policy and Planning        </w:t>
            </w:r>
          </w:hyperlink>
        </w:p>
        <w:p w14:paraId="49AE2586" w14:textId="3D9007C2" w:rsidR="00760715" w:rsidRDefault="00760715">
          <w:pPr>
            <w:pStyle w:val="TOC3"/>
            <w:rPr>
              <w:rFonts w:asciiTheme="minorHAnsi" w:eastAsiaTheme="minorEastAsia" w:hAnsiTheme="minorHAnsi" w:cstheme="minorBidi"/>
              <w:noProof/>
              <w:szCs w:val="22"/>
              <w:lang w:eastAsia="en-AU"/>
            </w:rPr>
          </w:pPr>
          <w:hyperlink w:anchor="_Toc11151615" w:history="1">
            <w:r w:rsidRPr="0000041A">
              <w:rPr>
                <w:rStyle w:val="Hyperlink"/>
                <w:rFonts w:eastAsiaTheme="minorEastAsia"/>
                <w:noProof/>
              </w:rPr>
              <w:t xml:space="preserve">B: Service Delivery         </w:t>
            </w:r>
          </w:hyperlink>
        </w:p>
        <w:p w14:paraId="38E25208" w14:textId="59866D6C" w:rsidR="00760715" w:rsidRDefault="00760715">
          <w:pPr>
            <w:pStyle w:val="TOC3"/>
            <w:tabs>
              <w:tab w:val="left" w:pos="2068"/>
            </w:tabs>
            <w:rPr>
              <w:rFonts w:asciiTheme="minorHAnsi" w:eastAsiaTheme="minorEastAsia" w:hAnsiTheme="minorHAnsi" w:cstheme="minorBidi"/>
              <w:noProof/>
              <w:szCs w:val="22"/>
              <w:lang w:eastAsia="en-AU"/>
            </w:rPr>
          </w:pPr>
          <w:hyperlink w:anchor="_Toc11151616" w:history="1">
            <w:r w:rsidRPr="0000041A">
              <w:rPr>
                <w:rStyle w:val="Hyperlink"/>
                <w:rFonts w:eastAsiaTheme="minorEastAsia"/>
                <w:noProof/>
              </w:rPr>
              <w:t xml:space="preserve">C: Access &amp; Equity </w:t>
            </w:r>
            <w:r>
              <w:rPr>
                <w:rFonts w:asciiTheme="minorHAnsi" w:eastAsiaTheme="minorEastAsia" w:hAnsiTheme="minorHAnsi" w:cstheme="minorBidi"/>
                <w:noProof/>
                <w:szCs w:val="22"/>
                <w:lang w:eastAsia="en-AU"/>
              </w:rPr>
              <w:tab/>
            </w:r>
          </w:hyperlink>
        </w:p>
        <w:p w14:paraId="5D71DA44" w14:textId="1520C12C" w:rsidR="00760715" w:rsidRDefault="00760715">
          <w:pPr>
            <w:pStyle w:val="TOC3"/>
            <w:rPr>
              <w:rFonts w:asciiTheme="minorHAnsi" w:eastAsiaTheme="minorEastAsia" w:hAnsiTheme="minorHAnsi" w:cstheme="minorBidi"/>
              <w:noProof/>
              <w:szCs w:val="22"/>
              <w:lang w:eastAsia="en-AU"/>
            </w:rPr>
          </w:pPr>
          <w:hyperlink w:anchor="_Toc11151617" w:history="1">
            <w:r w:rsidRPr="0000041A">
              <w:rPr>
                <w:rStyle w:val="Hyperlink"/>
                <w:rFonts w:eastAsiaTheme="minorEastAsia"/>
                <w:noProof/>
              </w:rPr>
              <w:t xml:space="preserve">D: Capacity Building        </w:t>
            </w:r>
          </w:hyperlink>
        </w:p>
        <w:p w14:paraId="73CF48FA" w14:textId="5997297A"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618" w:history="1">
            <w:r w:rsidRPr="0000041A">
              <w:rPr>
                <w:rStyle w:val="Hyperlink"/>
                <w:noProof/>
              </w:rPr>
              <w:t>Action plan EXAMPLE</w:t>
            </w:r>
            <w:r>
              <w:rPr>
                <w:noProof/>
                <w:webHidden/>
              </w:rPr>
              <w:tab/>
            </w:r>
            <w:r>
              <w:rPr>
                <w:noProof/>
                <w:webHidden/>
              </w:rPr>
              <w:fldChar w:fldCharType="begin"/>
            </w:r>
            <w:r>
              <w:rPr>
                <w:noProof/>
                <w:webHidden/>
              </w:rPr>
              <w:instrText xml:space="preserve"> PAGEREF _Toc11151618 \h </w:instrText>
            </w:r>
            <w:r>
              <w:rPr>
                <w:noProof/>
                <w:webHidden/>
              </w:rPr>
            </w:r>
            <w:r>
              <w:rPr>
                <w:noProof/>
                <w:webHidden/>
              </w:rPr>
              <w:fldChar w:fldCharType="separate"/>
            </w:r>
            <w:r>
              <w:rPr>
                <w:noProof/>
                <w:webHidden/>
              </w:rPr>
              <w:t>34</w:t>
            </w:r>
            <w:r>
              <w:rPr>
                <w:noProof/>
                <w:webHidden/>
              </w:rPr>
              <w:fldChar w:fldCharType="end"/>
            </w:r>
          </w:hyperlink>
        </w:p>
        <w:p w14:paraId="722F9CB2" w14:textId="2C9B035A"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619" w:history="1">
            <w:r w:rsidRPr="0000041A">
              <w:rPr>
                <w:rStyle w:val="Hyperlink"/>
                <w:noProof/>
              </w:rPr>
              <w:t>Action plan template</w:t>
            </w:r>
            <w:r>
              <w:rPr>
                <w:rStyle w:val="Hyperlink"/>
                <w:noProof/>
              </w:rPr>
              <w:t>: POLICY AND PLANNING</w:t>
            </w:r>
            <w:r>
              <w:rPr>
                <w:noProof/>
                <w:webHidden/>
              </w:rPr>
              <w:tab/>
            </w:r>
            <w:r>
              <w:rPr>
                <w:noProof/>
                <w:webHidden/>
              </w:rPr>
              <w:fldChar w:fldCharType="begin"/>
            </w:r>
            <w:r>
              <w:rPr>
                <w:noProof/>
                <w:webHidden/>
              </w:rPr>
              <w:instrText xml:space="preserve"> PAGEREF _Toc11151619 \h </w:instrText>
            </w:r>
            <w:r>
              <w:rPr>
                <w:noProof/>
                <w:webHidden/>
              </w:rPr>
            </w:r>
            <w:r>
              <w:rPr>
                <w:noProof/>
                <w:webHidden/>
              </w:rPr>
              <w:fldChar w:fldCharType="separate"/>
            </w:r>
            <w:r>
              <w:rPr>
                <w:noProof/>
                <w:webHidden/>
              </w:rPr>
              <w:t>35</w:t>
            </w:r>
            <w:r>
              <w:rPr>
                <w:noProof/>
                <w:webHidden/>
              </w:rPr>
              <w:fldChar w:fldCharType="end"/>
            </w:r>
          </w:hyperlink>
        </w:p>
        <w:p w14:paraId="279B5EDD" w14:textId="091B70EE"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620" w:history="1">
            <w:r w:rsidRPr="0000041A">
              <w:rPr>
                <w:rStyle w:val="Hyperlink"/>
                <w:noProof/>
              </w:rPr>
              <w:t>Action plan template</w:t>
            </w:r>
            <w:r>
              <w:rPr>
                <w:rStyle w:val="Hyperlink"/>
                <w:noProof/>
              </w:rPr>
              <w:t>: SERVICE DELIVERY</w:t>
            </w:r>
            <w:r>
              <w:rPr>
                <w:noProof/>
                <w:webHidden/>
              </w:rPr>
              <w:tab/>
            </w:r>
            <w:r>
              <w:rPr>
                <w:noProof/>
                <w:webHidden/>
              </w:rPr>
              <w:fldChar w:fldCharType="begin"/>
            </w:r>
            <w:r>
              <w:rPr>
                <w:noProof/>
                <w:webHidden/>
              </w:rPr>
              <w:instrText xml:space="preserve"> PAGEREF _Toc11151620 \h </w:instrText>
            </w:r>
            <w:r>
              <w:rPr>
                <w:noProof/>
                <w:webHidden/>
              </w:rPr>
            </w:r>
            <w:r>
              <w:rPr>
                <w:noProof/>
                <w:webHidden/>
              </w:rPr>
              <w:fldChar w:fldCharType="separate"/>
            </w:r>
            <w:r>
              <w:rPr>
                <w:noProof/>
                <w:webHidden/>
              </w:rPr>
              <w:t>36</w:t>
            </w:r>
            <w:r>
              <w:rPr>
                <w:noProof/>
                <w:webHidden/>
              </w:rPr>
              <w:fldChar w:fldCharType="end"/>
            </w:r>
          </w:hyperlink>
        </w:p>
        <w:p w14:paraId="0E93040D" w14:textId="07E1BC03"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621" w:history="1">
            <w:r w:rsidRPr="0000041A">
              <w:rPr>
                <w:rStyle w:val="Hyperlink"/>
                <w:noProof/>
              </w:rPr>
              <w:t>Action plan template</w:t>
            </w:r>
            <w:r>
              <w:rPr>
                <w:rStyle w:val="Hyperlink"/>
                <w:noProof/>
              </w:rPr>
              <w:t>: ACCESS AND EQUITY</w:t>
            </w:r>
            <w:r>
              <w:rPr>
                <w:noProof/>
                <w:webHidden/>
              </w:rPr>
              <w:tab/>
            </w:r>
            <w:r>
              <w:rPr>
                <w:noProof/>
                <w:webHidden/>
              </w:rPr>
              <w:fldChar w:fldCharType="begin"/>
            </w:r>
            <w:r>
              <w:rPr>
                <w:noProof/>
                <w:webHidden/>
              </w:rPr>
              <w:instrText xml:space="preserve"> PAGEREF _Toc11151621 \h </w:instrText>
            </w:r>
            <w:r>
              <w:rPr>
                <w:noProof/>
                <w:webHidden/>
              </w:rPr>
            </w:r>
            <w:r>
              <w:rPr>
                <w:noProof/>
                <w:webHidden/>
              </w:rPr>
              <w:fldChar w:fldCharType="separate"/>
            </w:r>
            <w:r>
              <w:rPr>
                <w:noProof/>
                <w:webHidden/>
              </w:rPr>
              <w:t>37</w:t>
            </w:r>
            <w:r>
              <w:rPr>
                <w:noProof/>
                <w:webHidden/>
              </w:rPr>
              <w:fldChar w:fldCharType="end"/>
            </w:r>
          </w:hyperlink>
        </w:p>
        <w:p w14:paraId="390F304E" w14:textId="5831A9CE"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622" w:history="1">
            <w:r w:rsidRPr="0000041A">
              <w:rPr>
                <w:rStyle w:val="Hyperlink"/>
                <w:noProof/>
              </w:rPr>
              <w:t>Action plan template</w:t>
            </w:r>
            <w:r>
              <w:rPr>
                <w:rStyle w:val="Hyperlink"/>
                <w:noProof/>
              </w:rPr>
              <w:t>:</w:t>
            </w:r>
            <w:r w:rsidRPr="00760715">
              <w:t xml:space="preserve"> </w:t>
            </w:r>
            <w:r w:rsidRPr="00760715">
              <w:rPr>
                <w:rStyle w:val="Hyperlink"/>
                <w:noProof/>
              </w:rPr>
              <w:t>CAPACITY BUILDING</w:t>
            </w:r>
            <w:r>
              <w:rPr>
                <w:noProof/>
                <w:webHidden/>
              </w:rPr>
              <w:tab/>
            </w:r>
            <w:r>
              <w:rPr>
                <w:noProof/>
                <w:webHidden/>
              </w:rPr>
              <w:fldChar w:fldCharType="begin"/>
            </w:r>
            <w:r>
              <w:rPr>
                <w:noProof/>
                <w:webHidden/>
              </w:rPr>
              <w:instrText xml:space="preserve"> PAGEREF _Toc11151622 \h </w:instrText>
            </w:r>
            <w:r>
              <w:rPr>
                <w:noProof/>
                <w:webHidden/>
              </w:rPr>
            </w:r>
            <w:r>
              <w:rPr>
                <w:noProof/>
                <w:webHidden/>
              </w:rPr>
              <w:fldChar w:fldCharType="separate"/>
            </w:r>
            <w:r>
              <w:rPr>
                <w:noProof/>
                <w:webHidden/>
              </w:rPr>
              <w:t>38</w:t>
            </w:r>
            <w:r>
              <w:rPr>
                <w:noProof/>
                <w:webHidden/>
              </w:rPr>
              <w:fldChar w:fldCharType="end"/>
            </w:r>
          </w:hyperlink>
        </w:p>
        <w:p w14:paraId="16BCE20D" w14:textId="028F351D"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623" w:history="1">
            <w:r w:rsidRPr="0000041A">
              <w:rPr>
                <w:rStyle w:val="Hyperlink"/>
                <w:noProof/>
              </w:rPr>
              <w:t>REVIEW REPORT</w:t>
            </w:r>
            <w:r>
              <w:rPr>
                <w:noProof/>
                <w:webHidden/>
              </w:rPr>
              <w:tab/>
            </w:r>
            <w:r>
              <w:rPr>
                <w:noProof/>
                <w:webHidden/>
              </w:rPr>
              <w:fldChar w:fldCharType="begin"/>
            </w:r>
            <w:r>
              <w:rPr>
                <w:noProof/>
                <w:webHidden/>
              </w:rPr>
              <w:instrText xml:space="preserve"> PAGEREF _Toc11151623 \h </w:instrText>
            </w:r>
            <w:r>
              <w:rPr>
                <w:noProof/>
                <w:webHidden/>
              </w:rPr>
            </w:r>
            <w:r>
              <w:rPr>
                <w:noProof/>
                <w:webHidden/>
              </w:rPr>
              <w:fldChar w:fldCharType="separate"/>
            </w:r>
            <w:r>
              <w:rPr>
                <w:noProof/>
                <w:webHidden/>
              </w:rPr>
              <w:t>39</w:t>
            </w:r>
            <w:r>
              <w:rPr>
                <w:noProof/>
                <w:webHidden/>
              </w:rPr>
              <w:fldChar w:fldCharType="end"/>
            </w:r>
          </w:hyperlink>
        </w:p>
        <w:p w14:paraId="6738CBA9" w14:textId="7D510EE2"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624" w:history="1">
            <w:r w:rsidRPr="0000041A">
              <w:rPr>
                <w:rStyle w:val="Hyperlink"/>
                <w:noProof/>
              </w:rPr>
              <w:t>Action plan PRIORITY</w:t>
            </w:r>
            <w:r>
              <w:rPr>
                <w:noProof/>
                <w:webHidden/>
              </w:rPr>
              <w:tab/>
            </w:r>
            <w:r>
              <w:rPr>
                <w:noProof/>
                <w:webHidden/>
              </w:rPr>
              <w:fldChar w:fldCharType="begin"/>
            </w:r>
            <w:r>
              <w:rPr>
                <w:noProof/>
                <w:webHidden/>
              </w:rPr>
              <w:instrText xml:space="preserve"> PAGEREF _Toc11151624 \h </w:instrText>
            </w:r>
            <w:r>
              <w:rPr>
                <w:noProof/>
                <w:webHidden/>
              </w:rPr>
            </w:r>
            <w:r>
              <w:rPr>
                <w:noProof/>
                <w:webHidden/>
              </w:rPr>
              <w:fldChar w:fldCharType="separate"/>
            </w:r>
            <w:r>
              <w:rPr>
                <w:noProof/>
                <w:webHidden/>
              </w:rPr>
              <w:t>41</w:t>
            </w:r>
            <w:r>
              <w:rPr>
                <w:noProof/>
                <w:webHidden/>
              </w:rPr>
              <w:fldChar w:fldCharType="end"/>
            </w:r>
          </w:hyperlink>
        </w:p>
        <w:p w14:paraId="08EA026A" w14:textId="6AB136B2"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625" w:history="1">
            <w:r w:rsidRPr="0000041A">
              <w:rPr>
                <w:rStyle w:val="Hyperlink"/>
                <w:noProof/>
              </w:rPr>
              <w:t>Appendix A. Risk mitigation</w:t>
            </w:r>
            <w:r>
              <w:rPr>
                <w:noProof/>
                <w:webHidden/>
              </w:rPr>
              <w:tab/>
            </w:r>
            <w:r>
              <w:rPr>
                <w:noProof/>
                <w:webHidden/>
              </w:rPr>
              <w:fldChar w:fldCharType="begin"/>
            </w:r>
            <w:r>
              <w:rPr>
                <w:noProof/>
                <w:webHidden/>
              </w:rPr>
              <w:instrText xml:space="preserve"> PAGEREF _Toc11151625 \h </w:instrText>
            </w:r>
            <w:r>
              <w:rPr>
                <w:noProof/>
                <w:webHidden/>
              </w:rPr>
            </w:r>
            <w:r>
              <w:rPr>
                <w:noProof/>
                <w:webHidden/>
              </w:rPr>
              <w:fldChar w:fldCharType="separate"/>
            </w:r>
            <w:r>
              <w:rPr>
                <w:noProof/>
                <w:webHidden/>
              </w:rPr>
              <w:t>42</w:t>
            </w:r>
            <w:r>
              <w:rPr>
                <w:noProof/>
                <w:webHidden/>
              </w:rPr>
              <w:fldChar w:fldCharType="end"/>
            </w:r>
          </w:hyperlink>
        </w:p>
        <w:p w14:paraId="146B6531" w14:textId="2C28AF00" w:rsidR="00760715" w:rsidRDefault="00760715">
          <w:pPr>
            <w:pStyle w:val="TOC2"/>
            <w:tabs>
              <w:tab w:val="right" w:leader="dot" w:pos="9743"/>
            </w:tabs>
            <w:rPr>
              <w:rFonts w:asciiTheme="minorHAnsi" w:hAnsiTheme="minorHAnsi"/>
              <w:b w:val="0"/>
              <w:bCs w:val="0"/>
              <w:caps w:val="0"/>
              <w:noProof/>
              <w:sz w:val="22"/>
              <w:szCs w:val="22"/>
              <w:lang w:eastAsia="en-AU"/>
            </w:rPr>
          </w:pPr>
          <w:hyperlink w:anchor="_Toc11151626" w:history="1">
            <w:r w:rsidRPr="0000041A">
              <w:rPr>
                <w:rStyle w:val="Hyperlink"/>
                <w:noProof/>
              </w:rPr>
              <w:t>Appendix B. Levels of consumer participation</w:t>
            </w:r>
            <w:r>
              <w:rPr>
                <w:noProof/>
                <w:webHidden/>
              </w:rPr>
              <w:tab/>
            </w:r>
            <w:r>
              <w:rPr>
                <w:noProof/>
                <w:webHidden/>
              </w:rPr>
              <w:fldChar w:fldCharType="begin"/>
            </w:r>
            <w:r>
              <w:rPr>
                <w:noProof/>
                <w:webHidden/>
              </w:rPr>
              <w:instrText xml:space="preserve"> PAGEREF _Toc11151626 \h </w:instrText>
            </w:r>
            <w:r>
              <w:rPr>
                <w:noProof/>
                <w:webHidden/>
              </w:rPr>
            </w:r>
            <w:r>
              <w:rPr>
                <w:noProof/>
                <w:webHidden/>
              </w:rPr>
              <w:fldChar w:fldCharType="separate"/>
            </w:r>
            <w:r>
              <w:rPr>
                <w:noProof/>
                <w:webHidden/>
              </w:rPr>
              <w:t>45</w:t>
            </w:r>
            <w:r>
              <w:rPr>
                <w:noProof/>
                <w:webHidden/>
              </w:rPr>
              <w:fldChar w:fldCharType="end"/>
            </w:r>
          </w:hyperlink>
        </w:p>
        <w:p w14:paraId="00568636" w14:textId="04C88B84" w:rsidR="00864780" w:rsidRDefault="00864780">
          <w:r>
            <w:rPr>
              <w:b/>
              <w:bCs/>
              <w:noProof/>
            </w:rPr>
            <w:fldChar w:fldCharType="end"/>
          </w:r>
        </w:p>
      </w:sdtContent>
    </w:sdt>
    <w:p w14:paraId="13116873" w14:textId="54F9FB48" w:rsidR="00864780" w:rsidRPr="00AE2D97" w:rsidRDefault="009603E7" w:rsidP="009603E7">
      <w:pPr>
        <w:tabs>
          <w:tab w:val="left" w:pos="8690"/>
        </w:tabs>
      </w:pPr>
      <w:r>
        <w:tab/>
      </w:r>
    </w:p>
    <w:p w14:paraId="7AE658A5" w14:textId="77777777" w:rsidR="00864780" w:rsidRDefault="00864780">
      <w:pPr>
        <w:spacing w:line="240" w:lineRule="auto"/>
        <w:rPr>
          <w:rFonts w:eastAsiaTheme="majorEastAsia" w:cstheme="majorBidi"/>
          <w:b/>
          <w:bCs/>
          <w:caps/>
          <w:color w:val="008E84"/>
          <w:sz w:val="28"/>
        </w:rPr>
      </w:pPr>
      <w:r>
        <w:br w:type="page"/>
      </w:r>
    </w:p>
    <w:p w14:paraId="1DE0AF17" w14:textId="46AAD11F" w:rsidR="00864780" w:rsidRDefault="00864780" w:rsidP="00864780">
      <w:pPr>
        <w:pStyle w:val="Heading2"/>
      </w:pPr>
      <w:bookmarkStart w:id="1" w:name="_Toc11151598"/>
      <w:r>
        <w:lastRenderedPageBreak/>
        <w:t>About NADA</w:t>
      </w:r>
      <w:bookmarkEnd w:id="1"/>
    </w:p>
    <w:p w14:paraId="4FA9B862" w14:textId="5F980493" w:rsidR="00864780" w:rsidRPr="00AF6F96" w:rsidRDefault="00864780" w:rsidP="00864780">
      <w:pPr>
        <w:rPr>
          <w:rFonts w:cs="Segoe UI"/>
          <w:szCs w:val="22"/>
        </w:rPr>
      </w:pPr>
      <w:r>
        <w:rPr>
          <w:rFonts w:cs="Segoe UI"/>
          <w:szCs w:val="22"/>
        </w:rPr>
        <w:t>The</w:t>
      </w:r>
      <w:r w:rsidRPr="00D77BA5">
        <w:rPr>
          <w:rFonts w:cs="Segoe UI"/>
          <w:szCs w:val="22"/>
        </w:rPr>
        <w:t xml:space="preserve"> Network of Alcohol and other Drugs Agencies (NADA)</w:t>
      </w:r>
      <w:r>
        <w:rPr>
          <w:rFonts w:cs="Segoe UI"/>
          <w:szCs w:val="22"/>
        </w:rPr>
        <w:t xml:space="preserve"> </w:t>
      </w:r>
      <w:r w:rsidRPr="00D77BA5">
        <w:rPr>
          <w:rFonts w:cs="Segoe UI"/>
          <w:szCs w:val="22"/>
        </w:rPr>
        <w:t xml:space="preserve">is the peak organisation for </w:t>
      </w:r>
      <w:r w:rsidR="00E205AA" w:rsidRPr="00D77BA5">
        <w:rPr>
          <w:rFonts w:cs="Segoe UI"/>
          <w:szCs w:val="22"/>
        </w:rPr>
        <w:t>non-government</w:t>
      </w:r>
      <w:r w:rsidRPr="00D77BA5">
        <w:rPr>
          <w:rFonts w:cs="Segoe UI"/>
          <w:szCs w:val="22"/>
        </w:rPr>
        <w:t xml:space="preserve"> alcohol and other drugs services in NSW. </w:t>
      </w:r>
      <w:r w:rsidRPr="00D77BA5">
        <w:rPr>
          <w:szCs w:val="22"/>
          <w:lang w:val="en-US"/>
        </w:rPr>
        <w:t>We advocate for, strengthen and support the sector.</w:t>
      </w:r>
      <w:r w:rsidRPr="00D77BA5">
        <w:rPr>
          <w:rFonts w:cs="Segoe UI"/>
          <w:szCs w:val="22"/>
        </w:rPr>
        <w:t xml:space="preserve"> As a member driven peak body, NADA’s decisions and actions are informed by the experiences, knowledge and concerns of its membership.</w:t>
      </w:r>
    </w:p>
    <w:p w14:paraId="3D1355D4" w14:textId="77777777" w:rsidR="00864780" w:rsidRPr="00D77BA5" w:rsidRDefault="00864780" w:rsidP="00864780">
      <w:pPr>
        <w:rPr>
          <w:rFonts w:cs="Segoe UI"/>
          <w:szCs w:val="22"/>
        </w:rPr>
      </w:pPr>
    </w:p>
    <w:p w14:paraId="29D071C5" w14:textId="77777777" w:rsidR="00864780" w:rsidRPr="00D77BA5" w:rsidRDefault="00864780" w:rsidP="00864780">
      <w:pPr>
        <w:rPr>
          <w:rFonts w:cs="Segoe UI"/>
          <w:szCs w:val="22"/>
        </w:rPr>
      </w:pPr>
      <w:r w:rsidRPr="00D77BA5">
        <w:rPr>
          <w:rFonts w:cs="Segoe UI"/>
          <w:szCs w:val="22"/>
        </w:rPr>
        <w:t xml:space="preserve">We represent close to 100 organisational members that provide a broad range of alcohol and other drugs services including health promotion and harm reduction, early intervention, treatment and continuing care programs. Our members are diverse in their structure, philosophy and approach to alcohol and other drugs service delivery. </w:t>
      </w:r>
    </w:p>
    <w:p w14:paraId="3CA95E8B" w14:textId="77777777" w:rsidR="00864780" w:rsidRDefault="00864780" w:rsidP="00864780">
      <w:pPr>
        <w:rPr>
          <w:rFonts w:cs="Segoe UI"/>
          <w:szCs w:val="22"/>
        </w:rPr>
      </w:pPr>
    </w:p>
    <w:p w14:paraId="489CDB61" w14:textId="77777777" w:rsidR="00864780" w:rsidRDefault="00864780" w:rsidP="00864780">
      <w:pPr>
        <w:rPr>
          <w:rFonts w:cs="Segoe UI"/>
          <w:szCs w:val="22"/>
        </w:rPr>
      </w:pPr>
      <w:r w:rsidRPr="00D77BA5">
        <w:rPr>
          <w:rFonts w:cs="Segoe UI"/>
          <w:szCs w:val="22"/>
        </w:rPr>
        <w:t xml:space="preserve">Together, we </w:t>
      </w:r>
      <w:r>
        <w:rPr>
          <w:rFonts w:cs="Segoe UI"/>
          <w:szCs w:val="22"/>
        </w:rPr>
        <w:t>work</w:t>
      </w:r>
      <w:r w:rsidRPr="00D77BA5">
        <w:rPr>
          <w:rFonts w:cs="Segoe UI"/>
          <w:szCs w:val="22"/>
        </w:rPr>
        <w:t xml:space="preserve"> to reduce the harms related to alcohol and other drugs use across the NSW community.</w:t>
      </w:r>
    </w:p>
    <w:p w14:paraId="4498ECC2" w14:textId="77777777" w:rsidR="00864780" w:rsidRDefault="00864780" w:rsidP="00864780">
      <w:pPr>
        <w:rPr>
          <w:rFonts w:cs="Segoe UI"/>
          <w:szCs w:val="22"/>
        </w:rPr>
      </w:pPr>
    </w:p>
    <w:p w14:paraId="39BFA41F" w14:textId="77777777" w:rsidR="00864780" w:rsidRPr="003D1599" w:rsidRDefault="00864780" w:rsidP="00864780">
      <w:pPr>
        <w:rPr>
          <w:szCs w:val="22"/>
        </w:rPr>
      </w:pPr>
      <w:r w:rsidRPr="008C4C70">
        <w:rPr>
          <w:rFonts w:cs="Segoe UI"/>
          <w:szCs w:val="22"/>
        </w:rPr>
        <w:t>NADA has award level accreditation under the Australian Services Excellence Standards (ASES), a quality framework certified by Quality Innovation and Performance (QIP).</w:t>
      </w:r>
      <w:r w:rsidRPr="008C4C70">
        <w:rPr>
          <w:rFonts w:cs="Segoe UI"/>
          <w:szCs w:val="22"/>
        </w:rPr>
        <w:br/>
      </w:r>
    </w:p>
    <w:p w14:paraId="08080458" w14:textId="77777777" w:rsidR="00864780" w:rsidRDefault="00864780" w:rsidP="00864780">
      <w:pPr>
        <w:rPr>
          <w:szCs w:val="22"/>
        </w:rPr>
      </w:pPr>
      <w:r>
        <w:rPr>
          <w:szCs w:val="22"/>
        </w:rPr>
        <w:t xml:space="preserve">To learn more, visit </w:t>
      </w:r>
      <w:hyperlink r:id="rId12" w:history="1">
        <w:r w:rsidRPr="003D1599">
          <w:rPr>
            <w:rStyle w:val="Hyperlink"/>
            <w:szCs w:val="22"/>
          </w:rPr>
          <w:t>www.nada.org.au</w:t>
        </w:r>
      </w:hyperlink>
      <w:r w:rsidRPr="003D1599">
        <w:rPr>
          <w:szCs w:val="22"/>
        </w:rPr>
        <w:t>.</w:t>
      </w:r>
    </w:p>
    <w:p w14:paraId="369B5798" w14:textId="77777777" w:rsidR="00864780" w:rsidRDefault="00864780" w:rsidP="00864780">
      <w:pPr>
        <w:rPr>
          <w:szCs w:val="22"/>
        </w:rPr>
      </w:pPr>
    </w:p>
    <w:p w14:paraId="007C41D5" w14:textId="49CD8638" w:rsidR="00864780" w:rsidRDefault="00864780" w:rsidP="00864780">
      <w:pPr>
        <w:pStyle w:val="Heading2"/>
      </w:pPr>
      <w:bookmarkStart w:id="2" w:name="_Toc11151599"/>
      <w:r>
        <w:t xml:space="preserve">About </w:t>
      </w:r>
      <w:r w:rsidRPr="00CC65E9">
        <w:t>this</w:t>
      </w:r>
      <w:r>
        <w:t xml:space="preserve"> Resource</w:t>
      </w:r>
      <w:bookmarkEnd w:id="2"/>
      <w:r>
        <w:t xml:space="preserve"> </w:t>
      </w:r>
    </w:p>
    <w:p w14:paraId="48EED14B" w14:textId="77777777" w:rsidR="006E665C" w:rsidRDefault="006E665C" w:rsidP="006E665C">
      <w:r w:rsidRPr="00CA27B0">
        <w:t>NADA has developed the</w:t>
      </w:r>
      <w:r>
        <w:rPr>
          <w:i/>
        </w:rPr>
        <w:t xml:space="preserve"> Consumer Participation Audit T</w:t>
      </w:r>
      <w:r w:rsidRPr="00EF6D5D">
        <w:rPr>
          <w:i/>
        </w:rPr>
        <w:t>ool: User guide</w:t>
      </w:r>
      <w:r>
        <w:rPr>
          <w:i/>
        </w:rPr>
        <w:t xml:space="preserve"> &amp; tools</w:t>
      </w:r>
      <w:r>
        <w:t xml:space="preserve">, to support membership with gauging where they are currently situated in relation to consumer participation in service delivery, policy and program development, access and equity, as well as capacity building. </w:t>
      </w:r>
    </w:p>
    <w:p w14:paraId="3515A13C" w14:textId="77777777" w:rsidR="00864780" w:rsidRDefault="00864780" w:rsidP="00864780"/>
    <w:p w14:paraId="19D74AF9" w14:textId="65F476F5" w:rsidR="00864780" w:rsidRPr="00917FB8" w:rsidRDefault="00864780" w:rsidP="00864780">
      <w:r>
        <w:t xml:space="preserve">Further, the resource provides opportunities for regular review of consumer </w:t>
      </w:r>
      <w:r w:rsidR="008D59CF">
        <w:t>participation</w:t>
      </w:r>
      <w:r>
        <w:t xml:space="preserve"> initiatives to ascertain movement in levels of consumer participation and for the development of action plans through which consumer activities can be gauged.</w:t>
      </w:r>
    </w:p>
    <w:p w14:paraId="7363F391" w14:textId="77777777" w:rsidR="00864780" w:rsidRDefault="00864780" w:rsidP="00864780">
      <w:pPr>
        <w:pStyle w:val="Heading3"/>
      </w:pPr>
      <w:bookmarkStart w:id="3" w:name="_Toc8223300"/>
      <w:bookmarkStart w:id="4" w:name="_Toc11151600"/>
      <w:r>
        <w:t>Aim of resource</w:t>
      </w:r>
      <w:bookmarkEnd w:id="3"/>
      <w:bookmarkEnd w:id="4"/>
    </w:p>
    <w:p w14:paraId="5C83FBF5" w14:textId="77777777" w:rsidR="00864780" w:rsidRDefault="00864780" w:rsidP="00864780">
      <w:r>
        <w:t xml:space="preserve">NADA </w:t>
      </w:r>
      <w:r w:rsidRPr="007335CD">
        <w:t xml:space="preserve">is committed to </w:t>
      </w:r>
      <w:r>
        <w:t xml:space="preserve">supporting members in applying </w:t>
      </w:r>
      <w:r w:rsidRPr="007335CD">
        <w:t>principles of best practice when w</w:t>
      </w:r>
      <w:r>
        <w:t>orking with people with a history of drug and alcohol use. T</w:t>
      </w:r>
      <w:r w:rsidRPr="007335CD">
        <w:t xml:space="preserve">his practical </w:t>
      </w:r>
      <w:r>
        <w:t>resource</w:t>
      </w:r>
      <w:r w:rsidRPr="007335CD">
        <w:t xml:space="preserve"> support</w:t>
      </w:r>
      <w:r>
        <w:t>s</w:t>
      </w:r>
      <w:r w:rsidRPr="007335CD">
        <w:t xml:space="preserve"> workers</w:t>
      </w:r>
      <w:r>
        <w:t xml:space="preserve"> and organisations</w:t>
      </w:r>
      <w:r w:rsidRPr="007335CD">
        <w:t xml:space="preserve"> in improving the inclusiveness of service </w:t>
      </w:r>
      <w:r>
        <w:t>delivery with consumers in order to provide balanced and equitable services.</w:t>
      </w:r>
    </w:p>
    <w:p w14:paraId="4E65D0A0" w14:textId="77777777" w:rsidR="00864780" w:rsidRDefault="00864780" w:rsidP="00864780"/>
    <w:p w14:paraId="3301762C" w14:textId="77777777" w:rsidR="00864780" w:rsidRDefault="00864780" w:rsidP="00864780">
      <w:pPr>
        <w:rPr>
          <w:rStyle w:val="tgc"/>
          <w:rFonts w:eastAsiaTheme="majorEastAsia"/>
        </w:rPr>
      </w:pPr>
      <w:r>
        <w:rPr>
          <w:rStyle w:val="tgc"/>
          <w:rFonts w:eastAsiaTheme="majorEastAsia"/>
        </w:rPr>
        <w:lastRenderedPageBreak/>
        <w:t xml:space="preserve">The terms ‘consumer participation’ and ‘engagement’ are used (often interchangeably) to highlight the need to meaningfully include people who might otherwise be excluded, marginalised or feel disassociated from their drug and alcohol treatment experience. </w:t>
      </w:r>
    </w:p>
    <w:p w14:paraId="5A1F4CFA" w14:textId="77777777" w:rsidR="00864780" w:rsidRDefault="00864780" w:rsidP="00864780">
      <w:pPr>
        <w:rPr>
          <w:rStyle w:val="tgc"/>
          <w:rFonts w:eastAsiaTheme="majorEastAsia"/>
        </w:rPr>
      </w:pPr>
    </w:p>
    <w:p w14:paraId="7DD8E83C" w14:textId="2CCA5122" w:rsidR="00864780" w:rsidRDefault="00864780" w:rsidP="00864780">
      <w:pPr>
        <w:rPr>
          <w:rStyle w:val="tgc"/>
          <w:rFonts w:eastAsiaTheme="majorEastAsia"/>
        </w:rPr>
      </w:pPr>
      <w:r>
        <w:rPr>
          <w:rStyle w:val="tgc"/>
          <w:rFonts w:eastAsiaTheme="majorEastAsia"/>
        </w:rPr>
        <w:t xml:space="preserve">The importance and benefits of </w:t>
      </w:r>
      <w:r w:rsidR="008D59CF">
        <w:rPr>
          <w:rStyle w:val="tgc"/>
          <w:rFonts w:eastAsiaTheme="majorEastAsia"/>
        </w:rPr>
        <w:t>participation</w:t>
      </w:r>
      <w:r>
        <w:rPr>
          <w:rStyle w:val="tgc"/>
          <w:rFonts w:eastAsiaTheme="majorEastAsia"/>
        </w:rPr>
        <w:t xml:space="preserve"> for consumers and services alike cannot be over emphasised.  </w:t>
      </w:r>
      <w:r w:rsidR="009A6E19">
        <w:rPr>
          <w:rStyle w:val="tgc"/>
          <w:rFonts w:eastAsiaTheme="majorEastAsia"/>
        </w:rPr>
        <w:t xml:space="preserve">While </w:t>
      </w:r>
      <w:r w:rsidR="006860E2">
        <w:rPr>
          <w:rStyle w:val="tgc"/>
          <w:rFonts w:eastAsiaTheme="majorEastAsia"/>
        </w:rPr>
        <w:t>benefits are detailed later in this document</w:t>
      </w:r>
      <w:r w:rsidR="005A0869">
        <w:rPr>
          <w:rStyle w:val="tgc"/>
          <w:rFonts w:eastAsiaTheme="majorEastAsia"/>
        </w:rPr>
        <w:t xml:space="preserve"> they are</w:t>
      </w:r>
      <w:r w:rsidR="006860E2">
        <w:rPr>
          <w:rStyle w:val="tgc"/>
          <w:rFonts w:eastAsiaTheme="majorEastAsia"/>
        </w:rPr>
        <w:t xml:space="preserve"> inclu</w:t>
      </w:r>
      <w:r w:rsidR="005A0869">
        <w:rPr>
          <w:rStyle w:val="tgc"/>
          <w:rFonts w:eastAsiaTheme="majorEastAsia"/>
        </w:rPr>
        <w:t>sive of</w:t>
      </w:r>
      <w:r w:rsidR="006860E2">
        <w:rPr>
          <w:rStyle w:val="tgc"/>
          <w:rFonts w:eastAsiaTheme="majorEastAsia"/>
        </w:rPr>
        <w:t xml:space="preserve"> i</w:t>
      </w:r>
      <w:r>
        <w:rPr>
          <w:rStyle w:val="tgc"/>
          <w:rFonts w:eastAsiaTheme="majorEastAsia"/>
        </w:rPr>
        <w:t xml:space="preserve">mproved outcomes </w:t>
      </w:r>
      <w:r w:rsidR="006860E2">
        <w:rPr>
          <w:rStyle w:val="tgc"/>
          <w:rFonts w:eastAsiaTheme="majorEastAsia"/>
        </w:rPr>
        <w:t>for individuals, staff</w:t>
      </w:r>
      <w:r w:rsidR="00B95916">
        <w:rPr>
          <w:rStyle w:val="tgc"/>
          <w:rFonts w:eastAsiaTheme="majorEastAsia"/>
        </w:rPr>
        <w:t>, organisations</w:t>
      </w:r>
      <w:r w:rsidR="006860E2">
        <w:rPr>
          <w:rStyle w:val="tgc"/>
          <w:rFonts w:eastAsiaTheme="majorEastAsia"/>
        </w:rPr>
        <w:t xml:space="preserve"> and the broader community and can be </w:t>
      </w:r>
      <w:r w:rsidR="006860E2" w:rsidRPr="00746F77">
        <w:rPr>
          <w:rStyle w:val="tgc"/>
          <w:rFonts w:eastAsiaTheme="majorEastAsia"/>
        </w:rPr>
        <w:t>categorised</w:t>
      </w:r>
      <w:r w:rsidR="006860E2" w:rsidRPr="003E30F5">
        <w:rPr>
          <w:rStyle w:val="tgc"/>
          <w:rFonts w:eastAsiaTheme="majorEastAsia"/>
          <w:highlight w:val="yellow"/>
        </w:rPr>
        <w:t xml:space="preserve"> </w:t>
      </w:r>
      <w:r w:rsidR="006860E2" w:rsidRPr="00746F77">
        <w:rPr>
          <w:rStyle w:val="tgc"/>
          <w:rFonts w:eastAsiaTheme="majorEastAsia"/>
        </w:rPr>
        <w:t>into health-related, social</w:t>
      </w:r>
      <w:r w:rsidR="006860E2" w:rsidRPr="003E30F5">
        <w:rPr>
          <w:rStyle w:val="tgc"/>
          <w:rFonts w:eastAsiaTheme="majorEastAsia"/>
        </w:rPr>
        <w:t>ly beneficial and organisationally-supportive</w:t>
      </w:r>
      <w:r w:rsidR="00B95916" w:rsidRPr="003E30F5">
        <w:rPr>
          <w:rStyle w:val="tgc"/>
          <w:rFonts w:eastAsiaTheme="majorEastAsia"/>
        </w:rPr>
        <w:t>.</w:t>
      </w:r>
      <w:r w:rsidR="006860E2" w:rsidRPr="003E30F5">
        <w:rPr>
          <w:rStyle w:val="tgc"/>
          <w:rFonts w:eastAsiaTheme="majorEastAsia"/>
        </w:rPr>
        <w:t xml:space="preserve"> </w:t>
      </w:r>
    </w:p>
    <w:p w14:paraId="44940E42" w14:textId="77777777" w:rsidR="00864780" w:rsidRDefault="00864780" w:rsidP="00864780">
      <w:pPr>
        <w:rPr>
          <w:rStyle w:val="tgc"/>
          <w:rFonts w:eastAsiaTheme="majorEastAsia"/>
        </w:rPr>
      </w:pPr>
    </w:p>
    <w:p w14:paraId="7EF3E2DF" w14:textId="752B9AFC" w:rsidR="00864780" w:rsidRDefault="00864780" w:rsidP="00864780">
      <w:r w:rsidRPr="00E52B4F">
        <w:t>NADA</w:t>
      </w:r>
      <w:r>
        <w:t xml:space="preserve"> would like to acknowledge that this tool is designed to provide organisations opportunities to reflect on their own practice in supporting </w:t>
      </w:r>
      <w:r w:rsidR="008D59CF">
        <w:t>inclusion</w:t>
      </w:r>
      <w:r w:rsidR="005A0869">
        <w:t>, person-cantered care</w:t>
      </w:r>
      <w:r>
        <w:t xml:space="preserve"> and participation. </w:t>
      </w:r>
      <w:r w:rsidR="006E665C">
        <w:t xml:space="preserve">The tool cannot incorporate every aspect of participation and engagement, it is a starting point. </w:t>
      </w:r>
      <w:r>
        <w:t>Only when these practices are fully supported by organisation</w:t>
      </w:r>
      <w:r w:rsidR="005A0869">
        <w:t>s</w:t>
      </w:r>
      <w:r>
        <w:t xml:space="preserve">, including incorporation of inclusive practice values and principles throughout the organisation’s structure – including </w:t>
      </w:r>
      <w:r w:rsidR="006E665C">
        <w:t xml:space="preserve">sufficient </w:t>
      </w:r>
      <w:r>
        <w:t xml:space="preserve">resource allocation – can consumer participation be embedded into organisational culture. </w:t>
      </w:r>
    </w:p>
    <w:p w14:paraId="6D53909A" w14:textId="77777777" w:rsidR="00864780" w:rsidRPr="001638D4" w:rsidRDefault="00864780" w:rsidP="00864780">
      <w:pPr>
        <w:spacing w:line="240" w:lineRule="auto"/>
        <w:rPr>
          <w:rFonts w:cs="Segoe UI"/>
        </w:rPr>
      </w:pPr>
    </w:p>
    <w:p w14:paraId="1D3731DD" w14:textId="77777777" w:rsidR="004833E3" w:rsidRDefault="004833E3">
      <w:pPr>
        <w:spacing w:line="240" w:lineRule="auto"/>
        <w:rPr>
          <w:rFonts w:cs="Segoe UI"/>
          <w:b/>
        </w:rPr>
      </w:pPr>
      <w:r>
        <w:rPr>
          <w:rFonts w:cs="Segoe UI"/>
          <w:b/>
        </w:rPr>
        <w:br w:type="page"/>
      </w:r>
    </w:p>
    <w:p w14:paraId="5E47543F" w14:textId="13AB0EEC" w:rsidR="004833E3" w:rsidRDefault="004833E3" w:rsidP="004833E3">
      <w:pPr>
        <w:pStyle w:val="Heading2"/>
      </w:pPr>
      <w:bookmarkStart w:id="5" w:name="_Toc11151601"/>
      <w:r>
        <w:lastRenderedPageBreak/>
        <w:t xml:space="preserve">Terminology </w:t>
      </w:r>
      <w:r w:rsidRPr="00AC3768">
        <w:rPr>
          <w:sz w:val="22"/>
          <w:szCs w:val="22"/>
        </w:rPr>
        <w:t>(FOR THIS DOCUMENT)</w:t>
      </w:r>
      <w:bookmarkEnd w:id="5"/>
      <w:r>
        <w:t xml:space="preserve"> </w:t>
      </w:r>
    </w:p>
    <w:p w14:paraId="086E1876" w14:textId="77777777" w:rsidR="004833E3" w:rsidRDefault="004833E3" w:rsidP="004833E3">
      <w:pPr>
        <w:spacing w:line="240" w:lineRule="auto"/>
        <w:rPr>
          <w:b/>
        </w:rPr>
      </w:pPr>
    </w:p>
    <w:p w14:paraId="02AD1AA6" w14:textId="5A652656" w:rsidR="004833E3" w:rsidRPr="00C31102" w:rsidRDefault="004833E3" w:rsidP="004833E3">
      <w:pPr>
        <w:spacing w:line="240" w:lineRule="auto"/>
      </w:pPr>
      <w:r w:rsidRPr="00831A88">
        <w:rPr>
          <w:i/>
        </w:rPr>
        <w:t>Buddy</w:t>
      </w:r>
      <w:r w:rsidR="006813B8">
        <w:rPr>
          <w:i/>
        </w:rPr>
        <w:t xml:space="preserve"> </w:t>
      </w:r>
      <w:r w:rsidRPr="00831A88">
        <w:rPr>
          <w:i/>
        </w:rPr>
        <w:t>/</w:t>
      </w:r>
      <w:r w:rsidR="006813B8">
        <w:rPr>
          <w:i/>
        </w:rPr>
        <w:t xml:space="preserve"> b</w:t>
      </w:r>
      <w:r w:rsidRPr="00831A88">
        <w:rPr>
          <w:i/>
        </w:rPr>
        <w:t>uddy systems</w:t>
      </w:r>
      <w:r w:rsidR="00831A88">
        <w:tab/>
      </w:r>
      <w:r w:rsidR="00831A88">
        <w:tab/>
        <w:t>Clients of a service of equal stature/support provided by clients</w:t>
      </w:r>
    </w:p>
    <w:p w14:paraId="45E3F320" w14:textId="77777777" w:rsidR="004833E3" w:rsidRDefault="004833E3" w:rsidP="004833E3">
      <w:pPr>
        <w:spacing w:line="240" w:lineRule="auto"/>
      </w:pPr>
    </w:p>
    <w:p w14:paraId="54F2DB88" w14:textId="7B800888" w:rsidR="004833E3" w:rsidRDefault="004833E3" w:rsidP="006813B8">
      <w:pPr>
        <w:spacing w:line="240" w:lineRule="auto"/>
        <w:ind w:left="3600" w:hanging="3600"/>
      </w:pPr>
      <w:r w:rsidRPr="00831A88">
        <w:rPr>
          <w:i/>
        </w:rPr>
        <w:t>Champions</w:t>
      </w:r>
      <w:r w:rsidRPr="00FB23C4">
        <w:t xml:space="preserve"> </w:t>
      </w:r>
      <w:r w:rsidR="00831A88">
        <w:tab/>
        <w:t>Individuals with high degree of willingness, capacity and interest in forwarding consumer participation-related activities</w:t>
      </w:r>
    </w:p>
    <w:p w14:paraId="03DCD723" w14:textId="77777777" w:rsidR="004833E3" w:rsidRDefault="004833E3" w:rsidP="004833E3">
      <w:pPr>
        <w:spacing w:line="240" w:lineRule="auto"/>
      </w:pPr>
    </w:p>
    <w:p w14:paraId="4A360E50" w14:textId="79D44064" w:rsidR="004833E3" w:rsidRPr="00831A88" w:rsidRDefault="004833E3" w:rsidP="004833E3">
      <w:pPr>
        <w:spacing w:line="240" w:lineRule="auto"/>
      </w:pPr>
      <w:r w:rsidRPr="00831A88">
        <w:rPr>
          <w:i/>
        </w:rPr>
        <w:t>Client</w:t>
      </w:r>
      <w:r w:rsidR="00831A88">
        <w:rPr>
          <w:i/>
        </w:rPr>
        <w:tab/>
      </w:r>
      <w:r w:rsidR="00831A88">
        <w:rPr>
          <w:i/>
        </w:rPr>
        <w:tab/>
      </w:r>
      <w:r w:rsidR="00831A88">
        <w:rPr>
          <w:i/>
        </w:rPr>
        <w:tab/>
      </w:r>
      <w:r w:rsidR="00831A88">
        <w:rPr>
          <w:i/>
        </w:rPr>
        <w:tab/>
      </w:r>
      <w:r w:rsidR="006813B8">
        <w:rPr>
          <w:i/>
        </w:rPr>
        <w:tab/>
      </w:r>
      <w:r w:rsidR="00831A88">
        <w:t xml:space="preserve">Service participant, </w:t>
      </w:r>
      <w:r w:rsidR="004E1C82">
        <w:t>service user, resident, consumer</w:t>
      </w:r>
    </w:p>
    <w:p w14:paraId="16D00089" w14:textId="77777777" w:rsidR="004833E3" w:rsidRDefault="004833E3" w:rsidP="004833E3">
      <w:pPr>
        <w:spacing w:line="240" w:lineRule="auto"/>
      </w:pPr>
    </w:p>
    <w:p w14:paraId="44B149B5" w14:textId="5EB72740" w:rsidR="004833E3" w:rsidRPr="004E1C82" w:rsidRDefault="004833E3" w:rsidP="004833E3">
      <w:pPr>
        <w:spacing w:line="240" w:lineRule="auto"/>
      </w:pPr>
      <w:r w:rsidRPr="004E1C82">
        <w:rPr>
          <w:i/>
        </w:rPr>
        <w:t>Consumer</w:t>
      </w:r>
      <w:r w:rsidR="004E1C82">
        <w:rPr>
          <w:i/>
        </w:rPr>
        <w:tab/>
      </w:r>
      <w:r w:rsidR="004E1C82">
        <w:rPr>
          <w:i/>
        </w:rPr>
        <w:tab/>
      </w:r>
      <w:r w:rsidR="004E1C82">
        <w:rPr>
          <w:i/>
        </w:rPr>
        <w:tab/>
      </w:r>
      <w:r w:rsidR="006813B8">
        <w:rPr>
          <w:i/>
        </w:rPr>
        <w:tab/>
      </w:r>
      <w:r w:rsidR="004E1C82">
        <w:t>Service participant, service user, resident, client</w:t>
      </w:r>
    </w:p>
    <w:p w14:paraId="60657899" w14:textId="77777777" w:rsidR="004833E3" w:rsidRDefault="004833E3" w:rsidP="004833E3">
      <w:pPr>
        <w:spacing w:line="240" w:lineRule="auto"/>
      </w:pPr>
    </w:p>
    <w:p w14:paraId="2FD0693D" w14:textId="76C0E293" w:rsidR="004833E3" w:rsidRPr="006813B8" w:rsidRDefault="004833E3" w:rsidP="006813B8">
      <w:pPr>
        <w:spacing w:line="240" w:lineRule="auto"/>
        <w:rPr>
          <w:i/>
        </w:rPr>
      </w:pPr>
      <w:r w:rsidRPr="004E1C82">
        <w:rPr>
          <w:i/>
        </w:rPr>
        <w:t>Consumer engagement</w:t>
      </w:r>
      <w:r w:rsidR="006813B8">
        <w:rPr>
          <w:i/>
        </w:rPr>
        <w:t xml:space="preserve"> </w:t>
      </w:r>
      <w:r w:rsidR="006813B8" w:rsidRPr="004E1C82">
        <w:rPr>
          <w:i/>
        </w:rPr>
        <w:t>/</w:t>
      </w:r>
      <w:r w:rsidR="006813B8">
        <w:rPr>
          <w:i/>
        </w:rPr>
        <w:t xml:space="preserve"> </w:t>
      </w:r>
      <w:r w:rsidR="006813B8">
        <w:rPr>
          <w:i/>
        </w:rPr>
        <w:tab/>
      </w:r>
      <w:r w:rsidR="006813B8">
        <w:rPr>
          <w:i/>
        </w:rPr>
        <w:tab/>
      </w:r>
      <w:r w:rsidR="004E1C82">
        <w:t xml:space="preserve">Activities promoting the involvement of consumers in </w:t>
      </w:r>
      <w:proofErr w:type="gramStart"/>
      <w:r w:rsidR="004E1C82">
        <w:t xml:space="preserve">service </w:t>
      </w:r>
      <w:r w:rsidR="006813B8">
        <w:rPr>
          <w:i/>
        </w:rPr>
        <w:t xml:space="preserve"> </w:t>
      </w:r>
      <w:r w:rsidR="006813B8" w:rsidRPr="004E1C82">
        <w:rPr>
          <w:i/>
        </w:rPr>
        <w:t>participation</w:t>
      </w:r>
      <w:proofErr w:type="gramEnd"/>
      <w:r w:rsidR="006813B8">
        <w:rPr>
          <w:i/>
        </w:rPr>
        <w:tab/>
      </w:r>
      <w:r w:rsidR="006813B8">
        <w:rPr>
          <w:i/>
        </w:rPr>
        <w:tab/>
      </w:r>
      <w:r w:rsidR="006813B8">
        <w:rPr>
          <w:i/>
        </w:rPr>
        <w:tab/>
      </w:r>
      <w:r w:rsidR="006813B8">
        <w:rPr>
          <w:i/>
        </w:rPr>
        <w:tab/>
      </w:r>
      <w:r w:rsidR="004E1C82">
        <w:t>structures</w:t>
      </w:r>
    </w:p>
    <w:p w14:paraId="023A1753" w14:textId="77777777" w:rsidR="006813B8" w:rsidRDefault="006813B8" w:rsidP="004833E3">
      <w:pPr>
        <w:spacing w:line="240" w:lineRule="auto"/>
      </w:pPr>
    </w:p>
    <w:p w14:paraId="4D7E56CF" w14:textId="08925ED0" w:rsidR="00AC3768" w:rsidRPr="004E1C82" w:rsidRDefault="00AC3768" w:rsidP="006813B8">
      <w:pPr>
        <w:spacing w:line="240" w:lineRule="auto"/>
        <w:ind w:left="3600" w:hanging="3600"/>
      </w:pPr>
      <w:r w:rsidRPr="004E1C82">
        <w:rPr>
          <w:i/>
        </w:rPr>
        <w:t>Consumer/peer worker</w:t>
      </w:r>
      <w:r w:rsidR="004E1C82">
        <w:rPr>
          <w:i/>
        </w:rPr>
        <w:tab/>
      </w:r>
      <w:proofErr w:type="spellStart"/>
      <w:r w:rsidR="004E1C82">
        <w:t>Worker</w:t>
      </w:r>
      <w:proofErr w:type="spellEnd"/>
      <w:r w:rsidR="004E1C82">
        <w:t xml:space="preserve"> with acknowledged and identified lived experience, often employed by the service</w:t>
      </w:r>
    </w:p>
    <w:p w14:paraId="696212F6" w14:textId="77777777" w:rsidR="004833E3" w:rsidRDefault="004833E3" w:rsidP="004833E3">
      <w:pPr>
        <w:spacing w:line="240" w:lineRule="auto"/>
      </w:pPr>
    </w:p>
    <w:p w14:paraId="49F1D3FF" w14:textId="68470B88" w:rsidR="00AC3768" w:rsidRDefault="00AC3768" w:rsidP="004833E3">
      <w:pPr>
        <w:spacing w:line="240" w:lineRule="auto"/>
      </w:pPr>
      <w:r w:rsidRPr="004E1C82">
        <w:rPr>
          <w:i/>
        </w:rPr>
        <w:t>Elder</w:t>
      </w:r>
      <w:r w:rsidR="004E1C82">
        <w:tab/>
      </w:r>
      <w:r w:rsidR="004E1C82">
        <w:tab/>
      </w:r>
      <w:r w:rsidR="004E1C82">
        <w:tab/>
      </w:r>
      <w:r w:rsidR="004E1C82">
        <w:tab/>
      </w:r>
      <w:r w:rsidR="006813B8">
        <w:tab/>
      </w:r>
      <w:r w:rsidR="004E1C82">
        <w:t>Recognised Aboriginal person with wisdom and experience</w:t>
      </w:r>
    </w:p>
    <w:p w14:paraId="158C36AD" w14:textId="77777777" w:rsidR="00AC3768" w:rsidRDefault="00AC3768" w:rsidP="004833E3">
      <w:pPr>
        <w:spacing w:line="240" w:lineRule="auto"/>
      </w:pPr>
    </w:p>
    <w:p w14:paraId="28516F0E" w14:textId="6722A125" w:rsidR="004E1C82" w:rsidRPr="004E1C82" w:rsidRDefault="004E1C82" w:rsidP="006813B8">
      <w:pPr>
        <w:spacing w:line="240" w:lineRule="auto"/>
        <w:ind w:left="3600" w:hanging="3600"/>
      </w:pPr>
      <w:r>
        <w:rPr>
          <w:i/>
        </w:rPr>
        <w:t>Lived experience</w:t>
      </w:r>
      <w:r>
        <w:tab/>
      </w:r>
      <w:r w:rsidR="004D5FE5">
        <w:t>History and experience of drug and/or alcohol use or dependence</w:t>
      </w:r>
    </w:p>
    <w:p w14:paraId="3A5A213A" w14:textId="77777777" w:rsidR="004E1C82" w:rsidRDefault="004E1C82" w:rsidP="004833E3">
      <w:pPr>
        <w:spacing w:line="240" w:lineRule="auto"/>
        <w:rPr>
          <w:i/>
        </w:rPr>
      </w:pPr>
    </w:p>
    <w:p w14:paraId="727E6458" w14:textId="4B35F275" w:rsidR="004833E3" w:rsidRPr="004E1C82" w:rsidRDefault="004833E3" w:rsidP="004833E3">
      <w:pPr>
        <w:spacing w:line="240" w:lineRule="auto"/>
        <w:rPr>
          <w:i/>
        </w:rPr>
      </w:pPr>
      <w:r w:rsidRPr="004E1C82">
        <w:rPr>
          <w:i/>
        </w:rPr>
        <w:t>Management</w:t>
      </w:r>
      <w:r w:rsidR="004E1C82" w:rsidRPr="004E1C82">
        <w:rPr>
          <w:i/>
        </w:rPr>
        <w:tab/>
      </w:r>
      <w:r w:rsidR="004E1C82" w:rsidRPr="004E1C82">
        <w:rPr>
          <w:i/>
        </w:rPr>
        <w:tab/>
      </w:r>
      <w:r w:rsidR="004E1C82">
        <w:rPr>
          <w:i/>
        </w:rPr>
        <w:tab/>
      </w:r>
      <w:r w:rsidR="006813B8">
        <w:rPr>
          <w:i/>
        </w:rPr>
        <w:tab/>
      </w:r>
      <w:r w:rsidR="004E1C82">
        <w:t>Staff of services with decision making authority</w:t>
      </w:r>
      <w:r w:rsidR="004E1C82" w:rsidRPr="004E1C82">
        <w:rPr>
          <w:i/>
        </w:rPr>
        <w:tab/>
      </w:r>
    </w:p>
    <w:p w14:paraId="75DC8345" w14:textId="77777777" w:rsidR="004833E3" w:rsidRDefault="004833E3" w:rsidP="004833E3">
      <w:pPr>
        <w:spacing w:line="240" w:lineRule="auto"/>
      </w:pPr>
    </w:p>
    <w:p w14:paraId="27A4DF49" w14:textId="7F145CB8" w:rsidR="004833E3" w:rsidRPr="004E1C82" w:rsidRDefault="00E34761" w:rsidP="004833E3">
      <w:pPr>
        <w:spacing w:line="240" w:lineRule="auto"/>
      </w:pPr>
      <w:proofErr w:type="spellStart"/>
      <w:r w:rsidRPr="004E1C82">
        <w:rPr>
          <w:i/>
        </w:rPr>
        <w:t>NADABase</w:t>
      </w:r>
      <w:proofErr w:type="spellEnd"/>
      <w:r w:rsidR="004E1C82">
        <w:rPr>
          <w:i/>
        </w:rPr>
        <w:tab/>
      </w:r>
      <w:r w:rsidR="004E1C82">
        <w:rPr>
          <w:i/>
        </w:rPr>
        <w:tab/>
      </w:r>
      <w:r w:rsidR="004E1C82">
        <w:rPr>
          <w:i/>
        </w:rPr>
        <w:tab/>
      </w:r>
      <w:r w:rsidR="006813B8">
        <w:rPr>
          <w:i/>
        </w:rPr>
        <w:tab/>
      </w:r>
      <w:r w:rsidR="004E1C82">
        <w:t>NADA’s data collection and reporting system</w:t>
      </w:r>
    </w:p>
    <w:p w14:paraId="7B16B8AD" w14:textId="77777777" w:rsidR="004833E3" w:rsidRDefault="004833E3" w:rsidP="004833E3">
      <w:pPr>
        <w:spacing w:line="240" w:lineRule="auto"/>
      </w:pPr>
    </w:p>
    <w:p w14:paraId="31B7B7CA" w14:textId="727D9982" w:rsidR="004833E3" w:rsidRPr="004E1C82" w:rsidRDefault="004833E3" w:rsidP="004833E3">
      <w:pPr>
        <w:spacing w:line="240" w:lineRule="auto"/>
      </w:pPr>
      <w:r w:rsidRPr="004E1C82">
        <w:rPr>
          <w:i/>
        </w:rPr>
        <w:t>Non-government organisation</w:t>
      </w:r>
      <w:r w:rsidR="006813B8">
        <w:rPr>
          <w:i/>
        </w:rPr>
        <w:t xml:space="preserve"> </w:t>
      </w:r>
      <w:proofErr w:type="gramStart"/>
      <w:r w:rsidRPr="004E1C82">
        <w:rPr>
          <w:i/>
        </w:rPr>
        <w:t>/</w:t>
      </w:r>
      <w:r w:rsidR="004E1C82">
        <w:rPr>
          <w:i/>
        </w:rPr>
        <w:t xml:space="preserve">  </w:t>
      </w:r>
      <w:r w:rsidR="006813B8">
        <w:rPr>
          <w:i/>
        </w:rPr>
        <w:tab/>
      </w:r>
      <w:proofErr w:type="gramEnd"/>
      <w:r w:rsidR="004E1C82">
        <w:t>Not-for-profit community organisation</w:t>
      </w:r>
    </w:p>
    <w:p w14:paraId="2CEBE451" w14:textId="3A727E46" w:rsidR="006813B8" w:rsidRPr="006813B8" w:rsidRDefault="004E297E" w:rsidP="004833E3">
      <w:pPr>
        <w:spacing w:line="240" w:lineRule="auto"/>
        <w:rPr>
          <w:i/>
        </w:rPr>
      </w:pPr>
      <w:r>
        <w:rPr>
          <w:i/>
        </w:rPr>
        <w:t>s</w:t>
      </w:r>
      <w:r w:rsidR="006813B8" w:rsidRPr="004E1C82">
        <w:rPr>
          <w:i/>
        </w:rPr>
        <w:t>ervice</w:t>
      </w:r>
    </w:p>
    <w:p w14:paraId="12A2662E" w14:textId="3A3C5589" w:rsidR="004833E3" w:rsidRPr="004D5FE5" w:rsidRDefault="006813B8" w:rsidP="004833E3">
      <w:pPr>
        <w:spacing w:line="240" w:lineRule="auto"/>
      </w:pPr>
      <w:r>
        <w:rPr>
          <w:i/>
        </w:rPr>
        <w:br/>
      </w:r>
      <w:r w:rsidR="004833E3" w:rsidRPr="004E1C82">
        <w:rPr>
          <w:i/>
        </w:rPr>
        <w:t>Peer</w:t>
      </w:r>
      <w:r w:rsidR="004D5FE5">
        <w:tab/>
      </w:r>
      <w:r w:rsidR="004D5FE5">
        <w:tab/>
      </w:r>
      <w:r w:rsidR="004D5FE5">
        <w:tab/>
      </w:r>
      <w:r w:rsidR="004D5FE5">
        <w:tab/>
      </w:r>
      <w:r>
        <w:tab/>
      </w:r>
      <w:r w:rsidR="004D5FE5">
        <w:t>Individuals of equal standing or status</w:t>
      </w:r>
    </w:p>
    <w:p w14:paraId="7B369CE4" w14:textId="77777777" w:rsidR="004833E3" w:rsidRDefault="004833E3" w:rsidP="004833E3">
      <w:pPr>
        <w:spacing w:line="240" w:lineRule="auto"/>
      </w:pPr>
    </w:p>
    <w:p w14:paraId="10B2E137" w14:textId="17298A9C" w:rsidR="004833E3" w:rsidRPr="004D5FE5" w:rsidRDefault="004833E3" w:rsidP="004833E3">
      <w:pPr>
        <w:spacing w:line="240" w:lineRule="auto"/>
      </w:pPr>
      <w:r w:rsidRPr="004D5FE5">
        <w:rPr>
          <w:i/>
        </w:rPr>
        <w:t>Residents</w:t>
      </w:r>
      <w:r w:rsidR="006813B8">
        <w:rPr>
          <w:i/>
        </w:rPr>
        <w:t xml:space="preserve"> </w:t>
      </w:r>
      <w:r w:rsidR="004D5FE5" w:rsidRPr="004D5FE5">
        <w:rPr>
          <w:i/>
        </w:rPr>
        <w:t>/</w:t>
      </w:r>
      <w:r w:rsidR="006813B8">
        <w:rPr>
          <w:i/>
        </w:rPr>
        <w:t xml:space="preserve"> s</w:t>
      </w:r>
      <w:r w:rsidRPr="004D5FE5">
        <w:rPr>
          <w:i/>
        </w:rPr>
        <w:t>ervice user</w:t>
      </w:r>
      <w:r w:rsidR="004D5FE5" w:rsidRPr="004D5FE5">
        <w:rPr>
          <w:i/>
        </w:rPr>
        <w:t>s</w:t>
      </w:r>
      <w:r w:rsidR="004D5FE5">
        <w:rPr>
          <w:i/>
        </w:rPr>
        <w:tab/>
      </w:r>
      <w:r w:rsidR="006813B8">
        <w:rPr>
          <w:i/>
        </w:rPr>
        <w:tab/>
      </w:r>
      <w:r w:rsidR="004D5FE5">
        <w:t>Consumers of services, rehabilitation services</w:t>
      </w:r>
    </w:p>
    <w:p w14:paraId="3976ADDC" w14:textId="77777777" w:rsidR="004833E3" w:rsidRDefault="004833E3" w:rsidP="004833E3">
      <w:pPr>
        <w:spacing w:line="240" w:lineRule="auto"/>
      </w:pPr>
    </w:p>
    <w:p w14:paraId="16831445" w14:textId="77777777" w:rsidR="004833E3" w:rsidRDefault="004833E3" w:rsidP="004833E3">
      <w:pPr>
        <w:spacing w:line="240" w:lineRule="auto"/>
      </w:pPr>
    </w:p>
    <w:p w14:paraId="42CEEC10" w14:textId="24316151" w:rsidR="004833E3" w:rsidRDefault="004833E3" w:rsidP="004833E3">
      <w:pPr>
        <w:pStyle w:val="Heading2"/>
      </w:pPr>
      <w:bookmarkStart w:id="6" w:name="_Toc11151602"/>
      <w:r>
        <w:t>ACRONYMS</w:t>
      </w:r>
      <w:bookmarkEnd w:id="6"/>
      <w:r>
        <w:t xml:space="preserve"> </w:t>
      </w:r>
    </w:p>
    <w:p w14:paraId="3C4C2070" w14:textId="77777777" w:rsidR="004833E3" w:rsidRDefault="004833E3" w:rsidP="004833E3">
      <w:pPr>
        <w:spacing w:line="240" w:lineRule="auto"/>
      </w:pPr>
    </w:p>
    <w:p w14:paraId="4F85309E" w14:textId="3AA86C2B" w:rsidR="004833E3" w:rsidRDefault="004833E3" w:rsidP="004833E3">
      <w:pPr>
        <w:spacing w:line="240" w:lineRule="auto"/>
      </w:pPr>
      <w:r>
        <w:t>ACCHO</w:t>
      </w:r>
      <w:r w:rsidR="00831A88">
        <w:tab/>
        <w:t>Aboriginal Community Controlled Health Organisation</w:t>
      </w:r>
    </w:p>
    <w:p w14:paraId="43A705A0" w14:textId="06F14797" w:rsidR="004833E3" w:rsidRDefault="004833E3" w:rsidP="004833E3">
      <w:pPr>
        <w:spacing w:line="240" w:lineRule="auto"/>
      </w:pPr>
      <w:r>
        <w:t>ACON</w:t>
      </w:r>
      <w:r w:rsidR="00831A88">
        <w:tab/>
      </w:r>
      <w:r w:rsidR="00831A88">
        <w:tab/>
        <w:t>AIDS Council of NSW</w:t>
      </w:r>
    </w:p>
    <w:p w14:paraId="798F9800" w14:textId="3BD06EA5" w:rsidR="004833E3" w:rsidRDefault="004833E3" w:rsidP="004833E3">
      <w:pPr>
        <w:spacing w:line="240" w:lineRule="auto"/>
      </w:pPr>
      <w:r>
        <w:t>AMS</w:t>
      </w:r>
      <w:r w:rsidR="00831A88">
        <w:tab/>
      </w:r>
      <w:r w:rsidR="00831A88">
        <w:tab/>
        <w:t>Aboriginal Medical Service</w:t>
      </w:r>
    </w:p>
    <w:p w14:paraId="14C71FC7" w14:textId="240CD7CC" w:rsidR="004833E3" w:rsidRDefault="004833E3" w:rsidP="004833E3">
      <w:pPr>
        <w:spacing w:line="240" w:lineRule="auto"/>
      </w:pPr>
      <w:r>
        <w:t>CALD</w:t>
      </w:r>
      <w:r w:rsidR="00831A88">
        <w:tab/>
      </w:r>
      <w:r w:rsidR="00831A88">
        <w:tab/>
        <w:t>Culturally and Linguistically Diverse</w:t>
      </w:r>
    </w:p>
    <w:p w14:paraId="3FE21937" w14:textId="04B07065" w:rsidR="004833E3" w:rsidRDefault="004833E3" w:rsidP="004833E3">
      <w:pPr>
        <w:spacing w:line="240" w:lineRule="auto"/>
      </w:pPr>
      <w:r>
        <w:t>HCNSW</w:t>
      </w:r>
      <w:r w:rsidR="00831A88">
        <w:tab/>
        <w:t>Health Consumers NSW</w:t>
      </w:r>
    </w:p>
    <w:p w14:paraId="5FEE3C67" w14:textId="5D04C712" w:rsidR="004833E3" w:rsidRDefault="004833E3" w:rsidP="004833E3">
      <w:pPr>
        <w:spacing w:line="240" w:lineRule="auto"/>
      </w:pPr>
      <w:r>
        <w:t>NADA</w:t>
      </w:r>
      <w:r w:rsidR="00831A88">
        <w:tab/>
      </w:r>
      <w:r w:rsidR="00831A88">
        <w:tab/>
        <w:t>Network of Alcohol and other Drug Agencies</w:t>
      </w:r>
    </w:p>
    <w:p w14:paraId="51902B0F" w14:textId="72A5FAA7" w:rsidR="004833E3" w:rsidRDefault="004833E3" w:rsidP="004833E3">
      <w:pPr>
        <w:spacing w:line="240" w:lineRule="auto"/>
      </w:pPr>
      <w:r>
        <w:t>NUAA</w:t>
      </w:r>
      <w:r w:rsidR="00831A88">
        <w:tab/>
      </w:r>
      <w:r w:rsidR="00831A88">
        <w:tab/>
        <w:t>NSW Users &amp; AIDS Association</w:t>
      </w:r>
    </w:p>
    <w:p w14:paraId="22D0D104" w14:textId="7FA3E29A" w:rsidR="004833E3" w:rsidRDefault="004833E3" w:rsidP="004833E3">
      <w:pPr>
        <w:spacing w:line="240" w:lineRule="auto"/>
      </w:pPr>
      <w:r>
        <w:t>QI</w:t>
      </w:r>
      <w:r w:rsidR="00831A88">
        <w:tab/>
      </w:r>
      <w:r w:rsidR="00831A88">
        <w:tab/>
        <w:t>Quality Improvement</w:t>
      </w:r>
    </w:p>
    <w:p w14:paraId="469C7F62" w14:textId="77777777" w:rsidR="00864780" w:rsidRPr="00270BF1" w:rsidRDefault="00864780" w:rsidP="00864780">
      <w:pPr>
        <w:pStyle w:val="Heading2"/>
      </w:pPr>
      <w:bookmarkStart w:id="7" w:name="_Toc11151603"/>
      <w:r>
        <w:lastRenderedPageBreak/>
        <w:t>User Guide</w:t>
      </w:r>
      <w:bookmarkEnd w:id="7"/>
    </w:p>
    <w:p w14:paraId="7CCFB641" w14:textId="77777777" w:rsidR="00864780" w:rsidRDefault="00864780" w:rsidP="00864780">
      <w:pPr>
        <w:pStyle w:val="Heading3"/>
      </w:pPr>
      <w:bookmarkStart w:id="8" w:name="_Toc11151604"/>
      <w:r>
        <w:t>Getting started</w:t>
      </w:r>
      <w:bookmarkEnd w:id="8"/>
      <w:r>
        <w:t xml:space="preserve"> </w:t>
      </w:r>
    </w:p>
    <w:p w14:paraId="478FCBC8" w14:textId="32D2A28C" w:rsidR="00864780" w:rsidRDefault="00864780" w:rsidP="00864780">
      <w:r>
        <w:t xml:space="preserve">This section provides guidance on how to prepare your organisation for a review of consumer </w:t>
      </w:r>
      <w:r w:rsidR="008D59CF">
        <w:t>participation</w:t>
      </w:r>
      <w:r>
        <w:t xml:space="preserve"> priorities as part of a continuous cycle of quality improvement.</w:t>
      </w:r>
    </w:p>
    <w:p w14:paraId="26BDAA6B" w14:textId="0CD4D40E" w:rsidR="00C21826" w:rsidRDefault="00C21826" w:rsidP="00864780"/>
    <w:tbl>
      <w:tblPr>
        <w:tblStyle w:val="TableGrid"/>
        <w:tblW w:w="0" w:type="auto"/>
        <w:tblLook w:val="04A0" w:firstRow="1" w:lastRow="0" w:firstColumn="1" w:lastColumn="0" w:noHBand="0" w:noVBand="1"/>
      </w:tblPr>
      <w:tblGrid>
        <w:gridCol w:w="9743"/>
      </w:tblGrid>
      <w:tr w:rsidR="00116BB8" w14:paraId="2EED39F8" w14:textId="77777777" w:rsidTr="00116BB8">
        <w:tc>
          <w:tcPr>
            <w:tcW w:w="9743" w:type="dxa"/>
            <w:tcBorders>
              <w:top w:val="nil"/>
              <w:left w:val="nil"/>
              <w:bottom w:val="nil"/>
              <w:right w:val="nil"/>
            </w:tcBorders>
            <w:shd w:val="clear" w:color="auto" w:fill="E5F4F3"/>
          </w:tcPr>
          <w:p w14:paraId="3B83FCBD" w14:textId="26DE60E7" w:rsidR="00116BB8" w:rsidRDefault="00116BB8" w:rsidP="00116BB8">
            <w:pPr>
              <w:rPr>
                <w:b/>
                <w:sz w:val="24"/>
              </w:rPr>
            </w:pPr>
            <w:r>
              <w:rPr>
                <w:b/>
                <w:sz w:val="24"/>
              </w:rPr>
              <w:br/>
            </w:r>
            <w:r w:rsidRPr="00116BB8">
              <w:rPr>
                <w:b/>
                <w:color w:val="008E84"/>
                <w:sz w:val="24"/>
              </w:rPr>
              <w:t>Benefits of consumer participation</w:t>
            </w:r>
          </w:p>
          <w:p w14:paraId="5183AB89" w14:textId="77777777" w:rsidR="00116BB8" w:rsidRDefault="00116BB8" w:rsidP="00116BB8">
            <w:pPr>
              <w:rPr>
                <w:szCs w:val="22"/>
              </w:rPr>
            </w:pPr>
            <w:r w:rsidRPr="003E30F5">
              <w:rPr>
                <w:szCs w:val="22"/>
              </w:rPr>
              <w:t>Consumer participation is beneficial on a variety of levels and for a range of stakeholders</w:t>
            </w:r>
            <w:r>
              <w:rPr>
                <w:szCs w:val="22"/>
              </w:rPr>
              <w:t>. At its core are improvements to principles related to: human rights; health outcomes; relationships; service delivery; as well as accreditation and legal issues.  Examples include:</w:t>
            </w:r>
          </w:p>
          <w:p w14:paraId="43588E8C" w14:textId="03A3D17E" w:rsidR="00116BB8" w:rsidRPr="003E30F5" w:rsidRDefault="004E297E" w:rsidP="00116BB8">
            <w:pPr>
              <w:pStyle w:val="ListParagraph"/>
              <w:numPr>
                <w:ilvl w:val="3"/>
                <w:numId w:val="33"/>
              </w:numPr>
              <w:ind w:left="720"/>
              <w:rPr>
                <w:szCs w:val="22"/>
              </w:rPr>
            </w:pPr>
            <w:r>
              <w:rPr>
                <w:szCs w:val="22"/>
              </w:rPr>
              <w:t>i</w:t>
            </w:r>
            <w:r w:rsidR="00116BB8" w:rsidRPr="00746F77">
              <w:rPr>
                <w:szCs w:val="22"/>
              </w:rPr>
              <w:t>nclusion in decisions which impact on an individual</w:t>
            </w:r>
            <w:r w:rsidR="00116BB8" w:rsidRPr="003E30F5">
              <w:rPr>
                <w:szCs w:val="22"/>
              </w:rPr>
              <w:t>’s health are both an ethical and human right</w:t>
            </w:r>
          </w:p>
          <w:p w14:paraId="37615A4A" w14:textId="3EA87523" w:rsidR="00116BB8" w:rsidRDefault="00116BB8" w:rsidP="00116BB8">
            <w:pPr>
              <w:pStyle w:val="ListParagraph"/>
              <w:numPr>
                <w:ilvl w:val="0"/>
                <w:numId w:val="33"/>
              </w:numPr>
              <w:spacing w:after="160" w:line="259" w:lineRule="auto"/>
              <w:rPr>
                <w:rStyle w:val="Emphasis"/>
                <w:b w:val="0"/>
                <w:color w:val="auto"/>
                <w:sz w:val="22"/>
              </w:rPr>
            </w:pPr>
            <w:r w:rsidRPr="00AF6F96">
              <w:rPr>
                <w:rStyle w:val="Emphasis"/>
                <w:b w:val="0"/>
                <w:color w:val="auto"/>
                <w:sz w:val="22"/>
              </w:rPr>
              <w:t>improvements in the qu</w:t>
            </w:r>
            <w:r>
              <w:rPr>
                <w:rStyle w:val="Emphasis"/>
                <w:b w:val="0"/>
                <w:color w:val="auto"/>
                <w:sz w:val="22"/>
              </w:rPr>
              <w:t>a</w:t>
            </w:r>
            <w:r w:rsidRPr="00AF6F96">
              <w:rPr>
                <w:rStyle w:val="Emphasis"/>
                <w:b w:val="0"/>
                <w:color w:val="auto"/>
                <w:sz w:val="22"/>
              </w:rPr>
              <w:t>lity of the services available, lead to increas</w:t>
            </w:r>
            <w:r>
              <w:rPr>
                <w:rStyle w:val="Emphasis"/>
                <w:b w:val="0"/>
                <w:color w:val="auto"/>
                <w:sz w:val="22"/>
              </w:rPr>
              <w:t xml:space="preserve">es in service users’ </w:t>
            </w:r>
            <w:r w:rsidRPr="00AF6F96">
              <w:rPr>
                <w:rStyle w:val="Emphasis"/>
                <w:b w:val="0"/>
                <w:color w:val="auto"/>
                <w:sz w:val="22"/>
              </w:rPr>
              <w:t>satisfaction</w:t>
            </w:r>
            <w:r>
              <w:rPr>
                <w:rStyle w:val="Emphasis"/>
                <w:b w:val="0"/>
                <w:color w:val="auto"/>
                <w:sz w:val="22"/>
              </w:rPr>
              <w:t xml:space="preserve"> with,</w:t>
            </w:r>
            <w:r w:rsidRPr="00AF6F96">
              <w:rPr>
                <w:rStyle w:val="Emphasis"/>
                <w:b w:val="0"/>
                <w:color w:val="auto"/>
                <w:sz w:val="22"/>
              </w:rPr>
              <w:t xml:space="preserve"> subsequent retention</w:t>
            </w:r>
            <w:r>
              <w:rPr>
                <w:rStyle w:val="Emphasis"/>
                <w:b w:val="0"/>
                <w:color w:val="auto"/>
                <w:sz w:val="22"/>
              </w:rPr>
              <w:t xml:space="preserve"> in and adherence to treatment</w:t>
            </w:r>
          </w:p>
          <w:p w14:paraId="2CD1A306" w14:textId="5FA2998D" w:rsidR="00116BB8" w:rsidRPr="00AF6F96" w:rsidRDefault="00116BB8" w:rsidP="00116BB8">
            <w:pPr>
              <w:pStyle w:val="ListParagraph"/>
              <w:numPr>
                <w:ilvl w:val="0"/>
                <w:numId w:val="33"/>
              </w:numPr>
              <w:spacing w:after="160" w:line="259" w:lineRule="auto"/>
              <w:rPr>
                <w:rStyle w:val="Emphasis"/>
                <w:b w:val="0"/>
                <w:color w:val="auto"/>
                <w:sz w:val="22"/>
              </w:rPr>
            </w:pPr>
            <w:r>
              <w:rPr>
                <w:rStyle w:val="Emphasis"/>
                <w:b w:val="0"/>
                <w:color w:val="auto"/>
                <w:sz w:val="22"/>
              </w:rPr>
              <w:t>improvements in relationships between consumers and staff leads to greater degrees of trust and satisfaction and morale</w:t>
            </w:r>
          </w:p>
          <w:p w14:paraId="0167E45E" w14:textId="7BE9AE41" w:rsidR="00116BB8" w:rsidRPr="00AF6F96" w:rsidRDefault="00116BB8" w:rsidP="00116BB8">
            <w:pPr>
              <w:pStyle w:val="ListParagraph"/>
              <w:numPr>
                <w:ilvl w:val="0"/>
                <w:numId w:val="33"/>
              </w:numPr>
              <w:spacing w:after="160" w:line="259" w:lineRule="auto"/>
              <w:rPr>
                <w:rStyle w:val="Emphasis"/>
                <w:b w:val="0"/>
                <w:color w:val="auto"/>
                <w:sz w:val="22"/>
              </w:rPr>
            </w:pPr>
            <w:r w:rsidRPr="00AF6F96">
              <w:rPr>
                <w:rStyle w:val="Emphasis"/>
                <w:b w:val="0"/>
                <w:color w:val="auto"/>
                <w:sz w:val="22"/>
              </w:rPr>
              <w:t>helping individuals get the care they need when they need it, lead</w:t>
            </w:r>
            <w:r>
              <w:rPr>
                <w:rStyle w:val="Emphasis"/>
                <w:b w:val="0"/>
                <w:color w:val="auto"/>
                <w:sz w:val="22"/>
              </w:rPr>
              <w:t>s</w:t>
            </w:r>
            <w:r w:rsidRPr="00AF6F96">
              <w:rPr>
                <w:rStyle w:val="Emphasis"/>
                <w:b w:val="0"/>
                <w:color w:val="auto"/>
                <w:sz w:val="22"/>
              </w:rPr>
              <w:t xml:space="preserve"> to improved access</w:t>
            </w:r>
            <w:r>
              <w:rPr>
                <w:rStyle w:val="Emphasis"/>
                <w:b w:val="0"/>
                <w:color w:val="auto"/>
                <w:sz w:val="22"/>
              </w:rPr>
              <w:t>,</w:t>
            </w:r>
            <w:r w:rsidRPr="00AF6F96">
              <w:rPr>
                <w:rStyle w:val="Emphasis"/>
                <w:b w:val="0"/>
                <w:color w:val="auto"/>
                <w:sz w:val="22"/>
              </w:rPr>
              <w:t xml:space="preserve"> equity</w:t>
            </w:r>
            <w:r>
              <w:rPr>
                <w:rStyle w:val="Emphasis"/>
                <w:b w:val="0"/>
                <w:color w:val="auto"/>
                <w:sz w:val="22"/>
              </w:rPr>
              <w:t xml:space="preserve"> and more responsive service delivery</w:t>
            </w:r>
          </w:p>
          <w:p w14:paraId="09B08CB2" w14:textId="4ECEF35E" w:rsidR="00116BB8" w:rsidRPr="00AF6F96" w:rsidRDefault="00116BB8" w:rsidP="00116BB8">
            <w:pPr>
              <w:pStyle w:val="ListParagraph"/>
              <w:numPr>
                <w:ilvl w:val="0"/>
                <w:numId w:val="33"/>
              </w:numPr>
              <w:spacing w:after="160" w:line="259" w:lineRule="auto"/>
              <w:rPr>
                <w:rStyle w:val="Emphasis"/>
                <w:b w:val="0"/>
                <w:color w:val="auto"/>
                <w:sz w:val="22"/>
              </w:rPr>
            </w:pPr>
            <w:r w:rsidRPr="00AF6F96">
              <w:rPr>
                <w:rStyle w:val="Emphasis"/>
                <w:b w:val="0"/>
                <w:color w:val="auto"/>
                <w:sz w:val="22"/>
              </w:rPr>
              <w:t>supporting people to be more active in looking after themselves increas</w:t>
            </w:r>
            <w:r>
              <w:rPr>
                <w:rStyle w:val="Emphasis"/>
                <w:b w:val="0"/>
                <w:color w:val="auto"/>
                <w:sz w:val="22"/>
              </w:rPr>
              <w:t>es an</w:t>
            </w:r>
            <w:r w:rsidRPr="00AF6F96">
              <w:rPr>
                <w:rStyle w:val="Emphasis"/>
                <w:b w:val="0"/>
                <w:color w:val="auto"/>
                <w:sz w:val="22"/>
              </w:rPr>
              <w:t xml:space="preserve"> </w:t>
            </w:r>
            <w:r>
              <w:rPr>
                <w:rStyle w:val="Emphasis"/>
                <w:b w:val="0"/>
                <w:color w:val="auto"/>
                <w:sz w:val="22"/>
              </w:rPr>
              <w:t>individual’s</w:t>
            </w:r>
            <w:r w:rsidRPr="00AF6F96">
              <w:rPr>
                <w:rStyle w:val="Emphasis"/>
                <w:b w:val="0"/>
                <w:color w:val="auto"/>
                <w:sz w:val="22"/>
              </w:rPr>
              <w:t xml:space="preserve"> capacity to be engaged in decision making concerning their own treatment needs</w:t>
            </w:r>
          </w:p>
          <w:p w14:paraId="55123206" w14:textId="689EAD7F" w:rsidR="00116BB8" w:rsidRDefault="00116BB8" w:rsidP="00116BB8">
            <w:pPr>
              <w:pStyle w:val="ListParagraph"/>
              <w:numPr>
                <w:ilvl w:val="0"/>
                <w:numId w:val="33"/>
              </w:numPr>
              <w:spacing w:after="160" w:line="259" w:lineRule="auto"/>
              <w:rPr>
                <w:rStyle w:val="Emphasis"/>
                <w:b w:val="0"/>
                <w:color w:val="auto"/>
                <w:sz w:val="22"/>
              </w:rPr>
            </w:pPr>
            <w:r>
              <w:rPr>
                <w:rStyle w:val="Emphasis"/>
                <w:b w:val="0"/>
                <w:color w:val="auto"/>
                <w:sz w:val="22"/>
              </w:rPr>
              <w:t xml:space="preserve">reduction in </w:t>
            </w:r>
            <w:r w:rsidRPr="00AF6F96">
              <w:rPr>
                <w:rStyle w:val="Emphasis"/>
                <w:b w:val="0"/>
                <w:color w:val="auto"/>
                <w:sz w:val="22"/>
              </w:rPr>
              <w:t>some of the pressures on health and social services</w:t>
            </w:r>
          </w:p>
          <w:p w14:paraId="3615FFB6" w14:textId="2A72CF5C" w:rsidR="00116BB8" w:rsidRDefault="00116BB8" w:rsidP="00116BB8">
            <w:pPr>
              <w:pStyle w:val="ListParagraph"/>
              <w:numPr>
                <w:ilvl w:val="0"/>
                <w:numId w:val="33"/>
              </w:numPr>
              <w:spacing w:after="160" w:line="259" w:lineRule="auto"/>
              <w:rPr>
                <w:rStyle w:val="Emphasis"/>
                <w:b w:val="0"/>
                <w:color w:val="auto"/>
                <w:sz w:val="22"/>
              </w:rPr>
            </w:pPr>
            <w:r>
              <w:rPr>
                <w:rStyle w:val="Emphasis"/>
                <w:b w:val="0"/>
                <w:color w:val="auto"/>
                <w:sz w:val="22"/>
              </w:rPr>
              <w:t>meeting accreditation and legal requirements including the National Safety and Quality in Health Service Standards, Standard 2: partnering with Consumers</w:t>
            </w:r>
          </w:p>
          <w:p w14:paraId="04FFBE17" w14:textId="1189B752" w:rsidR="00116BB8" w:rsidRDefault="00116BB8" w:rsidP="00116BB8">
            <w:pPr>
              <w:pStyle w:val="ListParagraph"/>
              <w:numPr>
                <w:ilvl w:val="0"/>
                <w:numId w:val="33"/>
              </w:numPr>
              <w:spacing w:after="160" w:line="259" w:lineRule="auto"/>
              <w:rPr>
                <w:rStyle w:val="Emphasis"/>
                <w:b w:val="0"/>
                <w:color w:val="auto"/>
                <w:sz w:val="22"/>
              </w:rPr>
            </w:pPr>
            <w:r>
              <w:rPr>
                <w:rStyle w:val="Emphasis"/>
                <w:b w:val="0"/>
                <w:color w:val="auto"/>
                <w:sz w:val="22"/>
              </w:rPr>
              <w:t>improved quality and safety of health service provision</w:t>
            </w:r>
          </w:p>
          <w:p w14:paraId="622C2B15" w14:textId="6B4A6F6C" w:rsidR="00116BB8" w:rsidRDefault="00116BB8" w:rsidP="00116BB8">
            <w:pPr>
              <w:pStyle w:val="ListParagraph"/>
              <w:numPr>
                <w:ilvl w:val="0"/>
                <w:numId w:val="33"/>
              </w:numPr>
              <w:spacing w:after="160" w:line="259" w:lineRule="auto"/>
              <w:rPr>
                <w:rStyle w:val="Emphasis"/>
                <w:b w:val="0"/>
                <w:color w:val="auto"/>
                <w:sz w:val="22"/>
              </w:rPr>
            </w:pPr>
            <w:r>
              <w:rPr>
                <w:rStyle w:val="Emphasis"/>
                <w:b w:val="0"/>
                <w:color w:val="auto"/>
                <w:sz w:val="22"/>
              </w:rPr>
              <w:t>inclusion of valuable insights which may not otherwise be apparent</w:t>
            </w:r>
          </w:p>
          <w:p w14:paraId="05E03CA7" w14:textId="21A169A3" w:rsidR="00116BB8" w:rsidRDefault="00116BB8" w:rsidP="00116BB8">
            <w:pPr>
              <w:pStyle w:val="ListParagraph"/>
              <w:numPr>
                <w:ilvl w:val="0"/>
                <w:numId w:val="33"/>
              </w:numPr>
              <w:spacing w:after="160" w:line="259" w:lineRule="auto"/>
              <w:rPr>
                <w:rStyle w:val="Emphasis"/>
                <w:b w:val="0"/>
                <w:color w:val="auto"/>
                <w:sz w:val="22"/>
              </w:rPr>
            </w:pPr>
            <w:r>
              <w:rPr>
                <w:rStyle w:val="Emphasis"/>
                <w:b w:val="0"/>
                <w:color w:val="auto"/>
                <w:sz w:val="22"/>
              </w:rPr>
              <w:t>reduction in conflicts and complaints</w:t>
            </w:r>
          </w:p>
          <w:p w14:paraId="012AEF2F" w14:textId="485E5F2B" w:rsidR="00116BB8" w:rsidRDefault="00116BB8" w:rsidP="00116BB8">
            <w:pPr>
              <w:pStyle w:val="ListParagraph"/>
              <w:numPr>
                <w:ilvl w:val="0"/>
                <w:numId w:val="33"/>
              </w:numPr>
              <w:spacing w:after="160" w:line="259" w:lineRule="auto"/>
              <w:rPr>
                <w:rStyle w:val="Emphasis"/>
                <w:b w:val="0"/>
                <w:color w:val="auto"/>
                <w:sz w:val="22"/>
              </w:rPr>
            </w:pPr>
            <w:r w:rsidRPr="00116BB8">
              <w:rPr>
                <w:rStyle w:val="Emphasis"/>
                <w:b w:val="0"/>
                <w:color w:val="auto"/>
                <w:sz w:val="22"/>
              </w:rPr>
              <w:t>increased social capital leading to a more inclusive community</w:t>
            </w:r>
            <w:r w:rsidR="004E297E">
              <w:rPr>
                <w:rStyle w:val="Emphasis"/>
                <w:b w:val="0"/>
                <w:color w:val="auto"/>
                <w:sz w:val="22"/>
              </w:rPr>
              <w:t>.</w:t>
            </w:r>
          </w:p>
          <w:p w14:paraId="29B8BB11" w14:textId="06839655" w:rsidR="00116BB8" w:rsidRPr="00116BB8" w:rsidRDefault="00116BB8" w:rsidP="00116BB8">
            <w:pPr>
              <w:pStyle w:val="ListParagraph"/>
              <w:spacing w:after="160" w:line="259" w:lineRule="auto"/>
              <w:rPr>
                <w:iCs/>
              </w:rPr>
            </w:pPr>
          </w:p>
        </w:tc>
      </w:tr>
    </w:tbl>
    <w:p w14:paraId="41E7C0A1" w14:textId="77777777" w:rsidR="00C21826" w:rsidRPr="003E30F5" w:rsidRDefault="00C21826" w:rsidP="00864780">
      <w:pPr>
        <w:rPr>
          <w:b/>
          <w:sz w:val="24"/>
        </w:rPr>
      </w:pPr>
    </w:p>
    <w:p w14:paraId="72898E58" w14:textId="45E60554" w:rsidR="00864780" w:rsidRDefault="00EA79AB" w:rsidP="00864780">
      <w:pPr>
        <w:rPr>
          <w:b/>
          <w:sz w:val="24"/>
        </w:rPr>
      </w:pPr>
      <w:r w:rsidRPr="00AC48E7">
        <w:rPr>
          <w:b/>
          <w:sz w:val="24"/>
        </w:rPr>
        <w:t>Levels of consumer participation</w:t>
      </w:r>
    </w:p>
    <w:p w14:paraId="22BBCFE1" w14:textId="1202A77D" w:rsidR="00EA79AB" w:rsidRDefault="00EA79AB" w:rsidP="00864780">
      <w:pPr>
        <w:rPr>
          <w:szCs w:val="22"/>
        </w:rPr>
      </w:pPr>
      <w:r>
        <w:rPr>
          <w:szCs w:val="22"/>
        </w:rPr>
        <w:t xml:space="preserve">Consumer participation can occur on a variety of levels and impact in </w:t>
      </w:r>
      <w:r w:rsidR="00E34761">
        <w:rPr>
          <w:szCs w:val="22"/>
        </w:rPr>
        <w:t>several</w:t>
      </w:r>
      <w:r w:rsidR="00EB4535">
        <w:rPr>
          <w:szCs w:val="22"/>
        </w:rPr>
        <w:t xml:space="preserve"> </w:t>
      </w:r>
      <w:r>
        <w:rPr>
          <w:szCs w:val="22"/>
        </w:rPr>
        <w:t xml:space="preserve">different ways. </w:t>
      </w:r>
      <w:r w:rsidR="00AD0B27">
        <w:rPr>
          <w:szCs w:val="22"/>
        </w:rPr>
        <w:t>While not static, t</w:t>
      </w:r>
      <w:r w:rsidR="0029278D">
        <w:rPr>
          <w:szCs w:val="22"/>
        </w:rPr>
        <w:t>here are low, me</w:t>
      </w:r>
      <w:r w:rsidR="00AD0B27">
        <w:rPr>
          <w:szCs w:val="22"/>
        </w:rPr>
        <w:t>d</w:t>
      </w:r>
      <w:r w:rsidR="0029278D">
        <w:rPr>
          <w:szCs w:val="22"/>
        </w:rPr>
        <w:t>ium and high levels of impact</w:t>
      </w:r>
      <w:r w:rsidR="00AD0B27">
        <w:rPr>
          <w:szCs w:val="22"/>
        </w:rPr>
        <w:t xml:space="preserve">: ranging from information provision alone to consumer-driven activities.  </w:t>
      </w:r>
    </w:p>
    <w:p w14:paraId="488B940C" w14:textId="77777777" w:rsidR="005544F9" w:rsidRDefault="005544F9" w:rsidP="00864780">
      <w:pPr>
        <w:rPr>
          <w:szCs w:val="22"/>
        </w:rPr>
      </w:pPr>
    </w:p>
    <w:p w14:paraId="23A3357A" w14:textId="03FFB463" w:rsidR="005544F9" w:rsidRDefault="00AD0B27" w:rsidP="00864780">
      <w:pPr>
        <w:rPr>
          <w:szCs w:val="22"/>
        </w:rPr>
      </w:pPr>
      <w:r>
        <w:rPr>
          <w:szCs w:val="22"/>
        </w:rPr>
        <w:t>Examples include - at lower</w:t>
      </w:r>
      <w:r w:rsidR="00007B70">
        <w:rPr>
          <w:szCs w:val="22"/>
        </w:rPr>
        <w:t xml:space="preserve"> level</w:t>
      </w:r>
      <w:r>
        <w:rPr>
          <w:szCs w:val="22"/>
        </w:rPr>
        <w:t xml:space="preserve"> impact, pamphlets and other resources developed for consumers to impart information. At a </w:t>
      </w:r>
      <w:r w:rsidR="005544F9">
        <w:rPr>
          <w:szCs w:val="22"/>
        </w:rPr>
        <w:t xml:space="preserve">low to </w:t>
      </w:r>
      <w:r>
        <w:rPr>
          <w:szCs w:val="22"/>
        </w:rPr>
        <w:t>medium level of impact</w:t>
      </w:r>
      <w:r w:rsidR="005544F9">
        <w:rPr>
          <w:szCs w:val="22"/>
        </w:rPr>
        <w:t xml:space="preserve"> are resources on which consumers are invited to consult on; providing consumers’ views and their considerations.  When looking at the medium level are activities s</w:t>
      </w:r>
      <w:r w:rsidR="00007B70">
        <w:rPr>
          <w:szCs w:val="22"/>
        </w:rPr>
        <w:t>uch reviews of policies to incorporate consumer participation.</w:t>
      </w:r>
    </w:p>
    <w:p w14:paraId="17219D9A" w14:textId="03B7EB32" w:rsidR="00AD0B27" w:rsidRDefault="00AD0B27" w:rsidP="00864780">
      <w:pPr>
        <w:rPr>
          <w:szCs w:val="22"/>
        </w:rPr>
      </w:pPr>
      <w:r>
        <w:rPr>
          <w:szCs w:val="22"/>
        </w:rPr>
        <w:lastRenderedPageBreak/>
        <w:t xml:space="preserve">  </w:t>
      </w:r>
    </w:p>
    <w:p w14:paraId="41C69D9A" w14:textId="6835A7C2" w:rsidR="00007B70" w:rsidRDefault="00007B70" w:rsidP="00864780">
      <w:pPr>
        <w:rPr>
          <w:szCs w:val="22"/>
        </w:rPr>
      </w:pPr>
      <w:r>
        <w:rPr>
          <w:szCs w:val="22"/>
        </w:rPr>
        <w:t xml:space="preserve">Higher levels of consumer participation include consumer driven research, resource design, and consumer-led organisations.  See the appendix for further </w:t>
      </w:r>
      <w:r w:rsidR="0057694C">
        <w:rPr>
          <w:szCs w:val="22"/>
        </w:rPr>
        <w:t xml:space="preserve">information and </w:t>
      </w:r>
      <w:r>
        <w:rPr>
          <w:szCs w:val="22"/>
        </w:rPr>
        <w:t>examples.</w:t>
      </w:r>
    </w:p>
    <w:p w14:paraId="67ABC391" w14:textId="437A91F4" w:rsidR="00007B70" w:rsidRDefault="00007B70" w:rsidP="00864780">
      <w:pPr>
        <w:rPr>
          <w:szCs w:val="22"/>
        </w:rPr>
      </w:pPr>
    </w:p>
    <w:p w14:paraId="503E1648" w14:textId="77777777" w:rsidR="00007B70" w:rsidRPr="00EA79AB" w:rsidRDefault="00007B70" w:rsidP="00864780">
      <w:pPr>
        <w:rPr>
          <w:szCs w:val="22"/>
        </w:rPr>
      </w:pPr>
    </w:p>
    <w:p w14:paraId="2226CC3E" w14:textId="77777777" w:rsidR="00864780" w:rsidRPr="00B357DB" w:rsidRDefault="00864780" w:rsidP="00864780">
      <w:pPr>
        <w:pStyle w:val="Heading4"/>
      </w:pPr>
      <w:r w:rsidRPr="00B357DB">
        <w:t xml:space="preserve">Reflecting on </w:t>
      </w:r>
      <w:r w:rsidRPr="00B357DB">
        <w:rPr>
          <w:i/>
        </w:rPr>
        <w:t>why</w:t>
      </w:r>
    </w:p>
    <w:p w14:paraId="45762D2E" w14:textId="77777777" w:rsidR="00864780" w:rsidRDefault="00864780" w:rsidP="00864780">
      <w:r>
        <w:t xml:space="preserve">As with any project you undertake, it is important to consider why it is you want to complete this review and what it is you are hoping to achieve. Understanding this will help you explain why you are doing this work and will help you get the essential buy in from your staff, consumers and other stakeholders. </w:t>
      </w:r>
    </w:p>
    <w:p w14:paraId="61B02290" w14:textId="77777777" w:rsidR="00864780" w:rsidRDefault="00864780" w:rsidP="00864780"/>
    <w:p w14:paraId="3D2ADAE2" w14:textId="77777777" w:rsidR="00864780" w:rsidRDefault="00864780" w:rsidP="00864780">
      <w:r>
        <w:t xml:space="preserve">Complete these few questions to help you consider the </w:t>
      </w:r>
      <w:r>
        <w:rPr>
          <w:b/>
          <w:i/>
        </w:rPr>
        <w:t>w</w:t>
      </w:r>
      <w:r w:rsidRPr="00B357DB">
        <w:rPr>
          <w:b/>
          <w:i/>
        </w:rPr>
        <w:t>hy</w:t>
      </w:r>
      <w:r>
        <w:t xml:space="preserve"> behind your review. </w:t>
      </w:r>
    </w:p>
    <w:p w14:paraId="301BF182" w14:textId="48333BC8" w:rsidR="00864780" w:rsidRPr="00D73857" w:rsidRDefault="00864780" w:rsidP="00864780">
      <w:pPr>
        <w:rPr>
          <w:i/>
        </w:rPr>
      </w:pPr>
      <w:r w:rsidRPr="00D73857">
        <w:rPr>
          <w:rStyle w:val="Emphasis"/>
        </w:rPr>
        <w:sym w:font="Wingdings" w:char="F021"/>
      </w:r>
      <w:r w:rsidRPr="00D73857">
        <w:rPr>
          <w:rStyle w:val="Emphasis"/>
        </w:rPr>
        <w:t>Note:</w:t>
      </w:r>
      <w:r w:rsidRPr="00D73857">
        <w:rPr>
          <w:i/>
        </w:rPr>
        <w:t xml:space="preserve"> The tool section of this</w:t>
      </w:r>
      <w:r>
        <w:rPr>
          <w:i/>
        </w:rPr>
        <w:t xml:space="preserve"> Guide</w:t>
      </w:r>
      <w:r w:rsidRPr="00D73857">
        <w:rPr>
          <w:i/>
        </w:rPr>
        <w:t xml:space="preserve"> includes a section for you to document your</w:t>
      </w:r>
      <w:r>
        <w:rPr>
          <w:i/>
        </w:rPr>
        <w:t xml:space="preserve"> responses</w:t>
      </w:r>
      <w:r w:rsidR="009D60EE">
        <w:rPr>
          <w:i/>
        </w:rPr>
        <w:t xml:space="preserve"> on why </w:t>
      </w:r>
      <w:r w:rsidR="00570D73">
        <w:rPr>
          <w:i/>
        </w:rPr>
        <w:t xml:space="preserve">you might </w:t>
      </w:r>
      <w:r w:rsidR="009D60EE">
        <w:rPr>
          <w:i/>
        </w:rPr>
        <w:t>consider auditing your service’s consumer participation activities</w:t>
      </w:r>
      <w:r w:rsidRPr="00D73857">
        <w:rPr>
          <w:i/>
        </w:rPr>
        <w:t>.</w:t>
      </w:r>
    </w:p>
    <w:p w14:paraId="3B0CE729" w14:textId="77777777" w:rsidR="00864780" w:rsidRDefault="00864780" w:rsidP="00864780"/>
    <w:p w14:paraId="790CEF0D" w14:textId="77777777" w:rsidR="00864780" w:rsidRPr="00AF6F96" w:rsidRDefault="00864780" w:rsidP="00C82BB6">
      <w:pPr>
        <w:pStyle w:val="ListParagraph"/>
        <w:numPr>
          <w:ilvl w:val="0"/>
          <w:numId w:val="31"/>
        </w:numPr>
        <w:rPr>
          <w:rStyle w:val="Emphasis"/>
          <w:b w:val="0"/>
          <w:color w:val="auto"/>
          <w:sz w:val="22"/>
        </w:rPr>
      </w:pPr>
      <w:r w:rsidRPr="00AF6F96">
        <w:rPr>
          <w:rStyle w:val="Emphasis"/>
          <w:b w:val="0"/>
          <w:color w:val="auto"/>
          <w:sz w:val="22"/>
        </w:rPr>
        <w:t xml:space="preserve">Why do you want to carry out this review? </w:t>
      </w:r>
    </w:p>
    <w:p w14:paraId="003BB9CA" w14:textId="77777777" w:rsidR="00864780" w:rsidRPr="00AF6F96" w:rsidRDefault="00864780" w:rsidP="00C82BB6">
      <w:pPr>
        <w:pStyle w:val="ListParagraph"/>
        <w:numPr>
          <w:ilvl w:val="0"/>
          <w:numId w:val="31"/>
        </w:numPr>
        <w:rPr>
          <w:rStyle w:val="Emphasis"/>
          <w:b w:val="0"/>
          <w:color w:val="auto"/>
          <w:sz w:val="22"/>
        </w:rPr>
      </w:pPr>
      <w:r w:rsidRPr="00AF6F96">
        <w:rPr>
          <w:rStyle w:val="Emphasis"/>
          <w:b w:val="0"/>
          <w:color w:val="auto"/>
          <w:sz w:val="22"/>
        </w:rPr>
        <w:t>What is missing in the organisation?</w:t>
      </w:r>
    </w:p>
    <w:p w14:paraId="0E533BCC" w14:textId="71664BBA" w:rsidR="00864780" w:rsidRPr="00AF6F96" w:rsidRDefault="00864780" w:rsidP="00C82BB6">
      <w:pPr>
        <w:pStyle w:val="ListParagraph"/>
        <w:numPr>
          <w:ilvl w:val="0"/>
          <w:numId w:val="31"/>
        </w:numPr>
        <w:rPr>
          <w:rStyle w:val="Emphasis"/>
          <w:b w:val="0"/>
          <w:color w:val="auto"/>
          <w:sz w:val="22"/>
        </w:rPr>
      </w:pPr>
      <w:r w:rsidRPr="00AF6F96">
        <w:rPr>
          <w:rStyle w:val="Emphasis"/>
          <w:b w:val="0"/>
          <w:color w:val="auto"/>
          <w:sz w:val="22"/>
        </w:rPr>
        <w:t xml:space="preserve">What is your organisation’s current position/perspectives on consumer participation? Do organisational values and principles support sustained </w:t>
      </w:r>
      <w:r w:rsidR="008D59CF">
        <w:rPr>
          <w:rStyle w:val="Emphasis"/>
          <w:b w:val="0"/>
          <w:color w:val="auto"/>
          <w:sz w:val="22"/>
        </w:rPr>
        <w:t>consumer participation?</w:t>
      </w:r>
    </w:p>
    <w:p w14:paraId="2A29CA8B" w14:textId="0C88925E" w:rsidR="00864780" w:rsidRPr="00AF6F96" w:rsidRDefault="00864780" w:rsidP="00C82BB6">
      <w:pPr>
        <w:pStyle w:val="ListParagraph"/>
        <w:numPr>
          <w:ilvl w:val="0"/>
          <w:numId w:val="31"/>
        </w:numPr>
        <w:rPr>
          <w:rStyle w:val="Emphasis"/>
          <w:b w:val="0"/>
          <w:color w:val="auto"/>
          <w:sz w:val="22"/>
        </w:rPr>
      </w:pPr>
      <w:r w:rsidRPr="00AF6F96">
        <w:rPr>
          <w:rStyle w:val="Emphasis"/>
          <w:b w:val="0"/>
          <w:color w:val="auto"/>
          <w:sz w:val="22"/>
        </w:rPr>
        <w:t xml:space="preserve">What do you currently do well in relation to consumer participation? </w:t>
      </w:r>
    </w:p>
    <w:p w14:paraId="0E2BDB0D" w14:textId="77777777" w:rsidR="004E297E" w:rsidRDefault="00864780" w:rsidP="00C82BB6">
      <w:pPr>
        <w:pStyle w:val="ListParagraph"/>
        <w:numPr>
          <w:ilvl w:val="0"/>
          <w:numId w:val="31"/>
        </w:numPr>
        <w:rPr>
          <w:rStyle w:val="Emphasis"/>
          <w:b w:val="0"/>
          <w:color w:val="auto"/>
          <w:sz w:val="22"/>
        </w:rPr>
      </w:pPr>
      <w:r w:rsidRPr="00AF6F96">
        <w:rPr>
          <w:rStyle w:val="Emphasis"/>
          <w:b w:val="0"/>
          <w:color w:val="auto"/>
          <w:sz w:val="22"/>
        </w:rPr>
        <w:t xml:space="preserve">What do you hope to achieve by completing this review? </w:t>
      </w:r>
    </w:p>
    <w:p w14:paraId="204BF8A4" w14:textId="0EEF5210" w:rsidR="00864780" w:rsidRPr="00AF6F96" w:rsidRDefault="00864780" w:rsidP="00C82BB6">
      <w:pPr>
        <w:pStyle w:val="ListParagraph"/>
        <w:numPr>
          <w:ilvl w:val="0"/>
          <w:numId w:val="31"/>
        </w:numPr>
        <w:rPr>
          <w:rStyle w:val="Emphasis"/>
          <w:b w:val="0"/>
          <w:color w:val="auto"/>
          <w:sz w:val="22"/>
        </w:rPr>
      </w:pPr>
      <w:r w:rsidRPr="00AF6F96">
        <w:rPr>
          <w:rStyle w:val="Emphasis"/>
          <w:b w:val="0"/>
          <w:color w:val="auto"/>
          <w:sz w:val="22"/>
        </w:rPr>
        <w:t xml:space="preserve">What is the vision for your organisation in relation to consumer </w:t>
      </w:r>
      <w:r w:rsidR="008D59CF">
        <w:rPr>
          <w:rStyle w:val="Emphasis"/>
          <w:b w:val="0"/>
          <w:color w:val="auto"/>
          <w:sz w:val="22"/>
        </w:rPr>
        <w:t>participation</w:t>
      </w:r>
      <w:r w:rsidRPr="00AF6F96">
        <w:rPr>
          <w:rStyle w:val="Emphasis"/>
          <w:b w:val="0"/>
          <w:color w:val="auto"/>
          <w:sz w:val="22"/>
        </w:rPr>
        <w:t>?</w:t>
      </w:r>
    </w:p>
    <w:p w14:paraId="1D8E75D6" w14:textId="77777777" w:rsidR="00864780" w:rsidRPr="00BC361E" w:rsidRDefault="00864780" w:rsidP="00864780">
      <w:pPr>
        <w:pStyle w:val="ListParagraph"/>
        <w:rPr>
          <w:rStyle w:val="Emphasis"/>
        </w:rPr>
      </w:pPr>
    </w:p>
    <w:p w14:paraId="7D4B4670" w14:textId="77777777" w:rsidR="00864780" w:rsidRPr="00B84AAA" w:rsidRDefault="00864780" w:rsidP="00864780">
      <w:pPr>
        <w:pStyle w:val="Heading4"/>
      </w:pPr>
      <w:r>
        <w:t xml:space="preserve">Considering </w:t>
      </w:r>
      <w:r w:rsidRPr="00D73857">
        <w:rPr>
          <w:i/>
        </w:rPr>
        <w:t>what</w:t>
      </w:r>
      <w:r>
        <w:t xml:space="preserve"> </w:t>
      </w:r>
    </w:p>
    <w:p w14:paraId="4BDA43A1" w14:textId="77777777" w:rsidR="00864780" w:rsidRDefault="00864780" w:rsidP="00864780">
      <w:r w:rsidRPr="00F40F9E">
        <w:t>Before</w:t>
      </w:r>
      <w:r>
        <w:t xml:space="preserve"> you get started you will need </w:t>
      </w:r>
      <w:r w:rsidRPr="005F614D">
        <w:t>to</w:t>
      </w:r>
      <w:r>
        <w:t xml:space="preserve"> be</w:t>
      </w:r>
      <w:r w:rsidRPr="005F614D">
        <w:t xml:space="preserve"> </w:t>
      </w:r>
      <w:r>
        <w:t>clear about what</w:t>
      </w:r>
      <w:r w:rsidRPr="005F614D">
        <w:t xml:space="preserve"> is being </w:t>
      </w:r>
      <w:r w:rsidRPr="00F40F9E">
        <w:t>reviewed (e.g. is i</w:t>
      </w:r>
      <w:r>
        <w:t>t the organisation or</w:t>
      </w:r>
      <w:r w:rsidRPr="00F40F9E">
        <w:t xml:space="preserve"> a specific program)</w:t>
      </w:r>
      <w:r w:rsidRPr="005F614D">
        <w:t xml:space="preserve">. </w:t>
      </w:r>
      <w:r>
        <w:t>The tool is designed as an organisational resource, but it may not be feasible for some larger organisations to take this approach. If this is the case, you may choose to only look at a specific program and this means you may have multiple responses to questions in this tool which are marked as ‘don’t know’ or ‘not applicable’.</w:t>
      </w:r>
    </w:p>
    <w:p w14:paraId="0F614498" w14:textId="77777777" w:rsidR="00864780" w:rsidRDefault="00864780" w:rsidP="00864780"/>
    <w:p w14:paraId="21912B2D" w14:textId="77777777" w:rsidR="00864780" w:rsidRDefault="00864780" w:rsidP="00864780">
      <w:r>
        <w:t xml:space="preserve">This shouldn’t be a deterrent though; all services have differing levels of resources to be able to both complete this review and to be able to implement recommendations. Results should be considered in the context of your own service. </w:t>
      </w:r>
    </w:p>
    <w:p w14:paraId="59321A6A" w14:textId="77777777" w:rsidR="00864780" w:rsidRDefault="00864780" w:rsidP="00864780"/>
    <w:p w14:paraId="722C2FC5" w14:textId="77777777" w:rsidR="00864780" w:rsidRDefault="00864780" w:rsidP="00864780">
      <w:pPr>
        <w:pStyle w:val="Heading4"/>
      </w:pPr>
      <w:r>
        <w:t xml:space="preserve">Establishing </w:t>
      </w:r>
      <w:r w:rsidRPr="00BF7ECC">
        <w:rPr>
          <w:i/>
        </w:rPr>
        <w:t>how</w:t>
      </w:r>
    </w:p>
    <w:p w14:paraId="24317B8C" w14:textId="098ED236" w:rsidR="00864780" w:rsidRDefault="00864780" w:rsidP="00864780">
      <w:r>
        <w:t xml:space="preserve">This review should be implemented as part of organisation’s quality improvement (QI) cycle. It is recommended that it is repeated </w:t>
      </w:r>
      <w:r w:rsidR="00F9505D">
        <w:t xml:space="preserve">in the first instance at 6 and 12 months and subsequently </w:t>
      </w:r>
      <w:r>
        <w:t>every 12 to 24 months</w:t>
      </w:r>
      <w:r w:rsidR="00F9505D">
        <w:t>.  This will</w:t>
      </w:r>
      <w:r>
        <w:t xml:space="preserve"> allow services to see what areas they have improved in. Your QI leader </w:t>
      </w:r>
      <w:r>
        <w:lastRenderedPageBreak/>
        <w:t>should embed reminders into QI processes to ensure the tool and the organisation’s action plan is embedded in the QI process. The report, including the completed review, recommendations and follow up actions can be used as evidence in QI accreditation and in benchmarking.</w:t>
      </w:r>
    </w:p>
    <w:p w14:paraId="195D81C1" w14:textId="77777777" w:rsidR="00864780" w:rsidRPr="00573686" w:rsidRDefault="00864780" w:rsidP="00864780"/>
    <w:tbl>
      <w:tblPr>
        <w:tblStyle w:val="TableGrid"/>
        <w:tblW w:w="0" w:type="auto"/>
        <w:tblLook w:val="04A0" w:firstRow="1" w:lastRow="0" w:firstColumn="1" w:lastColumn="0" w:noHBand="0" w:noVBand="1"/>
      </w:tblPr>
      <w:tblGrid>
        <w:gridCol w:w="9498"/>
      </w:tblGrid>
      <w:tr w:rsidR="00864780" w:rsidRPr="008E68F2" w14:paraId="46C780F2" w14:textId="77777777" w:rsidTr="00864780">
        <w:tc>
          <w:tcPr>
            <w:tcW w:w="9498" w:type="dxa"/>
            <w:tcBorders>
              <w:top w:val="nil"/>
              <w:left w:val="nil"/>
              <w:bottom w:val="nil"/>
              <w:right w:val="nil"/>
            </w:tcBorders>
            <w:shd w:val="clear" w:color="auto" w:fill="E5F4F3"/>
          </w:tcPr>
          <w:p w14:paraId="33477F10" w14:textId="77777777" w:rsidR="00864780" w:rsidRPr="00AF6F96" w:rsidRDefault="00864780" w:rsidP="00864780">
            <w:pPr>
              <w:rPr>
                <w:b/>
                <w:color w:val="008E84"/>
              </w:rPr>
            </w:pPr>
            <w:bookmarkStart w:id="9" w:name="_Hlk10040512"/>
            <w:r>
              <w:rPr>
                <w:rStyle w:val="Emphasis"/>
                <w:b w:val="0"/>
                <w:color w:val="auto"/>
                <w:sz w:val="22"/>
              </w:rPr>
              <w:br/>
            </w:r>
            <w:r w:rsidRPr="00AF6F96">
              <w:rPr>
                <w:b/>
                <w:color w:val="008E84"/>
              </w:rPr>
              <w:t>Take the time to reflect</w:t>
            </w:r>
          </w:p>
          <w:p w14:paraId="58E25A42" w14:textId="277A1091" w:rsidR="00864780" w:rsidRDefault="00864780" w:rsidP="00864780">
            <w:r>
              <w:t xml:space="preserve">This is a great opportunity for your organisation to reflect on current practices and consider readiness for increased consumer </w:t>
            </w:r>
            <w:r w:rsidR="008D59CF">
              <w:t>participation</w:t>
            </w:r>
            <w:r>
              <w:t>. For example, you may want to support the employment and retention of consumers as staff members—but is your organisation ready to provide support for these workers?</w:t>
            </w:r>
          </w:p>
          <w:p w14:paraId="7EAD80D2" w14:textId="77777777" w:rsidR="00864780" w:rsidRDefault="00864780" w:rsidP="00864780"/>
          <w:p w14:paraId="6133F93D" w14:textId="58F4DD1D" w:rsidR="00864780" w:rsidRDefault="00864780" w:rsidP="00864780">
            <w:r>
              <w:t xml:space="preserve">The review process is an important reflective exercise however it will be most beneficial if the organisation is supportive of taking on recommendations and is able to allocate some resources to implementing </w:t>
            </w:r>
            <w:r w:rsidR="00275A5D">
              <w:t xml:space="preserve">those </w:t>
            </w:r>
            <w:r>
              <w:t>recommendations.</w:t>
            </w:r>
          </w:p>
          <w:p w14:paraId="21ED8A3B" w14:textId="77777777" w:rsidR="00864780" w:rsidRDefault="00864780" w:rsidP="00864780"/>
          <w:p w14:paraId="30DCB095" w14:textId="77777777" w:rsidR="00864780" w:rsidRPr="00AF6F96" w:rsidRDefault="00864780" w:rsidP="00864780">
            <w:r w:rsidRPr="00AF6F96">
              <w:t>The review is designed to be reflective of the organisation’s current practices and it is important to ensure:</w:t>
            </w:r>
          </w:p>
          <w:p w14:paraId="1D6F11FB" w14:textId="77777777" w:rsidR="00864780" w:rsidRPr="00AF6F96" w:rsidRDefault="00864780" w:rsidP="00C82BB6">
            <w:pPr>
              <w:numPr>
                <w:ilvl w:val="0"/>
                <w:numId w:val="30"/>
              </w:numPr>
              <w:rPr>
                <w:rStyle w:val="Emphasis"/>
                <w:b w:val="0"/>
                <w:color w:val="auto"/>
                <w:sz w:val="22"/>
              </w:rPr>
            </w:pPr>
            <w:r w:rsidRPr="00AF6F96">
              <w:rPr>
                <w:rStyle w:val="Emphasis"/>
                <w:b w:val="0"/>
                <w:color w:val="auto"/>
                <w:sz w:val="22"/>
              </w:rPr>
              <w:t>management are fully supportive of the activity</w:t>
            </w:r>
          </w:p>
          <w:p w14:paraId="49119975" w14:textId="10DA4918" w:rsidR="00864780" w:rsidRPr="00AF6F96" w:rsidRDefault="00864780" w:rsidP="00C82BB6">
            <w:pPr>
              <w:numPr>
                <w:ilvl w:val="0"/>
                <w:numId w:val="30"/>
              </w:numPr>
              <w:rPr>
                <w:rStyle w:val="Emphasis"/>
                <w:b w:val="0"/>
                <w:color w:val="auto"/>
                <w:sz w:val="22"/>
              </w:rPr>
            </w:pPr>
            <w:r w:rsidRPr="00AF6F96">
              <w:rPr>
                <w:rStyle w:val="Emphasis"/>
                <w:b w:val="0"/>
                <w:color w:val="auto"/>
                <w:sz w:val="22"/>
              </w:rPr>
              <w:t>consumers/</w:t>
            </w:r>
            <w:r w:rsidR="009D60EE" w:rsidRPr="00746F77">
              <w:rPr>
                <w:rStyle w:val="Emphasis"/>
                <w:b w:val="0"/>
                <w:color w:val="auto"/>
                <w:sz w:val="22"/>
              </w:rPr>
              <w:t>s</w:t>
            </w:r>
            <w:r w:rsidR="009D60EE" w:rsidRPr="003E30F5">
              <w:rPr>
                <w:rStyle w:val="Emphasis"/>
                <w:b w:val="0"/>
                <w:color w:val="auto"/>
              </w:rPr>
              <w:t>ervice users</w:t>
            </w:r>
            <w:r w:rsidRPr="00746F77">
              <w:rPr>
                <w:rStyle w:val="Emphasis"/>
                <w:b w:val="0"/>
                <w:color w:val="auto"/>
                <w:sz w:val="22"/>
              </w:rPr>
              <w:t xml:space="preserve"> </w:t>
            </w:r>
            <w:r w:rsidRPr="00AF6F96">
              <w:rPr>
                <w:rStyle w:val="Emphasis"/>
                <w:b w:val="0"/>
                <w:color w:val="auto"/>
                <w:sz w:val="22"/>
              </w:rPr>
              <w:t>are fully informed and actively encouraged to participate in the process</w:t>
            </w:r>
          </w:p>
          <w:p w14:paraId="4338FE16" w14:textId="77777777" w:rsidR="00864780" w:rsidRPr="00AF6F96" w:rsidRDefault="00864780" w:rsidP="00C82BB6">
            <w:pPr>
              <w:numPr>
                <w:ilvl w:val="0"/>
                <w:numId w:val="30"/>
              </w:numPr>
              <w:rPr>
                <w:rStyle w:val="Emphasis"/>
                <w:b w:val="0"/>
                <w:color w:val="auto"/>
                <w:sz w:val="22"/>
              </w:rPr>
            </w:pPr>
            <w:r w:rsidRPr="00AF6F96">
              <w:rPr>
                <w:rStyle w:val="Emphasis"/>
                <w:b w:val="0"/>
                <w:color w:val="auto"/>
                <w:sz w:val="22"/>
              </w:rPr>
              <w:t>all staff are engaged in the process</w:t>
            </w:r>
          </w:p>
          <w:p w14:paraId="7C7870FF" w14:textId="77777777" w:rsidR="00864780" w:rsidRPr="00AF6F96" w:rsidRDefault="00864780" w:rsidP="00C82BB6">
            <w:pPr>
              <w:numPr>
                <w:ilvl w:val="0"/>
                <w:numId w:val="30"/>
              </w:numPr>
              <w:rPr>
                <w:rStyle w:val="Emphasis"/>
                <w:b w:val="0"/>
                <w:color w:val="auto"/>
                <w:sz w:val="22"/>
              </w:rPr>
            </w:pPr>
            <w:r w:rsidRPr="00AF6F96">
              <w:rPr>
                <w:rStyle w:val="Emphasis"/>
                <w:b w:val="0"/>
                <w:color w:val="auto"/>
                <w:sz w:val="22"/>
              </w:rPr>
              <w:t>adequate time is allocated for the review (it may take from a few days to several weeks to complete in full the first time it is carried out)</w:t>
            </w:r>
          </w:p>
          <w:p w14:paraId="3393F321" w14:textId="77777777" w:rsidR="00864780" w:rsidRPr="00AF6F96" w:rsidRDefault="00864780" w:rsidP="00C82BB6">
            <w:pPr>
              <w:numPr>
                <w:ilvl w:val="0"/>
                <w:numId w:val="30"/>
              </w:numPr>
              <w:rPr>
                <w:rStyle w:val="Emphasis"/>
                <w:b w:val="0"/>
                <w:color w:val="auto"/>
                <w:sz w:val="22"/>
              </w:rPr>
            </w:pPr>
            <w:r w:rsidRPr="00AF6F96">
              <w:rPr>
                <w:rStyle w:val="Emphasis"/>
                <w:b w:val="0"/>
                <w:color w:val="auto"/>
                <w:sz w:val="22"/>
              </w:rPr>
              <w:t>staff leading the review are well supported (perhaps a working party or champions can be allocated)</w:t>
            </w:r>
          </w:p>
          <w:p w14:paraId="4DE302A4" w14:textId="437F2DC8" w:rsidR="00864780" w:rsidRPr="00AF6F96" w:rsidRDefault="00864780" w:rsidP="00C82BB6">
            <w:pPr>
              <w:numPr>
                <w:ilvl w:val="0"/>
                <w:numId w:val="30"/>
              </w:numPr>
              <w:rPr>
                <w:rStyle w:val="Emphasis"/>
                <w:b w:val="0"/>
                <w:color w:val="auto"/>
                <w:sz w:val="22"/>
              </w:rPr>
            </w:pPr>
            <w:r w:rsidRPr="00AF6F96">
              <w:rPr>
                <w:rStyle w:val="Emphasis"/>
                <w:b w:val="0"/>
                <w:color w:val="auto"/>
                <w:sz w:val="22"/>
              </w:rPr>
              <w:t>systems are in place to engage relevant stakeholders</w:t>
            </w:r>
            <w:r w:rsidR="004E297E">
              <w:rPr>
                <w:rStyle w:val="Emphasis"/>
                <w:b w:val="0"/>
                <w:color w:val="auto"/>
                <w:sz w:val="22"/>
              </w:rPr>
              <w:t>.</w:t>
            </w:r>
          </w:p>
          <w:p w14:paraId="18E93CA0" w14:textId="77777777" w:rsidR="00864780" w:rsidRPr="00AF6F96" w:rsidRDefault="00864780" w:rsidP="00864780">
            <w:pPr>
              <w:ind w:left="720"/>
              <w:rPr>
                <w:iCs/>
              </w:rPr>
            </w:pPr>
          </w:p>
        </w:tc>
      </w:tr>
      <w:bookmarkEnd w:id="9"/>
    </w:tbl>
    <w:p w14:paraId="6EAA8DF1" w14:textId="77777777" w:rsidR="00864780" w:rsidRDefault="00864780" w:rsidP="00864780">
      <w:pPr>
        <w:rPr>
          <w:rStyle w:val="Emphasis"/>
        </w:rPr>
      </w:pPr>
    </w:p>
    <w:p w14:paraId="20144213" w14:textId="228AAD0C" w:rsidR="00864780" w:rsidRPr="00E66A64" w:rsidRDefault="00864780" w:rsidP="00864780">
      <w:pPr>
        <w:rPr>
          <w:i/>
        </w:rPr>
      </w:pPr>
      <w:r w:rsidRPr="00D73857">
        <w:rPr>
          <w:rStyle w:val="Emphasis"/>
        </w:rPr>
        <w:sym w:font="Wingdings" w:char="F021"/>
      </w:r>
      <w:r w:rsidRPr="00D73857">
        <w:rPr>
          <w:rStyle w:val="Emphasis"/>
        </w:rPr>
        <w:t>Note:</w:t>
      </w:r>
      <w:r w:rsidRPr="00E66A64">
        <w:rPr>
          <w:i/>
        </w:rPr>
        <w:t xml:space="preserve"> The tool section of this Guide includes a section for you to document your responses</w:t>
      </w:r>
      <w:r w:rsidR="00570D73">
        <w:rPr>
          <w:i/>
        </w:rPr>
        <w:t xml:space="preserve"> as to how you might carry out a consumer participation audit</w:t>
      </w:r>
      <w:r w:rsidRPr="00E66A64">
        <w:rPr>
          <w:i/>
        </w:rPr>
        <w:t>.</w:t>
      </w:r>
    </w:p>
    <w:p w14:paraId="44379F8E" w14:textId="77777777" w:rsidR="00864780" w:rsidRDefault="00864780" w:rsidP="00864780"/>
    <w:p w14:paraId="24F0DD75" w14:textId="77777777" w:rsidR="00864780" w:rsidRDefault="00864780" w:rsidP="00864780">
      <w:pPr>
        <w:pStyle w:val="Heading4"/>
        <w:rPr>
          <w:i/>
        </w:rPr>
      </w:pPr>
      <w:r>
        <w:t xml:space="preserve">Identifying </w:t>
      </w:r>
      <w:r w:rsidRPr="00D73857">
        <w:rPr>
          <w:i/>
        </w:rPr>
        <w:t>who</w:t>
      </w:r>
      <w:r>
        <w:rPr>
          <w:i/>
        </w:rPr>
        <w:t xml:space="preserve"> </w:t>
      </w:r>
      <w:r w:rsidRPr="00AB19FE">
        <w:t>to engage</w:t>
      </w:r>
    </w:p>
    <w:p w14:paraId="476CA74C" w14:textId="4C966855" w:rsidR="00864780" w:rsidRDefault="00864780" w:rsidP="00864780">
      <w:r>
        <w:t xml:space="preserve">It’s important to remember who it is the review is targeting. The end goal is to improve the </w:t>
      </w:r>
      <w:r w:rsidR="008D59CF">
        <w:t>inclusion</w:t>
      </w:r>
      <w:r>
        <w:t xml:space="preserve"> of consumers, so it is important to engage key consumer</w:t>
      </w:r>
      <w:r w:rsidR="00570D73">
        <w:t>s,</w:t>
      </w:r>
      <w:r>
        <w:t xml:space="preserve"> advocates and representatives in the process </w:t>
      </w:r>
      <w:r w:rsidRPr="00AC48E7">
        <w:rPr>
          <w:u w:val="single"/>
        </w:rPr>
        <w:t>from the very beginning</w:t>
      </w:r>
      <w:r>
        <w:t>. Start by identifying exactly who you need to engage in the process. This might include:</w:t>
      </w:r>
    </w:p>
    <w:p w14:paraId="2E5AE7A0" w14:textId="37538888" w:rsidR="00864780" w:rsidRDefault="00570D73" w:rsidP="00C82BB6">
      <w:pPr>
        <w:pStyle w:val="ListParagraph"/>
        <w:numPr>
          <w:ilvl w:val="0"/>
          <w:numId w:val="32"/>
        </w:numPr>
      </w:pPr>
      <w:r>
        <w:t xml:space="preserve">consumers or service users </w:t>
      </w:r>
      <w:r w:rsidR="00864780">
        <w:t>– both current and former</w:t>
      </w:r>
    </w:p>
    <w:p w14:paraId="7074B6DE" w14:textId="77777777" w:rsidR="00864780" w:rsidRDefault="00864780" w:rsidP="00C82BB6">
      <w:pPr>
        <w:pStyle w:val="ListParagraph"/>
        <w:numPr>
          <w:ilvl w:val="0"/>
          <w:numId w:val="32"/>
        </w:numPr>
      </w:pPr>
      <w:r>
        <w:t>management and staff</w:t>
      </w:r>
    </w:p>
    <w:p w14:paraId="4898695F" w14:textId="77777777" w:rsidR="00864780" w:rsidRDefault="00864780" w:rsidP="00C82BB6">
      <w:pPr>
        <w:pStyle w:val="ListParagraph"/>
        <w:numPr>
          <w:ilvl w:val="0"/>
          <w:numId w:val="32"/>
        </w:numPr>
      </w:pPr>
      <w:r>
        <w:lastRenderedPageBreak/>
        <w:t>service providers (AOD specialist’s, referral pathway services and broader services e.g. cleaning, catering and contracting providers)</w:t>
      </w:r>
    </w:p>
    <w:p w14:paraId="1A0F2BC5" w14:textId="77777777" w:rsidR="00864780" w:rsidRDefault="00864780" w:rsidP="00C82BB6">
      <w:pPr>
        <w:pStyle w:val="ListParagraph"/>
        <w:numPr>
          <w:ilvl w:val="0"/>
          <w:numId w:val="32"/>
        </w:numPr>
      </w:pPr>
      <w:r>
        <w:t>community members</w:t>
      </w:r>
    </w:p>
    <w:p w14:paraId="530ED844" w14:textId="77777777" w:rsidR="00864780" w:rsidRDefault="00864780" w:rsidP="00C82BB6">
      <w:pPr>
        <w:pStyle w:val="ListParagraph"/>
        <w:numPr>
          <w:ilvl w:val="0"/>
          <w:numId w:val="32"/>
        </w:numPr>
      </w:pPr>
      <w:r>
        <w:t>NSW Users &amp; AIDS Association (NUAA)</w:t>
      </w:r>
    </w:p>
    <w:p w14:paraId="7B8B8F47" w14:textId="77777777" w:rsidR="00864780" w:rsidRDefault="00864780" w:rsidP="00C82BB6">
      <w:pPr>
        <w:pStyle w:val="ListParagraph"/>
        <w:numPr>
          <w:ilvl w:val="0"/>
          <w:numId w:val="32"/>
        </w:numPr>
      </w:pPr>
      <w:r>
        <w:t>Network of Alcohol and Other Drug Agencies (NADA)</w:t>
      </w:r>
    </w:p>
    <w:p w14:paraId="0FBBF0D8" w14:textId="77777777" w:rsidR="00BB1A0D" w:rsidRDefault="00864780" w:rsidP="00C82BB6">
      <w:pPr>
        <w:pStyle w:val="ListParagraph"/>
        <w:numPr>
          <w:ilvl w:val="0"/>
          <w:numId w:val="32"/>
        </w:numPr>
      </w:pPr>
      <w:r>
        <w:t>Aboriginal representatives</w:t>
      </w:r>
    </w:p>
    <w:p w14:paraId="34048A2F" w14:textId="7FBF1985" w:rsidR="00864780" w:rsidRDefault="004E297E" w:rsidP="00C82BB6">
      <w:pPr>
        <w:pStyle w:val="ListParagraph"/>
        <w:numPr>
          <w:ilvl w:val="0"/>
          <w:numId w:val="32"/>
        </w:numPr>
      </w:pPr>
      <w:r>
        <w:t>o</w:t>
      </w:r>
      <w:r w:rsidR="00BB1A0D">
        <w:t>ther stakeholders</w:t>
      </w:r>
      <w:r>
        <w:t>.</w:t>
      </w:r>
    </w:p>
    <w:p w14:paraId="2D35FC6D" w14:textId="77777777" w:rsidR="00864780" w:rsidRDefault="00864780" w:rsidP="00864780"/>
    <w:p w14:paraId="0B21A2CA" w14:textId="2BEDF3FB" w:rsidR="00864780" w:rsidRDefault="00864780" w:rsidP="00864780">
      <w:r>
        <w:t xml:space="preserve">Depending on who you engage, and what areas of the review you need consultation on, different strategies for </w:t>
      </w:r>
      <w:r w:rsidR="008D59CF">
        <w:t>participation</w:t>
      </w:r>
      <w:r>
        <w:t xml:space="preserve"> may be taken. </w:t>
      </w:r>
      <w:r w:rsidR="00BB1A0D">
        <w:t xml:space="preserve">A mapping exercise of all stakeholders </w:t>
      </w:r>
      <w:r>
        <w:t xml:space="preserve">at the onset will help you have a better idea of what </w:t>
      </w:r>
      <w:r w:rsidR="00BB1A0D">
        <w:t xml:space="preserve">partnerships </w:t>
      </w:r>
      <w:r>
        <w:t>you already have in place.</w:t>
      </w:r>
    </w:p>
    <w:p w14:paraId="246ED3E9" w14:textId="77777777" w:rsidR="00864780" w:rsidRPr="00D50839" w:rsidRDefault="00864780" w:rsidP="00864780"/>
    <w:p w14:paraId="4AC451C8" w14:textId="77777777" w:rsidR="00864780" w:rsidRDefault="00864780" w:rsidP="00864780">
      <w:pPr>
        <w:pStyle w:val="Heading4"/>
        <w:rPr>
          <w:i/>
        </w:rPr>
      </w:pPr>
      <w:r>
        <w:t xml:space="preserve">Identifying </w:t>
      </w:r>
      <w:r w:rsidRPr="00D73857">
        <w:rPr>
          <w:i/>
        </w:rPr>
        <w:t>who</w:t>
      </w:r>
      <w:r>
        <w:rPr>
          <w:i/>
        </w:rPr>
        <w:t xml:space="preserve"> </w:t>
      </w:r>
      <w:r w:rsidRPr="00AB19FE">
        <w:t>should lead</w:t>
      </w:r>
    </w:p>
    <w:p w14:paraId="68825213" w14:textId="3675EE61" w:rsidR="00864780" w:rsidRDefault="00864780" w:rsidP="00864780">
      <w:r>
        <w:t xml:space="preserve">It cannot be stressed </w:t>
      </w:r>
      <w:r w:rsidR="003B4E32">
        <w:t xml:space="preserve">sufficiently </w:t>
      </w:r>
      <w:r>
        <w:t>that a consumer participation audit be transparent, non-tokenistic and undertaken in equal partnership – from inception. While a</w:t>
      </w:r>
      <w:r w:rsidRPr="005F614D">
        <w:t xml:space="preserve">n organisation may have multiple </w:t>
      </w:r>
      <w:r w:rsidRPr="00F40F9E">
        <w:t>staff members</w:t>
      </w:r>
      <w:r w:rsidRPr="005F614D">
        <w:t xml:space="preserve"> complete the </w:t>
      </w:r>
      <w:r>
        <w:t>review</w:t>
      </w:r>
      <w:r w:rsidRPr="005F614D">
        <w:t xml:space="preserve"> on behalf of different </w:t>
      </w:r>
      <w:r w:rsidRPr="00F40F9E">
        <w:t>service</w:t>
      </w:r>
      <w:r>
        <w:t xml:space="preserve"> areas, to present a</w:t>
      </w:r>
      <w:r w:rsidRPr="005F614D">
        <w:t xml:space="preserve"> collective view,</w:t>
      </w:r>
      <w:r>
        <w:t xml:space="preserve"> and to remain true to the philosophy of consumer </w:t>
      </w:r>
      <w:r w:rsidR="008D59CF">
        <w:t>participation</w:t>
      </w:r>
      <w:r>
        <w:t>,</w:t>
      </w:r>
      <w:r w:rsidRPr="005F614D">
        <w:t xml:space="preserve"> </w:t>
      </w:r>
      <w:r>
        <w:t>it is recommended that</w:t>
      </w:r>
      <w:r w:rsidRPr="00F40F9E">
        <w:t xml:space="preserve"> </w:t>
      </w:r>
      <w:r>
        <w:t xml:space="preserve">a partnership between a small group of consumers and staff </w:t>
      </w:r>
      <w:r w:rsidRPr="00F40F9E">
        <w:t>person</w:t>
      </w:r>
      <w:r>
        <w:t>s</w:t>
      </w:r>
      <w:r w:rsidRPr="00F40F9E">
        <w:t xml:space="preserve"> </w:t>
      </w:r>
      <w:r>
        <w:t xml:space="preserve">be </w:t>
      </w:r>
      <w:r w:rsidRPr="00F40F9E">
        <w:t>responsible for collating the</w:t>
      </w:r>
      <w:r w:rsidRPr="005F614D">
        <w:t xml:space="preserve"> </w:t>
      </w:r>
      <w:r>
        <w:t xml:space="preserve">review in </w:t>
      </w:r>
      <w:r w:rsidRPr="00F40F9E">
        <w:t xml:space="preserve">consultation </w:t>
      </w:r>
      <w:r>
        <w:t xml:space="preserve">with other champions: staff, the board and most importantly service users </w:t>
      </w:r>
      <w:r w:rsidR="003B4E32">
        <w:t xml:space="preserve">or consumers </w:t>
      </w:r>
      <w:r>
        <w:t xml:space="preserve">and other </w:t>
      </w:r>
      <w:r w:rsidR="003B4E32">
        <w:t xml:space="preserve">key </w:t>
      </w:r>
      <w:r>
        <w:t xml:space="preserve">stakeholders. </w:t>
      </w:r>
    </w:p>
    <w:p w14:paraId="6A939CBC" w14:textId="77777777" w:rsidR="00864780" w:rsidRDefault="00864780" w:rsidP="00864780"/>
    <w:p w14:paraId="3BF0BF79" w14:textId="6C9633E8" w:rsidR="00864780" w:rsidRDefault="00864780" w:rsidP="00864780">
      <w:r>
        <w:t>It is also important to ask any staff in consumer or peer</w:t>
      </w:r>
      <w:r w:rsidR="00A914F8">
        <w:t>-</w:t>
      </w:r>
      <w:r>
        <w:t xml:space="preserve">identified role to be involved in the working group, particularly when focusing on developing recommendations. </w:t>
      </w:r>
    </w:p>
    <w:p w14:paraId="1DEE635E" w14:textId="77777777" w:rsidR="00864780" w:rsidRDefault="00864780" w:rsidP="00864780"/>
    <w:p w14:paraId="5D66E1E4" w14:textId="68DD7320" w:rsidR="00864780" w:rsidRDefault="00864780" w:rsidP="00864780">
      <w:r>
        <w:t xml:space="preserve">It is important to consider who is best placed to provide an independent and consultative review to give meaning to the outcomes and ensure that recommendations are acted on. An external person may </w:t>
      </w:r>
      <w:r w:rsidR="007F7D14">
        <w:t>be</w:t>
      </w:r>
      <w:r>
        <w:t xml:space="preserve"> most appropriate; however, resources may not permit this. The QI leader or a senior staff member with a passion for quality improvement or a team member who is removed from direct service provision would be ideal to lead the review in partnership, and champion any recommendations for change.</w:t>
      </w:r>
    </w:p>
    <w:p w14:paraId="4EF4D260" w14:textId="77777777" w:rsidR="00864780" w:rsidRDefault="00864780" w:rsidP="00864780"/>
    <w:p w14:paraId="213791F5" w14:textId="15B57A7F" w:rsidR="00864780" w:rsidRDefault="00864780" w:rsidP="00864780">
      <w:r>
        <w:t>When thinking about consumers to partner in leading the review, it is also important to consider turnover, support which may be required, and capacity</w:t>
      </w:r>
      <w:r w:rsidR="00CF2B76">
        <w:t xml:space="preserve"> building</w:t>
      </w:r>
      <w:r>
        <w:t xml:space="preserve">.  With these issues in mind, it may be useful to have a mentoring arrangement; with longer-term </w:t>
      </w:r>
      <w:r w:rsidR="00CF2B76">
        <w:t xml:space="preserve">service users </w:t>
      </w:r>
      <w:r>
        <w:t>(or former</w:t>
      </w:r>
      <w:r w:rsidR="00CF2B76">
        <w:t xml:space="preserve"> service users</w:t>
      </w:r>
      <w:r>
        <w:t xml:space="preserve">) supporting </w:t>
      </w:r>
      <w:r w:rsidR="00CF2B76">
        <w:t xml:space="preserve">those </w:t>
      </w:r>
      <w:r>
        <w:t xml:space="preserve">newer </w:t>
      </w:r>
      <w:r w:rsidR="00CF2B76">
        <w:t>to the service</w:t>
      </w:r>
      <w:r>
        <w:t xml:space="preserve">.  These newer consumers may then go on to support fellow consumers in the future in the ongoing cycle of </w:t>
      </w:r>
      <w:r w:rsidR="008D59CF">
        <w:t>inclusion</w:t>
      </w:r>
      <w:r>
        <w:t xml:space="preserve"> and participation.</w:t>
      </w:r>
    </w:p>
    <w:p w14:paraId="6BE718C0" w14:textId="358CA486" w:rsidR="00864780" w:rsidRDefault="00864780" w:rsidP="00864780"/>
    <w:p w14:paraId="4C6D0FE8" w14:textId="77777777" w:rsidR="00116BB8" w:rsidRDefault="00116BB8">
      <w:pPr>
        <w:spacing w:line="240" w:lineRule="auto"/>
        <w:rPr>
          <w:b/>
          <w:sz w:val="24"/>
        </w:rPr>
      </w:pPr>
      <w:r>
        <w:rPr>
          <w:b/>
          <w:sz w:val="24"/>
        </w:rPr>
        <w:br w:type="page"/>
      </w:r>
    </w:p>
    <w:p w14:paraId="6F9081C4" w14:textId="51E800A1" w:rsidR="0039350E" w:rsidRDefault="0039350E" w:rsidP="00864780">
      <w:pPr>
        <w:rPr>
          <w:b/>
          <w:sz w:val="24"/>
        </w:rPr>
      </w:pPr>
      <w:r>
        <w:rPr>
          <w:b/>
          <w:sz w:val="24"/>
        </w:rPr>
        <w:lastRenderedPageBreak/>
        <w:t xml:space="preserve">Identifying </w:t>
      </w:r>
      <w:r>
        <w:rPr>
          <w:b/>
          <w:i/>
          <w:sz w:val="24"/>
        </w:rPr>
        <w:t xml:space="preserve">when </w:t>
      </w:r>
      <w:r>
        <w:rPr>
          <w:b/>
          <w:sz w:val="24"/>
        </w:rPr>
        <w:t>the audit should occur</w:t>
      </w:r>
    </w:p>
    <w:p w14:paraId="2FEA0ABA" w14:textId="77777777" w:rsidR="0039350E" w:rsidRDefault="0039350E" w:rsidP="00864780">
      <w:pPr>
        <w:rPr>
          <w:szCs w:val="22"/>
        </w:rPr>
      </w:pPr>
      <w:r>
        <w:rPr>
          <w:szCs w:val="22"/>
        </w:rPr>
        <w:t>It may appear simple to just ‘put your ducks in a line’ and begin your audit. However, external and internal factors can have significant impact on when an audit can proceed.  If the ‘when’ isn’t taken into consideration, the entire process can become undermined and lose momentum.  Considerations can include factors such as:</w:t>
      </w:r>
    </w:p>
    <w:p w14:paraId="1D18D22B" w14:textId="46E17FDE" w:rsidR="0039350E" w:rsidRDefault="0039350E" w:rsidP="00C82BB6">
      <w:pPr>
        <w:pStyle w:val="ListParagraph"/>
        <w:numPr>
          <w:ilvl w:val="0"/>
          <w:numId w:val="36"/>
        </w:numPr>
        <w:rPr>
          <w:szCs w:val="22"/>
        </w:rPr>
      </w:pPr>
      <w:r>
        <w:rPr>
          <w:szCs w:val="22"/>
        </w:rPr>
        <w:t>Holidays and breaks: are key stakeholders available or will they need to be brought on board later;</w:t>
      </w:r>
    </w:p>
    <w:p w14:paraId="53F353B2" w14:textId="7B11F322" w:rsidR="0039350E" w:rsidRDefault="00746F21" w:rsidP="00C82BB6">
      <w:pPr>
        <w:pStyle w:val="ListParagraph"/>
        <w:numPr>
          <w:ilvl w:val="0"/>
          <w:numId w:val="36"/>
        </w:numPr>
        <w:rPr>
          <w:szCs w:val="22"/>
        </w:rPr>
      </w:pPr>
      <w:r>
        <w:rPr>
          <w:szCs w:val="22"/>
        </w:rPr>
        <w:t>Do you and your organisation currently have the capacity to undertake this audit?</w:t>
      </w:r>
    </w:p>
    <w:p w14:paraId="7AA95523" w14:textId="68F36CE1" w:rsidR="00746F21" w:rsidRDefault="00746F21" w:rsidP="00C82BB6">
      <w:pPr>
        <w:pStyle w:val="ListParagraph"/>
        <w:numPr>
          <w:ilvl w:val="0"/>
          <w:numId w:val="36"/>
        </w:numPr>
        <w:rPr>
          <w:szCs w:val="22"/>
        </w:rPr>
      </w:pPr>
      <w:r>
        <w:rPr>
          <w:szCs w:val="22"/>
        </w:rPr>
        <w:t>Are external factors going to influence the process and what else is occurring in the broader field?</w:t>
      </w:r>
    </w:p>
    <w:p w14:paraId="5DA4D25F" w14:textId="5EF6E74D" w:rsidR="00746F21" w:rsidRDefault="00746F21" w:rsidP="00C82BB6">
      <w:pPr>
        <w:pStyle w:val="ListParagraph"/>
        <w:numPr>
          <w:ilvl w:val="0"/>
          <w:numId w:val="36"/>
        </w:numPr>
        <w:rPr>
          <w:szCs w:val="22"/>
        </w:rPr>
      </w:pPr>
      <w:r>
        <w:rPr>
          <w:szCs w:val="22"/>
        </w:rPr>
        <w:t>Have you considered monitoring/review points and what may be occurring at 6 and 12 months?</w:t>
      </w:r>
    </w:p>
    <w:p w14:paraId="4114709B" w14:textId="3298EEC8" w:rsidR="00746F21" w:rsidRDefault="00746F21" w:rsidP="00C82BB6">
      <w:pPr>
        <w:pStyle w:val="ListParagraph"/>
        <w:numPr>
          <w:ilvl w:val="0"/>
          <w:numId w:val="36"/>
        </w:numPr>
        <w:rPr>
          <w:szCs w:val="22"/>
        </w:rPr>
      </w:pPr>
      <w:r>
        <w:rPr>
          <w:szCs w:val="22"/>
        </w:rPr>
        <w:t>Are there any factors which may impact on momentum and progress of action, for example reporting, or holiday periods?</w:t>
      </w:r>
    </w:p>
    <w:p w14:paraId="6999B416" w14:textId="547DA567" w:rsidR="00746F21" w:rsidRDefault="00340B69" w:rsidP="00C82BB6">
      <w:pPr>
        <w:pStyle w:val="ListParagraph"/>
        <w:numPr>
          <w:ilvl w:val="0"/>
          <w:numId w:val="36"/>
        </w:numPr>
        <w:rPr>
          <w:szCs w:val="22"/>
        </w:rPr>
      </w:pPr>
      <w:r>
        <w:rPr>
          <w:szCs w:val="22"/>
        </w:rPr>
        <w:t>Are there factors that may impact on the communication of findings?</w:t>
      </w:r>
    </w:p>
    <w:p w14:paraId="733F316A" w14:textId="499B9A3F" w:rsidR="00E162F3" w:rsidRDefault="00E162F3" w:rsidP="00E162F3">
      <w:pPr>
        <w:rPr>
          <w:szCs w:val="22"/>
        </w:rPr>
      </w:pPr>
    </w:p>
    <w:p w14:paraId="71793E5F" w14:textId="2EC3FC46" w:rsidR="00E162F3" w:rsidRDefault="00E162F3" w:rsidP="00E162F3">
      <w:pPr>
        <w:rPr>
          <w:b/>
          <w:sz w:val="24"/>
        </w:rPr>
      </w:pPr>
      <w:r>
        <w:rPr>
          <w:b/>
          <w:sz w:val="24"/>
        </w:rPr>
        <w:t>Risk mitigation</w:t>
      </w:r>
    </w:p>
    <w:p w14:paraId="4F27E965" w14:textId="034E8B15" w:rsidR="00442074" w:rsidRDefault="00E162F3" w:rsidP="00E162F3">
      <w:pPr>
        <w:rPr>
          <w:szCs w:val="22"/>
        </w:rPr>
      </w:pPr>
      <w:r>
        <w:rPr>
          <w:szCs w:val="22"/>
        </w:rPr>
        <w:t xml:space="preserve">The saying goes: “the best laid plans of mice and men…”.  While prioritising consumer participation in organisations </w:t>
      </w:r>
      <w:r w:rsidR="008F53E6">
        <w:rPr>
          <w:szCs w:val="22"/>
        </w:rPr>
        <w:t>can make considerable positive change there are still factors which need to be take</w:t>
      </w:r>
      <w:r w:rsidR="00442074">
        <w:rPr>
          <w:szCs w:val="22"/>
        </w:rPr>
        <w:t>n</w:t>
      </w:r>
      <w:r w:rsidR="008F53E6">
        <w:rPr>
          <w:szCs w:val="22"/>
        </w:rPr>
        <w:t xml:space="preserve"> into consideration – these factors can impact on change to varying degrees and it is important to </w:t>
      </w:r>
      <w:r w:rsidR="00E34761">
        <w:rPr>
          <w:szCs w:val="22"/>
        </w:rPr>
        <w:t xml:space="preserve">reflect on them </w:t>
      </w:r>
      <w:r w:rsidR="008F53E6">
        <w:rPr>
          <w:szCs w:val="22"/>
        </w:rPr>
        <w:t xml:space="preserve">to mitigate </w:t>
      </w:r>
      <w:r w:rsidR="00A24F89">
        <w:rPr>
          <w:szCs w:val="22"/>
        </w:rPr>
        <w:t xml:space="preserve">or reduce </w:t>
      </w:r>
      <w:r w:rsidR="008F53E6">
        <w:rPr>
          <w:szCs w:val="22"/>
        </w:rPr>
        <w:t>potential impact</w:t>
      </w:r>
      <w:r w:rsidR="00A24F89">
        <w:rPr>
          <w:szCs w:val="22"/>
        </w:rPr>
        <w:t>s</w:t>
      </w:r>
      <w:r w:rsidR="00886422">
        <w:rPr>
          <w:szCs w:val="22"/>
        </w:rPr>
        <w:t xml:space="preserve"> even in the audit stage of the process</w:t>
      </w:r>
      <w:r w:rsidR="008F53E6">
        <w:rPr>
          <w:szCs w:val="22"/>
        </w:rPr>
        <w:t xml:space="preserve">.  Some of the factors which </w:t>
      </w:r>
      <w:r w:rsidR="00886422">
        <w:rPr>
          <w:szCs w:val="22"/>
        </w:rPr>
        <w:t xml:space="preserve">you may need to make </w:t>
      </w:r>
      <w:r w:rsidR="008F53E6">
        <w:rPr>
          <w:szCs w:val="22"/>
        </w:rPr>
        <w:t>allowances for</w:t>
      </w:r>
      <w:r w:rsidR="00886422">
        <w:rPr>
          <w:szCs w:val="22"/>
        </w:rPr>
        <w:t xml:space="preserve"> – such as the impact on time</w:t>
      </w:r>
      <w:r w:rsidR="008F53E6">
        <w:rPr>
          <w:szCs w:val="22"/>
        </w:rPr>
        <w:t xml:space="preserve">, </w:t>
      </w:r>
      <w:r w:rsidR="00EA79AB">
        <w:rPr>
          <w:szCs w:val="22"/>
        </w:rPr>
        <w:t xml:space="preserve">are included in the appendix. </w:t>
      </w:r>
    </w:p>
    <w:p w14:paraId="2FB1CAB2" w14:textId="7347079D" w:rsidR="00E162F3" w:rsidRPr="00E162F3" w:rsidRDefault="00E162F3" w:rsidP="00E162F3">
      <w:pPr>
        <w:rPr>
          <w:szCs w:val="22"/>
        </w:rPr>
      </w:pPr>
    </w:p>
    <w:p w14:paraId="690DD3A9" w14:textId="2E0F2712" w:rsidR="00864780" w:rsidRPr="00AB19FE" w:rsidRDefault="0036089A" w:rsidP="0093588E">
      <w:pPr>
        <w:pStyle w:val="Heading3"/>
        <w:tabs>
          <w:tab w:val="left" w:pos="5580"/>
        </w:tabs>
      </w:pPr>
      <w:bookmarkStart w:id="10" w:name="_Toc11151605"/>
      <w:r>
        <w:t>T</w:t>
      </w:r>
      <w:r w:rsidR="00864780" w:rsidRPr="00AB19FE">
        <w:t xml:space="preserve">he </w:t>
      </w:r>
      <w:r w:rsidR="00864780">
        <w:t>audit</w:t>
      </w:r>
      <w:bookmarkEnd w:id="10"/>
    </w:p>
    <w:p w14:paraId="527DFC52" w14:textId="773A667D" w:rsidR="00864780" w:rsidRDefault="00864780" w:rsidP="00864780">
      <w:r>
        <w:t>Once you’ve completed reading the user guide section and carried out the reflection questions, you can move to the review section of the working document and complete the organisation information. The next step is to start reviewing the questions. It is suggested that you move sequentially and complete one section at a time when carrying out the review. The lead reviewers should address all questions and assess what evidence needs to be gathered and identify a plan for engaging stakeholders for their input.</w:t>
      </w:r>
    </w:p>
    <w:p w14:paraId="4645AE48" w14:textId="77777777" w:rsidR="00864780" w:rsidRDefault="00864780" w:rsidP="00864780"/>
    <w:p w14:paraId="7A3BC77C" w14:textId="77777777" w:rsidR="00864780" w:rsidRDefault="00864780" w:rsidP="00864780">
      <w:r>
        <w:t>You will find four columns in the audit:</w:t>
      </w:r>
    </w:p>
    <w:tbl>
      <w:tblPr>
        <w:tblStyle w:val="TableGrid"/>
        <w:tblW w:w="9498" w:type="dxa"/>
        <w:tblInd w:w="-5" w:type="dxa"/>
        <w:shd w:val="clear" w:color="auto" w:fill="008E84"/>
        <w:tblLayout w:type="fixed"/>
        <w:tblLook w:val="04A0" w:firstRow="1" w:lastRow="0" w:firstColumn="1" w:lastColumn="0" w:noHBand="0" w:noVBand="1"/>
      </w:tblPr>
      <w:tblGrid>
        <w:gridCol w:w="1418"/>
        <w:gridCol w:w="2126"/>
        <w:gridCol w:w="2693"/>
        <w:gridCol w:w="3261"/>
      </w:tblGrid>
      <w:tr w:rsidR="00864780" w:rsidRPr="004F130D" w14:paraId="75045E29" w14:textId="77777777" w:rsidTr="00864780">
        <w:trPr>
          <w:trHeight w:val="650"/>
          <w:tblHeader/>
        </w:trPr>
        <w:tc>
          <w:tcPr>
            <w:tcW w:w="1418" w:type="dxa"/>
            <w:shd w:val="clear" w:color="auto" w:fill="008E84"/>
          </w:tcPr>
          <w:p w14:paraId="6260DD40" w14:textId="77777777" w:rsidR="00864780" w:rsidRPr="003D07BF" w:rsidRDefault="00864780" w:rsidP="00864780">
            <w:pPr>
              <w:rPr>
                <w:rFonts w:cs="Segoe UI"/>
                <w:color w:val="FFFFFF" w:themeColor="background1"/>
                <w:sz w:val="20"/>
                <w:szCs w:val="20"/>
              </w:rPr>
            </w:pPr>
            <w:r>
              <w:rPr>
                <w:rFonts w:cs="Segoe UI"/>
                <w:b/>
                <w:color w:val="FFFFFF" w:themeColor="background1"/>
                <w:sz w:val="20"/>
                <w:szCs w:val="20"/>
              </w:rPr>
              <w:t xml:space="preserve">Activities </w:t>
            </w:r>
            <w:r w:rsidRPr="00E66A64">
              <w:rPr>
                <w:rFonts w:cs="Segoe UI"/>
                <w:color w:val="FFFFFF" w:themeColor="background1"/>
                <w:sz w:val="20"/>
                <w:szCs w:val="20"/>
              </w:rPr>
              <w:t>Examples</w:t>
            </w:r>
          </w:p>
        </w:tc>
        <w:tc>
          <w:tcPr>
            <w:tcW w:w="2126" w:type="dxa"/>
            <w:shd w:val="clear" w:color="auto" w:fill="008E84"/>
          </w:tcPr>
          <w:p w14:paraId="3914CE2C" w14:textId="77777777" w:rsidR="00864780" w:rsidRPr="003D07BF" w:rsidRDefault="00864780" w:rsidP="00864780">
            <w:pPr>
              <w:rPr>
                <w:rFonts w:cs="Segoe UI"/>
                <w:b/>
                <w:color w:val="FFFFFF" w:themeColor="background1"/>
                <w:sz w:val="20"/>
                <w:szCs w:val="20"/>
              </w:rPr>
            </w:pPr>
            <w:r w:rsidRPr="003D07BF">
              <w:rPr>
                <w:rFonts w:cs="Segoe UI"/>
                <w:b/>
                <w:color w:val="FFFFFF" w:themeColor="background1"/>
                <w:sz w:val="20"/>
                <w:szCs w:val="20"/>
              </w:rPr>
              <w:t>Response</w:t>
            </w:r>
          </w:p>
          <w:p w14:paraId="6E36335E" w14:textId="77777777" w:rsidR="00864780" w:rsidRPr="003D07BF" w:rsidRDefault="00864780" w:rsidP="00864780">
            <w:pPr>
              <w:rPr>
                <w:rStyle w:val="Emphasis"/>
                <w:rFonts w:cs="Segoe UI"/>
                <w:b w:val="0"/>
                <w:color w:val="FFFFFF" w:themeColor="background1"/>
              </w:rPr>
            </w:pPr>
            <w:r>
              <w:rPr>
                <w:rStyle w:val="Emphasis"/>
                <w:rFonts w:cs="Segoe UI"/>
                <w:b w:val="0"/>
                <w:color w:val="FFFFFF" w:themeColor="background1"/>
              </w:rPr>
              <w:t>Y</w:t>
            </w:r>
            <w:r w:rsidRPr="003D07BF">
              <w:rPr>
                <w:rStyle w:val="Emphasis"/>
                <w:rFonts w:cs="Segoe UI"/>
                <w:b w:val="0"/>
                <w:color w:val="FFFFFF" w:themeColor="background1"/>
              </w:rPr>
              <w:t>es/no/partially met /NA/don’t know</w:t>
            </w:r>
          </w:p>
        </w:tc>
        <w:tc>
          <w:tcPr>
            <w:tcW w:w="2693" w:type="dxa"/>
            <w:shd w:val="clear" w:color="auto" w:fill="008E84"/>
          </w:tcPr>
          <w:p w14:paraId="305D7EA2" w14:textId="77777777" w:rsidR="00864780" w:rsidRPr="003D07BF" w:rsidRDefault="00864780" w:rsidP="00864780">
            <w:pPr>
              <w:rPr>
                <w:rFonts w:cs="Segoe UI"/>
                <w:b/>
                <w:color w:val="FFFFFF" w:themeColor="background1"/>
                <w:sz w:val="20"/>
                <w:szCs w:val="20"/>
              </w:rPr>
            </w:pPr>
            <w:r w:rsidRPr="003D07BF">
              <w:rPr>
                <w:rFonts w:cs="Segoe UI"/>
                <w:b/>
                <w:color w:val="FFFFFF" w:themeColor="background1"/>
                <w:sz w:val="20"/>
                <w:szCs w:val="20"/>
              </w:rPr>
              <w:t>Evidence/comments</w:t>
            </w:r>
          </w:p>
          <w:p w14:paraId="0DCFCC78" w14:textId="77777777" w:rsidR="00864780" w:rsidRPr="003D07BF" w:rsidRDefault="00864780" w:rsidP="00864780">
            <w:pPr>
              <w:rPr>
                <w:rStyle w:val="Emphasis"/>
                <w:rFonts w:cs="Segoe UI"/>
                <w:b w:val="0"/>
                <w:color w:val="FFFFFF" w:themeColor="background1"/>
              </w:rPr>
            </w:pPr>
            <w:r>
              <w:rPr>
                <w:rStyle w:val="Emphasis"/>
                <w:rFonts w:cs="Segoe UI"/>
                <w:b w:val="0"/>
                <w:color w:val="FFFFFF" w:themeColor="background1"/>
              </w:rPr>
              <w:t>I</w:t>
            </w:r>
            <w:r w:rsidRPr="003D07BF">
              <w:rPr>
                <w:rStyle w:val="Emphasis"/>
                <w:rFonts w:cs="Segoe UI"/>
                <w:b w:val="0"/>
                <w:color w:val="FFFFFF" w:themeColor="background1"/>
              </w:rPr>
              <w:t>nclude any evidence to support your response</w:t>
            </w:r>
          </w:p>
        </w:tc>
        <w:tc>
          <w:tcPr>
            <w:tcW w:w="3261" w:type="dxa"/>
            <w:shd w:val="clear" w:color="auto" w:fill="008E84"/>
          </w:tcPr>
          <w:p w14:paraId="77E3D33C" w14:textId="77777777" w:rsidR="00864780" w:rsidRPr="003D07BF" w:rsidRDefault="00864780" w:rsidP="00864780">
            <w:pPr>
              <w:rPr>
                <w:rFonts w:cs="Segoe UI"/>
                <w:b/>
                <w:color w:val="FFFFFF" w:themeColor="background1"/>
                <w:sz w:val="20"/>
                <w:szCs w:val="20"/>
              </w:rPr>
            </w:pPr>
            <w:r w:rsidRPr="003D07BF">
              <w:rPr>
                <w:rFonts w:cs="Segoe UI"/>
                <w:b/>
                <w:color w:val="FFFFFF" w:themeColor="background1"/>
                <w:sz w:val="20"/>
                <w:szCs w:val="20"/>
              </w:rPr>
              <w:t>Recommendations</w:t>
            </w:r>
          </w:p>
          <w:p w14:paraId="7A2B951C" w14:textId="77777777" w:rsidR="00864780" w:rsidRPr="003D07BF" w:rsidRDefault="00864780" w:rsidP="00864780">
            <w:pPr>
              <w:rPr>
                <w:rStyle w:val="Emphasis"/>
                <w:rFonts w:cs="Segoe UI"/>
                <w:b w:val="0"/>
                <w:color w:val="FFFFFF" w:themeColor="background1"/>
              </w:rPr>
            </w:pPr>
            <w:r>
              <w:rPr>
                <w:rStyle w:val="Emphasis"/>
                <w:rFonts w:cs="Segoe UI"/>
                <w:b w:val="0"/>
                <w:color w:val="FFFFFF" w:themeColor="background1"/>
              </w:rPr>
              <w:t xml:space="preserve">Identify </w:t>
            </w:r>
            <w:r w:rsidRPr="003D07BF">
              <w:rPr>
                <w:rStyle w:val="Emphasis"/>
                <w:rFonts w:cs="Segoe UI"/>
                <w:b w:val="0"/>
                <w:color w:val="FFFFFF" w:themeColor="background1"/>
              </w:rPr>
              <w:t>any actions or improvements recommended</w:t>
            </w:r>
          </w:p>
        </w:tc>
      </w:tr>
    </w:tbl>
    <w:p w14:paraId="439D4900" w14:textId="77777777" w:rsidR="00864780" w:rsidRDefault="00864780" w:rsidP="00864780"/>
    <w:p w14:paraId="04065374" w14:textId="755FD11B" w:rsidR="00864780" w:rsidRDefault="00864780" w:rsidP="00864780">
      <w:r>
        <w:lastRenderedPageBreak/>
        <w:t xml:space="preserve">Activities are included for each domain (Policy &amp; Planning, Service Delivery, </w:t>
      </w:r>
      <w:r w:rsidR="003763AC" w:rsidRPr="00746F77">
        <w:t>Access and Equity</w:t>
      </w:r>
      <w:r w:rsidR="006F7EEF">
        <w:t xml:space="preserve">, </w:t>
      </w:r>
      <w:r>
        <w:t xml:space="preserve">and Capacity Building). Each activity also includes a range of examples (where relevant) to give you an idea of where you might find the answer or what could be done to respond to the activity area being reviewed. </w:t>
      </w:r>
    </w:p>
    <w:p w14:paraId="01BC4370" w14:textId="77777777" w:rsidR="00864780" w:rsidRDefault="00864780" w:rsidP="00864780"/>
    <w:p w14:paraId="2E73DF4E" w14:textId="77777777" w:rsidR="00864780" w:rsidRPr="00D73857" w:rsidRDefault="00864780" w:rsidP="00864780">
      <w:pPr>
        <w:rPr>
          <w:i/>
        </w:rPr>
      </w:pPr>
      <w:r w:rsidRPr="00D73857">
        <w:rPr>
          <w:rStyle w:val="Emphasis"/>
        </w:rPr>
        <w:sym w:font="Wingdings" w:char="F021"/>
      </w:r>
      <w:r w:rsidRPr="00D73857">
        <w:rPr>
          <w:rStyle w:val="Emphasis"/>
        </w:rPr>
        <w:t>Note:</w:t>
      </w:r>
      <w:r w:rsidRPr="00D73857">
        <w:rPr>
          <w:i/>
        </w:rPr>
        <w:t xml:space="preserve"> </w:t>
      </w:r>
      <w:r>
        <w:rPr>
          <w:i/>
        </w:rPr>
        <w:t xml:space="preserve">The domains, activities and examples are not exhaustive, and you may find that further areas for exploration evolve during the audit/review.  While this can be viewed as a positive, note them as you go along for later consideration. Try to remain focused to enable prioritisation to be undertaken. </w:t>
      </w:r>
    </w:p>
    <w:p w14:paraId="78907423" w14:textId="77777777" w:rsidR="00864780" w:rsidRPr="00573686" w:rsidRDefault="00864780" w:rsidP="00864780"/>
    <w:tbl>
      <w:tblPr>
        <w:tblStyle w:val="TableGrid"/>
        <w:tblW w:w="0" w:type="auto"/>
        <w:tblLook w:val="04A0" w:firstRow="1" w:lastRow="0" w:firstColumn="1" w:lastColumn="0" w:noHBand="0" w:noVBand="1"/>
      </w:tblPr>
      <w:tblGrid>
        <w:gridCol w:w="9498"/>
      </w:tblGrid>
      <w:tr w:rsidR="00864780" w:rsidRPr="008E68F2" w14:paraId="53BAB0C5" w14:textId="77777777" w:rsidTr="00864780">
        <w:tc>
          <w:tcPr>
            <w:tcW w:w="9498" w:type="dxa"/>
            <w:tcBorders>
              <w:top w:val="nil"/>
              <w:left w:val="nil"/>
              <w:bottom w:val="nil"/>
              <w:right w:val="nil"/>
            </w:tcBorders>
            <w:shd w:val="clear" w:color="auto" w:fill="E5F4F3"/>
          </w:tcPr>
          <w:p w14:paraId="58C46490" w14:textId="77777777" w:rsidR="00864780" w:rsidRPr="00AF6F96" w:rsidRDefault="00864780" w:rsidP="00864780">
            <w:pPr>
              <w:pStyle w:val="Heading4"/>
              <w:outlineLvl w:val="3"/>
              <w:rPr>
                <w:rStyle w:val="Emphasis"/>
                <w:b/>
                <w:color w:val="auto"/>
                <w:sz w:val="22"/>
              </w:rPr>
            </w:pPr>
            <w:r>
              <w:rPr>
                <w:rStyle w:val="Emphasis"/>
                <w:b/>
                <w:color w:val="auto"/>
                <w:sz w:val="22"/>
              </w:rPr>
              <w:br/>
            </w:r>
            <w:r w:rsidRPr="00AF6F96">
              <w:rPr>
                <w:rStyle w:val="Emphasis"/>
                <w:b/>
                <w:sz w:val="22"/>
              </w:rPr>
              <w:t xml:space="preserve">Some starter tips: </w:t>
            </w:r>
          </w:p>
          <w:p w14:paraId="0152E047" w14:textId="77777777" w:rsidR="00864780" w:rsidRPr="00AF6F96" w:rsidRDefault="00864780" w:rsidP="00C82BB6">
            <w:pPr>
              <w:pStyle w:val="ListParagraph"/>
              <w:numPr>
                <w:ilvl w:val="0"/>
                <w:numId w:val="35"/>
              </w:numPr>
              <w:rPr>
                <w:rStyle w:val="Emphasis"/>
                <w:b w:val="0"/>
                <w:color w:val="auto"/>
                <w:sz w:val="22"/>
              </w:rPr>
            </w:pPr>
            <w:r w:rsidRPr="00AF6F96">
              <w:rPr>
                <w:rStyle w:val="Emphasis"/>
                <w:b w:val="0"/>
                <w:color w:val="auto"/>
                <w:sz w:val="22"/>
              </w:rPr>
              <w:t>Promote the use of appropriate and positive language.</w:t>
            </w:r>
          </w:p>
          <w:p w14:paraId="6372AFD9" w14:textId="77777777" w:rsidR="00864780" w:rsidRPr="00AF6F96" w:rsidRDefault="00864780" w:rsidP="00C82BB6">
            <w:pPr>
              <w:pStyle w:val="ListParagraph"/>
              <w:numPr>
                <w:ilvl w:val="0"/>
                <w:numId w:val="35"/>
              </w:numPr>
              <w:rPr>
                <w:rStyle w:val="Emphasis"/>
                <w:b w:val="0"/>
                <w:color w:val="auto"/>
                <w:sz w:val="22"/>
              </w:rPr>
            </w:pPr>
            <w:r w:rsidRPr="00AF6F96">
              <w:rPr>
                <w:rStyle w:val="Emphasis"/>
                <w:b w:val="0"/>
                <w:color w:val="auto"/>
                <w:sz w:val="22"/>
              </w:rPr>
              <w:t xml:space="preserve">Be patient when engaging consumers and community members in the consultation: most people don’t use the concepts and language service providers/organisations do. </w:t>
            </w:r>
          </w:p>
          <w:p w14:paraId="41D1108B" w14:textId="77777777" w:rsidR="00864780" w:rsidRPr="00AF6F96" w:rsidRDefault="00864780" w:rsidP="00C82BB6">
            <w:pPr>
              <w:pStyle w:val="ListParagraph"/>
              <w:numPr>
                <w:ilvl w:val="0"/>
                <w:numId w:val="35"/>
              </w:numPr>
              <w:rPr>
                <w:rStyle w:val="Emphasis"/>
                <w:b w:val="0"/>
                <w:iCs w:val="0"/>
                <w:color w:val="auto"/>
                <w:sz w:val="24"/>
              </w:rPr>
            </w:pPr>
            <w:r w:rsidRPr="00AF6F96">
              <w:rPr>
                <w:rStyle w:val="Emphasis"/>
                <w:b w:val="0"/>
                <w:color w:val="auto"/>
                <w:sz w:val="22"/>
              </w:rPr>
              <w:t>Be mindful of the need to listen, monitor your own assumptions and generalisations; it’s easy to forget yourself and slip into old habits.</w:t>
            </w:r>
          </w:p>
          <w:p w14:paraId="0C747B57" w14:textId="420C566D" w:rsidR="00864780" w:rsidRPr="0099276A" w:rsidRDefault="00864780" w:rsidP="00C82BB6">
            <w:pPr>
              <w:pStyle w:val="ListParagraph"/>
              <w:numPr>
                <w:ilvl w:val="0"/>
                <w:numId w:val="35"/>
              </w:numPr>
              <w:rPr>
                <w:rStyle w:val="Emphasis"/>
                <w:b w:val="0"/>
                <w:iCs w:val="0"/>
                <w:color w:val="auto"/>
                <w:sz w:val="22"/>
              </w:rPr>
            </w:pPr>
            <w:r w:rsidRPr="00AF6F96">
              <w:rPr>
                <w:rStyle w:val="Emphasis"/>
                <w:b w:val="0"/>
                <w:color w:val="auto"/>
                <w:sz w:val="22"/>
              </w:rPr>
              <w:t>Remind yourself and others why you are doing this and remember real, inclusive, and sustainable change takes time.</w:t>
            </w:r>
          </w:p>
          <w:p w14:paraId="6E5C692A" w14:textId="5C4770AB" w:rsidR="0099276A" w:rsidRPr="003834CC" w:rsidRDefault="0099276A" w:rsidP="00C82BB6">
            <w:pPr>
              <w:pStyle w:val="ListParagraph"/>
              <w:numPr>
                <w:ilvl w:val="0"/>
                <w:numId w:val="35"/>
              </w:numPr>
              <w:rPr>
                <w:rStyle w:val="Emphasis"/>
                <w:b w:val="0"/>
                <w:iCs w:val="0"/>
                <w:color w:val="auto"/>
                <w:sz w:val="22"/>
                <w:szCs w:val="22"/>
              </w:rPr>
            </w:pPr>
            <w:r w:rsidRPr="00AC48E7">
              <w:rPr>
                <w:rStyle w:val="Emphasis"/>
                <w:b w:val="0"/>
                <w:color w:val="auto"/>
                <w:sz w:val="22"/>
                <w:szCs w:val="22"/>
              </w:rPr>
              <w:t xml:space="preserve">Avoid the use of acronyms; these can be polarising and disengaging. </w:t>
            </w:r>
          </w:p>
          <w:p w14:paraId="6BAC8016" w14:textId="77777777" w:rsidR="00864780" w:rsidRPr="00935EB3" w:rsidRDefault="00864780" w:rsidP="00864780">
            <w:pPr>
              <w:pStyle w:val="ListParagraph"/>
            </w:pPr>
          </w:p>
        </w:tc>
      </w:tr>
    </w:tbl>
    <w:p w14:paraId="3C1C5B3F" w14:textId="77777777" w:rsidR="00864780" w:rsidRDefault="00864780" w:rsidP="00864780">
      <w:pPr>
        <w:tabs>
          <w:tab w:val="left" w:pos="5808"/>
        </w:tabs>
      </w:pPr>
    </w:p>
    <w:p w14:paraId="22DAC6CE" w14:textId="77777777" w:rsidR="00F52776" w:rsidRDefault="00F52776">
      <w:pPr>
        <w:spacing w:line="240" w:lineRule="auto"/>
        <w:rPr>
          <w:rFonts w:cs="Segoe UI"/>
          <w:b/>
          <w:sz w:val="24"/>
          <w:szCs w:val="22"/>
        </w:rPr>
      </w:pPr>
      <w:r>
        <w:br w:type="page"/>
      </w:r>
    </w:p>
    <w:p w14:paraId="26E54605" w14:textId="1238A9E7" w:rsidR="00864780" w:rsidRDefault="00864780" w:rsidP="00864780">
      <w:pPr>
        <w:pStyle w:val="Heading4"/>
      </w:pPr>
      <w:r>
        <w:lastRenderedPageBreak/>
        <w:t xml:space="preserve">How to respond to each question? </w:t>
      </w:r>
    </w:p>
    <w:p w14:paraId="44BC0841" w14:textId="77777777" w:rsidR="00864780" w:rsidRDefault="00864780" w:rsidP="00864780">
      <w:r>
        <w:t xml:space="preserve">You can answer </w:t>
      </w:r>
      <w:r w:rsidRPr="005244A5">
        <w:rPr>
          <w:i/>
        </w:rPr>
        <w:t>yes</w:t>
      </w:r>
      <w:r>
        <w:t xml:space="preserve">, </w:t>
      </w:r>
      <w:r w:rsidRPr="005244A5">
        <w:rPr>
          <w:i/>
        </w:rPr>
        <w:t>no</w:t>
      </w:r>
      <w:r>
        <w:t xml:space="preserve">, </w:t>
      </w:r>
      <w:r w:rsidRPr="005244A5">
        <w:rPr>
          <w:i/>
        </w:rPr>
        <w:t>partially met</w:t>
      </w:r>
      <w:r>
        <w:t xml:space="preserve">, </w:t>
      </w:r>
      <w:r w:rsidRPr="005244A5">
        <w:rPr>
          <w:i/>
        </w:rPr>
        <w:t>don’t know</w:t>
      </w:r>
      <w:r>
        <w:t xml:space="preserve"> or </w:t>
      </w:r>
      <w:r w:rsidRPr="005244A5">
        <w:rPr>
          <w:i/>
        </w:rPr>
        <w:t>not applicable</w:t>
      </w:r>
      <w:r>
        <w:t xml:space="preserve">. </w:t>
      </w:r>
    </w:p>
    <w:p w14:paraId="7C9588AA" w14:textId="77777777" w:rsidR="00864780" w:rsidRDefault="00864780" w:rsidP="00864780"/>
    <w:tbl>
      <w:tblPr>
        <w:tblStyle w:val="TableGrid"/>
        <w:tblW w:w="0" w:type="auto"/>
        <w:tblBorders>
          <w:top w:val="none" w:sz="0" w:space="0" w:color="auto"/>
          <w:left w:val="none" w:sz="0" w:space="0" w:color="auto"/>
          <w:bottom w:val="none" w:sz="0" w:space="0" w:color="auto"/>
          <w:right w:val="none" w:sz="0" w:space="0" w:color="auto"/>
          <w:insideH w:val="single" w:sz="4" w:space="0" w:color="008E84"/>
          <w:insideV w:val="single" w:sz="4" w:space="0" w:color="008E84"/>
        </w:tblBorders>
        <w:tblLook w:val="04A0" w:firstRow="1" w:lastRow="0" w:firstColumn="1" w:lastColumn="0" w:noHBand="0" w:noVBand="1"/>
      </w:tblPr>
      <w:tblGrid>
        <w:gridCol w:w="1985"/>
        <w:gridCol w:w="7654"/>
      </w:tblGrid>
      <w:tr w:rsidR="00864780" w:rsidRPr="008E68F2" w14:paraId="22F4C1AE" w14:textId="77777777" w:rsidTr="00864780">
        <w:tc>
          <w:tcPr>
            <w:tcW w:w="1985" w:type="dxa"/>
            <w:shd w:val="clear" w:color="auto" w:fill="008E84"/>
            <w:vAlign w:val="center"/>
          </w:tcPr>
          <w:p w14:paraId="0FA8E6E9" w14:textId="77777777" w:rsidR="00864780" w:rsidRPr="008F742C" w:rsidRDefault="00864780" w:rsidP="00864780">
            <w:pPr>
              <w:spacing w:before="40" w:after="40"/>
              <w:rPr>
                <w:rStyle w:val="Emphasis"/>
                <w:color w:val="FFFFFF" w:themeColor="background1"/>
              </w:rPr>
            </w:pPr>
            <w:r w:rsidRPr="008F742C">
              <w:rPr>
                <w:rStyle w:val="Emphasis"/>
                <w:color w:val="FFFFFF" w:themeColor="background1"/>
              </w:rPr>
              <w:t>Response type</w:t>
            </w:r>
          </w:p>
        </w:tc>
        <w:tc>
          <w:tcPr>
            <w:tcW w:w="7654" w:type="dxa"/>
            <w:shd w:val="clear" w:color="auto" w:fill="008E84"/>
          </w:tcPr>
          <w:p w14:paraId="5DAF2394" w14:textId="77777777" w:rsidR="00864780" w:rsidRPr="008F742C" w:rsidRDefault="00864780" w:rsidP="00864780">
            <w:pPr>
              <w:spacing w:before="40" w:after="40"/>
              <w:rPr>
                <w:rStyle w:val="Emphasis"/>
                <w:color w:val="FFFFFF" w:themeColor="background1"/>
              </w:rPr>
            </w:pPr>
            <w:r w:rsidRPr="008F742C">
              <w:rPr>
                <w:rStyle w:val="Emphasis"/>
                <w:color w:val="FFFFFF" w:themeColor="background1"/>
              </w:rPr>
              <w:t>Rationale</w:t>
            </w:r>
          </w:p>
        </w:tc>
      </w:tr>
      <w:tr w:rsidR="00864780" w:rsidRPr="008E68F2" w14:paraId="1ED7E4F1" w14:textId="77777777" w:rsidTr="00864780">
        <w:tc>
          <w:tcPr>
            <w:tcW w:w="1985" w:type="dxa"/>
            <w:shd w:val="clear" w:color="auto" w:fill="E5F4F3"/>
            <w:vAlign w:val="center"/>
          </w:tcPr>
          <w:p w14:paraId="22B6ECAE" w14:textId="77777777" w:rsidR="00864780" w:rsidRPr="00AF6F96" w:rsidRDefault="00864780" w:rsidP="00864780">
            <w:pPr>
              <w:spacing w:before="40" w:after="40"/>
              <w:rPr>
                <w:rStyle w:val="Emphasis"/>
                <w:sz w:val="22"/>
              </w:rPr>
            </w:pPr>
            <w:r w:rsidRPr="00AF6F96">
              <w:rPr>
                <w:rStyle w:val="Emphasis"/>
                <w:sz w:val="22"/>
              </w:rPr>
              <w:t>Yes</w:t>
            </w:r>
          </w:p>
        </w:tc>
        <w:tc>
          <w:tcPr>
            <w:tcW w:w="7654" w:type="dxa"/>
            <w:shd w:val="clear" w:color="auto" w:fill="E5F4F3"/>
            <w:vAlign w:val="center"/>
          </w:tcPr>
          <w:p w14:paraId="5EA29917" w14:textId="77777777" w:rsidR="00864780" w:rsidRPr="00C91F38" w:rsidRDefault="00864780" w:rsidP="00864780">
            <w:pPr>
              <w:spacing w:before="40" w:after="40"/>
              <w:rPr>
                <w:rFonts w:cs="Segoe UI"/>
                <w:color w:val="008E84"/>
                <w:szCs w:val="22"/>
              </w:rPr>
            </w:pPr>
            <w:r>
              <w:t>You can positively respond to the question and provide evidence to support that this is an element of your current service provision and/or operations.</w:t>
            </w:r>
          </w:p>
        </w:tc>
      </w:tr>
      <w:tr w:rsidR="00864780" w:rsidRPr="008E68F2" w14:paraId="64D8571E" w14:textId="77777777" w:rsidTr="00864780">
        <w:tc>
          <w:tcPr>
            <w:tcW w:w="1985" w:type="dxa"/>
            <w:shd w:val="clear" w:color="auto" w:fill="E5F4F3"/>
            <w:vAlign w:val="center"/>
          </w:tcPr>
          <w:p w14:paraId="5B76C65E" w14:textId="77777777" w:rsidR="00864780" w:rsidRPr="00AF6F96" w:rsidRDefault="00864780" w:rsidP="00864780">
            <w:pPr>
              <w:spacing w:before="40" w:after="40"/>
              <w:rPr>
                <w:rStyle w:val="Emphasis"/>
                <w:sz w:val="22"/>
              </w:rPr>
            </w:pPr>
            <w:r w:rsidRPr="00AF6F96">
              <w:rPr>
                <w:rStyle w:val="Emphasis"/>
                <w:sz w:val="22"/>
              </w:rPr>
              <w:t>Partially met</w:t>
            </w:r>
          </w:p>
        </w:tc>
        <w:tc>
          <w:tcPr>
            <w:tcW w:w="7654" w:type="dxa"/>
            <w:shd w:val="clear" w:color="auto" w:fill="E5F4F3"/>
            <w:vAlign w:val="center"/>
          </w:tcPr>
          <w:p w14:paraId="76A4F5A9" w14:textId="77777777" w:rsidR="00864780" w:rsidRDefault="00864780" w:rsidP="00864780">
            <w:pPr>
              <w:spacing w:line="240" w:lineRule="auto"/>
            </w:pPr>
            <w:r>
              <w:t>You can identify some evidence that some work has been done in this area, but more could be done.</w:t>
            </w:r>
          </w:p>
          <w:p w14:paraId="31715BB7" w14:textId="77777777" w:rsidR="00864780" w:rsidRPr="00573686" w:rsidRDefault="00864780" w:rsidP="00864780">
            <w:pPr>
              <w:spacing w:line="240" w:lineRule="auto"/>
              <w:rPr>
                <w:rStyle w:val="Emphasis"/>
                <w:b w:val="0"/>
                <w:sz w:val="22"/>
                <w:szCs w:val="22"/>
              </w:rPr>
            </w:pPr>
          </w:p>
        </w:tc>
      </w:tr>
      <w:tr w:rsidR="00864780" w:rsidRPr="008E68F2" w14:paraId="219A2580" w14:textId="77777777" w:rsidTr="00864780">
        <w:tc>
          <w:tcPr>
            <w:tcW w:w="1985" w:type="dxa"/>
            <w:shd w:val="clear" w:color="auto" w:fill="E5F4F3"/>
            <w:vAlign w:val="center"/>
          </w:tcPr>
          <w:p w14:paraId="5A92F95B" w14:textId="77777777" w:rsidR="00864780" w:rsidRPr="00AF6F96" w:rsidRDefault="00864780" w:rsidP="00864780">
            <w:pPr>
              <w:spacing w:before="40" w:after="40"/>
              <w:rPr>
                <w:rStyle w:val="Emphasis"/>
                <w:sz w:val="22"/>
              </w:rPr>
            </w:pPr>
            <w:r w:rsidRPr="00AF6F96">
              <w:rPr>
                <w:rStyle w:val="Emphasis"/>
                <w:sz w:val="22"/>
              </w:rPr>
              <w:t>No</w:t>
            </w:r>
          </w:p>
        </w:tc>
        <w:tc>
          <w:tcPr>
            <w:tcW w:w="7654" w:type="dxa"/>
            <w:shd w:val="clear" w:color="auto" w:fill="E5F4F3"/>
            <w:vAlign w:val="center"/>
          </w:tcPr>
          <w:p w14:paraId="537501A2" w14:textId="77777777" w:rsidR="00864780" w:rsidRDefault="00864780" w:rsidP="00864780">
            <w:pPr>
              <w:spacing w:line="240" w:lineRule="auto"/>
            </w:pPr>
            <w:r>
              <w:t>You are unable to identify any evidence for a positive response to the question.</w:t>
            </w:r>
          </w:p>
          <w:p w14:paraId="4ACC7B11" w14:textId="77777777" w:rsidR="00864780" w:rsidRPr="00573686" w:rsidRDefault="00864780" w:rsidP="00864780">
            <w:pPr>
              <w:spacing w:line="240" w:lineRule="auto"/>
              <w:rPr>
                <w:rStyle w:val="Emphasis"/>
                <w:b w:val="0"/>
                <w:sz w:val="22"/>
                <w:szCs w:val="22"/>
              </w:rPr>
            </w:pPr>
          </w:p>
        </w:tc>
      </w:tr>
      <w:tr w:rsidR="00864780" w:rsidRPr="008E68F2" w14:paraId="424D2825" w14:textId="77777777" w:rsidTr="00864780">
        <w:tc>
          <w:tcPr>
            <w:tcW w:w="1985" w:type="dxa"/>
            <w:shd w:val="clear" w:color="auto" w:fill="E5F4F3"/>
            <w:vAlign w:val="center"/>
          </w:tcPr>
          <w:p w14:paraId="319D6FAD" w14:textId="77777777" w:rsidR="00864780" w:rsidRPr="00AF6F96" w:rsidRDefault="00864780" w:rsidP="00864780">
            <w:pPr>
              <w:spacing w:before="40" w:after="40"/>
              <w:rPr>
                <w:rStyle w:val="Emphasis"/>
                <w:sz w:val="22"/>
              </w:rPr>
            </w:pPr>
            <w:r w:rsidRPr="00AF6F96">
              <w:rPr>
                <w:rStyle w:val="Emphasis"/>
                <w:sz w:val="22"/>
              </w:rPr>
              <w:t>Don’t know</w:t>
            </w:r>
          </w:p>
        </w:tc>
        <w:tc>
          <w:tcPr>
            <w:tcW w:w="7654" w:type="dxa"/>
            <w:shd w:val="clear" w:color="auto" w:fill="E5F4F3"/>
            <w:vAlign w:val="center"/>
          </w:tcPr>
          <w:p w14:paraId="7FD200F5" w14:textId="77777777" w:rsidR="00864780" w:rsidRDefault="00864780" w:rsidP="00864780">
            <w:r>
              <w:t xml:space="preserve">You are unable to find out the required information. It may be that the lead reviewer selects ‘don’t know’ on multiple answers on a first run through the questions but following up with other staff, investigating policy and consulting with the community will help find a more solid response. </w:t>
            </w:r>
          </w:p>
          <w:p w14:paraId="367BB14A" w14:textId="77777777" w:rsidR="00864780" w:rsidRPr="008F742C" w:rsidRDefault="00864780" w:rsidP="00864780">
            <w:pPr>
              <w:rPr>
                <w:rStyle w:val="Emphasis"/>
                <w:b w:val="0"/>
                <w:iCs w:val="0"/>
                <w:color w:val="auto"/>
                <w:sz w:val="22"/>
              </w:rPr>
            </w:pPr>
          </w:p>
        </w:tc>
      </w:tr>
      <w:tr w:rsidR="00864780" w:rsidRPr="008E68F2" w14:paraId="4BE6D776" w14:textId="77777777" w:rsidTr="00864780">
        <w:tc>
          <w:tcPr>
            <w:tcW w:w="1985" w:type="dxa"/>
            <w:shd w:val="clear" w:color="auto" w:fill="E5F4F3"/>
            <w:vAlign w:val="center"/>
          </w:tcPr>
          <w:p w14:paraId="2509D920" w14:textId="77777777" w:rsidR="00864780" w:rsidRPr="00AF6F96" w:rsidRDefault="00864780" w:rsidP="00864780">
            <w:pPr>
              <w:spacing w:before="40" w:after="40"/>
              <w:rPr>
                <w:rStyle w:val="Emphasis"/>
                <w:sz w:val="22"/>
              </w:rPr>
            </w:pPr>
            <w:r w:rsidRPr="00AF6F96">
              <w:rPr>
                <w:rStyle w:val="Emphasis"/>
                <w:sz w:val="22"/>
              </w:rPr>
              <w:t>Not applicable</w:t>
            </w:r>
          </w:p>
        </w:tc>
        <w:tc>
          <w:tcPr>
            <w:tcW w:w="7654" w:type="dxa"/>
            <w:shd w:val="clear" w:color="auto" w:fill="E5F4F3"/>
            <w:vAlign w:val="center"/>
          </w:tcPr>
          <w:p w14:paraId="05DB779F" w14:textId="77777777" w:rsidR="00864780" w:rsidRDefault="00864780" w:rsidP="00864780">
            <w:pPr>
              <w:spacing w:line="240" w:lineRule="auto"/>
            </w:pPr>
            <w:r>
              <w:t>The question does not apply to your service (for example when only focusing on a service area rather than the organisation as a whole).</w:t>
            </w:r>
          </w:p>
          <w:p w14:paraId="4F88BDD1" w14:textId="77777777" w:rsidR="00864780" w:rsidRPr="00573686" w:rsidRDefault="00864780" w:rsidP="00864780">
            <w:pPr>
              <w:spacing w:line="240" w:lineRule="auto"/>
              <w:rPr>
                <w:rStyle w:val="Emphasis"/>
                <w:sz w:val="22"/>
                <w:szCs w:val="22"/>
              </w:rPr>
            </w:pPr>
          </w:p>
        </w:tc>
      </w:tr>
    </w:tbl>
    <w:p w14:paraId="71E4B037" w14:textId="77777777" w:rsidR="00864780" w:rsidRDefault="00864780" w:rsidP="00864780"/>
    <w:p w14:paraId="6D4932D3" w14:textId="6E2924D6" w:rsidR="00864780" w:rsidRPr="00BA5947" w:rsidRDefault="00864780" w:rsidP="00864780">
      <w:pPr>
        <w:rPr>
          <w:i/>
        </w:rPr>
      </w:pPr>
      <w:r>
        <w:rPr>
          <w:rStyle w:val="Emphasis"/>
          <w:i/>
        </w:rPr>
        <w:sym w:font="Wingdings" w:char="F021"/>
      </w:r>
      <w:r w:rsidRPr="00BA5947">
        <w:rPr>
          <w:rStyle w:val="Emphasis"/>
          <w:i/>
        </w:rPr>
        <w:t>Note</w:t>
      </w:r>
      <w:r w:rsidRPr="00BA5947">
        <w:rPr>
          <w:i/>
        </w:rPr>
        <w:t>: If stakeholders (e.g. staff and</w:t>
      </w:r>
      <w:r w:rsidR="00AB465C">
        <w:rPr>
          <w:i/>
        </w:rPr>
        <w:t xml:space="preserve"> co</w:t>
      </w:r>
      <w:r w:rsidR="006C6F4F">
        <w:rPr>
          <w:i/>
        </w:rPr>
        <w:t>n</w:t>
      </w:r>
      <w:r w:rsidR="00AB465C">
        <w:rPr>
          <w:i/>
        </w:rPr>
        <w:t>sumers</w:t>
      </w:r>
      <w:r w:rsidRPr="00BA5947">
        <w:rPr>
          <w:i/>
        </w:rPr>
        <w:t>) are unable to agree on a common response to a question the lead reviewer</w:t>
      </w:r>
      <w:r>
        <w:rPr>
          <w:i/>
        </w:rPr>
        <w:t>s</w:t>
      </w:r>
      <w:r w:rsidRPr="00BA5947">
        <w:rPr>
          <w:i/>
        </w:rPr>
        <w:t xml:space="preserve"> will have to consider the evidence available before selecting a response. As a guide the reviewer</w:t>
      </w:r>
      <w:r>
        <w:rPr>
          <w:i/>
        </w:rPr>
        <w:t>s</w:t>
      </w:r>
      <w:r w:rsidRPr="00BA5947">
        <w:rPr>
          <w:i/>
        </w:rPr>
        <w:t xml:space="preserve"> should never select yes unless all relevant parties agree and the evidence is there to support this response. </w:t>
      </w:r>
    </w:p>
    <w:p w14:paraId="2C2FCACE" w14:textId="77777777" w:rsidR="00864780" w:rsidRDefault="00864780" w:rsidP="00864780"/>
    <w:p w14:paraId="408407F1" w14:textId="77777777" w:rsidR="00864780" w:rsidRPr="00056A30" w:rsidRDefault="00864780" w:rsidP="00864780">
      <w:pPr>
        <w:pStyle w:val="Heading4"/>
      </w:pPr>
      <w:r w:rsidRPr="00056A30">
        <w:t xml:space="preserve">Documenting evidence </w:t>
      </w:r>
    </w:p>
    <w:p w14:paraId="243190DA" w14:textId="77777777" w:rsidR="00864780" w:rsidRDefault="00864780" w:rsidP="00864780">
      <w:r>
        <w:t xml:space="preserve">Whatever your response you can document evidence to this answer in the third column. A good way to document the evidence is to reference it and provide a </w:t>
      </w:r>
      <w:hyperlink r:id="rId13" w:anchor="bm1" w:history="1">
        <w:r w:rsidRPr="00B62651">
          <w:rPr>
            <w:rStyle w:val="Hyperlink"/>
          </w:rPr>
          <w:t>hyperlink</w:t>
        </w:r>
      </w:hyperlink>
      <w:r>
        <w:t xml:space="preserve"> to its location on a shared drive (if possible) so all stakeholders can access to the information. </w:t>
      </w:r>
    </w:p>
    <w:p w14:paraId="1C8ECF0B" w14:textId="77777777" w:rsidR="00864780" w:rsidRDefault="00864780" w:rsidP="00864780"/>
    <w:p w14:paraId="2DA9964A" w14:textId="77777777" w:rsidR="00864780" w:rsidRDefault="00864780" w:rsidP="00864780">
      <w:pPr>
        <w:pStyle w:val="Heading4"/>
      </w:pPr>
      <w:r>
        <w:t>Recommendations</w:t>
      </w:r>
    </w:p>
    <w:p w14:paraId="5DF75EB0" w14:textId="77777777" w:rsidR="00864780" w:rsidRDefault="00864780" w:rsidP="00864780">
      <w:r>
        <w:t>Use the ‘recommendations’ column to identify where improvements are needed. It can be helpful to jot down ideas as you go instead of waiting to develop recommendations when the full review is complete. You may also want to identify here the actions and resources which may be required to meet the recommendation/s.</w:t>
      </w:r>
    </w:p>
    <w:p w14:paraId="75F85C8D" w14:textId="77777777" w:rsidR="00864780" w:rsidRDefault="00864780" w:rsidP="00864780"/>
    <w:p w14:paraId="54038C86" w14:textId="77777777" w:rsidR="00864780" w:rsidRPr="00EE2CB4" w:rsidRDefault="00864780" w:rsidP="00864780">
      <w:pPr>
        <w:rPr>
          <w:i/>
        </w:rPr>
      </w:pPr>
      <w:r>
        <w:rPr>
          <w:rStyle w:val="Emphasis"/>
          <w:i/>
        </w:rPr>
        <w:sym w:font="Wingdings" w:char="F021"/>
      </w:r>
      <w:r w:rsidRPr="00EE2CB4">
        <w:rPr>
          <w:rStyle w:val="Emphasis"/>
          <w:i/>
        </w:rPr>
        <w:t>Note</w:t>
      </w:r>
      <w:r w:rsidRPr="00EE2CB4">
        <w:rPr>
          <w:i/>
        </w:rPr>
        <w:t xml:space="preserve">: The review </w:t>
      </w:r>
      <w:r>
        <w:rPr>
          <w:i/>
        </w:rPr>
        <w:t>should</w:t>
      </w:r>
      <w:r w:rsidRPr="00EE2CB4">
        <w:rPr>
          <w:i/>
        </w:rPr>
        <w:t xml:space="preserve"> be used as a </w:t>
      </w:r>
      <w:r w:rsidRPr="00EE2CB4">
        <w:rPr>
          <w:b/>
          <w:i/>
        </w:rPr>
        <w:t>working document</w:t>
      </w:r>
      <w:r w:rsidRPr="00EE2CB4">
        <w:rPr>
          <w:i/>
        </w:rPr>
        <w:t xml:space="preserve"> to identify ideas and progress on questions until it is finalised, and the report section completed and signed off. </w:t>
      </w:r>
    </w:p>
    <w:p w14:paraId="6610F9A3" w14:textId="77777777" w:rsidR="00864780" w:rsidRDefault="00864780" w:rsidP="00864780">
      <w:pPr>
        <w:pStyle w:val="Heading3"/>
      </w:pPr>
      <w:bookmarkStart w:id="11" w:name="_Toc11151606"/>
      <w:r>
        <w:lastRenderedPageBreak/>
        <w:t>Assessing the outcome and developing recommendations</w:t>
      </w:r>
      <w:bookmarkEnd w:id="11"/>
    </w:p>
    <w:p w14:paraId="3445CE30" w14:textId="6584603F" w:rsidR="00864780" w:rsidRDefault="00864780" w:rsidP="00864780">
      <w:r>
        <w:t xml:space="preserve">On first application of the audit you may find that multiple questions have been responded to with </w:t>
      </w:r>
      <w:r w:rsidRPr="00C5069B">
        <w:t>a ‘</w:t>
      </w:r>
      <w:r w:rsidRPr="00EF6D5D">
        <w:t>partially met’</w:t>
      </w:r>
      <w:r w:rsidRPr="00C5069B">
        <w:t>, ‘</w:t>
      </w:r>
      <w:r w:rsidRPr="00EF6D5D">
        <w:t>no’</w:t>
      </w:r>
      <w:r w:rsidRPr="00C5069B">
        <w:t xml:space="preserve"> or ‘</w:t>
      </w:r>
      <w:r w:rsidRPr="00EF6D5D">
        <w:t>don’t know’</w:t>
      </w:r>
      <w:r w:rsidRPr="00C5069B">
        <w:t>.</w:t>
      </w:r>
      <w:r>
        <w:t xml:space="preserve"> It is important not to be overwhelmed by this, as this tool is designed to help you identify a whole range of factors that can increase consumer inclusion in your service that you may not have considered before. It is a whole of service response and it can help your stakeholders and partners to start thinking about improved </w:t>
      </w:r>
      <w:r w:rsidR="008D59CF">
        <w:t>participation</w:t>
      </w:r>
      <w:r>
        <w:t xml:space="preserve"> across the whole organisation. </w:t>
      </w:r>
    </w:p>
    <w:p w14:paraId="7503D775" w14:textId="77777777" w:rsidR="00864780" w:rsidRDefault="00864780" w:rsidP="00864780"/>
    <w:p w14:paraId="2F6DA368" w14:textId="77777777" w:rsidR="00864780" w:rsidRPr="00AB19FE" w:rsidRDefault="00864780" w:rsidP="00864780">
      <w:pPr>
        <w:pStyle w:val="Heading4"/>
        <w:rPr>
          <w:sz w:val="22"/>
        </w:rPr>
      </w:pPr>
      <w:r>
        <w:rPr>
          <w:sz w:val="22"/>
        </w:rPr>
        <w:t>Scoring</w:t>
      </w:r>
    </w:p>
    <w:p w14:paraId="1C22A905" w14:textId="77777777" w:rsidR="00864780" w:rsidRDefault="00864780" w:rsidP="00864780">
      <w:r w:rsidRPr="006F7012">
        <w:t xml:space="preserve">Scores </w:t>
      </w:r>
      <w:r>
        <w:t xml:space="preserve">are based on responses for </w:t>
      </w:r>
      <w:r>
        <w:rPr>
          <w:i/>
        </w:rPr>
        <w:t>y</w:t>
      </w:r>
      <w:r w:rsidRPr="001E05B7">
        <w:rPr>
          <w:i/>
        </w:rPr>
        <w:t>es</w:t>
      </w:r>
      <w:r>
        <w:t xml:space="preserve">, </w:t>
      </w:r>
      <w:r w:rsidRPr="001E05B7">
        <w:rPr>
          <w:i/>
        </w:rPr>
        <w:t>partially met</w:t>
      </w:r>
      <w:r>
        <w:t xml:space="preserve">, </w:t>
      </w:r>
      <w:r w:rsidRPr="001E05B7">
        <w:rPr>
          <w:i/>
        </w:rPr>
        <w:t>no</w:t>
      </w:r>
      <w:r>
        <w:t xml:space="preserve"> and </w:t>
      </w:r>
      <w:r w:rsidRPr="001E05B7">
        <w:rPr>
          <w:i/>
        </w:rPr>
        <w:t>don’t know</w:t>
      </w:r>
      <w:r>
        <w:t xml:space="preserve"> and should be graded based on applicable questions. </w:t>
      </w:r>
    </w:p>
    <w:tbl>
      <w:tblPr>
        <w:tblStyle w:val="TableGrid"/>
        <w:tblW w:w="0" w:type="auto"/>
        <w:tblBorders>
          <w:top w:val="none" w:sz="0" w:space="0" w:color="auto"/>
          <w:left w:val="none" w:sz="0" w:space="0" w:color="auto"/>
          <w:bottom w:val="none" w:sz="0" w:space="0" w:color="auto"/>
          <w:right w:val="none" w:sz="0" w:space="0" w:color="auto"/>
          <w:insideH w:val="single" w:sz="4" w:space="0" w:color="008E84"/>
          <w:insideV w:val="single" w:sz="4" w:space="0" w:color="008E84"/>
        </w:tblBorders>
        <w:tblLook w:val="04A0" w:firstRow="1" w:lastRow="0" w:firstColumn="1" w:lastColumn="0" w:noHBand="0" w:noVBand="1"/>
      </w:tblPr>
      <w:tblGrid>
        <w:gridCol w:w="1985"/>
        <w:gridCol w:w="1984"/>
      </w:tblGrid>
      <w:tr w:rsidR="00864780" w:rsidRPr="008F742C" w14:paraId="279DBB45" w14:textId="77777777" w:rsidTr="00864780">
        <w:tc>
          <w:tcPr>
            <w:tcW w:w="1985" w:type="dxa"/>
            <w:shd w:val="clear" w:color="auto" w:fill="008E84"/>
            <w:vAlign w:val="center"/>
          </w:tcPr>
          <w:p w14:paraId="78BAEF4B" w14:textId="77777777" w:rsidR="00864780" w:rsidRPr="008F742C" w:rsidRDefault="00864780" w:rsidP="00864780">
            <w:pPr>
              <w:spacing w:before="40" w:after="40"/>
              <w:rPr>
                <w:rStyle w:val="Emphasis"/>
                <w:color w:val="FFFFFF" w:themeColor="background1"/>
              </w:rPr>
            </w:pPr>
            <w:r>
              <w:rPr>
                <w:rStyle w:val="Emphasis"/>
                <w:color w:val="FFFFFF" w:themeColor="background1"/>
              </w:rPr>
              <w:t>Response</w:t>
            </w:r>
          </w:p>
        </w:tc>
        <w:tc>
          <w:tcPr>
            <w:tcW w:w="1984" w:type="dxa"/>
            <w:shd w:val="clear" w:color="auto" w:fill="008E84"/>
          </w:tcPr>
          <w:p w14:paraId="367AFF37" w14:textId="77777777" w:rsidR="00864780" w:rsidRPr="008F742C" w:rsidRDefault="00864780" w:rsidP="00864780">
            <w:pPr>
              <w:spacing w:before="40" w:after="40"/>
              <w:rPr>
                <w:rStyle w:val="Emphasis"/>
                <w:color w:val="FFFFFF" w:themeColor="background1"/>
              </w:rPr>
            </w:pPr>
            <w:r>
              <w:rPr>
                <w:rStyle w:val="Emphasis"/>
                <w:color w:val="FFFFFF" w:themeColor="background1"/>
              </w:rPr>
              <w:t>Score</w:t>
            </w:r>
          </w:p>
        </w:tc>
      </w:tr>
      <w:tr w:rsidR="00864780" w:rsidRPr="00C91F38" w14:paraId="3D15D2EB" w14:textId="77777777" w:rsidTr="00864780">
        <w:tc>
          <w:tcPr>
            <w:tcW w:w="1985" w:type="dxa"/>
            <w:shd w:val="clear" w:color="auto" w:fill="E5F4F3"/>
            <w:vAlign w:val="center"/>
          </w:tcPr>
          <w:p w14:paraId="69261B2F" w14:textId="77777777" w:rsidR="00864780" w:rsidRPr="008F742C" w:rsidRDefault="00864780" w:rsidP="00864780">
            <w:pPr>
              <w:spacing w:before="40" w:after="40"/>
              <w:rPr>
                <w:rStyle w:val="Emphasis"/>
              </w:rPr>
            </w:pPr>
            <w:r>
              <w:rPr>
                <w:rStyle w:val="Emphasis"/>
              </w:rPr>
              <w:t>Yes</w:t>
            </w:r>
          </w:p>
        </w:tc>
        <w:tc>
          <w:tcPr>
            <w:tcW w:w="1984" w:type="dxa"/>
            <w:shd w:val="clear" w:color="auto" w:fill="E5F4F3"/>
            <w:vAlign w:val="center"/>
          </w:tcPr>
          <w:p w14:paraId="75EDC119" w14:textId="77777777" w:rsidR="00864780" w:rsidRPr="00C91F38" w:rsidRDefault="00864780" w:rsidP="00864780">
            <w:pPr>
              <w:spacing w:before="40" w:after="40"/>
              <w:rPr>
                <w:rFonts w:cs="Segoe UI"/>
                <w:color w:val="008E84"/>
                <w:szCs w:val="22"/>
              </w:rPr>
            </w:pPr>
            <w:r>
              <w:rPr>
                <w:rFonts w:cs="Segoe UI"/>
                <w:color w:val="008E84"/>
                <w:szCs w:val="22"/>
              </w:rPr>
              <w:t>2</w:t>
            </w:r>
          </w:p>
        </w:tc>
      </w:tr>
      <w:tr w:rsidR="00864780" w:rsidRPr="00573686" w14:paraId="58283B76" w14:textId="77777777" w:rsidTr="00864780">
        <w:tc>
          <w:tcPr>
            <w:tcW w:w="1985" w:type="dxa"/>
            <w:shd w:val="clear" w:color="auto" w:fill="E5F4F3"/>
            <w:vAlign w:val="center"/>
          </w:tcPr>
          <w:p w14:paraId="09495E83" w14:textId="77777777" w:rsidR="00864780" w:rsidRPr="008F742C" w:rsidRDefault="00864780" w:rsidP="00864780">
            <w:pPr>
              <w:spacing w:before="40" w:after="40"/>
              <w:rPr>
                <w:rStyle w:val="Emphasis"/>
              </w:rPr>
            </w:pPr>
            <w:r>
              <w:rPr>
                <w:rStyle w:val="Emphasis"/>
              </w:rPr>
              <w:t>Partially met</w:t>
            </w:r>
          </w:p>
        </w:tc>
        <w:tc>
          <w:tcPr>
            <w:tcW w:w="1984" w:type="dxa"/>
            <w:shd w:val="clear" w:color="auto" w:fill="E5F4F3"/>
            <w:vAlign w:val="center"/>
          </w:tcPr>
          <w:p w14:paraId="5EBB7299" w14:textId="77777777" w:rsidR="00864780" w:rsidRPr="00573686" w:rsidRDefault="00864780" w:rsidP="00864780">
            <w:pPr>
              <w:spacing w:line="240" w:lineRule="auto"/>
              <w:rPr>
                <w:rStyle w:val="Emphasis"/>
                <w:b w:val="0"/>
                <w:sz w:val="22"/>
                <w:szCs w:val="22"/>
              </w:rPr>
            </w:pPr>
            <w:r>
              <w:rPr>
                <w:rStyle w:val="Emphasis"/>
                <w:b w:val="0"/>
                <w:sz w:val="22"/>
                <w:szCs w:val="22"/>
              </w:rPr>
              <w:t>1</w:t>
            </w:r>
          </w:p>
        </w:tc>
      </w:tr>
      <w:tr w:rsidR="00864780" w:rsidRPr="00573686" w14:paraId="7B888DE0" w14:textId="77777777" w:rsidTr="00864780">
        <w:tc>
          <w:tcPr>
            <w:tcW w:w="1985" w:type="dxa"/>
            <w:shd w:val="clear" w:color="auto" w:fill="E5F4F3"/>
            <w:vAlign w:val="center"/>
          </w:tcPr>
          <w:p w14:paraId="1A7DFC94" w14:textId="77777777" w:rsidR="00864780" w:rsidRPr="008F742C" w:rsidRDefault="00864780" w:rsidP="00864780">
            <w:pPr>
              <w:spacing w:before="40" w:after="40"/>
              <w:rPr>
                <w:rStyle w:val="Emphasis"/>
              </w:rPr>
            </w:pPr>
            <w:r>
              <w:rPr>
                <w:rStyle w:val="Emphasis"/>
              </w:rPr>
              <w:t>No</w:t>
            </w:r>
          </w:p>
        </w:tc>
        <w:tc>
          <w:tcPr>
            <w:tcW w:w="1984" w:type="dxa"/>
            <w:shd w:val="clear" w:color="auto" w:fill="E5F4F3"/>
            <w:vAlign w:val="center"/>
          </w:tcPr>
          <w:p w14:paraId="6E4F8404" w14:textId="77777777" w:rsidR="00864780" w:rsidRPr="00573686" w:rsidRDefault="00864780" w:rsidP="00864780">
            <w:pPr>
              <w:spacing w:line="240" w:lineRule="auto"/>
              <w:rPr>
                <w:rStyle w:val="Emphasis"/>
                <w:b w:val="0"/>
                <w:sz w:val="22"/>
                <w:szCs w:val="22"/>
              </w:rPr>
            </w:pPr>
            <w:r>
              <w:rPr>
                <w:rStyle w:val="Emphasis"/>
                <w:b w:val="0"/>
                <w:sz w:val="22"/>
                <w:szCs w:val="22"/>
              </w:rPr>
              <w:t>0</w:t>
            </w:r>
          </w:p>
        </w:tc>
      </w:tr>
      <w:tr w:rsidR="00864780" w:rsidRPr="006F7012" w14:paraId="766FE424" w14:textId="77777777" w:rsidTr="00864780">
        <w:tc>
          <w:tcPr>
            <w:tcW w:w="1985" w:type="dxa"/>
            <w:shd w:val="clear" w:color="auto" w:fill="E5F4F3"/>
            <w:vAlign w:val="center"/>
          </w:tcPr>
          <w:p w14:paraId="40B7D777" w14:textId="77777777" w:rsidR="00864780" w:rsidRDefault="00864780" w:rsidP="00864780">
            <w:pPr>
              <w:spacing w:before="40" w:after="40"/>
              <w:rPr>
                <w:rStyle w:val="Emphasis"/>
              </w:rPr>
            </w:pPr>
            <w:r>
              <w:rPr>
                <w:rStyle w:val="Emphasis"/>
              </w:rPr>
              <w:t>Don’t know</w:t>
            </w:r>
          </w:p>
        </w:tc>
        <w:tc>
          <w:tcPr>
            <w:tcW w:w="1984" w:type="dxa"/>
            <w:shd w:val="clear" w:color="auto" w:fill="E5F4F3"/>
            <w:vAlign w:val="center"/>
          </w:tcPr>
          <w:p w14:paraId="67D1CB44" w14:textId="77777777" w:rsidR="00864780" w:rsidRPr="006F7012" w:rsidRDefault="00864780" w:rsidP="00864780">
            <w:pPr>
              <w:spacing w:line="240" w:lineRule="auto"/>
              <w:rPr>
                <w:rStyle w:val="Emphasis"/>
                <w:b w:val="0"/>
                <w:sz w:val="22"/>
                <w:szCs w:val="22"/>
              </w:rPr>
            </w:pPr>
            <w:r w:rsidRPr="006F7012">
              <w:rPr>
                <w:rStyle w:val="Emphasis"/>
                <w:b w:val="0"/>
                <w:sz w:val="22"/>
                <w:szCs w:val="22"/>
              </w:rPr>
              <w:t>0</w:t>
            </w:r>
          </w:p>
        </w:tc>
      </w:tr>
    </w:tbl>
    <w:p w14:paraId="3D901D42" w14:textId="77777777" w:rsidR="00864780" w:rsidRDefault="00864780" w:rsidP="00864780"/>
    <w:p w14:paraId="5CBF4145" w14:textId="77777777" w:rsidR="00864780" w:rsidRDefault="00864780" w:rsidP="00864780"/>
    <w:p w14:paraId="3037DB2B" w14:textId="14110ED1" w:rsidR="00864780" w:rsidRDefault="00864780" w:rsidP="00864780">
      <w:r w:rsidRPr="006F7012">
        <w:t xml:space="preserve">Each question is worth a maximum of 2 points, the total possible score </w:t>
      </w:r>
      <w:r>
        <w:t xml:space="preserve">across the </w:t>
      </w:r>
      <w:r w:rsidR="006F7EEF">
        <w:t>four</w:t>
      </w:r>
      <w:r>
        <w:t xml:space="preserve"> domains being </w:t>
      </w:r>
      <w:r w:rsidRPr="002912C4">
        <w:t>4</w:t>
      </w:r>
      <w:r w:rsidR="002912C4" w:rsidRPr="002912C4">
        <w:t>8</w:t>
      </w:r>
      <w:r w:rsidR="002912C4">
        <w:t>.</w:t>
      </w:r>
    </w:p>
    <w:tbl>
      <w:tblPr>
        <w:tblStyle w:val="TableGrid"/>
        <w:tblW w:w="0" w:type="auto"/>
        <w:tblBorders>
          <w:top w:val="none" w:sz="0" w:space="0" w:color="auto"/>
          <w:left w:val="none" w:sz="0" w:space="0" w:color="auto"/>
          <w:bottom w:val="none" w:sz="0" w:space="0" w:color="auto"/>
          <w:right w:val="none" w:sz="0" w:space="0" w:color="auto"/>
          <w:insideH w:val="single" w:sz="4" w:space="0" w:color="008E84"/>
          <w:insideV w:val="single" w:sz="4" w:space="0" w:color="008E84"/>
        </w:tblBorders>
        <w:tblLook w:val="04A0" w:firstRow="1" w:lastRow="0" w:firstColumn="1" w:lastColumn="0" w:noHBand="0" w:noVBand="1"/>
      </w:tblPr>
      <w:tblGrid>
        <w:gridCol w:w="2410"/>
        <w:gridCol w:w="1559"/>
        <w:gridCol w:w="1843"/>
      </w:tblGrid>
      <w:tr w:rsidR="00864780" w:rsidRPr="008E68F2" w14:paraId="77F0A96A" w14:textId="77777777" w:rsidTr="00864780">
        <w:tc>
          <w:tcPr>
            <w:tcW w:w="2410" w:type="dxa"/>
            <w:shd w:val="clear" w:color="auto" w:fill="008E84"/>
            <w:vAlign w:val="center"/>
          </w:tcPr>
          <w:p w14:paraId="69DFD80F" w14:textId="77777777" w:rsidR="00864780" w:rsidRPr="008F742C" w:rsidRDefault="00864780" w:rsidP="00864780">
            <w:pPr>
              <w:spacing w:before="40" w:after="40"/>
              <w:rPr>
                <w:rStyle w:val="Emphasis"/>
                <w:color w:val="FFFFFF" w:themeColor="background1"/>
              </w:rPr>
            </w:pPr>
            <w:r>
              <w:rPr>
                <w:rStyle w:val="Emphasis"/>
                <w:color w:val="FFFFFF" w:themeColor="background1"/>
              </w:rPr>
              <w:t>Area</w:t>
            </w:r>
          </w:p>
        </w:tc>
        <w:tc>
          <w:tcPr>
            <w:tcW w:w="1559" w:type="dxa"/>
            <w:shd w:val="clear" w:color="auto" w:fill="008E84"/>
          </w:tcPr>
          <w:p w14:paraId="4B70B6AD" w14:textId="77777777" w:rsidR="00864780" w:rsidRPr="008F742C" w:rsidRDefault="00864780" w:rsidP="00864780">
            <w:pPr>
              <w:spacing w:before="40" w:after="40"/>
              <w:rPr>
                <w:rStyle w:val="Emphasis"/>
                <w:color w:val="FFFFFF" w:themeColor="background1"/>
              </w:rPr>
            </w:pPr>
            <w:r>
              <w:rPr>
                <w:rStyle w:val="Emphasis"/>
                <w:color w:val="FFFFFF" w:themeColor="background1"/>
              </w:rPr>
              <w:t>Total number questions</w:t>
            </w:r>
          </w:p>
        </w:tc>
        <w:tc>
          <w:tcPr>
            <w:tcW w:w="1843" w:type="dxa"/>
            <w:shd w:val="clear" w:color="auto" w:fill="008E84"/>
          </w:tcPr>
          <w:p w14:paraId="3E1CF506" w14:textId="77777777" w:rsidR="00864780" w:rsidRPr="008F742C" w:rsidRDefault="00864780" w:rsidP="00864780">
            <w:pPr>
              <w:spacing w:before="40" w:after="40"/>
              <w:rPr>
                <w:rStyle w:val="Emphasis"/>
                <w:color w:val="FFFFFF" w:themeColor="background1"/>
              </w:rPr>
            </w:pPr>
            <w:r>
              <w:rPr>
                <w:rStyle w:val="Emphasis"/>
                <w:color w:val="FFFFFF" w:themeColor="background1"/>
              </w:rPr>
              <w:t>Total possible score</w:t>
            </w:r>
          </w:p>
        </w:tc>
      </w:tr>
      <w:tr w:rsidR="00864780" w:rsidRPr="008E68F2" w14:paraId="4B084F70" w14:textId="77777777" w:rsidTr="00864780">
        <w:tc>
          <w:tcPr>
            <w:tcW w:w="2410" w:type="dxa"/>
            <w:shd w:val="clear" w:color="auto" w:fill="E5F4F3"/>
            <w:vAlign w:val="center"/>
          </w:tcPr>
          <w:p w14:paraId="66A03739" w14:textId="77777777" w:rsidR="00864780" w:rsidRPr="008F742C" w:rsidRDefault="00864780" w:rsidP="00864780">
            <w:pPr>
              <w:spacing w:before="40" w:after="40"/>
              <w:rPr>
                <w:rStyle w:val="Emphasis"/>
              </w:rPr>
            </w:pPr>
            <w:r>
              <w:rPr>
                <w:rStyle w:val="Emphasis"/>
              </w:rPr>
              <w:t>A: Policy &amp; Planning</w:t>
            </w:r>
          </w:p>
        </w:tc>
        <w:tc>
          <w:tcPr>
            <w:tcW w:w="1559" w:type="dxa"/>
            <w:shd w:val="clear" w:color="auto" w:fill="E5F4F3"/>
            <w:vAlign w:val="center"/>
          </w:tcPr>
          <w:p w14:paraId="2B737F51" w14:textId="19677165" w:rsidR="00864780" w:rsidRPr="00C91F38" w:rsidRDefault="002912C4" w:rsidP="00864780">
            <w:pPr>
              <w:spacing w:before="40" w:after="40"/>
              <w:rPr>
                <w:rFonts w:cs="Segoe UI"/>
                <w:color w:val="008E84"/>
                <w:szCs w:val="22"/>
              </w:rPr>
            </w:pPr>
            <w:r>
              <w:rPr>
                <w:rFonts w:cs="Segoe UI"/>
                <w:color w:val="008E84"/>
                <w:szCs w:val="22"/>
              </w:rPr>
              <w:t>7</w:t>
            </w:r>
          </w:p>
        </w:tc>
        <w:tc>
          <w:tcPr>
            <w:tcW w:w="1843" w:type="dxa"/>
            <w:shd w:val="clear" w:color="auto" w:fill="E5F4F3"/>
            <w:vAlign w:val="center"/>
          </w:tcPr>
          <w:p w14:paraId="08E818B3" w14:textId="34BE441F" w:rsidR="00864780" w:rsidRPr="00C91F38" w:rsidRDefault="00864780" w:rsidP="00864780">
            <w:pPr>
              <w:spacing w:before="40" w:after="40"/>
              <w:rPr>
                <w:rFonts w:cs="Segoe UI"/>
                <w:color w:val="008E84"/>
                <w:szCs w:val="22"/>
              </w:rPr>
            </w:pPr>
            <w:r>
              <w:rPr>
                <w:rFonts w:cs="Segoe UI"/>
                <w:color w:val="008E84"/>
                <w:szCs w:val="22"/>
              </w:rPr>
              <w:t>1</w:t>
            </w:r>
            <w:r w:rsidR="002912C4">
              <w:rPr>
                <w:rFonts w:cs="Segoe UI"/>
                <w:color w:val="008E84"/>
                <w:szCs w:val="22"/>
              </w:rPr>
              <w:t>4</w:t>
            </w:r>
          </w:p>
        </w:tc>
      </w:tr>
      <w:tr w:rsidR="00864780" w:rsidRPr="008E68F2" w14:paraId="35D35E68" w14:textId="77777777" w:rsidTr="00864780">
        <w:tc>
          <w:tcPr>
            <w:tcW w:w="2410" w:type="dxa"/>
            <w:shd w:val="clear" w:color="auto" w:fill="E5F4F3"/>
            <w:vAlign w:val="center"/>
          </w:tcPr>
          <w:p w14:paraId="18DC4F4F" w14:textId="77777777" w:rsidR="00864780" w:rsidRPr="008F742C" w:rsidRDefault="00864780" w:rsidP="00864780">
            <w:pPr>
              <w:spacing w:before="40" w:after="40"/>
              <w:rPr>
                <w:rStyle w:val="Emphasis"/>
              </w:rPr>
            </w:pPr>
            <w:r>
              <w:rPr>
                <w:rStyle w:val="Emphasis"/>
              </w:rPr>
              <w:t>B: Service Delivery</w:t>
            </w:r>
          </w:p>
        </w:tc>
        <w:tc>
          <w:tcPr>
            <w:tcW w:w="1559" w:type="dxa"/>
            <w:shd w:val="clear" w:color="auto" w:fill="E5F4F3"/>
            <w:vAlign w:val="center"/>
          </w:tcPr>
          <w:p w14:paraId="56DB5873" w14:textId="77777777" w:rsidR="00864780" w:rsidRPr="00573686" w:rsidRDefault="00864780" w:rsidP="00864780">
            <w:pPr>
              <w:spacing w:line="240" w:lineRule="auto"/>
              <w:rPr>
                <w:rStyle w:val="Emphasis"/>
                <w:b w:val="0"/>
                <w:sz w:val="22"/>
                <w:szCs w:val="22"/>
              </w:rPr>
            </w:pPr>
            <w:r>
              <w:rPr>
                <w:rStyle w:val="Emphasis"/>
                <w:b w:val="0"/>
                <w:sz w:val="22"/>
                <w:szCs w:val="22"/>
              </w:rPr>
              <w:t>8</w:t>
            </w:r>
          </w:p>
        </w:tc>
        <w:tc>
          <w:tcPr>
            <w:tcW w:w="1843" w:type="dxa"/>
            <w:shd w:val="clear" w:color="auto" w:fill="E5F4F3"/>
            <w:vAlign w:val="center"/>
          </w:tcPr>
          <w:p w14:paraId="37DD09F2" w14:textId="77777777" w:rsidR="00864780" w:rsidRPr="00145C7F" w:rsidRDefault="00864780" w:rsidP="00864780">
            <w:pPr>
              <w:spacing w:line="240" w:lineRule="auto"/>
              <w:rPr>
                <w:rStyle w:val="Emphasis"/>
                <w:b w:val="0"/>
                <w:sz w:val="22"/>
                <w:szCs w:val="22"/>
              </w:rPr>
            </w:pPr>
            <w:r>
              <w:rPr>
                <w:rStyle w:val="Emphasis"/>
                <w:b w:val="0"/>
                <w:sz w:val="22"/>
                <w:szCs w:val="22"/>
              </w:rPr>
              <w:t>16</w:t>
            </w:r>
          </w:p>
        </w:tc>
      </w:tr>
      <w:tr w:rsidR="006F7EEF" w:rsidRPr="008E68F2" w14:paraId="7DB512C5" w14:textId="77777777" w:rsidTr="00864780">
        <w:tc>
          <w:tcPr>
            <w:tcW w:w="2410" w:type="dxa"/>
            <w:shd w:val="clear" w:color="auto" w:fill="E5F4F3"/>
            <w:vAlign w:val="center"/>
          </w:tcPr>
          <w:p w14:paraId="18B8C739" w14:textId="10CD7664" w:rsidR="006F7EEF" w:rsidRDefault="006F7EEF" w:rsidP="00864780">
            <w:pPr>
              <w:spacing w:before="40" w:after="40"/>
              <w:rPr>
                <w:rStyle w:val="Emphasis"/>
              </w:rPr>
            </w:pPr>
            <w:r>
              <w:rPr>
                <w:rStyle w:val="Emphasis"/>
              </w:rPr>
              <w:t>C: Access &amp; Equity</w:t>
            </w:r>
          </w:p>
        </w:tc>
        <w:tc>
          <w:tcPr>
            <w:tcW w:w="1559" w:type="dxa"/>
            <w:shd w:val="clear" w:color="auto" w:fill="E5F4F3"/>
            <w:vAlign w:val="center"/>
          </w:tcPr>
          <w:p w14:paraId="03BFA549" w14:textId="0CAB07C3" w:rsidR="006F7EEF" w:rsidRDefault="002912C4" w:rsidP="00864780">
            <w:pPr>
              <w:spacing w:line="240" w:lineRule="auto"/>
              <w:rPr>
                <w:rStyle w:val="Emphasis"/>
                <w:b w:val="0"/>
                <w:sz w:val="22"/>
                <w:szCs w:val="22"/>
              </w:rPr>
            </w:pPr>
            <w:r>
              <w:rPr>
                <w:rStyle w:val="Emphasis"/>
                <w:b w:val="0"/>
                <w:sz w:val="22"/>
                <w:szCs w:val="22"/>
              </w:rPr>
              <w:t>5</w:t>
            </w:r>
          </w:p>
        </w:tc>
        <w:tc>
          <w:tcPr>
            <w:tcW w:w="1843" w:type="dxa"/>
            <w:shd w:val="clear" w:color="auto" w:fill="E5F4F3"/>
            <w:vAlign w:val="center"/>
          </w:tcPr>
          <w:p w14:paraId="6A34913F" w14:textId="23C079BA" w:rsidR="006F7EEF" w:rsidRPr="002912C4" w:rsidRDefault="002912C4" w:rsidP="00864780">
            <w:pPr>
              <w:spacing w:line="240" w:lineRule="auto"/>
              <w:rPr>
                <w:rStyle w:val="Emphasis"/>
                <w:b w:val="0"/>
                <w:sz w:val="22"/>
                <w:szCs w:val="22"/>
              </w:rPr>
            </w:pPr>
            <w:r w:rsidRPr="002912C4">
              <w:rPr>
                <w:rStyle w:val="Emphasis"/>
                <w:b w:val="0"/>
                <w:sz w:val="22"/>
                <w:szCs w:val="22"/>
              </w:rPr>
              <w:t>10</w:t>
            </w:r>
          </w:p>
        </w:tc>
      </w:tr>
      <w:tr w:rsidR="00864780" w:rsidRPr="008E68F2" w14:paraId="6ED2C9DC" w14:textId="77777777" w:rsidTr="00864780">
        <w:tc>
          <w:tcPr>
            <w:tcW w:w="2410" w:type="dxa"/>
            <w:shd w:val="clear" w:color="auto" w:fill="E5F4F3"/>
            <w:vAlign w:val="center"/>
          </w:tcPr>
          <w:p w14:paraId="08D99F4A" w14:textId="55376343" w:rsidR="00864780" w:rsidRPr="008F742C" w:rsidRDefault="006F7EEF" w:rsidP="00864780">
            <w:pPr>
              <w:spacing w:before="40" w:after="40"/>
              <w:rPr>
                <w:rStyle w:val="Emphasis"/>
              </w:rPr>
            </w:pPr>
            <w:r>
              <w:rPr>
                <w:rStyle w:val="Emphasis"/>
              </w:rPr>
              <w:t>D</w:t>
            </w:r>
            <w:r w:rsidR="00864780">
              <w:rPr>
                <w:rStyle w:val="Emphasis"/>
              </w:rPr>
              <w:t>: Capacity Building</w:t>
            </w:r>
          </w:p>
        </w:tc>
        <w:tc>
          <w:tcPr>
            <w:tcW w:w="1559" w:type="dxa"/>
            <w:shd w:val="clear" w:color="auto" w:fill="E5F4F3"/>
            <w:vAlign w:val="center"/>
          </w:tcPr>
          <w:p w14:paraId="1FC095C1" w14:textId="77777777" w:rsidR="00864780" w:rsidRPr="00573686" w:rsidRDefault="00864780" w:rsidP="00864780">
            <w:pPr>
              <w:spacing w:line="240" w:lineRule="auto"/>
              <w:rPr>
                <w:rStyle w:val="Emphasis"/>
                <w:b w:val="0"/>
                <w:sz w:val="22"/>
                <w:szCs w:val="22"/>
              </w:rPr>
            </w:pPr>
            <w:r>
              <w:rPr>
                <w:rStyle w:val="Emphasis"/>
                <w:b w:val="0"/>
                <w:sz w:val="22"/>
                <w:szCs w:val="22"/>
              </w:rPr>
              <w:t>4</w:t>
            </w:r>
          </w:p>
        </w:tc>
        <w:tc>
          <w:tcPr>
            <w:tcW w:w="1843" w:type="dxa"/>
            <w:shd w:val="clear" w:color="auto" w:fill="E5F4F3"/>
            <w:vAlign w:val="center"/>
          </w:tcPr>
          <w:p w14:paraId="3A3DC59C" w14:textId="77777777" w:rsidR="00864780" w:rsidRPr="00573686" w:rsidRDefault="00864780" w:rsidP="00864780">
            <w:pPr>
              <w:spacing w:line="240" w:lineRule="auto"/>
              <w:rPr>
                <w:rStyle w:val="Emphasis"/>
                <w:b w:val="0"/>
                <w:sz w:val="22"/>
                <w:szCs w:val="22"/>
              </w:rPr>
            </w:pPr>
            <w:r>
              <w:rPr>
                <w:rStyle w:val="Emphasis"/>
                <w:b w:val="0"/>
                <w:sz w:val="22"/>
                <w:szCs w:val="22"/>
              </w:rPr>
              <w:t>8</w:t>
            </w:r>
          </w:p>
        </w:tc>
      </w:tr>
      <w:tr w:rsidR="00864780" w:rsidRPr="008E68F2" w14:paraId="525BA787" w14:textId="77777777" w:rsidTr="00864780">
        <w:tc>
          <w:tcPr>
            <w:tcW w:w="2410" w:type="dxa"/>
            <w:shd w:val="clear" w:color="auto" w:fill="E5F4F3"/>
            <w:vAlign w:val="center"/>
          </w:tcPr>
          <w:p w14:paraId="2796F51C" w14:textId="77777777" w:rsidR="00864780" w:rsidRDefault="00864780" w:rsidP="00864780">
            <w:pPr>
              <w:spacing w:before="40" w:after="40"/>
              <w:rPr>
                <w:rStyle w:val="Emphasis"/>
              </w:rPr>
            </w:pPr>
            <w:r>
              <w:rPr>
                <w:rStyle w:val="Emphasis"/>
              </w:rPr>
              <w:t>Total</w:t>
            </w:r>
          </w:p>
        </w:tc>
        <w:tc>
          <w:tcPr>
            <w:tcW w:w="1559" w:type="dxa"/>
            <w:shd w:val="clear" w:color="auto" w:fill="E5F4F3"/>
            <w:vAlign w:val="center"/>
          </w:tcPr>
          <w:p w14:paraId="6545F422" w14:textId="27BD7408" w:rsidR="00864780" w:rsidRPr="006F7012" w:rsidRDefault="00864780" w:rsidP="00864780">
            <w:pPr>
              <w:spacing w:line="240" w:lineRule="auto"/>
              <w:rPr>
                <w:rStyle w:val="Emphasis"/>
                <w:sz w:val="22"/>
                <w:szCs w:val="22"/>
              </w:rPr>
            </w:pPr>
            <w:r>
              <w:rPr>
                <w:rStyle w:val="Emphasis"/>
                <w:sz w:val="22"/>
                <w:szCs w:val="22"/>
              </w:rPr>
              <w:t>2</w:t>
            </w:r>
            <w:r w:rsidR="002912C4">
              <w:rPr>
                <w:rStyle w:val="Emphasis"/>
                <w:sz w:val="22"/>
                <w:szCs w:val="22"/>
              </w:rPr>
              <w:t>4</w:t>
            </w:r>
          </w:p>
        </w:tc>
        <w:tc>
          <w:tcPr>
            <w:tcW w:w="1843" w:type="dxa"/>
            <w:shd w:val="clear" w:color="auto" w:fill="E5F4F3"/>
            <w:vAlign w:val="center"/>
          </w:tcPr>
          <w:p w14:paraId="47B3A8B3" w14:textId="22FFBB37" w:rsidR="00864780" w:rsidRPr="006F7012" w:rsidRDefault="002912C4" w:rsidP="00864780">
            <w:pPr>
              <w:spacing w:line="240" w:lineRule="auto"/>
              <w:rPr>
                <w:rStyle w:val="Emphasis"/>
                <w:sz w:val="22"/>
                <w:szCs w:val="22"/>
              </w:rPr>
            </w:pPr>
            <w:r>
              <w:rPr>
                <w:rStyle w:val="Emphasis"/>
                <w:sz w:val="22"/>
                <w:szCs w:val="22"/>
              </w:rPr>
              <w:t>48</w:t>
            </w:r>
          </w:p>
        </w:tc>
      </w:tr>
    </w:tbl>
    <w:p w14:paraId="2136D158" w14:textId="77777777" w:rsidR="00864780" w:rsidRPr="006F7012" w:rsidRDefault="00864780" w:rsidP="00864780"/>
    <w:p w14:paraId="01E28A43" w14:textId="77777777" w:rsidR="00864780" w:rsidRDefault="00864780" w:rsidP="00864780">
      <w:r>
        <w:rPr>
          <w:rStyle w:val="Emphasis"/>
          <w:i/>
        </w:rPr>
        <w:sym w:font="Wingdings" w:char="F021"/>
      </w:r>
      <w:r w:rsidRPr="00EE2CB4">
        <w:rPr>
          <w:rStyle w:val="Emphasis"/>
          <w:i/>
        </w:rPr>
        <w:t>Note</w:t>
      </w:r>
      <w:r>
        <w:t xml:space="preserve">: </w:t>
      </w:r>
      <w:r w:rsidRPr="00EE2CB4">
        <w:rPr>
          <w:i/>
        </w:rPr>
        <w:t xml:space="preserve">If </w:t>
      </w:r>
      <w:r>
        <w:rPr>
          <w:i/>
        </w:rPr>
        <w:t xml:space="preserve">your team </w:t>
      </w:r>
      <w:r w:rsidRPr="00EE2CB4">
        <w:rPr>
          <w:i/>
        </w:rPr>
        <w:t xml:space="preserve">become overwhelmed, go back to the </w:t>
      </w:r>
      <w:r>
        <w:rPr>
          <w:i/>
        </w:rPr>
        <w:t>‘w</w:t>
      </w:r>
      <w:r w:rsidRPr="00EE2CB4">
        <w:rPr>
          <w:i/>
        </w:rPr>
        <w:t>hy</w:t>
      </w:r>
      <w:r>
        <w:rPr>
          <w:i/>
        </w:rPr>
        <w:t>’</w:t>
      </w:r>
      <w:r w:rsidRPr="00EE2CB4">
        <w:rPr>
          <w:i/>
        </w:rPr>
        <w:t xml:space="preserve"> of why you are doing this and </w:t>
      </w:r>
      <w:r>
        <w:rPr>
          <w:i/>
        </w:rPr>
        <w:t xml:space="preserve">consider how you can </w:t>
      </w:r>
      <w:r w:rsidRPr="00EE2CB4">
        <w:rPr>
          <w:i/>
        </w:rPr>
        <w:t xml:space="preserve">balance this vision </w:t>
      </w:r>
      <w:r>
        <w:rPr>
          <w:i/>
        </w:rPr>
        <w:t>while</w:t>
      </w:r>
      <w:r w:rsidRPr="00EE2CB4">
        <w:rPr>
          <w:i/>
        </w:rPr>
        <w:t xml:space="preserve"> </w:t>
      </w:r>
      <w:r>
        <w:rPr>
          <w:i/>
        </w:rPr>
        <w:t>acknowledging</w:t>
      </w:r>
      <w:r w:rsidRPr="00EE2CB4">
        <w:rPr>
          <w:i/>
        </w:rPr>
        <w:t xml:space="preserve"> that resources are lim</w:t>
      </w:r>
      <w:r>
        <w:rPr>
          <w:i/>
        </w:rPr>
        <w:t>ited and that change takes time. And</w:t>
      </w:r>
      <w:r w:rsidRPr="00EE2CB4">
        <w:rPr>
          <w:i/>
        </w:rPr>
        <w:t xml:space="preserve"> </w:t>
      </w:r>
      <w:r>
        <w:rPr>
          <w:i/>
        </w:rPr>
        <w:t xml:space="preserve">remember </w:t>
      </w:r>
      <w:r w:rsidRPr="00EE2CB4">
        <w:rPr>
          <w:i/>
        </w:rPr>
        <w:t>that sma</w:t>
      </w:r>
      <w:r>
        <w:rPr>
          <w:i/>
        </w:rPr>
        <w:t>ll changes can have big impacts.</w:t>
      </w:r>
    </w:p>
    <w:p w14:paraId="6ADEE92E" w14:textId="77777777" w:rsidR="00864780" w:rsidRDefault="00864780" w:rsidP="00864780"/>
    <w:p w14:paraId="10CDE93C" w14:textId="77777777" w:rsidR="00F52776" w:rsidRDefault="00F52776">
      <w:pPr>
        <w:spacing w:line="240" w:lineRule="auto"/>
        <w:rPr>
          <w:rFonts w:cs="Segoe UI"/>
          <w:b/>
          <w:sz w:val="24"/>
          <w:szCs w:val="22"/>
        </w:rPr>
      </w:pPr>
      <w:r>
        <w:br w:type="page"/>
      </w:r>
    </w:p>
    <w:p w14:paraId="04A47670" w14:textId="3E09960B" w:rsidR="00864780" w:rsidRDefault="00864780" w:rsidP="00864780">
      <w:pPr>
        <w:pStyle w:val="Heading4"/>
      </w:pPr>
      <w:r>
        <w:lastRenderedPageBreak/>
        <w:t>Reviewing the outcomes</w:t>
      </w:r>
    </w:p>
    <w:p w14:paraId="3460604F" w14:textId="77777777" w:rsidR="00864780" w:rsidRDefault="00864780" w:rsidP="00864780">
      <w:r>
        <w:t>Regular meetings with management, leaders, the board and champions can be the ideal place to start to discuss outcomes and help to identify priority areas and the next steps. It is also important to ask those involved in the consultation what they think about current processes and what ideas they have for positive improvement.</w:t>
      </w:r>
    </w:p>
    <w:p w14:paraId="705B8453" w14:textId="77777777" w:rsidR="00864780" w:rsidRPr="00EC2E80" w:rsidRDefault="00864780" w:rsidP="00864780">
      <w:pPr>
        <w:rPr>
          <w:i/>
        </w:rPr>
      </w:pPr>
      <w:r>
        <w:rPr>
          <w:rStyle w:val="Emphasis"/>
          <w:i/>
        </w:rPr>
        <w:sym w:font="Wingdings" w:char="F021"/>
      </w:r>
      <w:r w:rsidRPr="00BA5947">
        <w:rPr>
          <w:rStyle w:val="Emphasis"/>
          <w:i/>
        </w:rPr>
        <w:t>Note</w:t>
      </w:r>
      <w:r w:rsidRPr="00BA5947">
        <w:rPr>
          <w:i/>
        </w:rPr>
        <w:t>:</w:t>
      </w:r>
      <w:r>
        <w:rPr>
          <w:i/>
        </w:rPr>
        <w:t xml:space="preserve"> </w:t>
      </w:r>
      <w:r w:rsidRPr="00EC2E80">
        <w:rPr>
          <w:i/>
        </w:rPr>
        <w:t>People with a history of alcohol and other drug use know what has and hasn’t worked for them in the past, their lived experience can be core to positive change.</w:t>
      </w:r>
    </w:p>
    <w:p w14:paraId="01F044E4" w14:textId="77777777" w:rsidR="00864780" w:rsidRPr="00EC2E80" w:rsidRDefault="00864780" w:rsidP="00864780">
      <w:pPr>
        <w:rPr>
          <w:i/>
        </w:rPr>
      </w:pPr>
    </w:p>
    <w:p w14:paraId="798F7F1E" w14:textId="77777777" w:rsidR="00864780" w:rsidRDefault="00864780" w:rsidP="00864780">
      <w:r>
        <w:t>When reviewing the outcomes of the review as a whole:</w:t>
      </w:r>
    </w:p>
    <w:p w14:paraId="110CAD1F" w14:textId="77777777" w:rsidR="00864780" w:rsidRDefault="00864780" w:rsidP="00C82BB6">
      <w:pPr>
        <w:numPr>
          <w:ilvl w:val="0"/>
          <w:numId w:val="29"/>
        </w:numPr>
      </w:pPr>
      <w:r>
        <w:t xml:space="preserve">Document ideas for improvement. </w:t>
      </w:r>
    </w:p>
    <w:p w14:paraId="2E5A3530" w14:textId="77777777" w:rsidR="00864780" w:rsidRDefault="00864780" w:rsidP="00C82BB6">
      <w:pPr>
        <w:numPr>
          <w:ilvl w:val="0"/>
          <w:numId w:val="29"/>
        </w:numPr>
      </w:pPr>
      <w:r>
        <w:t>Pursue answers to questions where the answer is</w:t>
      </w:r>
      <w:r w:rsidRPr="00C5069B">
        <w:t xml:space="preserve"> ‘</w:t>
      </w:r>
      <w:r w:rsidRPr="00EF6D5D">
        <w:t>don’t know’</w:t>
      </w:r>
      <w:r>
        <w:t>.</w:t>
      </w:r>
    </w:p>
    <w:p w14:paraId="55B72B62" w14:textId="77777777" w:rsidR="00864780" w:rsidRDefault="00864780" w:rsidP="00C82BB6">
      <w:pPr>
        <w:numPr>
          <w:ilvl w:val="0"/>
          <w:numId w:val="29"/>
        </w:numPr>
      </w:pPr>
      <w:r>
        <w:t xml:space="preserve">Identify: </w:t>
      </w:r>
    </w:p>
    <w:p w14:paraId="6F082A3C" w14:textId="77777777" w:rsidR="00864780" w:rsidRDefault="00864780" w:rsidP="00C82BB6">
      <w:pPr>
        <w:pStyle w:val="ListParagraph"/>
        <w:numPr>
          <w:ilvl w:val="0"/>
          <w:numId w:val="34"/>
        </w:numPr>
      </w:pPr>
      <w:r>
        <w:t xml:space="preserve">What can be done within available resources? </w:t>
      </w:r>
    </w:p>
    <w:p w14:paraId="2749459F" w14:textId="77777777" w:rsidR="00864780" w:rsidRDefault="00864780" w:rsidP="00C82BB6">
      <w:pPr>
        <w:pStyle w:val="ListParagraph"/>
        <w:numPr>
          <w:ilvl w:val="0"/>
          <w:numId w:val="34"/>
        </w:numPr>
      </w:pPr>
      <w:r>
        <w:t>What can be done within the short, medium and long term?</w:t>
      </w:r>
    </w:p>
    <w:p w14:paraId="4100A81F" w14:textId="77777777" w:rsidR="00864780" w:rsidRDefault="00864780" w:rsidP="00C82BB6">
      <w:pPr>
        <w:pStyle w:val="ListParagraph"/>
        <w:numPr>
          <w:ilvl w:val="0"/>
          <w:numId w:val="34"/>
        </w:numPr>
      </w:pPr>
      <w:r>
        <w:t>What can be done in different parts of the organisation?</w:t>
      </w:r>
    </w:p>
    <w:p w14:paraId="513E926A" w14:textId="77777777" w:rsidR="00864780" w:rsidRDefault="00864780" w:rsidP="00C82BB6">
      <w:pPr>
        <w:pStyle w:val="ListParagraph"/>
        <w:numPr>
          <w:ilvl w:val="0"/>
          <w:numId w:val="34"/>
        </w:numPr>
      </w:pPr>
      <w:r>
        <w:t>What big impact can be created with little effort?</w:t>
      </w:r>
    </w:p>
    <w:p w14:paraId="6883CE96" w14:textId="77777777" w:rsidR="00864780" w:rsidRDefault="00864780" w:rsidP="00864780"/>
    <w:p w14:paraId="239947C8" w14:textId="77777777" w:rsidR="00864780" w:rsidRPr="00C91F38" w:rsidRDefault="00864780" w:rsidP="00864780">
      <w:pPr>
        <w:pStyle w:val="Heading3"/>
      </w:pPr>
      <w:bookmarkStart w:id="12" w:name="_Toc11151607"/>
      <w:r>
        <w:t>Reporting back to those involved</w:t>
      </w:r>
      <w:bookmarkEnd w:id="12"/>
    </w:p>
    <w:p w14:paraId="4A637DBA" w14:textId="48E7E059" w:rsidR="00864780" w:rsidRDefault="00864780" w:rsidP="00864780">
      <w:r>
        <w:t>As part of consultation with the board, staff, c</w:t>
      </w:r>
      <w:r w:rsidR="00AB465C">
        <w:t>onsumers or clients</w:t>
      </w:r>
      <w:r>
        <w:t xml:space="preserve"> and other stakeholders it is important that a feedback process is embedded. This includes providing a report on the outcomes of the full review and/or specific elements of the review, and discussing what recommendations are being put forward for change. </w:t>
      </w:r>
    </w:p>
    <w:p w14:paraId="65DB19A4" w14:textId="77777777" w:rsidR="00864780" w:rsidRDefault="00864780" w:rsidP="00864780"/>
    <w:p w14:paraId="217396F3" w14:textId="77777777" w:rsidR="00864780" w:rsidRDefault="00864780" w:rsidP="00864780">
      <w:r>
        <w:t>This is also a great opportunity to get input on what areas should be prioritised for change in the next 12</w:t>
      </w:r>
      <w:r w:rsidRPr="00657B2B">
        <w:t>–</w:t>
      </w:r>
      <w:r>
        <w:t>24 months, as it won’t be possible to make change on all items at the one time.</w:t>
      </w:r>
    </w:p>
    <w:p w14:paraId="6A72B11B" w14:textId="77777777" w:rsidR="00864780" w:rsidRDefault="00864780" w:rsidP="00864780"/>
    <w:p w14:paraId="4D0147ED" w14:textId="77777777" w:rsidR="00864780" w:rsidRPr="00C91F38" w:rsidRDefault="00864780" w:rsidP="00864780">
      <w:r>
        <w:t xml:space="preserve">Remember to inform those involved in identifying the final priorities and engage them in a follow up review later. </w:t>
      </w:r>
    </w:p>
    <w:p w14:paraId="4531373F" w14:textId="77777777" w:rsidR="00864780" w:rsidRDefault="00864780" w:rsidP="00864780"/>
    <w:p w14:paraId="36FE17F7" w14:textId="77777777" w:rsidR="00F52776" w:rsidRDefault="00F52776">
      <w:pPr>
        <w:spacing w:line="240" w:lineRule="auto"/>
        <w:rPr>
          <w:rFonts w:eastAsiaTheme="majorEastAsia" w:cstheme="majorBidi"/>
          <w:b/>
          <w:bCs/>
          <w:sz w:val="28"/>
        </w:rPr>
      </w:pPr>
      <w:r>
        <w:br w:type="page"/>
      </w:r>
    </w:p>
    <w:p w14:paraId="0C215829" w14:textId="46794FFB" w:rsidR="00864780" w:rsidRDefault="00864780" w:rsidP="00864780">
      <w:pPr>
        <w:pStyle w:val="Heading3"/>
      </w:pPr>
      <w:bookmarkStart w:id="13" w:name="_Toc11151608"/>
      <w:r>
        <w:lastRenderedPageBreak/>
        <w:t>Developing a plan for change</w:t>
      </w:r>
      <w:bookmarkEnd w:id="13"/>
    </w:p>
    <w:p w14:paraId="763FE26D" w14:textId="77777777" w:rsidR="00864780" w:rsidRDefault="00864780" w:rsidP="00864780">
      <w:r>
        <w:t xml:space="preserve">Developing a plan includes identifying priority areas and activities and who can lead these activities. Organisations should aim to commit to at least two or three priority activities </w:t>
      </w:r>
      <w:r w:rsidRPr="00533C18">
        <w:t xml:space="preserve">over </w:t>
      </w:r>
      <w:r>
        <w:t xml:space="preserve">the review period and should look at improvements impacting on different parts of the organisation. </w:t>
      </w:r>
    </w:p>
    <w:p w14:paraId="0BDE5F05" w14:textId="77777777" w:rsidR="00864780" w:rsidRDefault="00864780" w:rsidP="00864780">
      <w:pPr>
        <w:ind w:left="720"/>
      </w:pPr>
    </w:p>
    <w:p w14:paraId="6CEFFA30" w14:textId="77777777" w:rsidR="00864780" w:rsidRDefault="00864780" w:rsidP="00864780">
      <w:r>
        <w:t>The</w:t>
      </w:r>
      <w:r w:rsidRPr="00C5069B">
        <w:t xml:space="preserve"> </w:t>
      </w:r>
      <w:r>
        <w:t>examples in the questions section of the review can help identify where to start progressing improvements in different priority areas, while the ‘o</w:t>
      </w:r>
      <w:r w:rsidRPr="00EF6D5D">
        <w:t>utcomes and recommendations report</w:t>
      </w:r>
      <w:r>
        <w:t>’ section and the ‘action plan template’ can help document your organisational plan for the next 12</w:t>
      </w:r>
      <w:r w:rsidRPr="00657B2B">
        <w:t>–</w:t>
      </w:r>
      <w:r>
        <w:t>24 months.</w:t>
      </w:r>
    </w:p>
    <w:p w14:paraId="4D5DE631" w14:textId="77777777" w:rsidR="00864780" w:rsidRDefault="00864780" w:rsidP="00864780"/>
    <w:p w14:paraId="2654CF3A" w14:textId="77777777" w:rsidR="00864780" w:rsidRPr="00C91F38" w:rsidRDefault="00864780" w:rsidP="00864780">
      <w:pPr>
        <w:pStyle w:val="Heading3"/>
      </w:pPr>
      <w:bookmarkStart w:id="14" w:name="_Toc11151609"/>
      <w:r>
        <w:t>Reviewing the changes</w:t>
      </w:r>
      <w:bookmarkEnd w:id="14"/>
      <w:r>
        <w:t xml:space="preserve"> </w:t>
      </w:r>
    </w:p>
    <w:p w14:paraId="1E9EAD5A" w14:textId="77777777" w:rsidR="00864780" w:rsidRDefault="00864780" w:rsidP="00864780">
      <w:r>
        <w:t>As with any QI process it is important to review any changes implemented after a period. So be sure to embed review timeframes into planning, and schedule in a date for the next full review as part of the organisational QI schedule.</w:t>
      </w:r>
    </w:p>
    <w:p w14:paraId="486D21E6" w14:textId="77777777" w:rsidR="00864780" w:rsidRDefault="00864780" w:rsidP="00864780">
      <w:pPr>
        <w:spacing w:line="240" w:lineRule="auto"/>
      </w:pPr>
    </w:p>
    <w:p w14:paraId="1DBA43FB" w14:textId="77777777" w:rsidR="00864780" w:rsidRDefault="00864780" w:rsidP="00864780">
      <w:pPr>
        <w:pStyle w:val="Heading3"/>
      </w:pPr>
      <w:bookmarkStart w:id="15" w:name="_Toc11151610"/>
      <w:r>
        <w:t>Contact NADA</w:t>
      </w:r>
      <w:bookmarkEnd w:id="15"/>
    </w:p>
    <w:p w14:paraId="0DCEBC58" w14:textId="77777777" w:rsidR="00864780" w:rsidRDefault="00864780" w:rsidP="00864780">
      <w:pPr>
        <w:rPr>
          <w:rFonts w:eastAsiaTheme="minorHAnsi" w:cs="Segoe UI"/>
          <w:szCs w:val="22"/>
        </w:rPr>
      </w:pPr>
      <w:r w:rsidRPr="001E05B7">
        <w:rPr>
          <w:rFonts w:eastAsiaTheme="minorHAnsi" w:cs="Segoe UI"/>
          <w:szCs w:val="22"/>
        </w:rPr>
        <w:t>For further information</w:t>
      </w:r>
      <w:r>
        <w:rPr>
          <w:rFonts w:eastAsiaTheme="minorHAnsi" w:cs="Segoe UI"/>
          <w:szCs w:val="22"/>
        </w:rPr>
        <w:t>,</w:t>
      </w:r>
      <w:r w:rsidRPr="001E05B7">
        <w:rPr>
          <w:rFonts w:eastAsiaTheme="minorHAnsi" w:cs="Segoe UI"/>
          <w:szCs w:val="22"/>
        </w:rPr>
        <w:t xml:space="preserve"> or to provide feedback on the tool</w:t>
      </w:r>
      <w:r>
        <w:rPr>
          <w:rFonts w:eastAsiaTheme="minorHAnsi" w:cs="Segoe UI"/>
          <w:szCs w:val="22"/>
        </w:rPr>
        <w:t>,</w:t>
      </w:r>
      <w:r w:rsidRPr="001E05B7">
        <w:rPr>
          <w:rFonts w:eastAsiaTheme="minorHAnsi" w:cs="Segoe UI"/>
          <w:szCs w:val="22"/>
        </w:rPr>
        <w:t xml:space="preserve"> contact NADA</w:t>
      </w:r>
      <w:r>
        <w:rPr>
          <w:rFonts w:eastAsiaTheme="minorHAnsi" w:cs="Segoe UI"/>
          <w:szCs w:val="22"/>
        </w:rPr>
        <w:t>.</w:t>
      </w:r>
    </w:p>
    <w:p w14:paraId="4F1C2C5F" w14:textId="77777777" w:rsidR="00864780" w:rsidRDefault="00864780" w:rsidP="00864780">
      <w:pPr>
        <w:rPr>
          <w:rFonts w:eastAsiaTheme="minorHAnsi" w:cs="Segoe UI"/>
          <w:szCs w:val="22"/>
        </w:rPr>
      </w:pPr>
    </w:p>
    <w:p w14:paraId="06DF1F64" w14:textId="77777777" w:rsidR="00864780" w:rsidRPr="001E05B7" w:rsidRDefault="00864780" w:rsidP="00864780">
      <w:pPr>
        <w:rPr>
          <w:rFonts w:eastAsiaTheme="minorHAnsi" w:cs="Segoe UI"/>
          <w:szCs w:val="22"/>
        </w:rPr>
      </w:pPr>
      <w:r w:rsidRPr="00EF6D5D">
        <w:rPr>
          <w:rFonts w:eastAsiaTheme="minorHAnsi" w:cs="Segoe UI"/>
          <w:b/>
          <w:szCs w:val="22"/>
        </w:rPr>
        <w:t>Network of Alcohol and other Drugs Agencies</w:t>
      </w:r>
      <w:r>
        <w:rPr>
          <w:rFonts w:eastAsiaTheme="minorHAnsi" w:cs="Segoe UI"/>
          <w:szCs w:val="22"/>
        </w:rPr>
        <w:br/>
      </w:r>
      <w:r w:rsidRPr="001E05B7">
        <w:rPr>
          <w:rFonts w:eastAsiaTheme="minorHAnsi" w:cs="Segoe UI"/>
          <w:szCs w:val="22"/>
        </w:rPr>
        <w:t xml:space="preserve">PO Box </w:t>
      </w:r>
      <w:r>
        <w:rPr>
          <w:rFonts w:eastAsiaTheme="minorHAnsi" w:cs="Segoe UI"/>
          <w:szCs w:val="22"/>
        </w:rPr>
        <w:t>1266</w:t>
      </w:r>
      <w:r w:rsidRPr="001E05B7">
        <w:rPr>
          <w:rFonts w:eastAsiaTheme="minorHAnsi" w:cs="Segoe UI"/>
          <w:szCs w:val="22"/>
        </w:rPr>
        <w:t xml:space="preserve">, </w:t>
      </w:r>
      <w:r>
        <w:rPr>
          <w:rFonts w:eastAsiaTheme="minorHAnsi" w:cs="Segoe UI"/>
          <w:szCs w:val="22"/>
        </w:rPr>
        <w:t>Potts Point</w:t>
      </w:r>
      <w:r w:rsidRPr="001E05B7">
        <w:rPr>
          <w:rFonts w:eastAsiaTheme="minorHAnsi" w:cs="Segoe UI"/>
          <w:szCs w:val="22"/>
        </w:rPr>
        <w:t xml:space="preserve"> NSW </w:t>
      </w:r>
      <w:r>
        <w:rPr>
          <w:rFonts w:eastAsiaTheme="minorHAnsi" w:cs="Segoe UI"/>
          <w:szCs w:val="22"/>
        </w:rPr>
        <w:t>1335</w:t>
      </w:r>
    </w:p>
    <w:p w14:paraId="38C401DD" w14:textId="77777777" w:rsidR="00864780" w:rsidRPr="001E05B7" w:rsidRDefault="00864780" w:rsidP="00864780">
      <w:pPr>
        <w:rPr>
          <w:rFonts w:eastAsiaTheme="minorHAnsi" w:cs="Segoe UI"/>
          <w:szCs w:val="22"/>
        </w:rPr>
      </w:pPr>
      <w:r w:rsidRPr="00EF6D5D">
        <w:rPr>
          <w:rFonts w:eastAsiaTheme="minorHAnsi" w:cs="Segoe UI"/>
          <w:b/>
          <w:szCs w:val="22"/>
        </w:rPr>
        <w:t>T</w:t>
      </w:r>
      <w:r w:rsidRPr="001E05B7">
        <w:rPr>
          <w:rFonts w:eastAsiaTheme="minorHAnsi" w:cs="Segoe UI"/>
          <w:szCs w:val="22"/>
        </w:rPr>
        <w:t xml:space="preserve"> 02 9698 8669</w:t>
      </w:r>
    </w:p>
    <w:p w14:paraId="52886083" w14:textId="77777777" w:rsidR="00864780" w:rsidRPr="001E05B7" w:rsidRDefault="00864780" w:rsidP="00864780">
      <w:pPr>
        <w:rPr>
          <w:rFonts w:eastAsiaTheme="minorHAnsi" w:cs="Segoe UI"/>
          <w:szCs w:val="22"/>
        </w:rPr>
      </w:pPr>
      <w:r w:rsidRPr="00EF6D5D">
        <w:rPr>
          <w:rFonts w:eastAsiaTheme="minorHAnsi" w:cs="Segoe UI"/>
          <w:b/>
          <w:szCs w:val="22"/>
        </w:rPr>
        <w:t>E</w:t>
      </w:r>
      <w:r w:rsidRPr="001E05B7">
        <w:rPr>
          <w:rFonts w:eastAsiaTheme="minorHAnsi" w:cs="Segoe UI"/>
          <w:szCs w:val="22"/>
        </w:rPr>
        <w:t xml:space="preserve"> </w:t>
      </w:r>
      <w:hyperlink r:id="rId14" w:history="1">
        <w:r w:rsidRPr="00D0616B">
          <w:rPr>
            <w:rStyle w:val="Hyperlink"/>
            <w:rFonts w:eastAsiaTheme="minorHAnsi" w:cs="Segoe UI"/>
            <w:szCs w:val="22"/>
          </w:rPr>
          <w:t>feedback@nada.org.au</w:t>
        </w:r>
      </w:hyperlink>
      <w:r>
        <w:rPr>
          <w:rFonts w:eastAsiaTheme="minorHAnsi" w:cs="Segoe UI"/>
          <w:szCs w:val="22"/>
        </w:rPr>
        <w:t xml:space="preserve"> </w:t>
      </w:r>
    </w:p>
    <w:p w14:paraId="54EB6AA3" w14:textId="77777777" w:rsidR="00864780" w:rsidRDefault="00864780" w:rsidP="00864780">
      <w:pPr>
        <w:rPr>
          <w:rFonts w:eastAsiaTheme="minorHAnsi" w:cs="Segoe UI"/>
          <w:szCs w:val="22"/>
        </w:rPr>
      </w:pPr>
      <w:r w:rsidRPr="00EF6D5D">
        <w:rPr>
          <w:rFonts w:eastAsiaTheme="minorHAnsi" w:cs="Segoe UI"/>
          <w:b/>
          <w:szCs w:val="22"/>
        </w:rPr>
        <w:t>W</w:t>
      </w:r>
      <w:r w:rsidRPr="001E05B7">
        <w:rPr>
          <w:rFonts w:eastAsiaTheme="minorHAnsi" w:cs="Segoe UI"/>
          <w:szCs w:val="22"/>
        </w:rPr>
        <w:t xml:space="preserve"> </w:t>
      </w:r>
      <w:hyperlink r:id="rId15" w:history="1">
        <w:r w:rsidRPr="00657B2B">
          <w:rPr>
            <w:rStyle w:val="Hyperlink"/>
            <w:rFonts w:eastAsiaTheme="minorHAnsi" w:cs="Segoe UI"/>
            <w:szCs w:val="22"/>
          </w:rPr>
          <w:t>http://www.nada.org.au</w:t>
        </w:r>
      </w:hyperlink>
    </w:p>
    <w:p w14:paraId="509A49EF" w14:textId="77777777" w:rsidR="00F52776" w:rsidRDefault="00F52776">
      <w:pPr>
        <w:spacing w:line="240" w:lineRule="auto"/>
        <w:rPr>
          <w:rFonts w:eastAsiaTheme="majorEastAsia" w:cstheme="majorBidi"/>
          <w:b/>
          <w:bCs/>
          <w:caps/>
          <w:color w:val="008E84"/>
          <w:sz w:val="28"/>
        </w:rPr>
      </w:pPr>
      <w:r>
        <w:br w:type="page"/>
      </w:r>
    </w:p>
    <w:p w14:paraId="051EF850" w14:textId="4CEA3905" w:rsidR="00E24813" w:rsidRPr="005766F0" w:rsidRDefault="00E24813" w:rsidP="007C5162">
      <w:pPr>
        <w:pStyle w:val="Heading2"/>
      </w:pPr>
      <w:bookmarkStart w:id="16" w:name="_Toc11151611"/>
      <w:r>
        <w:lastRenderedPageBreak/>
        <w:t>Consumer Participation Audit Tool</w:t>
      </w:r>
      <w:bookmarkEnd w:id="16"/>
      <w:r>
        <w:t xml:space="preserve"> </w:t>
      </w:r>
    </w:p>
    <w:tbl>
      <w:tblPr>
        <w:tblStyle w:val="TableGrid"/>
        <w:tblW w:w="0" w:type="auto"/>
        <w:tblLook w:val="04A0" w:firstRow="1" w:lastRow="0" w:firstColumn="1" w:lastColumn="0" w:noHBand="0" w:noVBand="1"/>
      </w:tblPr>
      <w:tblGrid>
        <w:gridCol w:w="4395"/>
        <w:gridCol w:w="284"/>
        <w:gridCol w:w="283"/>
        <w:gridCol w:w="4791"/>
      </w:tblGrid>
      <w:tr w:rsidR="00864780" w:rsidRPr="008E68F2" w14:paraId="0C113309" w14:textId="77777777" w:rsidTr="00F52776">
        <w:tc>
          <w:tcPr>
            <w:tcW w:w="4395" w:type="dxa"/>
            <w:tcBorders>
              <w:top w:val="nil"/>
              <w:left w:val="nil"/>
              <w:bottom w:val="nil"/>
              <w:right w:val="nil"/>
            </w:tcBorders>
            <w:shd w:val="clear" w:color="auto" w:fill="E5F4F3"/>
          </w:tcPr>
          <w:p w14:paraId="1028C16C" w14:textId="77777777" w:rsidR="00864780" w:rsidRPr="008E68F2" w:rsidRDefault="00864780" w:rsidP="001559C3">
            <w:pPr>
              <w:spacing w:before="40" w:after="40"/>
              <w:rPr>
                <w:rFonts w:cs="Segoe UI"/>
                <w:szCs w:val="22"/>
              </w:rPr>
            </w:pPr>
            <w:r>
              <w:rPr>
                <w:rFonts w:cs="Segoe UI"/>
                <w:color w:val="008E84"/>
                <w:szCs w:val="22"/>
              </w:rPr>
              <w:t>Organisation</w:t>
            </w:r>
          </w:p>
        </w:tc>
        <w:tc>
          <w:tcPr>
            <w:tcW w:w="284" w:type="dxa"/>
            <w:tcBorders>
              <w:top w:val="single" w:sz="4" w:space="0" w:color="FFFFFF" w:themeColor="background1"/>
              <w:left w:val="nil"/>
              <w:bottom w:val="single" w:sz="4" w:space="0" w:color="FFFFFF" w:themeColor="background1"/>
              <w:right w:val="nil"/>
            </w:tcBorders>
          </w:tcPr>
          <w:p w14:paraId="2204ADDE" w14:textId="77777777" w:rsidR="00864780" w:rsidRPr="008E68F2" w:rsidRDefault="00864780" w:rsidP="001559C3">
            <w:pPr>
              <w:spacing w:before="40" w:after="40"/>
              <w:rPr>
                <w:rFonts w:cs="Segoe UI"/>
                <w:b/>
                <w:color w:val="008E84"/>
                <w:szCs w:val="22"/>
              </w:rPr>
            </w:pPr>
          </w:p>
        </w:tc>
        <w:tc>
          <w:tcPr>
            <w:tcW w:w="283" w:type="dxa"/>
            <w:tcBorders>
              <w:top w:val="single" w:sz="4" w:space="0" w:color="FFFFFF" w:themeColor="background1"/>
              <w:left w:val="nil"/>
              <w:bottom w:val="single" w:sz="4" w:space="0" w:color="FFFFFF" w:themeColor="background1"/>
              <w:right w:val="nil"/>
            </w:tcBorders>
            <w:shd w:val="clear" w:color="auto" w:fill="auto"/>
          </w:tcPr>
          <w:p w14:paraId="06911418" w14:textId="6AD5AAC1" w:rsidR="00864780" w:rsidRPr="008E68F2" w:rsidRDefault="00864780" w:rsidP="001559C3">
            <w:pPr>
              <w:spacing w:before="40" w:after="40"/>
              <w:rPr>
                <w:rFonts w:cs="Segoe UI"/>
                <w:b/>
                <w:color w:val="008E84"/>
                <w:szCs w:val="22"/>
              </w:rPr>
            </w:pPr>
          </w:p>
        </w:tc>
        <w:tc>
          <w:tcPr>
            <w:tcW w:w="4791" w:type="dxa"/>
            <w:tcBorders>
              <w:top w:val="nil"/>
              <w:left w:val="nil"/>
              <w:bottom w:val="nil"/>
              <w:right w:val="nil"/>
            </w:tcBorders>
            <w:shd w:val="clear" w:color="auto" w:fill="E5F4F3"/>
          </w:tcPr>
          <w:p w14:paraId="06BC979E" w14:textId="77777777" w:rsidR="00864780" w:rsidRPr="008E68F2" w:rsidRDefault="00864780" w:rsidP="001559C3">
            <w:pPr>
              <w:spacing w:before="40" w:after="40"/>
              <w:rPr>
                <w:rFonts w:cs="Segoe UI"/>
                <w:color w:val="008E84"/>
                <w:szCs w:val="22"/>
              </w:rPr>
            </w:pPr>
            <w:r>
              <w:rPr>
                <w:rFonts w:cs="Segoe UI"/>
                <w:color w:val="008E84"/>
                <w:szCs w:val="22"/>
              </w:rPr>
              <w:t>Service/program name</w:t>
            </w:r>
          </w:p>
        </w:tc>
      </w:tr>
    </w:tbl>
    <w:p w14:paraId="0ADFA150" w14:textId="77777777" w:rsidR="00E24813" w:rsidRPr="00533C18" w:rsidRDefault="00E24813" w:rsidP="00E24813"/>
    <w:tbl>
      <w:tblPr>
        <w:tblStyle w:val="TableGrid"/>
        <w:tblW w:w="0" w:type="auto"/>
        <w:tblLook w:val="04A0" w:firstRow="1" w:lastRow="0" w:firstColumn="1" w:lastColumn="0" w:noHBand="0" w:noVBand="1"/>
      </w:tblPr>
      <w:tblGrid>
        <w:gridCol w:w="4384"/>
        <w:gridCol w:w="578"/>
        <w:gridCol w:w="4791"/>
      </w:tblGrid>
      <w:tr w:rsidR="00E24813" w:rsidRPr="008E68F2" w14:paraId="64660C6B" w14:textId="77777777" w:rsidTr="00076977">
        <w:tc>
          <w:tcPr>
            <w:tcW w:w="4384" w:type="dxa"/>
            <w:tcBorders>
              <w:top w:val="nil"/>
              <w:left w:val="nil"/>
              <w:bottom w:val="nil"/>
              <w:right w:val="nil"/>
            </w:tcBorders>
            <w:shd w:val="clear" w:color="auto" w:fill="E5F4F3"/>
          </w:tcPr>
          <w:p w14:paraId="403C20A7" w14:textId="77777777" w:rsidR="00E24813" w:rsidRPr="008E68F2" w:rsidRDefault="00E24813" w:rsidP="001559C3">
            <w:pPr>
              <w:spacing w:before="40" w:after="40"/>
              <w:rPr>
                <w:rFonts w:cs="Segoe UI"/>
                <w:szCs w:val="22"/>
              </w:rPr>
            </w:pPr>
            <w:r>
              <w:rPr>
                <w:rFonts w:cs="Segoe UI"/>
                <w:color w:val="008E84"/>
                <w:szCs w:val="22"/>
              </w:rPr>
              <w:t xml:space="preserve">Staff lead </w:t>
            </w:r>
          </w:p>
        </w:tc>
        <w:tc>
          <w:tcPr>
            <w:tcW w:w="578" w:type="dxa"/>
            <w:tcBorders>
              <w:top w:val="single" w:sz="4" w:space="0" w:color="FFFFFF" w:themeColor="background1"/>
              <w:left w:val="nil"/>
              <w:bottom w:val="single" w:sz="4" w:space="0" w:color="FFFFFF" w:themeColor="background1"/>
              <w:right w:val="nil"/>
            </w:tcBorders>
            <w:shd w:val="clear" w:color="auto" w:fill="auto"/>
          </w:tcPr>
          <w:p w14:paraId="5DBD6F0C" w14:textId="77777777" w:rsidR="00E24813" w:rsidRPr="008E68F2" w:rsidRDefault="00E24813" w:rsidP="001559C3">
            <w:pPr>
              <w:spacing w:before="40" w:after="40"/>
              <w:rPr>
                <w:rFonts w:cs="Segoe UI"/>
                <w:b/>
                <w:color w:val="008E84"/>
                <w:szCs w:val="22"/>
              </w:rPr>
            </w:pPr>
          </w:p>
        </w:tc>
        <w:tc>
          <w:tcPr>
            <w:tcW w:w="4791" w:type="dxa"/>
            <w:tcBorders>
              <w:top w:val="nil"/>
              <w:left w:val="nil"/>
              <w:bottom w:val="nil"/>
              <w:right w:val="nil"/>
            </w:tcBorders>
            <w:shd w:val="clear" w:color="auto" w:fill="E5F4F3"/>
          </w:tcPr>
          <w:p w14:paraId="475A0B08" w14:textId="77777777" w:rsidR="00E24813" w:rsidRPr="008E68F2" w:rsidRDefault="00E24813" w:rsidP="001559C3">
            <w:pPr>
              <w:spacing w:before="40" w:after="40"/>
              <w:rPr>
                <w:rFonts w:cs="Segoe UI"/>
                <w:color w:val="008E84"/>
                <w:szCs w:val="22"/>
              </w:rPr>
            </w:pPr>
            <w:r>
              <w:rPr>
                <w:rFonts w:cs="Segoe UI"/>
                <w:color w:val="008E84"/>
                <w:szCs w:val="22"/>
              </w:rPr>
              <w:t>Position title</w:t>
            </w:r>
          </w:p>
        </w:tc>
      </w:tr>
    </w:tbl>
    <w:p w14:paraId="39F74EE5" w14:textId="77777777" w:rsidR="00E24813" w:rsidRPr="00006710" w:rsidRDefault="00E24813" w:rsidP="00E24813">
      <w:pPr>
        <w:rPr>
          <w:rFonts w:cs="Segoe UI"/>
          <w:sz w:val="8"/>
          <w:szCs w:val="8"/>
        </w:rPr>
      </w:pPr>
    </w:p>
    <w:p w14:paraId="5F9A81DA" w14:textId="77777777" w:rsidR="00E24813" w:rsidRPr="00006710" w:rsidRDefault="00E24813" w:rsidP="00E24813">
      <w:pPr>
        <w:rPr>
          <w:rFonts w:cs="Segoe UI"/>
          <w:sz w:val="8"/>
          <w:szCs w:val="8"/>
        </w:rPr>
      </w:pPr>
    </w:p>
    <w:tbl>
      <w:tblPr>
        <w:tblStyle w:val="TableGrid"/>
        <w:tblW w:w="0" w:type="auto"/>
        <w:tblLook w:val="04A0" w:firstRow="1" w:lastRow="0" w:firstColumn="1" w:lastColumn="0" w:noHBand="0" w:noVBand="1"/>
      </w:tblPr>
      <w:tblGrid>
        <w:gridCol w:w="4395"/>
        <w:gridCol w:w="553"/>
        <w:gridCol w:w="4805"/>
      </w:tblGrid>
      <w:tr w:rsidR="00E24813" w:rsidRPr="008E68F2" w14:paraId="054B1F4B" w14:textId="77777777" w:rsidTr="00076977">
        <w:tc>
          <w:tcPr>
            <w:tcW w:w="4395" w:type="dxa"/>
            <w:tcBorders>
              <w:top w:val="nil"/>
              <w:left w:val="nil"/>
              <w:bottom w:val="nil"/>
              <w:right w:val="nil"/>
            </w:tcBorders>
            <w:shd w:val="clear" w:color="auto" w:fill="E5F4F3"/>
          </w:tcPr>
          <w:p w14:paraId="45748028" w14:textId="77777777" w:rsidR="00E24813" w:rsidRPr="008E68F2" w:rsidRDefault="00E24813" w:rsidP="001559C3">
            <w:pPr>
              <w:spacing w:before="40" w:after="40"/>
              <w:rPr>
                <w:rFonts w:cs="Segoe UI"/>
                <w:szCs w:val="22"/>
              </w:rPr>
            </w:pPr>
            <w:r w:rsidRPr="00382F8D">
              <w:rPr>
                <w:rFonts w:cs="Segoe UI"/>
                <w:color w:val="31849B" w:themeColor="accent5" w:themeShade="BF"/>
                <w:szCs w:val="22"/>
              </w:rPr>
              <w:t>Consumer Lead</w:t>
            </w:r>
          </w:p>
        </w:tc>
        <w:tc>
          <w:tcPr>
            <w:tcW w:w="553" w:type="dxa"/>
            <w:tcBorders>
              <w:top w:val="single" w:sz="4" w:space="0" w:color="FFFFFF" w:themeColor="background1"/>
              <w:left w:val="nil"/>
              <w:bottom w:val="single" w:sz="4" w:space="0" w:color="FFFFFF" w:themeColor="background1"/>
              <w:right w:val="nil"/>
            </w:tcBorders>
            <w:shd w:val="clear" w:color="auto" w:fill="auto"/>
          </w:tcPr>
          <w:p w14:paraId="216550F4" w14:textId="77777777" w:rsidR="00E24813" w:rsidRPr="008E68F2" w:rsidRDefault="00E24813" w:rsidP="001559C3">
            <w:pPr>
              <w:spacing w:before="40" w:after="40"/>
              <w:rPr>
                <w:rFonts w:cs="Segoe UI"/>
                <w:b/>
                <w:color w:val="008E84"/>
                <w:szCs w:val="22"/>
              </w:rPr>
            </w:pPr>
          </w:p>
        </w:tc>
        <w:tc>
          <w:tcPr>
            <w:tcW w:w="4805" w:type="dxa"/>
            <w:tcBorders>
              <w:top w:val="nil"/>
              <w:left w:val="nil"/>
              <w:bottom w:val="nil"/>
              <w:right w:val="nil"/>
            </w:tcBorders>
            <w:shd w:val="clear" w:color="auto" w:fill="E5F4F3"/>
          </w:tcPr>
          <w:p w14:paraId="46DF72FD" w14:textId="77777777" w:rsidR="00E24813" w:rsidRPr="008E68F2" w:rsidRDefault="00E24813" w:rsidP="001559C3">
            <w:pPr>
              <w:spacing w:before="40" w:after="40"/>
              <w:rPr>
                <w:rFonts w:cs="Segoe UI"/>
                <w:color w:val="008E84"/>
                <w:szCs w:val="22"/>
              </w:rPr>
            </w:pPr>
            <w:r>
              <w:rPr>
                <w:rFonts w:cs="Segoe UI"/>
                <w:color w:val="008E84"/>
                <w:szCs w:val="22"/>
              </w:rPr>
              <w:t>Date started</w:t>
            </w:r>
          </w:p>
        </w:tc>
      </w:tr>
    </w:tbl>
    <w:p w14:paraId="2DFC2962" w14:textId="77777777" w:rsidR="00E24813" w:rsidRDefault="00E24813" w:rsidP="00E24813">
      <w:pPr>
        <w:rPr>
          <w:rFonts w:cs="Segoe UI"/>
          <w:sz w:val="8"/>
          <w:szCs w:val="8"/>
        </w:rPr>
      </w:pPr>
    </w:p>
    <w:p w14:paraId="3DCC63BA" w14:textId="77777777" w:rsidR="00E24813" w:rsidRDefault="00E24813" w:rsidP="00E24813">
      <w:pPr>
        <w:rPr>
          <w:rFonts w:cs="Segoe UI"/>
          <w:sz w:val="8"/>
          <w:szCs w:val="8"/>
        </w:rPr>
      </w:pPr>
    </w:p>
    <w:p w14:paraId="651AA937" w14:textId="77777777" w:rsidR="00E24813" w:rsidRDefault="00E24813" w:rsidP="00E24813">
      <w:pPr>
        <w:rPr>
          <w:rFonts w:cs="Segoe UI"/>
          <w:sz w:val="8"/>
          <w:szCs w:val="8"/>
        </w:rPr>
      </w:pPr>
    </w:p>
    <w:tbl>
      <w:tblPr>
        <w:tblStyle w:val="TableGrid"/>
        <w:tblW w:w="0" w:type="auto"/>
        <w:tblLook w:val="04A0" w:firstRow="1" w:lastRow="0" w:firstColumn="1" w:lastColumn="0" w:noHBand="0" w:noVBand="1"/>
      </w:tblPr>
      <w:tblGrid>
        <w:gridCol w:w="4395"/>
        <w:gridCol w:w="591"/>
        <w:gridCol w:w="4767"/>
      </w:tblGrid>
      <w:tr w:rsidR="00E24813" w:rsidRPr="008E68F2" w14:paraId="0567D000" w14:textId="77777777" w:rsidTr="00076977">
        <w:tc>
          <w:tcPr>
            <w:tcW w:w="4395" w:type="dxa"/>
            <w:tcBorders>
              <w:top w:val="nil"/>
              <w:left w:val="nil"/>
              <w:bottom w:val="nil"/>
              <w:right w:val="nil"/>
            </w:tcBorders>
            <w:shd w:val="clear" w:color="auto" w:fill="E5F4F3"/>
          </w:tcPr>
          <w:p w14:paraId="4ADA8A3B" w14:textId="186C117F" w:rsidR="00E24813" w:rsidRPr="008E68F2" w:rsidRDefault="00E24813" w:rsidP="001559C3">
            <w:pPr>
              <w:spacing w:before="40" w:after="40"/>
              <w:rPr>
                <w:rFonts w:cs="Segoe UI"/>
                <w:szCs w:val="22"/>
              </w:rPr>
            </w:pPr>
            <w:r>
              <w:rPr>
                <w:rFonts w:cs="Segoe UI"/>
                <w:color w:val="008E84"/>
                <w:szCs w:val="22"/>
              </w:rPr>
              <w:t>Review</w:t>
            </w:r>
            <w:r w:rsidR="00AB53E2">
              <w:rPr>
                <w:rFonts w:cs="Segoe UI"/>
                <w:color w:val="008E84"/>
                <w:szCs w:val="22"/>
              </w:rPr>
              <w:t xml:space="preserve"> date</w:t>
            </w:r>
            <w:r>
              <w:rPr>
                <w:rFonts w:cs="Segoe UI"/>
                <w:color w:val="008E84"/>
                <w:szCs w:val="22"/>
              </w:rPr>
              <w:t xml:space="preserve"> </w:t>
            </w:r>
            <w:r w:rsidR="00BC76F0">
              <w:rPr>
                <w:rFonts w:cs="Segoe UI"/>
                <w:color w:val="008E84"/>
                <w:szCs w:val="22"/>
              </w:rPr>
              <w:t>6 months</w:t>
            </w:r>
          </w:p>
        </w:tc>
        <w:tc>
          <w:tcPr>
            <w:tcW w:w="591" w:type="dxa"/>
            <w:tcBorders>
              <w:top w:val="single" w:sz="4" w:space="0" w:color="FFFFFF" w:themeColor="background1"/>
              <w:left w:val="nil"/>
              <w:bottom w:val="single" w:sz="4" w:space="0" w:color="FFFFFF" w:themeColor="background1"/>
              <w:right w:val="nil"/>
            </w:tcBorders>
            <w:shd w:val="clear" w:color="auto" w:fill="auto"/>
          </w:tcPr>
          <w:p w14:paraId="3CF5DED0" w14:textId="77777777" w:rsidR="00E24813" w:rsidRPr="008E68F2" w:rsidRDefault="00E24813" w:rsidP="001559C3">
            <w:pPr>
              <w:spacing w:before="40" w:after="40"/>
              <w:rPr>
                <w:rFonts w:cs="Segoe UI"/>
                <w:b/>
                <w:color w:val="008E84"/>
                <w:szCs w:val="22"/>
              </w:rPr>
            </w:pPr>
          </w:p>
        </w:tc>
        <w:tc>
          <w:tcPr>
            <w:tcW w:w="4767" w:type="dxa"/>
            <w:tcBorders>
              <w:top w:val="nil"/>
              <w:left w:val="nil"/>
              <w:bottom w:val="nil"/>
              <w:right w:val="nil"/>
            </w:tcBorders>
            <w:shd w:val="clear" w:color="auto" w:fill="E5F4F3"/>
          </w:tcPr>
          <w:p w14:paraId="3F71A230" w14:textId="04E7E4B8" w:rsidR="00E24813" w:rsidRPr="008E68F2" w:rsidRDefault="00AB3209" w:rsidP="001559C3">
            <w:pPr>
              <w:spacing w:before="40" w:after="40"/>
              <w:rPr>
                <w:rFonts w:cs="Segoe UI"/>
                <w:color w:val="008E84"/>
                <w:szCs w:val="22"/>
              </w:rPr>
            </w:pPr>
            <w:r>
              <w:rPr>
                <w:rFonts w:cs="Segoe UI"/>
                <w:color w:val="008E84"/>
                <w:szCs w:val="22"/>
              </w:rPr>
              <w:t>Review</w:t>
            </w:r>
            <w:r w:rsidR="00AB53E2">
              <w:rPr>
                <w:rFonts w:cs="Segoe UI"/>
                <w:color w:val="008E84"/>
                <w:szCs w:val="22"/>
              </w:rPr>
              <w:t xml:space="preserve"> date</w:t>
            </w:r>
            <w:r>
              <w:rPr>
                <w:rFonts w:cs="Segoe UI"/>
                <w:color w:val="008E84"/>
                <w:szCs w:val="22"/>
              </w:rPr>
              <w:t xml:space="preserve"> </w:t>
            </w:r>
            <w:r w:rsidR="005F698C">
              <w:rPr>
                <w:rFonts w:cs="Segoe UI"/>
                <w:color w:val="008E84"/>
                <w:szCs w:val="22"/>
              </w:rPr>
              <w:t>12 months</w:t>
            </w:r>
          </w:p>
        </w:tc>
      </w:tr>
    </w:tbl>
    <w:p w14:paraId="7AA34B31" w14:textId="77777777" w:rsidR="00E24813" w:rsidRDefault="00E24813" w:rsidP="00E24813">
      <w:pPr>
        <w:rPr>
          <w:rFonts w:cs="Segoe UI"/>
          <w:sz w:val="8"/>
          <w:szCs w:val="8"/>
        </w:rPr>
      </w:pPr>
    </w:p>
    <w:p w14:paraId="658883AB" w14:textId="77777777" w:rsidR="00E24813" w:rsidRPr="00006710" w:rsidRDefault="00E24813" w:rsidP="00E24813">
      <w:pPr>
        <w:rPr>
          <w:rFonts w:cs="Segoe UI"/>
          <w:sz w:val="8"/>
          <w:szCs w:val="8"/>
        </w:rPr>
      </w:pPr>
    </w:p>
    <w:tbl>
      <w:tblPr>
        <w:tblStyle w:val="TableGrid"/>
        <w:tblW w:w="0" w:type="auto"/>
        <w:tblLook w:val="04A0" w:firstRow="1" w:lastRow="0" w:firstColumn="1" w:lastColumn="0" w:noHBand="0" w:noVBand="1"/>
      </w:tblPr>
      <w:tblGrid>
        <w:gridCol w:w="9753"/>
      </w:tblGrid>
      <w:tr w:rsidR="00E24813" w:rsidRPr="008E68F2" w14:paraId="1EF6C650" w14:textId="77777777" w:rsidTr="00076977">
        <w:trPr>
          <w:trHeight w:val="2677"/>
        </w:trPr>
        <w:tc>
          <w:tcPr>
            <w:tcW w:w="12474" w:type="dxa"/>
            <w:tcBorders>
              <w:top w:val="nil"/>
              <w:left w:val="nil"/>
              <w:bottom w:val="nil"/>
              <w:right w:val="nil"/>
            </w:tcBorders>
            <w:shd w:val="clear" w:color="auto" w:fill="E5F4F3"/>
          </w:tcPr>
          <w:p w14:paraId="4130347A" w14:textId="3FA9D53F" w:rsidR="00E24813" w:rsidRPr="008E68F2" w:rsidRDefault="00076977" w:rsidP="001559C3">
            <w:pPr>
              <w:spacing w:before="40" w:after="40"/>
              <w:rPr>
                <w:rFonts w:cs="Segoe UI"/>
                <w:color w:val="008E84"/>
                <w:szCs w:val="22"/>
              </w:rPr>
            </w:pPr>
            <w:r>
              <w:rPr>
                <w:rFonts w:cs="Segoe UI"/>
                <w:color w:val="008E84"/>
                <w:szCs w:val="22"/>
              </w:rPr>
              <w:t>Other stakeholders</w:t>
            </w:r>
            <w:r w:rsidR="005766F0">
              <w:rPr>
                <w:rFonts w:cs="Segoe UI"/>
                <w:color w:val="008E84"/>
                <w:szCs w:val="22"/>
              </w:rPr>
              <w:t>/champions</w:t>
            </w:r>
            <w:r w:rsidR="00E24813">
              <w:rPr>
                <w:rFonts w:cs="Segoe UI"/>
                <w:color w:val="008E84"/>
                <w:szCs w:val="22"/>
              </w:rPr>
              <w:t>:</w:t>
            </w:r>
          </w:p>
          <w:p w14:paraId="715A01BC" w14:textId="77777777" w:rsidR="00E24813" w:rsidRDefault="00E24813" w:rsidP="001559C3">
            <w:pPr>
              <w:spacing w:before="40" w:after="40"/>
              <w:rPr>
                <w:rFonts w:cs="Segoe UI"/>
                <w:szCs w:val="22"/>
              </w:rPr>
            </w:pPr>
          </w:p>
          <w:p w14:paraId="25018C33" w14:textId="77777777" w:rsidR="00E24813" w:rsidRDefault="00E24813" w:rsidP="001559C3">
            <w:pPr>
              <w:spacing w:before="40" w:after="40"/>
              <w:rPr>
                <w:rFonts w:cs="Segoe UI"/>
                <w:szCs w:val="22"/>
              </w:rPr>
            </w:pPr>
          </w:p>
          <w:p w14:paraId="476C4097" w14:textId="77777777" w:rsidR="00E24813" w:rsidRPr="008E68F2" w:rsidRDefault="00E24813" w:rsidP="001559C3">
            <w:pPr>
              <w:spacing w:before="40" w:after="40"/>
              <w:rPr>
                <w:rFonts w:cs="Segoe UI"/>
                <w:szCs w:val="22"/>
              </w:rPr>
            </w:pPr>
          </w:p>
        </w:tc>
      </w:tr>
    </w:tbl>
    <w:p w14:paraId="7C229C49" w14:textId="77777777" w:rsidR="00E24813" w:rsidRDefault="00E24813" w:rsidP="00E24813">
      <w:pPr>
        <w:rPr>
          <w:rFonts w:cs="Segoe UI"/>
          <w:sz w:val="4"/>
          <w:szCs w:val="4"/>
        </w:rPr>
      </w:pPr>
    </w:p>
    <w:p w14:paraId="56D2A9AF" w14:textId="77777777" w:rsidR="00E24813" w:rsidRPr="008E68F2" w:rsidRDefault="00E24813" w:rsidP="00E24813">
      <w:pPr>
        <w:spacing w:before="40" w:after="40"/>
        <w:rPr>
          <w:rFonts w:cs="Segoe UI"/>
          <w:color w:val="008E84"/>
          <w:szCs w:val="22"/>
        </w:rPr>
      </w:pPr>
    </w:p>
    <w:tbl>
      <w:tblPr>
        <w:tblStyle w:val="TableGrid"/>
        <w:tblW w:w="0" w:type="auto"/>
        <w:tblLook w:val="04A0" w:firstRow="1" w:lastRow="0" w:firstColumn="1" w:lastColumn="0" w:noHBand="0" w:noVBand="1"/>
      </w:tblPr>
      <w:tblGrid>
        <w:gridCol w:w="9753"/>
      </w:tblGrid>
      <w:tr w:rsidR="00E24813" w:rsidRPr="008E68F2" w14:paraId="55481F16" w14:textId="77777777" w:rsidTr="00076977">
        <w:trPr>
          <w:trHeight w:val="5812"/>
        </w:trPr>
        <w:tc>
          <w:tcPr>
            <w:tcW w:w="9753" w:type="dxa"/>
            <w:tcBorders>
              <w:top w:val="nil"/>
              <w:left w:val="nil"/>
              <w:bottom w:val="nil"/>
              <w:right w:val="nil"/>
            </w:tcBorders>
            <w:shd w:val="clear" w:color="auto" w:fill="E5F4F3"/>
          </w:tcPr>
          <w:p w14:paraId="6AC48081" w14:textId="43CAE448" w:rsidR="00E24813" w:rsidRPr="008E68F2" w:rsidRDefault="00E24813" w:rsidP="001559C3">
            <w:pPr>
              <w:spacing w:before="40" w:after="40"/>
              <w:rPr>
                <w:rFonts w:cs="Segoe UI"/>
                <w:color w:val="008E84"/>
                <w:szCs w:val="22"/>
              </w:rPr>
            </w:pPr>
            <w:r>
              <w:rPr>
                <w:rFonts w:cs="Segoe UI"/>
                <w:color w:val="008E84"/>
                <w:szCs w:val="22"/>
              </w:rPr>
              <w:t>Consultation</w:t>
            </w:r>
            <w:r w:rsidR="00076977">
              <w:rPr>
                <w:rFonts w:cs="Segoe UI"/>
                <w:color w:val="008E84"/>
                <w:szCs w:val="22"/>
              </w:rPr>
              <w:t xml:space="preserve"> process</w:t>
            </w:r>
            <w:r>
              <w:rPr>
                <w:rFonts w:cs="Segoe UI"/>
                <w:color w:val="008E84"/>
                <w:szCs w:val="22"/>
              </w:rPr>
              <w:t>:</w:t>
            </w:r>
          </w:p>
          <w:p w14:paraId="0F82BE37" w14:textId="77777777" w:rsidR="00E24813" w:rsidRDefault="00E24813" w:rsidP="001559C3">
            <w:pPr>
              <w:spacing w:before="40" w:after="40"/>
              <w:rPr>
                <w:rFonts w:cs="Segoe UI"/>
                <w:szCs w:val="22"/>
              </w:rPr>
            </w:pPr>
          </w:p>
          <w:p w14:paraId="25C8064B" w14:textId="77777777" w:rsidR="00E24813" w:rsidRDefault="00E24813" w:rsidP="001559C3">
            <w:pPr>
              <w:spacing w:before="40" w:after="40"/>
              <w:rPr>
                <w:rFonts w:cs="Segoe UI"/>
                <w:szCs w:val="22"/>
              </w:rPr>
            </w:pPr>
          </w:p>
          <w:p w14:paraId="05A63B93" w14:textId="21882BFA" w:rsidR="00EE584C" w:rsidRDefault="00EE584C" w:rsidP="001559C3">
            <w:pPr>
              <w:spacing w:before="40" w:after="40"/>
              <w:rPr>
                <w:rFonts w:cs="Segoe UI"/>
                <w:szCs w:val="22"/>
              </w:rPr>
            </w:pPr>
          </w:p>
          <w:p w14:paraId="0A8545C1" w14:textId="77777777" w:rsidR="00EE584C" w:rsidRPr="00D0118E" w:rsidRDefault="00EE584C" w:rsidP="002122C0">
            <w:pPr>
              <w:rPr>
                <w:rFonts w:cs="Segoe UI"/>
                <w:szCs w:val="22"/>
              </w:rPr>
            </w:pPr>
          </w:p>
          <w:p w14:paraId="462E9C86" w14:textId="77777777" w:rsidR="00EE584C" w:rsidRPr="006E4CCF" w:rsidRDefault="00EE584C" w:rsidP="002122C0">
            <w:pPr>
              <w:rPr>
                <w:rFonts w:cs="Segoe UI"/>
                <w:szCs w:val="22"/>
              </w:rPr>
            </w:pPr>
          </w:p>
          <w:p w14:paraId="3EC5ADCB" w14:textId="77777777" w:rsidR="00EE584C" w:rsidRPr="00864780" w:rsidRDefault="00EE584C" w:rsidP="002122C0">
            <w:pPr>
              <w:rPr>
                <w:rFonts w:cs="Segoe UI"/>
                <w:szCs w:val="22"/>
              </w:rPr>
            </w:pPr>
          </w:p>
          <w:p w14:paraId="3382CC9B" w14:textId="77777777" w:rsidR="00EE584C" w:rsidRPr="00B1581D" w:rsidRDefault="00EE584C" w:rsidP="002122C0">
            <w:pPr>
              <w:rPr>
                <w:rFonts w:cs="Segoe UI"/>
                <w:szCs w:val="22"/>
              </w:rPr>
            </w:pPr>
          </w:p>
          <w:p w14:paraId="04D37D41" w14:textId="77777777" w:rsidR="00EE584C" w:rsidRPr="00B1581D" w:rsidRDefault="00EE584C" w:rsidP="002122C0">
            <w:pPr>
              <w:rPr>
                <w:rFonts w:cs="Segoe UI"/>
                <w:szCs w:val="22"/>
              </w:rPr>
            </w:pPr>
          </w:p>
          <w:p w14:paraId="7584AAD9" w14:textId="77777777" w:rsidR="00EE584C" w:rsidRPr="00B1581D" w:rsidRDefault="00EE584C" w:rsidP="002122C0">
            <w:pPr>
              <w:rPr>
                <w:rFonts w:cs="Segoe UI"/>
                <w:szCs w:val="22"/>
              </w:rPr>
            </w:pPr>
          </w:p>
          <w:p w14:paraId="000BE493" w14:textId="7D9B2B88" w:rsidR="00EE584C" w:rsidRDefault="00EE584C" w:rsidP="00EE584C">
            <w:pPr>
              <w:rPr>
                <w:rFonts w:cs="Segoe UI"/>
                <w:szCs w:val="22"/>
              </w:rPr>
            </w:pPr>
          </w:p>
          <w:p w14:paraId="44E20567" w14:textId="2DF62A25" w:rsidR="00EE584C" w:rsidRDefault="00EE584C" w:rsidP="00EE584C">
            <w:pPr>
              <w:rPr>
                <w:rFonts w:cs="Segoe UI"/>
                <w:szCs w:val="22"/>
              </w:rPr>
            </w:pPr>
          </w:p>
          <w:p w14:paraId="57BB8C3B" w14:textId="50FF9584" w:rsidR="00E24813" w:rsidRPr="00D0118E" w:rsidRDefault="00EE584C" w:rsidP="002122C0">
            <w:pPr>
              <w:tabs>
                <w:tab w:val="left" w:pos="7530"/>
              </w:tabs>
              <w:rPr>
                <w:rFonts w:cs="Segoe UI"/>
                <w:szCs w:val="22"/>
              </w:rPr>
            </w:pPr>
            <w:r>
              <w:rPr>
                <w:rFonts w:cs="Segoe UI"/>
                <w:szCs w:val="22"/>
              </w:rPr>
              <w:tab/>
            </w:r>
          </w:p>
        </w:tc>
      </w:tr>
    </w:tbl>
    <w:p w14:paraId="4ADD8108" w14:textId="77777777" w:rsidR="00E24813" w:rsidRDefault="00E24813" w:rsidP="00E24813">
      <w:pPr>
        <w:spacing w:before="40" w:after="40"/>
        <w:rPr>
          <w:rFonts w:eastAsiaTheme="majorEastAsia" w:cs="Segoe UI"/>
          <w:b/>
          <w:bCs/>
          <w:sz w:val="28"/>
          <w:szCs w:val="22"/>
        </w:rPr>
      </w:pPr>
    </w:p>
    <w:p w14:paraId="16D3B7CD" w14:textId="77777777" w:rsidR="00E24813" w:rsidRDefault="00E24813" w:rsidP="00E24813">
      <w:pPr>
        <w:spacing w:before="40" w:after="40"/>
        <w:rPr>
          <w:rFonts w:eastAsiaTheme="majorEastAsia" w:cs="Segoe UI"/>
          <w:b/>
          <w:bCs/>
          <w:sz w:val="28"/>
          <w:szCs w:val="22"/>
        </w:rPr>
      </w:pPr>
    </w:p>
    <w:p w14:paraId="420C9526" w14:textId="77777777" w:rsidR="00B84AAA" w:rsidRDefault="00B84AAA" w:rsidP="00B84AAA">
      <w:pPr>
        <w:pStyle w:val="Heading2"/>
      </w:pPr>
      <w:bookmarkStart w:id="17" w:name="_Toc11151612"/>
      <w:r>
        <w:lastRenderedPageBreak/>
        <w:t>Reflecting on Why</w:t>
      </w:r>
      <w:bookmarkEnd w:id="0"/>
      <w:bookmarkEnd w:id="17"/>
      <w:r>
        <w:t xml:space="preserve"> </w:t>
      </w:r>
    </w:p>
    <w:p w14:paraId="77C2A12D" w14:textId="563057B9" w:rsidR="00B84AAA" w:rsidRPr="00113838" w:rsidRDefault="00BF7ECC" w:rsidP="00113838">
      <w:pPr>
        <w:pStyle w:val="Heading4"/>
      </w:pPr>
      <w:r w:rsidRPr="00113838">
        <w:rPr>
          <w:rStyle w:val="Emphasis"/>
          <w:b/>
          <w:iCs w:val="0"/>
          <w:color w:val="auto"/>
          <w:sz w:val="24"/>
        </w:rPr>
        <w:t xml:space="preserve">Why do you want to carry out this review? </w:t>
      </w:r>
    </w:p>
    <w:tbl>
      <w:tblPr>
        <w:tblStyle w:val="TableGrid"/>
        <w:tblW w:w="0" w:type="auto"/>
        <w:tblLook w:val="04A0" w:firstRow="1" w:lastRow="0" w:firstColumn="1" w:lastColumn="0" w:noHBand="0" w:noVBand="1"/>
      </w:tblPr>
      <w:tblGrid>
        <w:gridCol w:w="9498"/>
      </w:tblGrid>
      <w:tr w:rsidR="00B84AAA" w:rsidRPr="008E68F2" w14:paraId="64531AA2" w14:textId="77777777" w:rsidTr="007A6F2C">
        <w:tc>
          <w:tcPr>
            <w:tcW w:w="9498" w:type="dxa"/>
            <w:tcBorders>
              <w:top w:val="nil"/>
              <w:left w:val="nil"/>
              <w:bottom w:val="nil"/>
              <w:right w:val="nil"/>
            </w:tcBorders>
            <w:shd w:val="clear" w:color="auto" w:fill="E5F4F3"/>
          </w:tcPr>
          <w:p w14:paraId="00AE3B68" w14:textId="77777777" w:rsidR="00B84AAA" w:rsidRDefault="00B84AAA" w:rsidP="007A6F2C">
            <w:pPr>
              <w:spacing w:before="40" w:after="40"/>
              <w:rPr>
                <w:rFonts w:cs="Segoe UI"/>
                <w:color w:val="008E84"/>
                <w:szCs w:val="22"/>
              </w:rPr>
            </w:pPr>
            <w:r>
              <w:rPr>
                <w:rFonts w:cs="Segoe UI"/>
                <w:color w:val="008E84"/>
                <w:szCs w:val="22"/>
              </w:rPr>
              <w:t xml:space="preserve">Insert </w:t>
            </w:r>
            <w:r w:rsidR="00BF7ECC">
              <w:rPr>
                <w:rFonts w:cs="Segoe UI"/>
                <w:color w:val="008E84"/>
                <w:szCs w:val="22"/>
              </w:rPr>
              <w:t>brief statement on why you want to carry out this review.</w:t>
            </w:r>
          </w:p>
          <w:p w14:paraId="3729A23B" w14:textId="77777777" w:rsidR="00B84AAA" w:rsidRDefault="00B84AAA" w:rsidP="007A6F2C">
            <w:pPr>
              <w:spacing w:before="40" w:after="40"/>
              <w:rPr>
                <w:rFonts w:cs="Segoe UI"/>
                <w:color w:val="008E84"/>
                <w:szCs w:val="22"/>
              </w:rPr>
            </w:pPr>
          </w:p>
          <w:p w14:paraId="534173AC" w14:textId="77777777" w:rsidR="00B84AAA" w:rsidRDefault="00B84AAA" w:rsidP="007A6F2C">
            <w:pPr>
              <w:spacing w:before="40" w:after="40"/>
              <w:rPr>
                <w:rFonts w:cs="Segoe UI"/>
                <w:color w:val="008E84"/>
                <w:szCs w:val="22"/>
              </w:rPr>
            </w:pPr>
          </w:p>
          <w:p w14:paraId="10FF624E" w14:textId="77777777" w:rsidR="00B84AAA" w:rsidRDefault="00B84AAA" w:rsidP="007A6F2C">
            <w:pPr>
              <w:spacing w:before="40" w:after="40"/>
              <w:rPr>
                <w:rFonts w:cs="Segoe UI"/>
                <w:color w:val="008E84"/>
                <w:szCs w:val="22"/>
              </w:rPr>
            </w:pPr>
          </w:p>
          <w:p w14:paraId="306B157E" w14:textId="77777777" w:rsidR="00B84AAA" w:rsidRDefault="00B84AAA" w:rsidP="007A6F2C">
            <w:pPr>
              <w:spacing w:before="40" w:after="40"/>
              <w:rPr>
                <w:rFonts w:cs="Segoe UI"/>
                <w:color w:val="008E84"/>
                <w:szCs w:val="22"/>
              </w:rPr>
            </w:pPr>
          </w:p>
          <w:p w14:paraId="17243D5F" w14:textId="77777777" w:rsidR="00B84AAA" w:rsidRPr="008E68F2" w:rsidRDefault="00B84AAA" w:rsidP="007A6F2C">
            <w:pPr>
              <w:spacing w:before="40" w:after="40"/>
              <w:rPr>
                <w:rFonts w:cs="Segoe UI"/>
                <w:szCs w:val="22"/>
              </w:rPr>
            </w:pPr>
          </w:p>
        </w:tc>
      </w:tr>
    </w:tbl>
    <w:p w14:paraId="6331B0BC" w14:textId="77777777" w:rsidR="00B84AAA" w:rsidRPr="00AF0218" w:rsidRDefault="00B84AAA" w:rsidP="00B84AAA"/>
    <w:p w14:paraId="04560E1E" w14:textId="08D2478D" w:rsidR="00B84AAA" w:rsidRPr="00113838" w:rsidRDefault="00B84AAA" w:rsidP="00113838">
      <w:pPr>
        <w:pStyle w:val="Heading4"/>
        <w:rPr>
          <w:rStyle w:val="Emphasis"/>
          <w:b/>
          <w:iCs w:val="0"/>
          <w:color w:val="auto"/>
          <w:sz w:val="24"/>
        </w:rPr>
      </w:pPr>
      <w:r w:rsidRPr="00113838">
        <w:rPr>
          <w:rStyle w:val="Emphasis"/>
          <w:b/>
          <w:iCs w:val="0"/>
          <w:color w:val="auto"/>
          <w:sz w:val="24"/>
        </w:rPr>
        <w:t>What is your organisation’s current perspective on</w:t>
      </w:r>
      <w:r w:rsidR="00382F8D">
        <w:rPr>
          <w:rStyle w:val="Emphasis"/>
          <w:b/>
          <w:iCs w:val="0"/>
          <w:color w:val="auto"/>
          <w:sz w:val="24"/>
        </w:rPr>
        <w:t xml:space="preserve"> </w:t>
      </w:r>
      <w:r w:rsidR="005F698C">
        <w:rPr>
          <w:rStyle w:val="Emphasis"/>
          <w:b/>
          <w:iCs w:val="0"/>
          <w:color w:val="auto"/>
          <w:sz w:val="24"/>
        </w:rPr>
        <w:t>c</w:t>
      </w:r>
      <w:r w:rsidR="00382F8D">
        <w:rPr>
          <w:rStyle w:val="Emphasis"/>
          <w:b/>
          <w:iCs w:val="0"/>
          <w:color w:val="auto"/>
          <w:sz w:val="24"/>
        </w:rPr>
        <w:t xml:space="preserve">onsumer </w:t>
      </w:r>
      <w:r w:rsidR="005F698C">
        <w:rPr>
          <w:rStyle w:val="Emphasis"/>
          <w:b/>
          <w:iCs w:val="0"/>
          <w:color w:val="auto"/>
          <w:sz w:val="24"/>
        </w:rPr>
        <w:t>p</w:t>
      </w:r>
      <w:r w:rsidR="00382F8D">
        <w:rPr>
          <w:rStyle w:val="Emphasis"/>
          <w:b/>
          <w:iCs w:val="0"/>
          <w:color w:val="auto"/>
          <w:sz w:val="24"/>
        </w:rPr>
        <w:t>articipation</w:t>
      </w:r>
      <w:r w:rsidRPr="00113838">
        <w:rPr>
          <w:rStyle w:val="Emphasis"/>
          <w:b/>
          <w:iCs w:val="0"/>
          <w:color w:val="auto"/>
          <w:sz w:val="24"/>
        </w:rPr>
        <w:t>?</w:t>
      </w:r>
    </w:p>
    <w:tbl>
      <w:tblPr>
        <w:tblStyle w:val="TableGrid"/>
        <w:tblW w:w="0" w:type="auto"/>
        <w:tblLook w:val="04A0" w:firstRow="1" w:lastRow="0" w:firstColumn="1" w:lastColumn="0" w:noHBand="0" w:noVBand="1"/>
      </w:tblPr>
      <w:tblGrid>
        <w:gridCol w:w="9498"/>
      </w:tblGrid>
      <w:tr w:rsidR="00B84AAA" w:rsidRPr="008E68F2" w14:paraId="42AB2A0A" w14:textId="77777777" w:rsidTr="007A6F2C">
        <w:tc>
          <w:tcPr>
            <w:tcW w:w="9498" w:type="dxa"/>
            <w:tcBorders>
              <w:top w:val="nil"/>
              <w:left w:val="nil"/>
              <w:bottom w:val="nil"/>
              <w:right w:val="nil"/>
            </w:tcBorders>
            <w:shd w:val="clear" w:color="auto" w:fill="E5F4F3"/>
          </w:tcPr>
          <w:p w14:paraId="74684500" w14:textId="1EE1B98C" w:rsidR="00B84AAA" w:rsidRDefault="00B84AAA" w:rsidP="007A6F2C">
            <w:pPr>
              <w:spacing w:before="40" w:after="40"/>
              <w:rPr>
                <w:rFonts w:cs="Segoe UI"/>
                <w:color w:val="008E84"/>
                <w:szCs w:val="22"/>
              </w:rPr>
            </w:pPr>
            <w:r>
              <w:rPr>
                <w:rFonts w:cs="Segoe UI"/>
                <w:color w:val="008E84"/>
                <w:szCs w:val="22"/>
              </w:rPr>
              <w:t>Insert brief description of your organisation</w:t>
            </w:r>
            <w:r w:rsidR="003F10D5">
              <w:rPr>
                <w:rFonts w:cs="Segoe UI"/>
                <w:color w:val="008E84"/>
                <w:szCs w:val="22"/>
              </w:rPr>
              <w:t>’</w:t>
            </w:r>
            <w:r>
              <w:rPr>
                <w:rFonts w:cs="Segoe UI"/>
                <w:color w:val="008E84"/>
                <w:szCs w:val="22"/>
              </w:rPr>
              <w:t>s perspectives on</w:t>
            </w:r>
            <w:r w:rsidR="00382F8D">
              <w:rPr>
                <w:rFonts w:cs="Segoe UI"/>
                <w:color w:val="008E84"/>
                <w:szCs w:val="22"/>
              </w:rPr>
              <w:t xml:space="preserve"> </w:t>
            </w:r>
            <w:r w:rsidR="00844DC4">
              <w:rPr>
                <w:rFonts w:cs="Segoe UI"/>
                <w:color w:val="008E84"/>
                <w:szCs w:val="22"/>
              </w:rPr>
              <w:t>c</w:t>
            </w:r>
            <w:r w:rsidR="00382F8D">
              <w:rPr>
                <w:rFonts w:cs="Segoe UI"/>
                <w:color w:val="008E84"/>
                <w:szCs w:val="22"/>
              </w:rPr>
              <w:t xml:space="preserve">onsumer </w:t>
            </w:r>
            <w:r w:rsidR="00844DC4">
              <w:rPr>
                <w:rFonts w:cs="Segoe UI"/>
                <w:color w:val="008E84"/>
                <w:szCs w:val="22"/>
              </w:rPr>
              <w:t>p</w:t>
            </w:r>
            <w:r w:rsidR="00382F8D">
              <w:rPr>
                <w:rFonts w:cs="Segoe UI"/>
                <w:color w:val="008E84"/>
                <w:szCs w:val="22"/>
              </w:rPr>
              <w:t>articipation</w:t>
            </w:r>
            <w:r>
              <w:rPr>
                <w:rFonts w:cs="Segoe UI"/>
                <w:color w:val="008E84"/>
                <w:szCs w:val="22"/>
              </w:rPr>
              <w:t>.</w:t>
            </w:r>
          </w:p>
          <w:p w14:paraId="5F2C025D" w14:textId="77777777" w:rsidR="00B84AAA" w:rsidRDefault="00B84AAA" w:rsidP="007A6F2C">
            <w:pPr>
              <w:spacing w:before="40" w:after="40"/>
              <w:rPr>
                <w:rFonts w:cs="Segoe UI"/>
                <w:color w:val="008E84"/>
                <w:szCs w:val="22"/>
              </w:rPr>
            </w:pPr>
          </w:p>
          <w:p w14:paraId="3663A33F" w14:textId="77777777" w:rsidR="00B84AAA" w:rsidRDefault="00B84AAA" w:rsidP="007A6F2C">
            <w:pPr>
              <w:spacing w:before="40" w:after="40"/>
              <w:rPr>
                <w:rFonts w:cs="Segoe UI"/>
                <w:color w:val="008E84"/>
                <w:szCs w:val="22"/>
              </w:rPr>
            </w:pPr>
          </w:p>
          <w:p w14:paraId="277A6C39" w14:textId="77777777" w:rsidR="00B84AAA" w:rsidRDefault="00B84AAA" w:rsidP="007A6F2C">
            <w:pPr>
              <w:spacing w:before="40" w:after="40"/>
              <w:rPr>
                <w:rFonts w:cs="Segoe UI"/>
                <w:color w:val="008E84"/>
                <w:szCs w:val="22"/>
              </w:rPr>
            </w:pPr>
          </w:p>
          <w:p w14:paraId="1E96935C" w14:textId="77777777" w:rsidR="00B84AAA" w:rsidRDefault="00B84AAA" w:rsidP="007A6F2C">
            <w:pPr>
              <w:spacing w:before="40" w:after="40"/>
              <w:rPr>
                <w:rFonts w:cs="Segoe UI"/>
                <w:color w:val="008E84"/>
                <w:szCs w:val="22"/>
              </w:rPr>
            </w:pPr>
          </w:p>
          <w:p w14:paraId="11A0034C" w14:textId="77777777" w:rsidR="00B84AAA" w:rsidRPr="008E68F2" w:rsidRDefault="00B84AAA" w:rsidP="007A6F2C">
            <w:pPr>
              <w:spacing w:before="40" w:after="40"/>
              <w:rPr>
                <w:rFonts w:cs="Segoe UI"/>
                <w:szCs w:val="22"/>
              </w:rPr>
            </w:pPr>
          </w:p>
        </w:tc>
      </w:tr>
    </w:tbl>
    <w:p w14:paraId="3B789AA6" w14:textId="77777777" w:rsidR="00B84AAA" w:rsidRDefault="00B84AAA" w:rsidP="00B84AAA"/>
    <w:p w14:paraId="1CD1A40E" w14:textId="6AA430A1" w:rsidR="00B84AAA" w:rsidRPr="007912D2" w:rsidRDefault="00B84AAA" w:rsidP="00113838">
      <w:pPr>
        <w:pStyle w:val="Heading4"/>
        <w:rPr>
          <w:rStyle w:val="Emphasis"/>
          <w:b/>
          <w:color w:val="auto"/>
          <w:sz w:val="24"/>
        </w:rPr>
      </w:pPr>
      <w:r w:rsidRPr="007912D2">
        <w:rPr>
          <w:rStyle w:val="Emphasis"/>
          <w:b/>
          <w:color w:val="auto"/>
          <w:sz w:val="24"/>
        </w:rPr>
        <w:t>What do you currently do well in relation to</w:t>
      </w:r>
      <w:r w:rsidR="00382F8D">
        <w:rPr>
          <w:rStyle w:val="Emphasis"/>
          <w:b/>
          <w:color w:val="auto"/>
          <w:sz w:val="24"/>
        </w:rPr>
        <w:t xml:space="preserve"> </w:t>
      </w:r>
      <w:r w:rsidR="002C03C3">
        <w:rPr>
          <w:rStyle w:val="Emphasis"/>
          <w:b/>
          <w:color w:val="auto"/>
          <w:sz w:val="24"/>
        </w:rPr>
        <w:t>c</w:t>
      </w:r>
      <w:r w:rsidR="00382F8D">
        <w:rPr>
          <w:rStyle w:val="Emphasis"/>
          <w:b/>
          <w:color w:val="auto"/>
          <w:sz w:val="24"/>
        </w:rPr>
        <w:t xml:space="preserve">onsumer </w:t>
      </w:r>
      <w:r w:rsidR="002C03C3">
        <w:rPr>
          <w:rStyle w:val="Emphasis"/>
          <w:b/>
          <w:color w:val="auto"/>
          <w:sz w:val="24"/>
        </w:rPr>
        <w:t>p</w:t>
      </w:r>
      <w:r w:rsidR="00382F8D">
        <w:rPr>
          <w:rStyle w:val="Emphasis"/>
          <w:b/>
          <w:color w:val="auto"/>
          <w:sz w:val="24"/>
        </w:rPr>
        <w:t>articipation</w:t>
      </w:r>
      <w:r w:rsidRPr="007912D2">
        <w:rPr>
          <w:rStyle w:val="Emphasis"/>
          <w:b/>
          <w:color w:val="auto"/>
          <w:sz w:val="24"/>
        </w:rPr>
        <w:t xml:space="preserve">? </w:t>
      </w:r>
    </w:p>
    <w:tbl>
      <w:tblPr>
        <w:tblStyle w:val="TableGrid"/>
        <w:tblW w:w="0" w:type="auto"/>
        <w:tblLook w:val="04A0" w:firstRow="1" w:lastRow="0" w:firstColumn="1" w:lastColumn="0" w:noHBand="0" w:noVBand="1"/>
      </w:tblPr>
      <w:tblGrid>
        <w:gridCol w:w="9498"/>
      </w:tblGrid>
      <w:tr w:rsidR="00B84AAA" w:rsidRPr="008E68F2" w14:paraId="2E6C2DA3" w14:textId="77777777" w:rsidTr="007A6F2C">
        <w:tc>
          <w:tcPr>
            <w:tcW w:w="9498" w:type="dxa"/>
            <w:tcBorders>
              <w:top w:val="nil"/>
              <w:left w:val="nil"/>
              <w:bottom w:val="nil"/>
              <w:right w:val="nil"/>
            </w:tcBorders>
            <w:shd w:val="clear" w:color="auto" w:fill="E5F4F3"/>
          </w:tcPr>
          <w:p w14:paraId="318F6715" w14:textId="4708D496" w:rsidR="00B84AAA" w:rsidRDefault="00B84AAA" w:rsidP="007A6F2C">
            <w:pPr>
              <w:spacing w:before="40" w:after="40"/>
              <w:rPr>
                <w:rFonts w:cs="Segoe UI"/>
                <w:color w:val="008E84"/>
                <w:szCs w:val="22"/>
              </w:rPr>
            </w:pPr>
            <w:r>
              <w:rPr>
                <w:rFonts w:cs="Segoe UI"/>
                <w:color w:val="008E84"/>
                <w:szCs w:val="22"/>
              </w:rPr>
              <w:t>List a few things you believe you already do well in this area</w:t>
            </w:r>
            <w:r w:rsidR="00693642">
              <w:rPr>
                <w:rFonts w:cs="Segoe UI"/>
                <w:color w:val="008E84"/>
                <w:szCs w:val="22"/>
              </w:rPr>
              <w:t>.</w:t>
            </w:r>
          </w:p>
          <w:p w14:paraId="65725ABB" w14:textId="77777777" w:rsidR="00B84AAA" w:rsidRDefault="00B84AAA" w:rsidP="007A6F2C">
            <w:pPr>
              <w:spacing w:before="40" w:after="40"/>
              <w:rPr>
                <w:rFonts w:cs="Segoe UI"/>
                <w:color w:val="008E84"/>
                <w:szCs w:val="22"/>
              </w:rPr>
            </w:pPr>
          </w:p>
          <w:p w14:paraId="6F0FAA6C" w14:textId="77777777" w:rsidR="00B84AAA" w:rsidRDefault="00B84AAA" w:rsidP="007A6F2C">
            <w:pPr>
              <w:spacing w:before="40" w:after="40"/>
              <w:rPr>
                <w:rFonts w:cs="Segoe UI"/>
                <w:color w:val="008E84"/>
                <w:szCs w:val="22"/>
              </w:rPr>
            </w:pPr>
          </w:p>
          <w:p w14:paraId="4709E00E" w14:textId="77777777" w:rsidR="00B84AAA" w:rsidRDefault="00B84AAA" w:rsidP="007A6F2C">
            <w:pPr>
              <w:spacing w:before="40" w:after="40"/>
              <w:rPr>
                <w:rFonts w:cs="Segoe UI"/>
                <w:color w:val="008E84"/>
                <w:szCs w:val="22"/>
              </w:rPr>
            </w:pPr>
          </w:p>
          <w:p w14:paraId="60E54570" w14:textId="77777777" w:rsidR="00B84AAA" w:rsidRDefault="00B84AAA" w:rsidP="007A6F2C">
            <w:pPr>
              <w:spacing w:before="40" w:after="40"/>
              <w:rPr>
                <w:rFonts w:cs="Segoe UI"/>
                <w:color w:val="008E84"/>
                <w:szCs w:val="22"/>
              </w:rPr>
            </w:pPr>
          </w:p>
          <w:p w14:paraId="56A5B70C" w14:textId="77777777" w:rsidR="00B84AAA" w:rsidRPr="008E68F2" w:rsidRDefault="00B84AAA" w:rsidP="007A6F2C">
            <w:pPr>
              <w:spacing w:before="40" w:after="40"/>
              <w:rPr>
                <w:rFonts w:cs="Segoe UI"/>
                <w:szCs w:val="22"/>
              </w:rPr>
            </w:pPr>
          </w:p>
        </w:tc>
      </w:tr>
    </w:tbl>
    <w:p w14:paraId="071F9DBC" w14:textId="77777777" w:rsidR="00B84AAA" w:rsidRPr="00602369" w:rsidRDefault="00B84AAA" w:rsidP="00B84AAA"/>
    <w:p w14:paraId="62F2EEC4" w14:textId="77777777" w:rsidR="00B84AAA" w:rsidRPr="00113838" w:rsidRDefault="00B84AAA" w:rsidP="00113838">
      <w:pPr>
        <w:pStyle w:val="Heading4"/>
        <w:rPr>
          <w:rStyle w:val="Emphasis"/>
          <w:b/>
          <w:iCs w:val="0"/>
          <w:color w:val="auto"/>
          <w:sz w:val="24"/>
        </w:rPr>
      </w:pPr>
      <w:r w:rsidRPr="00113838">
        <w:rPr>
          <w:rStyle w:val="Emphasis"/>
          <w:b/>
          <w:iCs w:val="0"/>
          <w:color w:val="auto"/>
          <w:sz w:val="24"/>
        </w:rPr>
        <w:t>What do you hope to achieve by completing this review?</w:t>
      </w:r>
    </w:p>
    <w:tbl>
      <w:tblPr>
        <w:tblStyle w:val="TableGrid"/>
        <w:tblW w:w="0" w:type="auto"/>
        <w:tblLook w:val="04A0" w:firstRow="1" w:lastRow="0" w:firstColumn="1" w:lastColumn="0" w:noHBand="0" w:noVBand="1"/>
      </w:tblPr>
      <w:tblGrid>
        <w:gridCol w:w="9498"/>
      </w:tblGrid>
      <w:tr w:rsidR="00B84AAA" w:rsidRPr="008E68F2" w14:paraId="2116E8A6" w14:textId="77777777" w:rsidTr="007A6F2C">
        <w:tc>
          <w:tcPr>
            <w:tcW w:w="9498" w:type="dxa"/>
            <w:tcBorders>
              <w:top w:val="nil"/>
              <w:left w:val="nil"/>
              <w:bottom w:val="nil"/>
              <w:right w:val="nil"/>
            </w:tcBorders>
            <w:shd w:val="clear" w:color="auto" w:fill="E5F4F3"/>
          </w:tcPr>
          <w:p w14:paraId="1CBEBB42" w14:textId="38D04D51" w:rsidR="00B84AAA" w:rsidRDefault="00B84AAA" w:rsidP="007A6F2C">
            <w:pPr>
              <w:spacing w:before="40" w:after="40"/>
              <w:rPr>
                <w:rFonts w:cs="Segoe UI"/>
                <w:color w:val="008E84"/>
                <w:szCs w:val="22"/>
              </w:rPr>
            </w:pPr>
            <w:r>
              <w:rPr>
                <w:rFonts w:cs="Segoe UI"/>
                <w:color w:val="008E84"/>
                <w:szCs w:val="22"/>
              </w:rPr>
              <w:t>Briefly describe what you hope to achieve</w:t>
            </w:r>
            <w:r w:rsidR="00693642">
              <w:rPr>
                <w:rFonts w:cs="Segoe UI"/>
                <w:color w:val="008E84"/>
                <w:szCs w:val="22"/>
              </w:rPr>
              <w:t>.</w:t>
            </w:r>
          </w:p>
          <w:p w14:paraId="5C229596" w14:textId="77777777" w:rsidR="00B84AAA" w:rsidRDefault="00B84AAA" w:rsidP="007A6F2C">
            <w:pPr>
              <w:spacing w:before="40" w:after="40"/>
              <w:rPr>
                <w:rFonts w:cs="Segoe UI"/>
                <w:color w:val="008E84"/>
                <w:szCs w:val="22"/>
              </w:rPr>
            </w:pPr>
          </w:p>
          <w:p w14:paraId="35D187B1" w14:textId="77777777" w:rsidR="00B84AAA" w:rsidRDefault="00B84AAA" w:rsidP="007A6F2C">
            <w:pPr>
              <w:spacing w:before="40" w:after="40"/>
              <w:rPr>
                <w:rFonts w:cs="Segoe UI"/>
                <w:color w:val="008E84"/>
                <w:szCs w:val="22"/>
              </w:rPr>
            </w:pPr>
          </w:p>
          <w:p w14:paraId="424F4FDE" w14:textId="77777777" w:rsidR="00B84AAA" w:rsidRDefault="00B84AAA" w:rsidP="007A6F2C">
            <w:pPr>
              <w:spacing w:before="40" w:after="40"/>
              <w:rPr>
                <w:rFonts w:cs="Segoe UI"/>
                <w:color w:val="008E84"/>
                <w:szCs w:val="22"/>
              </w:rPr>
            </w:pPr>
          </w:p>
          <w:p w14:paraId="77B7C4D2" w14:textId="77777777" w:rsidR="00B84AAA" w:rsidRDefault="00B84AAA" w:rsidP="007A6F2C">
            <w:pPr>
              <w:spacing w:before="40" w:after="40"/>
              <w:rPr>
                <w:rFonts w:cs="Segoe UI"/>
                <w:color w:val="008E84"/>
                <w:szCs w:val="22"/>
              </w:rPr>
            </w:pPr>
          </w:p>
          <w:p w14:paraId="7B986991" w14:textId="77777777" w:rsidR="00B84AAA" w:rsidRPr="008E68F2" w:rsidRDefault="00B84AAA" w:rsidP="007A6F2C">
            <w:pPr>
              <w:spacing w:before="40" w:after="40"/>
              <w:rPr>
                <w:rFonts w:cs="Segoe UI"/>
                <w:szCs w:val="22"/>
              </w:rPr>
            </w:pPr>
          </w:p>
        </w:tc>
      </w:tr>
    </w:tbl>
    <w:p w14:paraId="5724C1F5" w14:textId="77777777" w:rsidR="00CD7AB1" w:rsidRDefault="00CD7AB1" w:rsidP="00A1379B">
      <w:pPr>
        <w:tabs>
          <w:tab w:val="left" w:pos="7877"/>
        </w:tabs>
      </w:pPr>
    </w:p>
    <w:p w14:paraId="766F7086" w14:textId="23F0D9A2" w:rsidR="006B0109" w:rsidRDefault="006B0109" w:rsidP="006B0109">
      <w:pPr>
        <w:pStyle w:val="Heading2"/>
      </w:pPr>
      <w:bookmarkStart w:id="18" w:name="_Toc11151613"/>
      <w:r>
        <w:lastRenderedPageBreak/>
        <w:t>ESTABLISHING HOW</w:t>
      </w:r>
      <w:bookmarkEnd w:id="18"/>
      <w:r>
        <w:t xml:space="preserve"> </w:t>
      </w:r>
    </w:p>
    <w:p w14:paraId="2C3CCC3A" w14:textId="550808A8" w:rsidR="006B0109" w:rsidRPr="00113838" w:rsidRDefault="006B0109" w:rsidP="006B0109">
      <w:pPr>
        <w:pStyle w:val="Heading4"/>
      </w:pPr>
      <w:r>
        <w:rPr>
          <w:rStyle w:val="Emphasis"/>
          <w:b/>
          <w:iCs w:val="0"/>
          <w:color w:val="auto"/>
          <w:sz w:val="24"/>
        </w:rPr>
        <w:t>How have management supported the activity</w:t>
      </w:r>
      <w:r w:rsidRPr="00113838">
        <w:rPr>
          <w:rStyle w:val="Emphasis"/>
          <w:b/>
          <w:iCs w:val="0"/>
          <w:color w:val="auto"/>
          <w:sz w:val="24"/>
        </w:rPr>
        <w:t xml:space="preserve">? </w:t>
      </w:r>
    </w:p>
    <w:tbl>
      <w:tblPr>
        <w:tblStyle w:val="TableGrid"/>
        <w:tblW w:w="0" w:type="auto"/>
        <w:tblLook w:val="04A0" w:firstRow="1" w:lastRow="0" w:firstColumn="1" w:lastColumn="0" w:noHBand="0" w:noVBand="1"/>
      </w:tblPr>
      <w:tblGrid>
        <w:gridCol w:w="9498"/>
      </w:tblGrid>
      <w:tr w:rsidR="006B0109" w:rsidRPr="008E68F2" w14:paraId="238AEC8E" w14:textId="77777777" w:rsidTr="001559C3">
        <w:tc>
          <w:tcPr>
            <w:tcW w:w="9498" w:type="dxa"/>
            <w:tcBorders>
              <w:top w:val="nil"/>
              <w:left w:val="nil"/>
              <w:bottom w:val="nil"/>
              <w:right w:val="nil"/>
            </w:tcBorders>
            <w:shd w:val="clear" w:color="auto" w:fill="E5F4F3"/>
          </w:tcPr>
          <w:p w14:paraId="3373A2B7" w14:textId="1E94314A" w:rsidR="006B0109" w:rsidRDefault="006B0109" w:rsidP="001559C3">
            <w:pPr>
              <w:spacing w:before="40" w:after="40"/>
              <w:rPr>
                <w:rFonts w:cs="Segoe UI"/>
                <w:color w:val="008E84"/>
                <w:szCs w:val="22"/>
              </w:rPr>
            </w:pPr>
            <w:r>
              <w:rPr>
                <w:rFonts w:cs="Segoe UI"/>
                <w:color w:val="008E84"/>
                <w:szCs w:val="22"/>
              </w:rPr>
              <w:t xml:space="preserve">Insert brief statement on ways in which </w:t>
            </w:r>
            <w:r w:rsidR="002C03C3">
              <w:rPr>
                <w:rFonts w:cs="Segoe UI"/>
                <w:color w:val="008E84"/>
                <w:szCs w:val="22"/>
              </w:rPr>
              <w:t xml:space="preserve">ways </w:t>
            </w:r>
            <w:r>
              <w:rPr>
                <w:rFonts w:cs="Segoe UI"/>
                <w:color w:val="008E84"/>
                <w:szCs w:val="22"/>
              </w:rPr>
              <w:t>management are supporting the consumer participation audit.</w:t>
            </w:r>
          </w:p>
          <w:p w14:paraId="7636118E" w14:textId="77777777" w:rsidR="006B0109" w:rsidRDefault="006B0109" w:rsidP="001559C3">
            <w:pPr>
              <w:spacing w:before="40" w:after="40"/>
              <w:rPr>
                <w:rFonts w:cs="Segoe UI"/>
                <w:color w:val="008E84"/>
                <w:szCs w:val="22"/>
              </w:rPr>
            </w:pPr>
          </w:p>
          <w:p w14:paraId="134C74F1" w14:textId="77777777" w:rsidR="006B0109" w:rsidRDefault="006B0109" w:rsidP="001559C3">
            <w:pPr>
              <w:spacing w:before="40" w:after="40"/>
              <w:rPr>
                <w:rFonts w:cs="Segoe UI"/>
                <w:color w:val="008E84"/>
                <w:szCs w:val="22"/>
              </w:rPr>
            </w:pPr>
          </w:p>
          <w:p w14:paraId="772EFADE" w14:textId="77777777" w:rsidR="006B0109" w:rsidRDefault="006B0109" w:rsidP="001559C3">
            <w:pPr>
              <w:spacing w:before="40" w:after="40"/>
              <w:rPr>
                <w:rFonts w:cs="Segoe UI"/>
                <w:color w:val="008E84"/>
                <w:szCs w:val="22"/>
              </w:rPr>
            </w:pPr>
          </w:p>
          <w:p w14:paraId="605B1520" w14:textId="77777777" w:rsidR="006B0109" w:rsidRDefault="006B0109" w:rsidP="001559C3">
            <w:pPr>
              <w:spacing w:before="40" w:after="40"/>
              <w:rPr>
                <w:rFonts w:cs="Segoe UI"/>
                <w:color w:val="008E84"/>
                <w:szCs w:val="22"/>
              </w:rPr>
            </w:pPr>
          </w:p>
          <w:p w14:paraId="21465DD8" w14:textId="77777777" w:rsidR="006B0109" w:rsidRPr="008E68F2" w:rsidRDefault="006B0109" w:rsidP="001559C3">
            <w:pPr>
              <w:spacing w:before="40" w:after="40"/>
              <w:rPr>
                <w:rFonts w:cs="Segoe UI"/>
                <w:szCs w:val="22"/>
              </w:rPr>
            </w:pPr>
          </w:p>
        </w:tc>
      </w:tr>
    </w:tbl>
    <w:p w14:paraId="23A1C932" w14:textId="77777777" w:rsidR="006B0109" w:rsidRPr="00AF0218" w:rsidRDefault="006B0109" w:rsidP="006B0109"/>
    <w:p w14:paraId="10B05331" w14:textId="1AC9764F" w:rsidR="006B0109" w:rsidRPr="00113838" w:rsidRDefault="006B0109" w:rsidP="006B0109">
      <w:pPr>
        <w:pStyle w:val="Heading4"/>
        <w:rPr>
          <w:rStyle w:val="Emphasis"/>
          <w:b/>
          <w:iCs w:val="0"/>
          <w:color w:val="auto"/>
          <w:sz w:val="24"/>
        </w:rPr>
      </w:pPr>
      <w:r>
        <w:rPr>
          <w:rStyle w:val="Emphasis"/>
          <w:b/>
          <w:iCs w:val="0"/>
          <w:color w:val="auto"/>
          <w:sz w:val="24"/>
        </w:rPr>
        <w:t>Consumers and staff are fully informed and encouraged to participate</w:t>
      </w:r>
    </w:p>
    <w:tbl>
      <w:tblPr>
        <w:tblStyle w:val="TableGrid"/>
        <w:tblW w:w="0" w:type="auto"/>
        <w:tblLook w:val="04A0" w:firstRow="1" w:lastRow="0" w:firstColumn="1" w:lastColumn="0" w:noHBand="0" w:noVBand="1"/>
      </w:tblPr>
      <w:tblGrid>
        <w:gridCol w:w="9498"/>
      </w:tblGrid>
      <w:tr w:rsidR="006B0109" w:rsidRPr="008E68F2" w14:paraId="6595A08F" w14:textId="77777777" w:rsidTr="001559C3">
        <w:tc>
          <w:tcPr>
            <w:tcW w:w="9498" w:type="dxa"/>
            <w:tcBorders>
              <w:top w:val="nil"/>
              <w:left w:val="nil"/>
              <w:bottom w:val="nil"/>
              <w:right w:val="nil"/>
            </w:tcBorders>
            <w:shd w:val="clear" w:color="auto" w:fill="E5F4F3"/>
          </w:tcPr>
          <w:p w14:paraId="577431FA" w14:textId="75D1C818" w:rsidR="006B0109" w:rsidRDefault="006B0109" w:rsidP="001559C3">
            <w:pPr>
              <w:spacing w:before="40" w:after="40"/>
              <w:rPr>
                <w:rFonts w:cs="Segoe UI"/>
                <w:color w:val="008E84"/>
                <w:szCs w:val="22"/>
              </w:rPr>
            </w:pPr>
            <w:r>
              <w:rPr>
                <w:rFonts w:cs="Segoe UI"/>
                <w:color w:val="008E84"/>
                <w:szCs w:val="22"/>
              </w:rPr>
              <w:t xml:space="preserve">Insert brief description of activities undertaken to inform staff and consumers </w:t>
            </w:r>
            <w:r w:rsidR="001E4EC8">
              <w:rPr>
                <w:rFonts w:cs="Segoe UI"/>
                <w:color w:val="008E84"/>
                <w:szCs w:val="22"/>
              </w:rPr>
              <w:t>to</w:t>
            </w:r>
            <w:r>
              <w:rPr>
                <w:rFonts w:cs="Segoe UI"/>
                <w:color w:val="008E84"/>
                <w:szCs w:val="22"/>
              </w:rPr>
              <w:t xml:space="preserve"> encourage </w:t>
            </w:r>
            <w:r w:rsidR="008D59CF">
              <w:rPr>
                <w:rFonts w:cs="Segoe UI"/>
                <w:color w:val="008E84"/>
                <w:szCs w:val="22"/>
              </w:rPr>
              <w:t>participation</w:t>
            </w:r>
            <w:r>
              <w:rPr>
                <w:rFonts w:cs="Segoe UI"/>
                <w:color w:val="008E84"/>
                <w:szCs w:val="22"/>
              </w:rPr>
              <w:t>.</w:t>
            </w:r>
          </w:p>
          <w:p w14:paraId="1FAE1FFC" w14:textId="77777777" w:rsidR="006B0109" w:rsidRDefault="006B0109" w:rsidP="001559C3">
            <w:pPr>
              <w:spacing w:before="40" w:after="40"/>
              <w:rPr>
                <w:rFonts w:cs="Segoe UI"/>
                <w:color w:val="008E84"/>
                <w:szCs w:val="22"/>
              </w:rPr>
            </w:pPr>
          </w:p>
          <w:p w14:paraId="760DCA0E" w14:textId="77777777" w:rsidR="006B0109" w:rsidRDefault="006B0109" w:rsidP="001559C3">
            <w:pPr>
              <w:spacing w:before="40" w:after="40"/>
              <w:rPr>
                <w:rFonts w:cs="Segoe UI"/>
                <w:color w:val="008E84"/>
                <w:szCs w:val="22"/>
              </w:rPr>
            </w:pPr>
          </w:p>
          <w:p w14:paraId="0A0D6E2E" w14:textId="77777777" w:rsidR="006B0109" w:rsidRDefault="006B0109" w:rsidP="001559C3">
            <w:pPr>
              <w:spacing w:before="40" w:after="40"/>
              <w:rPr>
                <w:rFonts w:cs="Segoe UI"/>
                <w:color w:val="008E84"/>
                <w:szCs w:val="22"/>
              </w:rPr>
            </w:pPr>
          </w:p>
          <w:p w14:paraId="40488E30" w14:textId="77777777" w:rsidR="006B0109" w:rsidRDefault="006B0109" w:rsidP="001559C3">
            <w:pPr>
              <w:spacing w:before="40" w:after="40"/>
              <w:rPr>
                <w:rFonts w:cs="Segoe UI"/>
                <w:color w:val="008E84"/>
                <w:szCs w:val="22"/>
              </w:rPr>
            </w:pPr>
          </w:p>
          <w:p w14:paraId="3A83991C" w14:textId="77777777" w:rsidR="006B0109" w:rsidRPr="008E68F2" w:rsidRDefault="006B0109" w:rsidP="001559C3">
            <w:pPr>
              <w:spacing w:before="40" w:after="40"/>
              <w:rPr>
                <w:rFonts w:cs="Segoe UI"/>
                <w:szCs w:val="22"/>
              </w:rPr>
            </w:pPr>
          </w:p>
        </w:tc>
      </w:tr>
    </w:tbl>
    <w:p w14:paraId="383D828A" w14:textId="77777777" w:rsidR="006B0109" w:rsidRDefault="006B0109" w:rsidP="006B0109"/>
    <w:p w14:paraId="2AC5B3E3" w14:textId="3F27DB14" w:rsidR="006B0109" w:rsidRPr="007912D2" w:rsidRDefault="000B04D8" w:rsidP="006B0109">
      <w:pPr>
        <w:pStyle w:val="Heading4"/>
        <w:rPr>
          <w:rStyle w:val="Emphasis"/>
          <w:b/>
          <w:color w:val="auto"/>
          <w:sz w:val="24"/>
        </w:rPr>
      </w:pPr>
      <w:r>
        <w:rPr>
          <w:rStyle w:val="Emphasis"/>
          <w:b/>
          <w:color w:val="auto"/>
          <w:sz w:val="24"/>
        </w:rPr>
        <w:t>R</w:t>
      </w:r>
      <w:r w:rsidR="006B0109">
        <w:rPr>
          <w:rStyle w:val="Emphasis"/>
          <w:b/>
          <w:color w:val="auto"/>
          <w:sz w:val="24"/>
        </w:rPr>
        <w:t>esources (including adequate time</w:t>
      </w:r>
      <w:r>
        <w:rPr>
          <w:rStyle w:val="Emphasis"/>
          <w:b/>
          <w:color w:val="auto"/>
          <w:sz w:val="24"/>
        </w:rPr>
        <w:t>) have been allocated to supporting the audit</w:t>
      </w:r>
      <w:r w:rsidR="006B0109" w:rsidRPr="007912D2">
        <w:rPr>
          <w:rStyle w:val="Emphasis"/>
          <w:b/>
          <w:color w:val="auto"/>
          <w:sz w:val="24"/>
        </w:rPr>
        <w:t xml:space="preserve"> </w:t>
      </w:r>
    </w:p>
    <w:tbl>
      <w:tblPr>
        <w:tblStyle w:val="TableGrid"/>
        <w:tblW w:w="0" w:type="auto"/>
        <w:tblLook w:val="04A0" w:firstRow="1" w:lastRow="0" w:firstColumn="1" w:lastColumn="0" w:noHBand="0" w:noVBand="1"/>
      </w:tblPr>
      <w:tblGrid>
        <w:gridCol w:w="9498"/>
      </w:tblGrid>
      <w:tr w:rsidR="006B0109" w:rsidRPr="008E68F2" w14:paraId="27A2C7A9" w14:textId="77777777" w:rsidTr="001559C3">
        <w:tc>
          <w:tcPr>
            <w:tcW w:w="9498" w:type="dxa"/>
            <w:tcBorders>
              <w:top w:val="nil"/>
              <w:left w:val="nil"/>
              <w:bottom w:val="nil"/>
              <w:right w:val="nil"/>
            </w:tcBorders>
            <w:shd w:val="clear" w:color="auto" w:fill="E5F4F3"/>
          </w:tcPr>
          <w:p w14:paraId="7D92D770" w14:textId="057ACEF7" w:rsidR="006B0109" w:rsidRDefault="006B0109" w:rsidP="001559C3">
            <w:pPr>
              <w:spacing w:before="40" w:after="40"/>
              <w:rPr>
                <w:rFonts w:cs="Segoe UI"/>
                <w:color w:val="008E84"/>
                <w:szCs w:val="22"/>
              </w:rPr>
            </w:pPr>
            <w:r>
              <w:rPr>
                <w:rFonts w:cs="Segoe UI"/>
                <w:color w:val="008E84"/>
                <w:szCs w:val="22"/>
              </w:rPr>
              <w:t>List</w:t>
            </w:r>
            <w:r w:rsidR="000B04D8">
              <w:rPr>
                <w:rFonts w:cs="Segoe UI"/>
                <w:color w:val="008E84"/>
                <w:szCs w:val="22"/>
              </w:rPr>
              <w:t xml:space="preserve"> the internal resources made available to support review leaders and champions</w:t>
            </w:r>
            <w:r>
              <w:rPr>
                <w:rFonts w:cs="Segoe UI"/>
                <w:color w:val="008E84"/>
                <w:szCs w:val="22"/>
              </w:rPr>
              <w:t>.</w:t>
            </w:r>
          </w:p>
          <w:p w14:paraId="055FEAF0" w14:textId="77777777" w:rsidR="006B0109" w:rsidRDefault="006B0109" w:rsidP="001559C3">
            <w:pPr>
              <w:spacing w:before="40" w:after="40"/>
              <w:rPr>
                <w:rFonts w:cs="Segoe UI"/>
                <w:color w:val="008E84"/>
                <w:szCs w:val="22"/>
              </w:rPr>
            </w:pPr>
          </w:p>
          <w:p w14:paraId="4BC4A76B" w14:textId="77777777" w:rsidR="006B0109" w:rsidRDefault="006B0109" w:rsidP="001559C3">
            <w:pPr>
              <w:spacing w:before="40" w:after="40"/>
              <w:rPr>
                <w:rFonts w:cs="Segoe UI"/>
                <w:color w:val="008E84"/>
                <w:szCs w:val="22"/>
              </w:rPr>
            </w:pPr>
          </w:p>
          <w:p w14:paraId="5257907B" w14:textId="77777777" w:rsidR="006B0109" w:rsidRDefault="006B0109" w:rsidP="001559C3">
            <w:pPr>
              <w:spacing w:before="40" w:after="40"/>
              <w:rPr>
                <w:rFonts w:cs="Segoe UI"/>
                <w:color w:val="008E84"/>
                <w:szCs w:val="22"/>
              </w:rPr>
            </w:pPr>
          </w:p>
          <w:p w14:paraId="044EAC02" w14:textId="77777777" w:rsidR="006B0109" w:rsidRDefault="006B0109" w:rsidP="001559C3">
            <w:pPr>
              <w:spacing w:before="40" w:after="40"/>
              <w:rPr>
                <w:rFonts w:cs="Segoe UI"/>
                <w:color w:val="008E84"/>
                <w:szCs w:val="22"/>
              </w:rPr>
            </w:pPr>
          </w:p>
          <w:p w14:paraId="59297CBA" w14:textId="77777777" w:rsidR="006B0109" w:rsidRPr="008E68F2" w:rsidRDefault="006B0109" w:rsidP="001559C3">
            <w:pPr>
              <w:spacing w:before="40" w:after="40"/>
              <w:rPr>
                <w:rFonts w:cs="Segoe UI"/>
                <w:szCs w:val="22"/>
              </w:rPr>
            </w:pPr>
          </w:p>
        </w:tc>
      </w:tr>
    </w:tbl>
    <w:p w14:paraId="2AD25AF0" w14:textId="77777777" w:rsidR="006B0109" w:rsidRPr="00602369" w:rsidRDefault="006B0109" w:rsidP="006B0109"/>
    <w:p w14:paraId="62F77A09" w14:textId="4E47DE41" w:rsidR="006B0109" w:rsidRPr="00113838" w:rsidRDefault="000B04D8" w:rsidP="006B0109">
      <w:pPr>
        <w:pStyle w:val="Heading4"/>
        <w:rPr>
          <w:rStyle w:val="Emphasis"/>
          <w:b/>
          <w:iCs w:val="0"/>
          <w:color w:val="auto"/>
          <w:sz w:val="24"/>
        </w:rPr>
      </w:pPr>
      <w:r>
        <w:rPr>
          <w:rStyle w:val="Emphasis"/>
          <w:b/>
          <w:iCs w:val="0"/>
          <w:color w:val="auto"/>
          <w:sz w:val="24"/>
        </w:rPr>
        <w:t xml:space="preserve">Relevant stakeholders associated with </w:t>
      </w:r>
      <w:r w:rsidR="006B0109" w:rsidRPr="00113838">
        <w:rPr>
          <w:rStyle w:val="Emphasis"/>
          <w:b/>
          <w:iCs w:val="0"/>
          <w:color w:val="auto"/>
          <w:sz w:val="24"/>
        </w:rPr>
        <w:t>completing this review</w:t>
      </w:r>
    </w:p>
    <w:tbl>
      <w:tblPr>
        <w:tblStyle w:val="TableGrid"/>
        <w:tblW w:w="0" w:type="auto"/>
        <w:tblLook w:val="04A0" w:firstRow="1" w:lastRow="0" w:firstColumn="1" w:lastColumn="0" w:noHBand="0" w:noVBand="1"/>
      </w:tblPr>
      <w:tblGrid>
        <w:gridCol w:w="9498"/>
      </w:tblGrid>
      <w:tr w:rsidR="006B0109" w:rsidRPr="008E68F2" w14:paraId="4CD9C6F3" w14:textId="77777777" w:rsidTr="001559C3">
        <w:tc>
          <w:tcPr>
            <w:tcW w:w="9498" w:type="dxa"/>
            <w:tcBorders>
              <w:top w:val="nil"/>
              <w:left w:val="nil"/>
              <w:bottom w:val="nil"/>
              <w:right w:val="nil"/>
            </w:tcBorders>
            <w:shd w:val="clear" w:color="auto" w:fill="E5F4F3"/>
          </w:tcPr>
          <w:p w14:paraId="4B1184BC" w14:textId="707508C1" w:rsidR="006B0109" w:rsidRDefault="000B04D8" w:rsidP="001559C3">
            <w:pPr>
              <w:spacing w:before="40" w:after="40"/>
              <w:rPr>
                <w:rFonts w:cs="Segoe UI"/>
                <w:color w:val="008E84"/>
                <w:szCs w:val="22"/>
              </w:rPr>
            </w:pPr>
            <w:r>
              <w:rPr>
                <w:rFonts w:cs="Segoe UI"/>
                <w:color w:val="008E84"/>
                <w:szCs w:val="22"/>
              </w:rPr>
              <w:t>List external stakeholders and supports required to complete the audit</w:t>
            </w:r>
            <w:r w:rsidR="006B0109">
              <w:rPr>
                <w:rFonts w:cs="Segoe UI"/>
                <w:color w:val="008E84"/>
                <w:szCs w:val="22"/>
              </w:rPr>
              <w:t>.</w:t>
            </w:r>
          </w:p>
          <w:p w14:paraId="7A1DF57D" w14:textId="77777777" w:rsidR="006B0109" w:rsidRDefault="006B0109" w:rsidP="001559C3">
            <w:pPr>
              <w:spacing w:before="40" w:after="40"/>
              <w:rPr>
                <w:rFonts w:cs="Segoe UI"/>
                <w:color w:val="008E84"/>
                <w:szCs w:val="22"/>
              </w:rPr>
            </w:pPr>
          </w:p>
          <w:p w14:paraId="6A5FAA67" w14:textId="77777777" w:rsidR="006B0109" w:rsidRDefault="006B0109" w:rsidP="001559C3">
            <w:pPr>
              <w:spacing w:before="40" w:after="40"/>
              <w:rPr>
                <w:rFonts w:cs="Segoe UI"/>
                <w:color w:val="008E84"/>
                <w:szCs w:val="22"/>
              </w:rPr>
            </w:pPr>
          </w:p>
          <w:p w14:paraId="73192421" w14:textId="77777777" w:rsidR="006B0109" w:rsidRDefault="006B0109" w:rsidP="001559C3">
            <w:pPr>
              <w:spacing w:before="40" w:after="40"/>
              <w:rPr>
                <w:rFonts w:cs="Segoe UI"/>
                <w:color w:val="008E84"/>
                <w:szCs w:val="22"/>
              </w:rPr>
            </w:pPr>
          </w:p>
          <w:p w14:paraId="268C09B7" w14:textId="77777777" w:rsidR="006B0109" w:rsidRDefault="006B0109" w:rsidP="001559C3">
            <w:pPr>
              <w:spacing w:before="40" w:after="40"/>
              <w:rPr>
                <w:rFonts w:cs="Segoe UI"/>
                <w:color w:val="008E84"/>
                <w:szCs w:val="22"/>
              </w:rPr>
            </w:pPr>
          </w:p>
          <w:p w14:paraId="655D718B" w14:textId="77777777" w:rsidR="006B0109" w:rsidRPr="008E68F2" w:rsidRDefault="006B0109" w:rsidP="001559C3">
            <w:pPr>
              <w:spacing w:before="40" w:after="40"/>
              <w:rPr>
                <w:rFonts w:cs="Segoe UI"/>
                <w:szCs w:val="22"/>
              </w:rPr>
            </w:pPr>
          </w:p>
        </w:tc>
      </w:tr>
    </w:tbl>
    <w:p w14:paraId="7A4E7E65" w14:textId="6FB70CC6" w:rsidR="00B86D6A" w:rsidRDefault="00B86D6A" w:rsidP="00A1379B">
      <w:pPr>
        <w:tabs>
          <w:tab w:val="left" w:pos="7877"/>
        </w:tabs>
        <w:sectPr w:rsidR="00B86D6A" w:rsidSect="004E297E">
          <w:footerReference w:type="default" r:id="rId16"/>
          <w:headerReference w:type="first" r:id="rId17"/>
          <w:pgSz w:w="11907" w:h="16840" w:code="9"/>
          <w:pgMar w:top="1440" w:right="1077" w:bottom="1440" w:left="1077" w:header="709" w:footer="567" w:gutter="0"/>
          <w:cols w:space="708"/>
          <w:titlePg/>
          <w:docGrid w:linePitch="360"/>
        </w:sectPr>
      </w:pPr>
      <w:bookmarkStart w:id="19" w:name="_Toc472504369"/>
    </w:p>
    <w:p w14:paraId="5B49298A" w14:textId="0882353A" w:rsidR="007579B4" w:rsidRDefault="007579B4" w:rsidP="00AC7F28">
      <w:pPr>
        <w:pStyle w:val="Heading3"/>
        <w:ind w:left="-567"/>
      </w:pPr>
      <w:bookmarkStart w:id="20" w:name="_Toc11151614"/>
      <w:r>
        <w:lastRenderedPageBreak/>
        <w:t xml:space="preserve">A: </w:t>
      </w:r>
      <w:bookmarkEnd w:id="19"/>
      <w:r w:rsidR="00854C5D">
        <w:t>Policy and Planning</w:t>
      </w:r>
      <w:r w:rsidR="00AB3209">
        <w:t xml:space="preserve">        Response/Score: Yes = 2, Partially Met = 1, Don’t Know/No = 0</w:t>
      </w:r>
      <w:bookmarkEnd w:id="20"/>
    </w:p>
    <w:p w14:paraId="0A1823CB" w14:textId="58EE6E74" w:rsidR="00AA0A45" w:rsidRPr="00AC7F28" w:rsidRDefault="00AA0A45" w:rsidP="00AC7F28">
      <w:pPr>
        <w:ind w:left="-567"/>
      </w:pPr>
    </w:p>
    <w:tbl>
      <w:tblPr>
        <w:tblStyle w:val="TableGrid"/>
        <w:tblW w:w="15593" w:type="dxa"/>
        <w:tblInd w:w="-572" w:type="dxa"/>
        <w:tblLayout w:type="fixed"/>
        <w:tblLook w:val="04A0" w:firstRow="1" w:lastRow="0" w:firstColumn="1" w:lastColumn="0" w:noHBand="0" w:noVBand="1"/>
      </w:tblPr>
      <w:tblGrid>
        <w:gridCol w:w="5059"/>
        <w:gridCol w:w="2029"/>
        <w:gridCol w:w="3827"/>
        <w:gridCol w:w="4678"/>
      </w:tblGrid>
      <w:tr w:rsidR="00711B3B" w:rsidRPr="004F130D" w14:paraId="3CB3D3EA" w14:textId="77777777" w:rsidTr="002122C0">
        <w:trPr>
          <w:tblHeader/>
        </w:trPr>
        <w:tc>
          <w:tcPr>
            <w:tcW w:w="15593" w:type="dxa"/>
            <w:gridSpan w:val="4"/>
            <w:tcBorders>
              <w:top w:val="single" w:sz="4" w:space="0" w:color="008E84"/>
              <w:left w:val="single" w:sz="4" w:space="0" w:color="008E84"/>
              <w:bottom w:val="single" w:sz="4" w:space="0" w:color="008E84"/>
              <w:right w:val="single" w:sz="4" w:space="0" w:color="008E84"/>
            </w:tcBorders>
            <w:shd w:val="clear" w:color="auto" w:fill="008E84"/>
          </w:tcPr>
          <w:p w14:paraId="5B21D9F8" w14:textId="1877713C" w:rsidR="004A23F9" w:rsidRPr="00544170" w:rsidRDefault="00854C5D" w:rsidP="00603014">
            <w:pPr>
              <w:pStyle w:val="ListParagraph"/>
              <w:numPr>
                <w:ilvl w:val="0"/>
                <w:numId w:val="5"/>
              </w:numPr>
              <w:rPr>
                <w:b/>
                <w:color w:val="FFFFFF" w:themeColor="background1"/>
              </w:rPr>
            </w:pPr>
            <w:r w:rsidRPr="00544170">
              <w:rPr>
                <w:b/>
                <w:color w:val="FFFFFF" w:themeColor="background1"/>
              </w:rPr>
              <w:t>Policy and Planning</w:t>
            </w:r>
          </w:p>
        </w:tc>
      </w:tr>
      <w:tr w:rsidR="00653881" w:rsidRPr="004F130D" w14:paraId="5C978DA5" w14:textId="77777777" w:rsidTr="002122C0">
        <w:trPr>
          <w:trHeight w:val="650"/>
          <w:tblHeader/>
        </w:trPr>
        <w:tc>
          <w:tcPr>
            <w:tcW w:w="5059" w:type="dxa"/>
            <w:tcBorders>
              <w:top w:val="single" w:sz="4" w:space="0" w:color="008E84"/>
            </w:tcBorders>
          </w:tcPr>
          <w:p w14:paraId="59D58329" w14:textId="5BA1AB70" w:rsidR="00653881" w:rsidRPr="00F971C9" w:rsidRDefault="00854C5D" w:rsidP="00854C5D">
            <w:pPr>
              <w:rPr>
                <w:rFonts w:cs="Segoe UI"/>
                <w:sz w:val="20"/>
                <w:szCs w:val="20"/>
              </w:rPr>
            </w:pPr>
            <w:r>
              <w:rPr>
                <w:rFonts w:cs="Segoe UI"/>
                <w:b/>
                <w:sz w:val="20"/>
                <w:szCs w:val="20"/>
              </w:rPr>
              <w:t xml:space="preserve">Consumer </w:t>
            </w:r>
            <w:r w:rsidR="002C03C3">
              <w:rPr>
                <w:rFonts w:cs="Segoe UI"/>
                <w:b/>
                <w:sz w:val="20"/>
                <w:szCs w:val="20"/>
              </w:rPr>
              <w:t>p</w:t>
            </w:r>
            <w:r>
              <w:rPr>
                <w:rFonts w:cs="Segoe UI"/>
                <w:b/>
                <w:sz w:val="20"/>
                <w:szCs w:val="20"/>
              </w:rPr>
              <w:t xml:space="preserve">articipation </w:t>
            </w:r>
            <w:r w:rsidR="002C03C3">
              <w:rPr>
                <w:rFonts w:cs="Segoe UI"/>
                <w:b/>
                <w:sz w:val="20"/>
                <w:szCs w:val="20"/>
              </w:rPr>
              <w:t>r</w:t>
            </w:r>
            <w:r>
              <w:rPr>
                <w:rFonts w:cs="Segoe UI"/>
                <w:b/>
                <w:sz w:val="20"/>
                <w:szCs w:val="20"/>
              </w:rPr>
              <w:t xml:space="preserve">elated </w:t>
            </w:r>
            <w:r w:rsidR="002C03C3">
              <w:rPr>
                <w:rFonts w:cs="Segoe UI"/>
                <w:b/>
                <w:sz w:val="20"/>
                <w:szCs w:val="20"/>
              </w:rPr>
              <w:t>a</w:t>
            </w:r>
            <w:r>
              <w:rPr>
                <w:rFonts w:cs="Segoe UI"/>
                <w:b/>
                <w:sz w:val="20"/>
                <w:szCs w:val="20"/>
              </w:rPr>
              <w:t xml:space="preserve">ctivities </w:t>
            </w:r>
            <w:r w:rsidR="00F971C9">
              <w:rPr>
                <w:rFonts w:cs="Segoe UI"/>
                <w:b/>
                <w:sz w:val="20"/>
                <w:szCs w:val="20"/>
              </w:rPr>
              <w:t xml:space="preserve">and </w:t>
            </w:r>
            <w:r w:rsidR="002C03C3">
              <w:rPr>
                <w:rFonts w:cs="Segoe UI"/>
                <w:b/>
                <w:sz w:val="20"/>
                <w:szCs w:val="20"/>
              </w:rPr>
              <w:t>ex</w:t>
            </w:r>
            <w:r>
              <w:rPr>
                <w:rFonts w:cs="Segoe UI"/>
                <w:b/>
                <w:sz w:val="20"/>
                <w:szCs w:val="20"/>
              </w:rPr>
              <w:t xml:space="preserve">amples </w:t>
            </w:r>
          </w:p>
        </w:tc>
        <w:tc>
          <w:tcPr>
            <w:tcW w:w="2029" w:type="dxa"/>
            <w:tcBorders>
              <w:top w:val="single" w:sz="4" w:space="0" w:color="008E84"/>
            </w:tcBorders>
          </w:tcPr>
          <w:p w14:paraId="6F159CD9" w14:textId="77777777" w:rsidR="00653881" w:rsidRPr="004F130D" w:rsidRDefault="00653881" w:rsidP="004749DB">
            <w:pPr>
              <w:rPr>
                <w:rFonts w:cs="Segoe UI"/>
                <w:b/>
                <w:sz w:val="20"/>
                <w:szCs w:val="20"/>
              </w:rPr>
            </w:pPr>
            <w:r w:rsidRPr="004F130D">
              <w:rPr>
                <w:rFonts w:cs="Segoe UI"/>
                <w:b/>
                <w:sz w:val="20"/>
                <w:szCs w:val="20"/>
              </w:rPr>
              <w:t>Response</w:t>
            </w:r>
          </w:p>
          <w:p w14:paraId="2B2F32AF" w14:textId="6173E4EF" w:rsidR="00653881" w:rsidRPr="004F130D" w:rsidRDefault="001C56C3" w:rsidP="004749DB">
            <w:pPr>
              <w:rPr>
                <w:rStyle w:val="Emphasis"/>
                <w:rFonts w:cs="Segoe UI"/>
                <w:b w:val="0"/>
              </w:rPr>
            </w:pPr>
            <w:r>
              <w:rPr>
                <w:rStyle w:val="Emphasis"/>
                <w:rFonts w:cs="Segoe UI"/>
                <w:b w:val="0"/>
              </w:rPr>
              <w:t>Yes</w:t>
            </w:r>
            <w:r w:rsidR="00F971C9">
              <w:rPr>
                <w:rStyle w:val="Emphasis"/>
                <w:rFonts w:cs="Segoe UI"/>
                <w:b w:val="0"/>
              </w:rPr>
              <w:t>/no/p</w:t>
            </w:r>
            <w:r w:rsidR="00653881" w:rsidRPr="004F130D">
              <w:rPr>
                <w:rStyle w:val="Emphasis"/>
                <w:rFonts w:cs="Segoe UI"/>
                <w:b w:val="0"/>
              </w:rPr>
              <w:t>artial</w:t>
            </w:r>
            <w:r w:rsidR="00F971C9">
              <w:rPr>
                <w:rStyle w:val="Emphasis"/>
                <w:rFonts w:cs="Segoe UI"/>
                <w:b w:val="0"/>
              </w:rPr>
              <w:t xml:space="preserve">ly met </w:t>
            </w:r>
            <w:r w:rsidR="00653881">
              <w:rPr>
                <w:rStyle w:val="Emphasis"/>
                <w:rFonts w:cs="Segoe UI"/>
                <w:b w:val="0"/>
              </w:rPr>
              <w:t>/</w:t>
            </w:r>
            <w:r w:rsidR="00D55CA7" w:rsidRPr="004F130D">
              <w:rPr>
                <w:rStyle w:val="Emphasis"/>
                <w:rFonts w:cs="Segoe UI"/>
                <w:b w:val="0"/>
              </w:rPr>
              <w:t xml:space="preserve"> </w:t>
            </w:r>
            <w:r w:rsidR="00653881" w:rsidRPr="004F130D">
              <w:rPr>
                <w:rStyle w:val="Emphasis"/>
                <w:rFonts w:cs="Segoe UI"/>
                <w:b w:val="0"/>
              </w:rPr>
              <w:t>don’t know</w:t>
            </w:r>
          </w:p>
        </w:tc>
        <w:tc>
          <w:tcPr>
            <w:tcW w:w="3827" w:type="dxa"/>
            <w:tcBorders>
              <w:top w:val="single" w:sz="4" w:space="0" w:color="008E84"/>
            </w:tcBorders>
          </w:tcPr>
          <w:p w14:paraId="4CB8352C" w14:textId="77777777" w:rsidR="00653881" w:rsidRPr="004F130D" w:rsidRDefault="00653881" w:rsidP="004749DB">
            <w:pPr>
              <w:rPr>
                <w:rFonts w:cs="Segoe UI"/>
                <w:b/>
                <w:sz w:val="20"/>
                <w:szCs w:val="20"/>
              </w:rPr>
            </w:pPr>
            <w:r w:rsidRPr="004F130D">
              <w:rPr>
                <w:rFonts w:cs="Segoe UI"/>
                <w:b/>
                <w:sz w:val="20"/>
                <w:szCs w:val="20"/>
              </w:rPr>
              <w:t>Evidence/comments</w:t>
            </w:r>
          </w:p>
          <w:p w14:paraId="51DCAB68" w14:textId="679EEA59" w:rsidR="00653881" w:rsidRPr="004F130D" w:rsidRDefault="001C56C3" w:rsidP="00F971C9">
            <w:pPr>
              <w:rPr>
                <w:rStyle w:val="Emphasis"/>
                <w:rFonts w:cs="Segoe UI"/>
                <w:b w:val="0"/>
              </w:rPr>
            </w:pPr>
            <w:r>
              <w:rPr>
                <w:rStyle w:val="Emphasis"/>
                <w:rFonts w:cs="Segoe UI"/>
                <w:b w:val="0"/>
              </w:rPr>
              <w:t>I</w:t>
            </w:r>
            <w:r w:rsidR="00653881" w:rsidRPr="004F130D">
              <w:rPr>
                <w:rStyle w:val="Emphasis"/>
                <w:rFonts w:cs="Segoe UI"/>
                <w:b w:val="0"/>
              </w:rPr>
              <w:t>nclude any evidence</w:t>
            </w:r>
            <w:r w:rsidR="00854C5D">
              <w:rPr>
                <w:rStyle w:val="Emphasis"/>
                <w:rFonts w:cs="Segoe UI"/>
                <w:b w:val="0"/>
              </w:rPr>
              <w:t xml:space="preserve"> or documentation</w:t>
            </w:r>
            <w:r w:rsidR="00653881" w:rsidRPr="004F130D">
              <w:rPr>
                <w:rStyle w:val="Emphasis"/>
                <w:rFonts w:cs="Segoe UI"/>
                <w:b w:val="0"/>
              </w:rPr>
              <w:t xml:space="preserve"> to support </w:t>
            </w:r>
            <w:r w:rsidR="00F971C9">
              <w:rPr>
                <w:rStyle w:val="Emphasis"/>
                <w:rFonts w:cs="Segoe UI"/>
                <w:b w:val="0"/>
              </w:rPr>
              <w:t>your</w:t>
            </w:r>
            <w:r w:rsidR="00653881" w:rsidRPr="004F130D">
              <w:rPr>
                <w:rStyle w:val="Emphasis"/>
                <w:rFonts w:cs="Segoe UI"/>
                <w:b w:val="0"/>
              </w:rPr>
              <w:t xml:space="preserve"> response</w:t>
            </w:r>
          </w:p>
        </w:tc>
        <w:tc>
          <w:tcPr>
            <w:tcW w:w="4678" w:type="dxa"/>
            <w:tcBorders>
              <w:top w:val="single" w:sz="4" w:space="0" w:color="008E84"/>
            </w:tcBorders>
          </w:tcPr>
          <w:p w14:paraId="19A88721" w14:textId="77777777" w:rsidR="00653881" w:rsidRPr="004F130D" w:rsidRDefault="00653881" w:rsidP="004749DB">
            <w:pPr>
              <w:rPr>
                <w:rFonts w:cs="Segoe UI"/>
                <w:b/>
                <w:sz w:val="20"/>
                <w:szCs w:val="20"/>
              </w:rPr>
            </w:pPr>
            <w:r w:rsidRPr="004F130D">
              <w:rPr>
                <w:rFonts w:cs="Segoe UI"/>
                <w:b/>
                <w:sz w:val="20"/>
                <w:szCs w:val="20"/>
              </w:rPr>
              <w:t>Recommendation</w:t>
            </w:r>
            <w:r w:rsidR="00F971C9">
              <w:rPr>
                <w:rFonts w:cs="Segoe UI"/>
                <w:b/>
                <w:sz w:val="20"/>
                <w:szCs w:val="20"/>
              </w:rPr>
              <w:t>s</w:t>
            </w:r>
          </w:p>
          <w:p w14:paraId="7154C85D" w14:textId="7B1FD687" w:rsidR="00653881" w:rsidRPr="004F130D" w:rsidRDefault="001C56C3" w:rsidP="000E1C44">
            <w:pPr>
              <w:rPr>
                <w:rStyle w:val="Emphasis"/>
                <w:rFonts w:cs="Segoe UI"/>
                <w:b w:val="0"/>
              </w:rPr>
            </w:pPr>
            <w:r>
              <w:rPr>
                <w:rStyle w:val="Emphasis"/>
                <w:rFonts w:cs="Segoe UI"/>
                <w:b w:val="0"/>
              </w:rPr>
              <w:t>I</w:t>
            </w:r>
            <w:r w:rsidR="00653881" w:rsidRPr="004F130D">
              <w:rPr>
                <w:rStyle w:val="Emphasis"/>
                <w:rFonts w:cs="Segoe UI"/>
                <w:b w:val="0"/>
              </w:rPr>
              <w:t>dentify actions or improvements recommended</w:t>
            </w:r>
            <w:r w:rsidR="000E1C44">
              <w:rPr>
                <w:rStyle w:val="Emphasis"/>
                <w:rFonts w:cs="Segoe UI"/>
                <w:b w:val="0"/>
              </w:rPr>
              <w:t>, noting resources that may be required</w:t>
            </w:r>
          </w:p>
        </w:tc>
      </w:tr>
      <w:tr w:rsidR="00653881" w:rsidRPr="004F130D" w14:paraId="060FCBA6" w14:textId="77777777" w:rsidTr="00202FDF">
        <w:trPr>
          <w:trHeight w:val="5949"/>
        </w:trPr>
        <w:tc>
          <w:tcPr>
            <w:tcW w:w="5059" w:type="dxa"/>
          </w:tcPr>
          <w:p w14:paraId="58E1767A" w14:textId="124B6354" w:rsidR="00653881" w:rsidRPr="002122C0" w:rsidRDefault="00854C5D" w:rsidP="00DC3203">
            <w:pPr>
              <w:pStyle w:val="ListParagraph"/>
              <w:numPr>
                <w:ilvl w:val="0"/>
                <w:numId w:val="26"/>
              </w:numPr>
              <w:ind w:left="323"/>
              <w:rPr>
                <w:rFonts w:cs="Segoe UI"/>
                <w:sz w:val="20"/>
                <w:szCs w:val="20"/>
                <w:lang w:eastAsia="en-AU"/>
              </w:rPr>
            </w:pPr>
            <w:r w:rsidRPr="002122C0">
              <w:rPr>
                <w:rFonts w:cs="Segoe UI"/>
                <w:sz w:val="20"/>
                <w:szCs w:val="20"/>
                <w:lang w:eastAsia="en-AU"/>
              </w:rPr>
              <w:t>Consumer participation</w:t>
            </w:r>
            <w:r w:rsidR="00EB0987" w:rsidRPr="002122C0">
              <w:rPr>
                <w:rFonts w:cs="Segoe UI"/>
                <w:sz w:val="20"/>
                <w:szCs w:val="20"/>
                <w:lang w:eastAsia="en-AU"/>
              </w:rPr>
              <w:t xml:space="preserve"> is</w:t>
            </w:r>
            <w:r w:rsidRPr="002122C0">
              <w:rPr>
                <w:rFonts w:cs="Segoe UI"/>
                <w:sz w:val="20"/>
                <w:szCs w:val="20"/>
                <w:lang w:eastAsia="en-AU"/>
              </w:rPr>
              <w:t xml:space="preserve"> incorporated into </w:t>
            </w:r>
            <w:r w:rsidR="00EB0987" w:rsidRPr="002122C0">
              <w:rPr>
                <w:rFonts w:cs="Segoe UI"/>
                <w:sz w:val="20"/>
                <w:szCs w:val="20"/>
                <w:lang w:eastAsia="en-AU"/>
              </w:rPr>
              <w:t xml:space="preserve">the </w:t>
            </w:r>
            <w:r w:rsidRPr="002122C0">
              <w:rPr>
                <w:rFonts w:cs="Segoe UI"/>
                <w:sz w:val="20"/>
                <w:szCs w:val="20"/>
                <w:lang w:eastAsia="en-AU"/>
              </w:rPr>
              <w:t>service’s strategic plan</w:t>
            </w:r>
            <w:r w:rsidR="009214E6" w:rsidRPr="002122C0">
              <w:rPr>
                <w:rFonts w:cs="Segoe UI"/>
                <w:sz w:val="20"/>
                <w:szCs w:val="20"/>
                <w:lang w:eastAsia="en-AU"/>
              </w:rPr>
              <w:t>ning</w:t>
            </w:r>
            <w:r w:rsidRPr="002122C0">
              <w:rPr>
                <w:rFonts w:cs="Segoe UI"/>
                <w:sz w:val="20"/>
                <w:szCs w:val="20"/>
                <w:lang w:eastAsia="en-AU"/>
              </w:rPr>
              <w:t xml:space="preserve"> and reflects consumer needs.</w:t>
            </w:r>
            <w:r w:rsidR="001E4EC8">
              <w:rPr>
                <w:rFonts w:cs="Segoe UI"/>
                <w:sz w:val="20"/>
                <w:szCs w:val="20"/>
                <w:lang w:eastAsia="en-AU"/>
              </w:rPr>
              <w:t xml:space="preserve"> This can be accomplished through surveys, focus groups, committees etc.</w:t>
            </w:r>
          </w:p>
          <w:p w14:paraId="5C8B0973" w14:textId="719AACE4" w:rsidR="00653881" w:rsidRPr="00444A7A" w:rsidRDefault="00202FDF" w:rsidP="00945DCC">
            <w:pPr>
              <w:rPr>
                <w:rStyle w:val="Emphasis"/>
              </w:rPr>
            </w:pPr>
            <w:r>
              <w:rPr>
                <w:rStyle w:val="Emphasis"/>
              </w:rPr>
              <w:br/>
            </w:r>
            <w:r w:rsidR="00854C5D">
              <w:rPr>
                <w:rStyle w:val="Emphasis"/>
              </w:rPr>
              <w:t>Example</w:t>
            </w:r>
          </w:p>
          <w:p w14:paraId="02C1457A" w14:textId="78A642CD" w:rsidR="00854C5D" w:rsidRPr="00854C5D" w:rsidRDefault="00854C5D" w:rsidP="00854C5D">
            <w:pPr>
              <w:rPr>
                <w:rFonts w:cs="Segoe UI"/>
                <w:sz w:val="20"/>
                <w:szCs w:val="20"/>
                <w:lang w:eastAsia="en-AU"/>
              </w:rPr>
            </w:pPr>
            <w:r w:rsidRPr="00854C5D">
              <w:rPr>
                <w:rFonts w:cs="Segoe UI"/>
                <w:sz w:val="20"/>
                <w:szCs w:val="20"/>
                <w:lang w:eastAsia="en-AU"/>
              </w:rPr>
              <w:t xml:space="preserve">Service </w:t>
            </w:r>
            <w:r w:rsidR="002A6B42">
              <w:rPr>
                <w:rFonts w:cs="Segoe UI"/>
                <w:sz w:val="20"/>
                <w:szCs w:val="20"/>
                <w:lang w:eastAsia="en-AU"/>
              </w:rPr>
              <w:t xml:space="preserve">actively </w:t>
            </w:r>
            <w:r w:rsidRPr="00854C5D">
              <w:rPr>
                <w:rFonts w:cs="Segoe UI"/>
                <w:sz w:val="20"/>
                <w:szCs w:val="20"/>
                <w:lang w:eastAsia="en-AU"/>
              </w:rPr>
              <w:t>involves consumers in:</w:t>
            </w:r>
          </w:p>
          <w:p w14:paraId="62D70D20" w14:textId="4DDE4982" w:rsidR="00EB0987" w:rsidRDefault="00EB0987" w:rsidP="00603014">
            <w:pPr>
              <w:pStyle w:val="ListParagraph"/>
              <w:numPr>
                <w:ilvl w:val="0"/>
                <w:numId w:val="6"/>
              </w:numPr>
              <w:rPr>
                <w:rFonts w:cs="Segoe UI"/>
                <w:sz w:val="20"/>
                <w:szCs w:val="20"/>
                <w:lang w:eastAsia="en-AU"/>
              </w:rPr>
            </w:pPr>
            <w:r>
              <w:rPr>
                <w:rFonts w:cs="Segoe UI"/>
                <w:sz w:val="20"/>
                <w:szCs w:val="20"/>
                <w:lang w:eastAsia="en-AU"/>
              </w:rPr>
              <w:t>Strategic planning</w:t>
            </w:r>
            <w:r w:rsidR="00E342DB">
              <w:rPr>
                <w:rFonts w:cs="Segoe UI"/>
                <w:sz w:val="20"/>
                <w:szCs w:val="20"/>
                <w:lang w:eastAsia="en-AU"/>
              </w:rPr>
              <w:t xml:space="preserve"> through periodic meetings with consumers to review previous strategic plans and consultation on future plans</w:t>
            </w:r>
          </w:p>
          <w:p w14:paraId="21752B5F" w14:textId="68E636F4" w:rsidR="00854C5D" w:rsidRPr="00854C5D" w:rsidRDefault="00854C5D" w:rsidP="00603014">
            <w:pPr>
              <w:pStyle w:val="ListParagraph"/>
              <w:numPr>
                <w:ilvl w:val="0"/>
                <w:numId w:val="6"/>
              </w:numPr>
              <w:rPr>
                <w:rFonts w:cs="Segoe UI"/>
                <w:sz w:val="20"/>
                <w:szCs w:val="20"/>
                <w:lang w:eastAsia="en-AU"/>
              </w:rPr>
            </w:pPr>
            <w:r w:rsidRPr="00854C5D">
              <w:rPr>
                <w:rFonts w:cs="Segoe UI"/>
                <w:sz w:val="20"/>
                <w:szCs w:val="20"/>
                <w:lang w:eastAsia="en-AU"/>
              </w:rPr>
              <w:t>Priority setting</w:t>
            </w:r>
          </w:p>
          <w:p w14:paraId="60A451AA" w14:textId="6E287FA8" w:rsidR="009214E6" w:rsidRPr="009214E6" w:rsidRDefault="00854C5D" w:rsidP="00603014">
            <w:pPr>
              <w:pStyle w:val="ListParagraph"/>
              <w:numPr>
                <w:ilvl w:val="0"/>
                <w:numId w:val="6"/>
              </w:numPr>
              <w:rPr>
                <w:rFonts w:cs="Segoe UI"/>
                <w:sz w:val="20"/>
                <w:szCs w:val="20"/>
                <w:u w:val="single"/>
                <w:lang w:eastAsia="en-AU"/>
              </w:rPr>
            </w:pPr>
            <w:r w:rsidRPr="00854C5D">
              <w:rPr>
                <w:rFonts w:cs="Segoe UI"/>
                <w:sz w:val="20"/>
                <w:szCs w:val="20"/>
                <w:lang w:eastAsia="en-AU"/>
              </w:rPr>
              <w:t xml:space="preserve">Quality </w:t>
            </w:r>
            <w:r w:rsidR="002A015E">
              <w:rPr>
                <w:rFonts w:cs="Segoe UI"/>
                <w:sz w:val="20"/>
                <w:szCs w:val="20"/>
                <w:lang w:eastAsia="en-AU"/>
              </w:rPr>
              <w:t>i</w:t>
            </w:r>
            <w:r w:rsidRPr="00854C5D">
              <w:rPr>
                <w:rFonts w:cs="Segoe UI"/>
                <w:sz w:val="20"/>
                <w:szCs w:val="20"/>
                <w:lang w:eastAsia="en-AU"/>
              </w:rPr>
              <w:t>mprovement</w:t>
            </w:r>
            <w:r w:rsidR="00E342DB">
              <w:rPr>
                <w:rFonts w:cs="Segoe UI"/>
                <w:sz w:val="20"/>
                <w:szCs w:val="20"/>
                <w:lang w:eastAsia="en-AU"/>
              </w:rPr>
              <w:t xml:space="preserve"> through regular meetings with consumers</w:t>
            </w:r>
          </w:p>
          <w:p w14:paraId="57932AE2" w14:textId="77777777" w:rsidR="00653881" w:rsidRPr="00202FDF" w:rsidRDefault="009214E6" w:rsidP="00603014">
            <w:pPr>
              <w:pStyle w:val="ListParagraph"/>
              <w:numPr>
                <w:ilvl w:val="0"/>
                <w:numId w:val="6"/>
              </w:numPr>
              <w:rPr>
                <w:rFonts w:cs="Segoe UI"/>
                <w:sz w:val="20"/>
                <w:szCs w:val="20"/>
                <w:u w:val="single"/>
                <w:lang w:eastAsia="en-AU"/>
              </w:rPr>
            </w:pPr>
            <w:r>
              <w:rPr>
                <w:rFonts w:cs="Segoe UI"/>
                <w:sz w:val="20"/>
                <w:szCs w:val="20"/>
                <w:lang w:eastAsia="en-AU"/>
              </w:rPr>
              <w:t>Board of management</w:t>
            </w:r>
            <w:r w:rsidR="001E05B7" w:rsidRPr="00854C5D">
              <w:rPr>
                <w:rFonts w:cs="Segoe UI"/>
                <w:sz w:val="20"/>
                <w:szCs w:val="20"/>
                <w:u w:val="single"/>
                <w:lang w:eastAsia="en-AU"/>
              </w:rPr>
              <w:t xml:space="preserve"> </w:t>
            </w:r>
            <w:r w:rsidR="00E342DB" w:rsidRPr="00AC48E7">
              <w:rPr>
                <w:rFonts w:cs="Segoe UI"/>
                <w:sz w:val="20"/>
                <w:szCs w:val="20"/>
                <w:lang w:eastAsia="en-AU"/>
              </w:rPr>
              <w:t>- through identified consumer positions</w:t>
            </w:r>
          </w:p>
          <w:p w14:paraId="1CAAF667" w14:textId="77777777" w:rsidR="00202FDF" w:rsidRDefault="00202FDF" w:rsidP="00202FDF">
            <w:pPr>
              <w:rPr>
                <w:rFonts w:cs="Segoe UI"/>
                <w:sz w:val="20"/>
                <w:szCs w:val="20"/>
                <w:u w:val="single"/>
                <w:lang w:eastAsia="en-AU"/>
              </w:rPr>
            </w:pPr>
          </w:p>
          <w:p w14:paraId="662FB8A5" w14:textId="77777777" w:rsidR="00202FDF" w:rsidRDefault="00202FDF" w:rsidP="00202FDF">
            <w:pPr>
              <w:rPr>
                <w:rFonts w:cs="Segoe UI"/>
                <w:sz w:val="20"/>
                <w:szCs w:val="20"/>
                <w:u w:val="single"/>
                <w:lang w:eastAsia="en-AU"/>
              </w:rPr>
            </w:pPr>
          </w:p>
          <w:p w14:paraId="4CD56817" w14:textId="77777777" w:rsidR="00202FDF" w:rsidRDefault="00202FDF" w:rsidP="00202FDF">
            <w:pPr>
              <w:rPr>
                <w:rFonts w:cs="Segoe UI"/>
                <w:sz w:val="20"/>
                <w:szCs w:val="20"/>
                <w:u w:val="single"/>
                <w:lang w:eastAsia="en-AU"/>
              </w:rPr>
            </w:pPr>
          </w:p>
          <w:p w14:paraId="56CF1A9E" w14:textId="77777777" w:rsidR="00202FDF" w:rsidRDefault="00202FDF" w:rsidP="00202FDF">
            <w:pPr>
              <w:rPr>
                <w:rFonts w:cs="Segoe UI"/>
                <w:sz w:val="20"/>
                <w:szCs w:val="20"/>
                <w:u w:val="single"/>
                <w:lang w:eastAsia="en-AU"/>
              </w:rPr>
            </w:pPr>
          </w:p>
          <w:p w14:paraId="586EC81D" w14:textId="77777777" w:rsidR="00202FDF" w:rsidRDefault="00202FDF" w:rsidP="00202FDF">
            <w:pPr>
              <w:rPr>
                <w:rFonts w:cs="Segoe UI"/>
                <w:sz w:val="20"/>
                <w:szCs w:val="20"/>
                <w:u w:val="single"/>
                <w:lang w:eastAsia="en-AU"/>
              </w:rPr>
            </w:pPr>
          </w:p>
          <w:p w14:paraId="348F9F5D" w14:textId="623CFACF" w:rsidR="00202FDF" w:rsidRPr="00202FDF" w:rsidRDefault="00202FDF" w:rsidP="00202FDF">
            <w:pPr>
              <w:rPr>
                <w:rFonts w:cs="Segoe UI"/>
                <w:sz w:val="20"/>
                <w:szCs w:val="20"/>
                <w:u w:val="single"/>
                <w:lang w:eastAsia="en-AU"/>
              </w:rPr>
            </w:pPr>
          </w:p>
        </w:tc>
        <w:tc>
          <w:tcPr>
            <w:tcW w:w="2029" w:type="dxa"/>
          </w:tcPr>
          <w:p w14:paraId="04E16F68" w14:textId="77777777" w:rsidR="00653881" w:rsidRPr="004F130D" w:rsidRDefault="00653881" w:rsidP="00945DCC">
            <w:pPr>
              <w:rPr>
                <w:rFonts w:cs="Segoe UI"/>
                <w:i/>
                <w:sz w:val="20"/>
                <w:szCs w:val="20"/>
              </w:rPr>
            </w:pPr>
          </w:p>
        </w:tc>
        <w:tc>
          <w:tcPr>
            <w:tcW w:w="3827" w:type="dxa"/>
          </w:tcPr>
          <w:p w14:paraId="577B9A3C" w14:textId="77777777" w:rsidR="00653881" w:rsidRPr="004F130D" w:rsidRDefault="00653881" w:rsidP="00945DCC">
            <w:pPr>
              <w:rPr>
                <w:rFonts w:cs="Segoe UI"/>
                <w:i/>
                <w:sz w:val="20"/>
                <w:szCs w:val="20"/>
              </w:rPr>
            </w:pPr>
          </w:p>
        </w:tc>
        <w:tc>
          <w:tcPr>
            <w:tcW w:w="4678" w:type="dxa"/>
          </w:tcPr>
          <w:p w14:paraId="3BD8C524" w14:textId="77777777" w:rsidR="00653881" w:rsidRPr="004F130D" w:rsidRDefault="00653881" w:rsidP="00945DCC">
            <w:pPr>
              <w:rPr>
                <w:rFonts w:cs="Segoe UI"/>
                <w:i/>
                <w:sz w:val="20"/>
                <w:szCs w:val="20"/>
              </w:rPr>
            </w:pPr>
          </w:p>
        </w:tc>
      </w:tr>
      <w:tr w:rsidR="00653881" w:rsidRPr="004F130D" w14:paraId="4D436665" w14:textId="77777777" w:rsidTr="00F971C9">
        <w:tc>
          <w:tcPr>
            <w:tcW w:w="5059" w:type="dxa"/>
          </w:tcPr>
          <w:p w14:paraId="2704636B" w14:textId="09EA4329" w:rsidR="00653881" w:rsidRPr="002122C0" w:rsidRDefault="006336F3" w:rsidP="00DC3203">
            <w:pPr>
              <w:pStyle w:val="ListParagraph"/>
              <w:numPr>
                <w:ilvl w:val="0"/>
                <w:numId w:val="26"/>
              </w:numPr>
              <w:ind w:left="323"/>
              <w:rPr>
                <w:rFonts w:cs="Segoe UI"/>
                <w:sz w:val="20"/>
                <w:szCs w:val="20"/>
              </w:rPr>
            </w:pPr>
            <w:r w:rsidRPr="002122C0">
              <w:rPr>
                <w:rFonts w:cs="Segoe UI"/>
                <w:sz w:val="20"/>
                <w:szCs w:val="20"/>
              </w:rPr>
              <w:lastRenderedPageBreak/>
              <w:t>Service involves consumers in operational planning.</w:t>
            </w:r>
          </w:p>
          <w:p w14:paraId="759F07A1" w14:textId="5D3B3999" w:rsidR="00653881" w:rsidRPr="003675B6" w:rsidRDefault="00202FDF" w:rsidP="00945DCC">
            <w:pPr>
              <w:rPr>
                <w:rFonts w:cs="Segoe UI"/>
                <w:sz w:val="20"/>
                <w:szCs w:val="20"/>
                <w:lang w:eastAsia="en-AU"/>
              </w:rPr>
            </w:pPr>
            <w:r>
              <w:rPr>
                <w:rStyle w:val="Emphasis"/>
              </w:rPr>
              <w:br/>
            </w:r>
            <w:r w:rsidR="006336F3">
              <w:rPr>
                <w:rStyle w:val="Emphasis"/>
              </w:rPr>
              <w:t>Example</w:t>
            </w:r>
            <w:r w:rsidR="00653881" w:rsidRPr="003675B6">
              <w:rPr>
                <w:rFonts w:cs="Segoe UI"/>
                <w:sz w:val="20"/>
                <w:szCs w:val="20"/>
                <w:lang w:eastAsia="en-AU"/>
              </w:rPr>
              <w:t xml:space="preserve"> </w:t>
            </w:r>
          </w:p>
          <w:p w14:paraId="59F0F9C5" w14:textId="28251477" w:rsidR="006336F3" w:rsidRDefault="006336F3" w:rsidP="006336F3">
            <w:pPr>
              <w:rPr>
                <w:rFonts w:cs="Segoe UI"/>
                <w:sz w:val="20"/>
                <w:szCs w:val="20"/>
                <w:lang w:eastAsia="en-AU"/>
              </w:rPr>
            </w:pPr>
            <w:r>
              <w:rPr>
                <w:rFonts w:cs="Segoe UI"/>
                <w:sz w:val="20"/>
                <w:szCs w:val="20"/>
                <w:lang w:eastAsia="en-AU"/>
              </w:rPr>
              <w:t>Service actively involves consumers in:</w:t>
            </w:r>
          </w:p>
          <w:p w14:paraId="318EE68F" w14:textId="65597D0E" w:rsidR="006336F3" w:rsidRDefault="006336F3" w:rsidP="00C82BB6">
            <w:pPr>
              <w:pStyle w:val="ListParagraph"/>
              <w:numPr>
                <w:ilvl w:val="0"/>
                <w:numId w:val="7"/>
              </w:numPr>
              <w:rPr>
                <w:rFonts w:cs="Segoe UI"/>
                <w:sz w:val="20"/>
                <w:szCs w:val="20"/>
                <w:lang w:eastAsia="en-AU"/>
              </w:rPr>
            </w:pPr>
            <w:r>
              <w:rPr>
                <w:rFonts w:cs="Segoe UI"/>
                <w:sz w:val="20"/>
                <w:szCs w:val="20"/>
                <w:lang w:eastAsia="en-AU"/>
              </w:rPr>
              <w:t>Policy development</w:t>
            </w:r>
            <w:r w:rsidR="00E342DB">
              <w:rPr>
                <w:rFonts w:cs="Segoe UI"/>
                <w:sz w:val="20"/>
                <w:szCs w:val="20"/>
                <w:lang w:eastAsia="en-AU"/>
              </w:rPr>
              <w:t xml:space="preserve"> to ensure consumers are included and policies are actively inclusive</w:t>
            </w:r>
          </w:p>
          <w:p w14:paraId="19251D03" w14:textId="7A4662BB" w:rsidR="006336F3" w:rsidRDefault="006336F3" w:rsidP="00C82BB6">
            <w:pPr>
              <w:pStyle w:val="ListParagraph"/>
              <w:numPr>
                <w:ilvl w:val="0"/>
                <w:numId w:val="7"/>
              </w:numPr>
              <w:rPr>
                <w:rFonts w:cs="Segoe UI"/>
                <w:sz w:val="20"/>
                <w:szCs w:val="20"/>
                <w:lang w:eastAsia="en-AU"/>
              </w:rPr>
            </w:pPr>
            <w:r>
              <w:rPr>
                <w:rFonts w:cs="Segoe UI"/>
                <w:sz w:val="20"/>
                <w:szCs w:val="20"/>
                <w:lang w:eastAsia="en-AU"/>
              </w:rPr>
              <w:t>Project planning</w:t>
            </w:r>
          </w:p>
          <w:p w14:paraId="7946A6F4" w14:textId="22B63F4D" w:rsidR="00F65646" w:rsidRPr="006336F3" w:rsidRDefault="00F65646" w:rsidP="00C82BB6">
            <w:pPr>
              <w:pStyle w:val="ListParagraph"/>
              <w:numPr>
                <w:ilvl w:val="0"/>
                <w:numId w:val="7"/>
              </w:numPr>
              <w:rPr>
                <w:rFonts w:cs="Segoe UI"/>
                <w:sz w:val="20"/>
                <w:szCs w:val="20"/>
                <w:lang w:eastAsia="en-AU"/>
              </w:rPr>
            </w:pPr>
            <w:r>
              <w:rPr>
                <w:rFonts w:cs="Segoe UI"/>
                <w:sz w:val="20"/>
                <w:szCs w:val="20"/>
                <w:lang w:eastAsia="en-AU"/>
              </w:rPr>
              <w:t xml:space="preserve">Consumers involved in </w:t>
            </w:r>
            <w:r w:rsidR="002A015E">
              <w:rPr>
                <w:rFonts w:cs="Segoe UI"/>
                <w:sz w:val="20"/>
                <w:szCs w:val="20"/>
                <w:lang w:eastAsia="en-AU"/>
              </w:rPr>
              <w:t>quality improvement initiatives</w:t>
            </w:r>
          </w:p>
          <w:p w14:paraId="6C0EC73A" w14:textId="0B4794FA" w:rsidR="00653881" w:rsidRPr="00530549" w:rsidRDefault="00653881" w:rsidP="002A2744">
            <w:pPr>
              <w:pStyle w:val="ListParagraph"/>
              <w:ind w:left="360"/>
              <w:rPr>
                <w:rFonts w:cs="Segoe UI"/>
                <w:sz w:val="20"/>
                <w:szCs w:val="20"/>
                <w:lang w:eastAsia="en-AU"/>
              </w:rPr>
            </w:pPr>
          </w:p>
        </w:tc>
        <w:tc>
          <w:tcPr>
            <w:tcW w:w="2029" w:type="dxa"/>
          </w:tcPr>
          <w:p w14:paraId="0DFDDA1C" w14:textId="77777777" w:rsidR="00653881" w:rsidRPr="004F130D" w:rsidRDefault="00653881" w:rsidP="00945DCC">
            <w:pPr>
              <w:rPr>
                <w:rFonts w:cs="Segoe UI"/>
                <w:i/>
                <w:sz w:val="20"/>
                <w:szCs w:val="20"/>
              </w:rPr>
            </w:pPr>
          </w:p>
        </w:tc>
        <w:tc>
          <w:tcPr>
            <w:tcW w:w="3827" w:type="dxa"/>
          </w:tcPr>
          <w:p w14:paraId="5EA51626" w14:textId="77777777" w:rsidR="00653881" w:rsidRPr="004F130D" w:rsidRDefault="00653881" w:rsidP="00945DCC">
            <w:pPr>
              <w:rPr>
                <w:rFonts w:cs="Segoe UI"/>
                <w:i/>
                <w:sz w:val="20"/>
                <w:szCs w:val="20"/>
              </w:rPr>
            </w:pPr>
          </w:p>
        </w:tc>
        <w:tc>
          <w:tcPr>
            <w:tcW w:w="4678" w:type="dxa"/>
          </w:tcPr>
          <w:p w14:paraId="7E4F8F8F" w14:textId="3EDC5E05" w:rsidR="00653881" w:rsidRPr="002A2744" w:rsidRDefault="00653881" w:rsidP="00945DCC">
            <w:pPr>
              <w:rPr>
                <w:rFonts w:cs="Segoe UI"/>
                <w:i/>
                <w:sz w:val="20"/>
                <w:szCs w:val="20"/>
                <w:highlight w:val="yellow"/>
              </w:rPr>
            </w:pPr>
          </w:p>
        </w:tc>
      </w:tr>
      <w:tr w:rsidR="00653881" w:rsidRPr="004F130D" w14:paraId="536948CC" w14:textId="77777777" w:rsidTr="00202FDF">
        <w:trPr>
          <w:trHeight w:val="3581"/>
        </w:trPr>
        <w:tc>
          <w:tcPr>
            <w:tcW w:w="5059" w:type="dxa"/>
          </w:tcPr>
          <w:p w14:paraId="2DBC1DDD" w14:textId="7FBBAA56" w:rsidR="00653881" w:rsidRPr="002122C0" w:rsidRDefault="006336F3" w:rsidP="00DC3203">
            <w:pPr>
              <w:pStyle w:val="ListParagraph"/>
              <w:numPr>
                <w:ilvl w:val="0"/>
                <w:numId w:val="26"/>
              </w:numPr>
              <w:ind w:left="323"/>
              <w:rPr>
                <w:rFonts w:cs="Segoe UI"/>
                <w:sz w:val="20"/>
                <w:szCs w:val="20"/>
              </w:rPr>
            </w:pPr>
            <w:r w:rsidRPr="002122C0">
              <w:rPr>
                <w:rFonts w:cs="Segoe UI"/>
                <w:sz w:val="20"/>
                <w:szCs w:val="20"/>
                <w:lang w:eastAsia="en-AU"/>
              </w:rPr>
              <w:t xml:space="preserve">Key consumer policies have been developed in partnership </w:t>
            </w:r>
            <w:r w:rsidR="00EB0987" w:rsidRPr="002122C0">
              <w:rPr>
                <w:rFonts w:cs="Segoe UI"/>
                <w:sz w:val="20"/>
                <w:szCs w:val="20"/>
                <w:lang w:eastAsia="en-AU"/>
              </w:rPr>
              <w:t>with consumers</w:t>
            </w:r>
            <w:r w:rsidR="00447D36" w:rsidRPr="002122C0">
              <w:rPr>
                <w:rFonts w:cs="Segoe UI"/>
                <w:sz w:val="20"/>
                <w:szCs w:val="20"/>
                <w:lang w:eastAsia="en-AU"/>
              </w:rPr>
              <w:t xml:space="preserve"> </w:t>
            </w:r>
            <w:r w:rsidRPr="002122C0">
              <w:rPr>
                <w:rFonts w:cs="Segoe UI"/>
                <w:sz w:val="20"/>
                <w:szCs w:val="20"/>
                <w:lang w:eastAsia="en-AU"/>
              </w:rPr>
              <w:t>and are readily accessible.</w:t>
            </w:r>
            <w:r w:rsidR="00AA2C15">
              <w:rPr>
                <w:rFonts w:cs="Segoe UI"/>
                <w:sz w:val="20"/>
                <w:szCs w:val="20"/>
                <w:lang w:eastAsia="en-AU"/>
              </w:rPr>
              <w:t xml:space="preserve">  </w:t>
            </w:r>
            <w:r w:rsidR="00DC3203">
              <w:rPr>
                <w:rFonts w:cs="Segoe UI"/>
                <w:sz w:val="20"/>
                <w:szCs w:val="20"/>
                <w:lang w:eastAsia="en-AU"/>
              </w:rPr>
              <w:br/>
            </w:r>
          </w:p>
          <w:p w14:paraId="38ADF172" w14:textId="528C98E3" w:rsidR="00653881" w:rsidRPr="00444A7A" w:rsidRDefault="006336F3" w:rsidP="00653881">
            <w:pPr>
              <w:rPr>
                <w:rStyle w:val="Emphasis"/>
              </w:rPr>
            </w:pPr>
            <w:r>
              <w:rPr>
                <w:rStyle w:val="Emphasis"/>
              </w:rPr>
              <w:t>Example</w:t>
            </w:r>
            <w:r w:rsidR="00653881" w:rsidRPr="00444A7A">
              <w:rPr>
                <w:rStyle w:val="Emphasis"/>
              </w:rPr>
              <w:t xml:space="preserve"> </w:t>
            </w:r>
          </w:p>
          <w:p w14:paraId="09A7C848" w14:textId="77777777" w:rsidR="00653881" w:rsidRDefault="006336F3" w:rsidP="000954CC">
            <w:pPr>
              <w:rPr>
                <w:rFonts w:cs="Segoe UI"/>
                <w:sz w:val="20"/>
                <w:szCs w:val="20"/>
                <w:lang w:eastAsia="en-AU"/>
              </w:rPr>
            </w:pPr>
            <w:r>
              <w:rPr>
                <w:rFonts w:cs="Segoe UI"/>
                <w:sz w:val="20"/>
                <w:szCs w:val="20"/>
                <w:lang w:eastAsia="en-AU"/>
              </w:rPr>
              <w:t xml:space="preserve">Consumers have ready access to </w:t>
            </w:r>
            <w:r w:rsidR="00B90E80">
              <w:rPr>
                <w:rFonts w:cs="Segoe UI"/>
                <w:sz w:val="20"/>
                <w:szCs w:val="20"/>
                <w:lang w:eastAsia="en-AU"/>
              </w:rPr>
              <w:t>policies such as:</w:t>
            </w:r>
          </w:p>
          <w:p w14:paraId="7C1FCD6E" w14:textId="4562A883" w:rsidR="00B90E80" w:rsidRPr="00B90E80" w:rsidRDefault="00B90E80" w:rsidP="00C82BB6">
            <w:pPr>
              <w:pStyle w:val="ListParagraph"/>
              <w:numPr>
                <w:ilvl w:val="0"/>
                <w:numId w:val="8"/>
              </w:numPr>
              <w:rPr>
                <w:rFonts w:cs="Segoe UI"/>
                <w:sz w:val="20"/>
                <w:szCs w:val="20"/>
                <w:lang w:eastAsia="en-AU"/>
              </w:rPr>
            </w:pPr>
            <w:r w:rsidRPr="00B90E80">
              <w:rPr>
                <w:rFonts w:cs="Segoe UI"/>
                <w:sz w:val="20"/>
                <w:szCs w:val="20"/>
                <w:lang w:eastAsia="en-AU"/>
              </w:rPr>
              <w:t>Rights and responsibilities</w:t>
            </w:r>
            <w:r w:rsidR="00E342DB">
              <w:rPr>
                <w:rFonts w:cs="Segoe UI"/>
                <w:sz w:val="20"/>
                <w:szCs w:val="20"/>
                <w:lang w:eastAsia="en-AU"/>
              </w:rPr>
              <w:t xml:space="preserve"> documents </w:t>
            </w:r>
            <w:r w:rsidR="00F85726">
              <w:rPr>
                <w:rFonts w:cs="Segoe UI"/>
                <w:sz w:val="20"/>
                <w:szCs w:val="20"/>
                <w:lang w:eastAsia="en-AU"/>
              </w:rPr>
              <w:t xml:space="preserve">which </w:t>
            </w:r>
            <w:r w:rsidR="00E342DB">
              <w:rPr>
                <w:rFonts w:cs="Segoe UI"/>
                <w:sz w:val="20"/>
                <w:szCs w:val="20"/>
                <w:lang w:eastAsia="en-AU"/>
              </w:rPr>
              <w:t>are inclusive of both staff and consumers</w:t>
            </w:r>
          </w:p>
          <w:p w14:paraId="67FCC656" w14:textId="0129C89C" w:rsidR="00B90E80" w:rsidRPr="00B90E80" w:rsidRDefault="00B90E80" w:rsidP="00C82BB6">
            <w:pPr>
              <w:pStyle w:val="ListParagraph"/>
              <w:numPr>
                <w:ilvl w:val="0"/>
                <w:numId w:val="8"/>
              </w:numPr>
              <w:rPr>
                <w:rFonts w:cs="Segoe UI"/>
                <w:sz w:val="20"/>
                <w:szCs w:val="20"/>
                <w:lang w:eastAsia="en-AU"/>
              </w:rPr>
            </w:pPr>
            <w:r w:rsidRPr="00B90E80">
              <w:rPr>
                <w:rFonts w:cs="Segoe UI"/>
                <w:sz w:val="20"/>
                <w:szCs w:val="20"/>
                <w:lang w:eastAsia="en-AU"/>
              </w:rPr>
              <w:t>Complaints processes</w:t>
            </w:r>
            <w:r w:rsidR="00F85726">
              <w:rPr>
                <w:rFonts w:cs="Segoe UI"/>
                <w:sz w:val="20"/>
                <w:szCs w:val="20"/>
                <w:lang w:eastAsia="en-AU"/>
              </w:rPr>
              <w:t xml:space="preserve"> and procedures</w:t>
            </w:r>
          </w:p>
          <w:p w14:paraId="3EA799F4" w14:textId="77777777" w:rsidR="00B90E80" w:rsidRDefault="00B90E80" w:rsidP="00C82BB6">
            <w:pPr>
              <w:pStyle w:val="ListParagraph"/>
              <w:numPr>
                <w:ilvl w:val="0"/>
                <w:numId w:val="8"/>
              </w:numPr>
              <w:rPr>
                <w:rFonts w:cs="Segoe UI"/>
                <w:sz w:val="20"/>
                <w:szCs w:val="20"/>
                <w:lang w:eastAsia="en-AU"/>
              </w:rPr>
            </w:pPr>
            <w:r w:rsidRPr="00B90E80">
              <w:rPr>
                <w:rFonts w:cs="Segoe UI"/>
                <w:sz w:val="20"/>
                <w:szCs w:val="20"/>
                <w:lang w:eastAsia="en-AU"/>
              </w:rPr>
              <w:t>Consumer participation</w:t>
            </w:r>
            <w:r w:rsidR="00F85726">
              <w:rPr>
                <w:rFonts w:cs="Segoe UI"/>
                <w:sz w:val="20"/>
                <w:szCs w:val="20"/>
                <w:lang w:eastAsia="en-AU"/>
              </w:rPr>
              <w:t xml:space="preserve"> policies within the service</w:t>
            </w:r>
          </w:p>
          <w:p w14:paraId="04148493" w14:textId="441D99F1" w:rsidR="00202FDF" w:rsidRPr="00202FDF" w:rsidRDefault="00202FDF" w:rsidP="00202FDF">
            <w:pPr>
              <w:rPr>
                <w:rFonts w:cs="Segoe UI"/>
                <w:sz w:val="20"/>
                <w:szCs w:val="20"/>
                <w:lang w:eastAsia="en-AU"/>
              </w:rPr>
            </w:pPr>
          </w:p>
        </w:tc>
        <w:tc>
          <w:tcPr>
            <w:tcW w:w="2029" w:type="dxa"/>
          </w:tcPr>
          <w:p w14:paraId="222EACEF" w14:textId="77777777" w:rsidR="00653881" w:rsidRPr="004F130D" w:rsidRDefault="00653881" w:rsidP="00653881">
            <w:pPr>
              <w:rPr>
                <w:rFonts w:cs="Segoe UI"/>
                <w:i/>
                <w:sz w:val="20"/>
                <w:szCs w:val="20"/>
              </w:rPr>
            </w:pPr>
          </w:p>
        </w:tc>
        <w:tc>
          <w:tcPr>
            <w:tcW w:w="3827" w:type="dxa"/>
          </w:tcPr>
          <w:p w14:paraId="73AD02C5" w14:textId="77777777" w:rsidR="00653881" w:rsidRPr="004F130D" w:rsidRDefault="00653881" w:rsidP="00653881">
            <w:pPr>
              <w:rPr>
                <w:rFonts w:cs="Segoe UI"/>
                <w:i/>
                <w:sz w:val="20"/>
                <w:szCs w:val="20"/>
              </w:rPr>
            </w:pPr>
          </w:p>
        </w:tc>
        <w:tc>
          <w:tcPr>
            <w:tcW w:w="4678" w:type="dxa"/>
          </w:tcPr>
          <w:p w14:paraId="4F503760" w14:textId="270FBE3C" w:rsidR="00653881" w:rsidRPr="002A2744" w:rsidRDefault="00653881" w:rsidP="00653881">
            <w:pPr>
              <w:rPr>
                <w:rFonts w:cs="Segoe UI"/>
                <w:i/>
                <w:sz w:val="20"/>
                <w:szCs w:val="20"/>
                <w:highlight w:val="yellow"/>
              </w:rPr>
            </w:pPr>
          </w:p>
        </w:tc>
      </w:tr>
      <w:tr w:rsidR="00653881" w:rsidRPr="004F130D" w14:paraId="36B6F7F3" w14:textId="77777777" w:rsidTr="00F971C9">
        <w:tc>
          <w:tcPr>
            <w:tcW w:w="5059" w:type="dxa"/>
          </w:tcPr>
          <w:p w14:paraId="091A9BAB" w14:textId="26653C58" w:rsidR="00653881" w:rsidRPr="00B90E80" w:rsidRDefault="00B90E80" w:rsidP="00DC3203">
            <w:pPr>
              <w:pStyle w:val="ListParagraph"/>
              <w:numPr>
                <w:ilvl w:val="0"/>
                <w:numId w:val="26"/>
              </w:numPr>
              <w:ind w:left="323"/>
              <w:rPr>
                <w:rFonts w:cs="Segoe UI"/>
                <w:sz w:val="20"/>
                <w:szCs w:val="20"/>
              </w:rPr>
            </w:pPr>
            <w:r>
              <w:rPr>
                <w:rFonts w:cs="Segoe UI"/>
                <w:sz w:val="20"/>
                <w:szCs w:val="20"/>
                <w:lang w:eastAsia="en-AU"/>
              </w:rPr>
              <w:lastRenderedPageBreak/>
              <w:t>Key principles of consumer participation incorporated into relevant documentation</w:t>
            </w:r>
            <w:r w:rsidR="000B5852" w:rsidRPr="00B90E80">
              <w:rPr>
                <w:rFonts w:cs="Segoe UI"/>
                <w:sz w:val="20"/>
                <w:szCs w:val="20"/>
                <w:lang w:eastAsia="en-AU"/>
              </w:rPr>
              <w:t>.</w:t>
            </w:r>
          </w:p>
          <w:p w14:paraId="1A8EB868" w14:textId="55E7A262" w:rsidR="00653881" w:rsidRDefault="00202FDF" w:rsidP="00653881">
            <w:pPr>
              <w:rPr>
                <w:rStyle w:val="Emphasis"/>
              </w:rPr>
            </w:pPr>
            <w:r>
              <w:rPr>
                <w:rStyle w:val="Emphasis"/>
              </w:rPr>
              <w:br/>
            </w:r>
            <w:r w:rsidR="00B90E80">
              <w:rPr>
                <w:rStyle w:val="Emphasis"/>
              </w:rPr>
              <w:t>Example</w:t>
            </w:r>
            <w:r w:rsidR="00653881" w:rsidRPr="00444A7A">
              <w:rPr>
                <w:rStyle w:val="Emphasis"/>
              </w:rPr>
              <w:t xml:space="preserve"> </w:t>
            </w:r>
          </w:p>
          <w:p w14:paraId="686AFBF2" w14:textId="6C4B2C85" w:rsidR="00B90E80" w:rsidRDefault="00B90E80" w:rsidP="00653881">
            <w:pPr>
              <w:rPr>
                <w:rStyle w:val="Emphasis"/>
                <w:b w:val="0"/>
                <w:color w:val="auto"/>
              </w:rPr>
            </w:pPr>
            <w:r w:rsidRPr="00B90E80">
              <w:rPr>
                <w:rStyle w:val="Emphasis"/>
                <w:b w:val="0"/>
                <w:color w:val="auto"/>
              </w:rPr>
              <w:t>Documentation such as:</w:t>
            </w:r>
          </w:p>
          <w:p w14:paraId="1AF7DC96" w14:textId="381F2D28" w:rsidR="00B90E80" w:rsidRDefault="000F260A" w:rsidP="00C82BB6">
            <w:pPr>
              <w:pStyle w:val="ListParagraph"/>
              <w:numPr>
                <w:ilvl w:val="0"/>
                <w:numId w:val="9"/>
              </w:numPr>
              <w:rPr>
                <w:rStyle w:val="Emphasis"/>
                <w:b w:val="0"/>
                <w:color w:val="auto"/>
              </w:rPr>
            </w:pPr>
            <w:r>
              <w:rPr>
                <w:rStyle w:val="Emphasis"/>
                <w:b w:val="0"/>
                <w:color w:val="auto"/>
              </w:rPr>
              <w:t>Staff p</w:t>
            </w:r>
            <w:r w:rsidR="00B90E80">
              <w:rPr>
                <w:rStyle w:val="Emphasis"/>
                <w:b w:val="0"/>
                <w:color w:val="auto"/>
              </w:rPr>
              <w:t>osition descriptions</w:t>
            </w:r>
            <w:r>
              <w:rPr>
                <w:rStyle w:val="Emphasis"/>
                <w:b w:val="0"/>
                <w:color w:val="auto"/>
              </w:rPr>
              <w:t xml:space="preserve"> – How are staff going to incorporate consumer </w:t>
            </w:r>
            <w:r w:rsidR="008D59CF">
              <w:rPr>
                <w:rStyle w:val="Emphasis"/>
                <w:b w:val="0"/>
                <w:color w:val="auto"/>
              </w:rPr>
              <w:t>participation</w:t>
            </w:r>
            <w:r>
              <w:rPr>
                <w:rStyle w:val="Emphasis"/>
                <w:b w:val="0"/>
                <w:color w:val="auto"/>
              </w:rPr>
              <w:t xml:space="preserve"> into their work?</w:t>
            </w:r>
          </w:p>
          <w:p w14:paraId="2E3EFAA1" w14:textId="7A920A9F" w:rsidR="00653881" w:rsidRPr="00202FDF" w:rsidRDefault="00EB0987" w:rsidP="00202FDF">
            <w:pPr>
              <w:pStyle w:val="ListParagraph"/>
              <w:numPr>
                <w:ilvl w:val="0"/>
                <w:numId w:val="9"/>
              </w:numPr>
              <w:rPr>
                <w:iCs/>
                <w:sz w:val="20"/>
              </w:rPr>
            </w:pPr>
            <w:r>
              <w:rPr>
                <w:rStyle w:val="Emphasis"/>
                <w:b w:val="0"/>
                <w:color w:val="auto"/>
              </w:rPr>
              <w:t>Planning policy</w:t>
            </w:r>
            <w:r w:rsidR="000F260A">
              <w:rPr>
                <w:rStyle w:val="Emphasis"/>
                <w:b w:val="0"/>
                <w:color w:val="auto"/>
              </w:rPr>
              <w:t xml:space="preserve"> – How is consumer </w:t>
            </w:r>
            <w:r w:rsidR="008D59CF">
              <w:rPr>
                <w:rStyle w:val="Emphasis"/>
                <w:b w:val="0"/>
                <w:color w:val="auto"/>
              </w:rPr>
              <w:t>participation</w:t>
            </w:r>
            <w:r w:rsidR="000F260A">
              <w:rPr>
                <w:rStyle w:val="Emphasis"/>
                <w:b w:val="0"/>
                <w:color w:val="auto"/>
              </w:rPr>
              <w:t xml:space="preserve"> going to be incorporated</w:t>
            </w:r>
            <w:r w:rsidR="00521433">
              <w:rPr>
                <w:rStyle w:val="Emphasis"/>
                <w:b w:val="0"/>
                <w:color w:val="auto"/>
              </w:rPr>
              <w:t>?</w:t>
            </w:r>
          </w:p>
        </w:tc>
        <w:tc>
          <w:tcPr>
            <w:tcW w:w="2029" w:type="dxa"/>
          </w:tcPr>
          <w:p w14:paraId="4121B433" w14:textId="77777777" w:rsidR="00653881" w:rsidRPr="004F130D" w:rsidRDefault="00653881" w:rsidP="00653881">
            <w:pPr>
              <w:rPr>
                <w:rFonts w:cs="Segoe UI"/>
                <w:i/>
                <w:sz w:val="20"/>
                <w:szCs w:val="20"/>
              </w:rPr>
            </w:pPr>
          </w:p>
        </w:tc>
        <w:tc>
          <w:tcPr>
            <w:tcW w:w="3827" w:type="dxa"/>
          </w:tcPr>
          <w:p w14:paraId="450AEDD5" w14:textId="77777777" w:rsidR="00653881" w:rsidRPr="004F130D" w:rsidRDefault="00653881" w:rsidP="00653881">
            <w:pPr>
              <w:rPr>
                <w:rFonts w:cs="Segoe UI"/>
                <w:i/>
                <w:sz w:val="20"/>
                <w:szCs w:val="20"/>
              </w:rPr>
            </w:pPr>
          </w:p>
        </w:tc>
        <w:tc>
          <w:tcPr>
            <w:tcW w:w="4678" w:type="dxa"/>
          </w:tcPr>
          <w:p w14:paraId="4F52CE08" w14:textId="32191086" w:rsidR="00653881" w:rsidRPr="002A2744" w:rsidRDefault="00653881" w:rsidP="002A2744">
            <w:pPr>
              <w:rPr>
                <w:rFonts w:cs="Segoe UI"/>
                <w:b/>
                <w:i/>
                <w:sz w:val="20"/>
                <w:szCs w:val="20"/>
              </w:rPr>
            </w:pPr>
          </w:p>
        </w:tc>
      </w:tr>
      <w:tr w:rsidR="00653881" w:rsidRPr="004F130D" w14:paraId="0A798F56" w14:textId="77777777" w:rsidTr="00F971C9">
        <w:tc>
          <w:tcPr>
            <w:tcW w:w="5059" w:type="dxa"/>
          </w:tcPr>
          <w:p w14:paraId="24530676" w14:textId="2755726F" w:rsidR="00653881" w:rsidRPr="002122C0" w:rsidRDefault="00B90E80" w:rsidP="00DC3203">
            <w:pPr>
              <w:pStyle w:val="ListParagraph"/>
              <w:numPr>
                <w:ilvl w:val="0"/>
                <w:numId w:val="26"/>
              </w:numPr>
              <w:tabs>
                <w:tab w:val="left" w:pos="360"/>
              </w:tabs>
              <w:ind w:left="323"/>
              <w:rPr>
                <w:rFonts w:cs="Segoe UI"/>
                <w:sz w:val="20"/>
                <w:szCs w:val="20"/>
                <w:lang w:eastAsia="en-AU"/>
              </w:rPr>
            </w:pPr>
            <w:r w:rsidRPr="002122C0">
              <w:rPr>
                <w:rFonts w:cs="Segoe UI"/>
                <w:sz w:val="20"/>
                <w:szCs w:val="20"/>
                <w:lang w:eastAsia="en-AU"/>
              </w:rPr>
              <w:t>Consumer representation on</w:t>
            </w:r>
            <w:r w:rsidR="009214E6" w:rsidRPr="002122C0">
              <w:rPr>
                <w:rFonts w:cs="Segoe UI"/>
                <w:sz w:val="20"/>
                <w:szCs w:val="20"/>
                <w:lang w:eastAsia="en-AU"/>
              </w:rPr>
              <w:t xml:space="preserve"> employment-related panels</w:t>
            </w:r>
            <w:r w:rsidR="000B5852" w:rsidRPr="002122C0">
              <w:rPr>
                <w:rFonts w:cs="Segoe UI"/>
                <w:sz w:val="20"/>
                <w:szCs w:val="20"/>
                <w:lang w:eastAsia="en-AU"/>
              </w:rPr>
              <w:t>.</w:t>
            </w:r>
          </w:p>
          <w:p w14:paraId="45AE8AB7" w14:textId="23032D9A" w:rsidR="00653881" w:rsidRPr="003675B6" w:rsidRDefault="00DC3203" w:rsidP="00653881">
            <w:pPr>
              <w:rPr>
                <w:rFonts w:cs="Segoe UI"/>
                <w:sz w:val="20"/>
                <w:szCs w:val="20"/>
                <w:lang w:eastAsia="en-AU"/>
              </w:rPr>
            </w:pPr>
            <w:r>
              <w:rPr>
                <w:rStyle w:val="Emphasis"/>
              </w:rPr>
              <w:br/>
            </w:r>
            <w:r w:rsidR="009214E6">
              <w:rPr>
                <w:rStyle w:val="Emphasis"/>
              </w:rPr>
              <w:t>Example</w:t>
            </w:r>
          </w:p>
          <w:p w14:paraId="62A672B4" w14:textId="77777777" w:rsidR="009214E6" w:rsidRDefault="009214E6" w:rsidP="00653881">
            <w:pPr>
              <w:rPr>
                <w:rFonts w:cs="Segoe UI"/>
                <w:sz w:val="20"/>
                <w:szCs w:val="20"/>
                <w:lang w:eastAsia="en-AU"/>
              </w:rPr>
            </w:pPr>
            <w:r>
              <w:rPr>
                <w:rFonts w:cs="Segoe UI"/>
                <w:sz w:val="20"/>
                <w:szCs w:val="20"/>
                <w:lang w:eastAsia="en-AU"/>
              </w:rPr>
              <w:t>Consumers are represented on:</w:t>
            </w:r>
          </w:p>
          <w:p w14:paraId="46EA76D3" w14:textId="2716F68D" w:rsidR="00653881" w:rsidRDefault="002A2744" w:rsidP="00C82BB6">
            <w:pPr>
              <w:pStyle w:val="ListParagraph"/>
              <w:numPr>
                <w:ilvl w:val="0"/>
                <w:numId w:val="9"/>
              </w:numPr>
              <w:rPr>
                <w:rFonts w:cs="Segoe UI"/>
                <w:sz w:val="20"/>
                <w:szCs w:val="20"/>
                <w:lang w:eastAsia="en-AU"/>
              </w:rPr>
            </w:pPr>
            <w:r>
              <w:rPr>
                <w:rFonts w:cs="Segoe UI"/>
                <w:sz w:val="20"/>
                <w:szCs w:val="20"/>
                <w:lang w:eastAsia="en-AU"/>
              </w:rPr>
              <w:t xml:space="preserve">Recruitment </w:t>
            </w:r>
            <w:r w:rsidR="009214E6">
              <w:rPr>
                <w:rFonts w:cs="Segoe UI"/>
                <w:sz w:val="20"/>
                <w:szCs w:val="20"/>
                <w:lang w:eastAsia="en-AU"/>
              </w:rPr>
              <w:t>panels</w:t>
            </w:r>
          </w:p>
          <w:p w14:paraId="1F44CF67" w14:textId="77777777" w:rsidR="009214E6" w:rsidRDefault="009214E6" w:rsidP="00C82BB6">
            <w:pPr>
              <w:pStyle w:val="ListParagraph"/>
              <w:numPr>
                <w:ilvl w:val="0"/>
                <w:numId w:val="9"/>
              </w:numPr>
              <w:rPr>
                <w:rFonts w:cs="Segoe UI"/>
                <w:sz w:val="20"/>
                <w:szCs w:val="20"/>
                <w:lang w:eastAsia="en-AU"/>
              </w:rPr>
            </w:pPr>
            <w:r>
              <w:rPr>
                <w:rFonts w:cs="Segoe UI"/>
                <w:sz w:val="20"/>
                <w:szCs w:val="20"/>
                <w:lang w:eastAsia="en-AU"/>
              </w:rPr>
              <w:t>Staff appraisals</w:t>
            </w:r>
          </w:p>
          <w:p w14:paraId="0ACCC84B" w14:textId="77777777" w:rsidR="00DC7477" w:rsidRDefault="00DC7477" w:rsidP="00C82BB6">
            <w:pPr>
              <w:pStyle w:val="ListParagraph"/>
              <w:numPr>
                <w:ilvl w:val="0"/>
                <w:numId w:val="9"/>
              </w:numPr>
              <w:rPr>
                <w:rFonts w:cs="Segoe UI"/>
                <w:sz w:val="20"/>
                <w:szCs w:val="20"/>
                <w:lang w:eastAsia="en-AU"/>
              </w:rPr>
            </w:pPr>
            <w:r>
              <w:rPr>
                <w:rFonts w:cs="Segoe UI"/>
                <w:sz w:val="20"/>
                <w:szCs w:val="20"/>
                <w:lang w:eastAsia="en-AU"/>
              </w:rPr>
              <w:t>Staff exit interviews</w:t>
            </w:r>
          </w:p>
          <w:p w14:paraId="540C5B0E" w14:textId="788A6D94" w:rsidR="00D17693" w:rsidRPr="009214E6" w:rsidRDefault="00D17693" w:rsidP="00C82BB6">
            <w:pPr>
              <w:pStyle w:val="ListParagraph"/>
              <w:numPr>
                <w:ilvl w:val="0"/>
                <w:numId w:val="9"/>
              </w:numPr>
              <w:rPr>
                <w:rFonts w:cs="Segoe UI"/>
                <w:sz w:val="20"/>
                <w:szCs w:val="20"/>
                <w:lang w:eastAsia="en-AU"/>
              </w:rPr>
            </w:pPr>
            <w:r>
              <w:rPr>
                <w:rFonts w:cs="Segoe UI"/>
                <w:sz w:val="20"/>
                <w:szCs w:val="20"/>
                <w:lang w:eastAsia="en-AU"/>
              </w:rPr>
              <w:t>Staff meetings</w:t>
            </w:r>
            <w:r w:rsidR="00202FDF">
              <w:rPr>
                <w:rFonts w:cs="Segoe UI"/>
                <w:sz w:val="20"/>
                <w:szCs w:val="20"/>
                <w:lang w:eastAsia="en-AU"/>
              </w:rPr>
              <w:br/>
            </w:r>
          </w:p>
        </w:tc>
        <w:tc>
          <w:tcPr>
            <w:tcW w:w="2029" w:type="dxa"/>
          </w:tcPr>
          <w:p w14:paraId="790E1A59" w14:textId="77777777" w:rsidR="00653881" w:rsidRPr="004F130D" w:rsidRDefault="00653881" w:rsidP="00653881">
            <w:pPr>
              <w:rPr>
                <w:rFonts w:cs="Segoe UI"/>
                <w:i/>
                <w:sz w:val="20"/>
                <w:szCs w:val="20"/>
              </w:rPr>
            </w:pPr>
          </w:p>
        </w:tc>
        <w:tc>
          <w:tcPr>
            <w:tcW w:w="3827" w:type="dxa"/>
          </w:tcPr>
          <w:p w14:paraId="2D15C89C" w14:textId="77777777" w:rsidR="00653881" w:rsidRPr="004F130D" w:rsidRDefault="00653881" w:rsidP="00653881">
            <w:pPr>
              <w:rPr>
                <w:rFonts w:cs="Segoe UI"/>
                <w:i/>
                <w:sz w:val="20"/>
                <w:szCs w:val="20"/>
              </w:rPr>
            </w:pPr>
          </w:p>
        </w:tc>
        <w:tc>
          <w:tcPr>
            <w:tcW w:w="4678" w:type="dxa"/>
          </w:tcPr>
          <w:p w14:paraId="37BDE150" w14:textId="77777777" w:rsidR="00653881" w:rsidRPr="004F130D" w:rsidRDefault="00653881" w:rsidP="00653881">
            <w:pPr>
              <w:rPr>
                <w:rFonts w:cs="Segoe UI"/>
                <w:i/>
                <w:sz w:val="20"/>
                <w:szCs w:val="20"/>
              </w:rPr>
            </w:pPr>
          </w:p>
        </w:tc>
      </w:tr>
      <w:tr w:rsidR="00653881" w:rsidRPr="004F130D" w14:paraId="345BAA35" w14:textId="77777777" w:rsidTr="00F971C9">
        <w:tc>
          <w:tcPr>
            <w:tcW w:w="5059" w:type="dxa"/>
          </w:tcPr>
          <w:p w14:paraId="719CA09B" w14:textId="7AC921E3" w:rsidR="001E05B7" w:rsidRPr="00202FDF" w:rsidRDefault="009214E6" w:rsidP="00DC3203">
            <w:pPr>
              <w:pStyle w:val="ListParagraph"/>
              <w:numPr>
                <w:ilvl w:val="0"/>
                <w:numId w:val="26"/>
              </w:numPr>
              <w:ind w:left="323" w:hanging="323"/>
              <w:rPr>
                <w:iCs/>
                <w:sz w:val="20"/>
              </w:rPr>
            </w:pPr>
            <w:r w:rsidRPr="002122C0">
              <w:rPr>
                <w:rFonts w:cs="Segoe UI"/>
                <w:sz w:val="20"/>
                <w:szCs w:val="20"/>
                <w:lang w:eastAsia="en-AU"/>
              </w:rPr>
              <w:t xml:space="preserve">Service has developed </w:t>
            </w:r>
            <w:r w:rsidR="00FE3842" w:rsidRPr="002122C0">
              <w:rPr>
                <w:rFonts w:cs="Segoe UI"/>
                <w:sz w:val="20"/>
                <w:szCs w:val="20"/>
                <w:lang w:eastAsia="en-AU"/>
              </w:rPr>
              <w:t>its</w:t>
            </w:r>
            <w:r w:rsidRPr="002122C0">
              <w:rPr>
                <w:rFonts w:cs="Segoe UI"/>
                <w:sz w:val="20"/>
                <w:szCs w:val="20"/>
                <w:lang w:eastAsia="en-AU"/>
              </w:rPr>
              <w:t xml:space="preserve"> own consumer-targeted </w:t>
            </w:r>
            <w:r w:rsidR="00FE3842" w:rsidRPr="002122C0">
              <w:rPr>
                <w:rFonts w:cs="Segoe UI"/>
                <w:sz w:val="20"/>
                <w:szCs w:val="20"/>
                <w:lang w:eastAsia="en-AU"/>
              </w:rPr>
              <w:t xml:space="preserve">resources </w:t>
            </w:r>
            <w:r w:rsidR="002445B1" w:rsidRPr="002122C0">
              <w:rPr>
                <w:rFonts w:cs="Segoe UI"/>
                <w:sz w:val="20"/>
                <w:szCs w:val="20"/>
                <w:lang w:eastAsia="en-AU"/>
              </w:rPr>
              <w:t xml:space="preserve">(in equal partnership with consumers) </w:t>
            </w:r>
            <w:r w:rsidR="00FE3842" w:rsidRPr="002122C0">
              <w:rPr>
                <w:rFonts w:cs="Segoe UI"/>
                <w:sz w:val="20"/>
                <w:szCs w:val="20"/>
                <w:lang w:eastAsia="en-AU"/>
              </w:rPr>
              <w:t>that</w:t>
            </w:r>
            <w:r w:rsidRPr="002122C0">
              <w:rPr>
                <w:rFonts w:cs="Segoe UI"/>
                <w:sz w:val="20"/>
                <w:szCs w:val="20"/>
                <w:lang w:eastAsia="en-AU"/>
              </w:rPr>
              <w:t xml:space="preserve"> specifically include information affecting consumers</w:t>
            </w:r>
            <w:r w:rsidR="000B5852" w:rsidRPr="002122C0">
              <w:rPr>
                <w:rFonts w:cs="Segoe UI"/>
                <w:sz w:val="20"/>
                <w:szCs w:val="20"/>
                <w:lang w:eastAsia="en-AU"/>
              </w:rPr>
              <w:t>.</w:t>
            </w:r>
          </w:p>
          <w:p w14:paraId="1AAB46AC" w14:textId="7931F96A" w:rsidR="00F85726" w:rsidRDefault="009214E6" w:rsidP="003B3AF7">
            <w:pPr>
              <w:tabs>
                <w:tab w:val="left" w:pos="1020"/>
              </w:tabs>
              <w:rPr>
                <w:rStyle w:val="Emphasis"/>
                <w:b w:val="0"/>
                <w:color w:val="auto"/>
              </w:rPr>
            </w:pPr>
            <w:r>
              <w:rPr>
                <w:rStyle w:val="Emphasis"/>
              </w:rPr>
              <w:lastRenderedPageBreak/>
              <w:t>Exampl</w:t>
            </w:r>
            <w:r w:rsidR="00F85726">
              <w:rPr>
                <w:rStyle w:val="Emphasis"/>
              </w:rPr>
              <w:t>e</w:t>
            </w:r>
          </w:p>
          <w:p w14:paraId="091F34ED" w14:textId="77777777" w:rsidR="00561C10" w:rsidRDefault="009214E6" w:rsidP="00561C10">
            <w:pPr>
              <w:rPr>
                <w:rStyle w:val="Emphasis"/>
                <w:b w:val="0"/>
                <w:color w:val="auto"/>
              </w:rPr>
            </w:pPr>
            <w:r w:rsidRPr="00561C10">
              <w:rPr>
                <w:rStyle w:val="Emphasis"/>
                <w:b w:val="0"/>
                <w:color w:val="auto"/>
              </w:rPr>
              <w:t>Resources</w:t>
            </w:r>
            <w:r w:rsidR="00F85726" w:rsidRPr="00561C10">
              <w:rPr>
                <w:rStyle w:val="Emphasis"/>
                <w:b w:val="0"/>
                <w:color w:val="auto"/>
              </w:rPr>
              <w:t xml:space="preserve"> and training</w:t>
            </w:r>
            <w:r w:rsidRPr="00561C10">
              <w:rPr>
                <w:rStyle w:val="Emphasis"/>
                <w:b w:val="0"/>
                <w:color w:val="auto"/>
              </w:rPr>
              <w:t xml:space="preserve"> such as</w:t>
            </w:r>
            <w:r w:rsidR="00561C10">
              <w:rPr>
                <w:rStyle w:val="Emphasis"/>
                <w:b w:val="0"/>
                <w:color w:val="auto"/>
              </w:rPr>
              <w:t>:</w:t>
            </w:r>
          </w:p>
          <w:p w14:paraId="0CB2A344" w14:textId="6F5899D3" w:rsidR="009214E6" w:rsidRPr="00561C10" w:rsidRDefault="00521433" w:rsidP="00C82BB6">
            <w:pPr>
              <w:pStyle w:val="ListParagraph"/>
              <w:numPr>
                <w:ilvl w:val="0"/>
                <w:numId w:val="24"/>
              </w:numPr>
              <w:rPr>
                <w:rStyle w:val="Emphasis"/>
                <w:b w:val="0"/>
                <w:color w:val="auto"/>
              </w:rPr>
            </w:pPr>
            <w:r>
              <w:rPr>
                <w:rStyle w:val="Emphasis"/>
                <w:b w:val="0"/>
                <w:color w:val="auto"/>
              </w:rPr>
              <w:t>B</w:t>
            </w:r>
            <w:r w:rsidR="009214E6" w:rsidRPr="00561C10">
              <w:rPr>
                <w:rStyle w:val="Emphasis"/>
                <w:b w:val="0"/>
                <w:color w:val="auto"/>
              </w:rPr>
              <w:t>rochures and fact sheets with information such as</w:t>
            </w:r>
            <w:r w:rsidR="00F85726" w:rsidRPr="00561C10">
              <w:rPr>
                <w:rStyle w:val="Emphasis"/>
                <w:b w:val="0"/>
                <w:color w:val="auto"/>
              </w:rPr>
              <w:t xml:space="preserve"> descriptions of consumer </w:t>
            </w:r>
            <w:r w:rsidR="008D59CF">
              <w:rPr>
                <w:rStyle w:val="Emphasis"/>
                <w:b w:val="0"/>
                <w:color w:val="auto"/>
              </w:rPr>
              <w:t>participation</w:t>
            </w:r>
            <w:r w:rsidR="00F85726" w:rsidRPr="00561C10">
              <w:rPr>
                <w:rStyle w:val="Emphasis"/>
                <w:b w:val="0"/>
                <w:color w:val="auto"/>
              </w:rPr>
              <w:t xml:space="preserve"> and its benefits</w:t>
            </w:r>
            <w:r w:rsidR="009A5F50" w:rsidRPr="00561C10">
              <w:rPr>
                <w:rStyle w:val="Emphasis"/>
                <w:b w:val="0"/>
                <w:color w:val="auto"/>
              </w:rPr>
              <w:t xml:space="preserve"> to consumers, services and staff</w:t>
            </w:r>
          </w:p>
          <w:p w14:paraId="65B6C1EA" w14:textId="1AECA26E" w:rsidR="00E24813" w:rsidRPr="00E24813" w:rsidRDefault="00E24813" w:rsidP="00C82BB6">
            <w:pPr>
              <w:pStyle w:val="ListParagraph"/>
              <w:numPr>
                <w:ilvl w:val="0"/>
                <w:numId w:val="22"/>
              </w:numPr>
              <w:rPr>
                <w:rStyle w:val="Emphasis"/>
                <w:b w:val="0"/>
                <w:color w:val="auto"/>
              </w:rPr>
            </w:pPr>
            <w:r>
              <w:rPr>
                <w:rStyle w:val="Emphasis"/>
                <w:b w:val="0"/>
                <w:color w:val="auto"/>
              </w:rPr>
              <w:t>How to become involved in consumer participation activities</w:t>
            </w:r>
            <w:r w:rsidR="00F85726">
              <w:rPr>
                <w:rStyle w:val="Emphasis"/>
                <w:b w:val="0"/>
                <w:color w:val="auto"/>
              </w:rPr>
              <w:t xml:space="preserve"> both within and outside of the service</w:t>
            </w:r>
          </w:p>
          <w:p w14:paraId="65C7805D" w14:textId="1D7BC04D" w:rsidR="009214E6" w:rsidRDefault="009214E6" w:rsidP="00C82BB6">
            <w:pPr>
              <w:pStyle w:val="ListParagraph"/>
              <w:numPr>
                <w:ilvl w:val="0"/>
                <w:numId w:val="10"/>
              </w:numPr>
              <w:rPr>
                <w:rStyle w:val="Emphasis"/>
                <w:b w:val="0"/>
                <w:color w:val="auto"/>
              </w:rPr>
            </w:pPr>
            <w:r>
              <w:rPr>
                <w:rStyle w:val="Emphasis"/>
                <w:b w:val="0"/>
                <w:color w:val="auto"/>
              </w:rPr>
              <w:t>Changes to policy and programs</w:t>
            </w:r>
            <w:r w:rsidR="00F85726">
              <w:rPr>
                <w:rStyle w:val="Emphasis"/>
                <w:b w:val="0"/>
                <w:color w:val="auto"/>
              </w:rPr>
              <w:t xml:space="preserve"> affecting consumers</w:t>
            </w:r>
          </w:p>
          <w:p w14:paraId="6F455346" w14:textId="511D0C89" w:rsidR="009214E6" w:rsidRDefault="009214E6" w:rsidP="00C82BB6">
            <w:pPr>
              <w:pStyle w:val="ListParagraph"/>
              <w:numPr>
                <w:ilvl w:val="0"/>
                <w:numId w:val="10"/>
              </w:numPr>
              <w:rPr>
                <w:rStyle w:val="Emphasis"/>
                <w:b w:val="0"/>
                <w:color w:val="auto"/>
              </w:rPr>
            </w:pPr>
            <w:r>
              <w:rPr>
                <w:rStyle w:val="Emphasis"/>
                <w:b w:val="0"/>
                <w:color w:val="auto"/>
              </w:rPr>
              <w:t>Health information</w:t>
            </w:r>
          </w:p>
          <w:p w14:paraId="6276D44F" w14:textId="2C8B8953" w:rsidR="00B4114E" w:rsidRDefault="00B4114E" w:rsidP="00C82BB6">
            <w:pPr>
              <w:pStyle w:val="ListParagraph"/>
              <w:numPr>
                <w:ilvl w:val="0"/>
                <w:numId w:val="10"/>
              </w:numPr>
              <w:rPr>
                <w:rStyle w:val="Emphasis"/>
                <w:b w:val="0"/>
                <w:color w:val="auto"/>
              </w:rPr>
            </w:pPr>
            <w:r>
              <w:rPr>
                <w:rStyle w:val="Emphasis"/>
                <w:b w:val="0"/>
                <w:color w:val="auto"/>
              </w:rPr>
              <w:t>Harm reduction information</w:t>
            </w:r>
          </w:p>
          <w:p w14:paraId="462B94B8" w14:textId="6F501A1A" w:rsidR="00653881" w:rsidRPr="003675B6" w:rsidRDefault="00EB0987" w:rsidP="00C82BB6">
            <w:pPr>
              <w:pStyle w:val="ListParagraph"/>
              <w:numPr>
                <w:ilvl w:val="0"/>
                <w:numId w:val="10"/>
              </w:numPr>
              <w:rPr>
                <w:rFonts w:cs="Segoe UI"/>
                <w:sz w:val="20"/>
                <w:szCs w:val="20"/>
                <w:lang w:eastAsia="en-AU"/>
              </w:rPr>
            </w:pPr>
            <w:r>
              <w:rPr>
                <w:rFonts w:cs="Segoe UI"/>
                <w:sz w:val="20"/>
                <w:szCs w:val="20"/>
                <w:lang w:eastAsia="en-AU"/>
              </w:rPr>
              <w:t xml:space="preserve">Representation at various meetings </w:t>
            </w:r>
            <w:r w:rsidR="00F85726">
              <w:rPr>
                <w:rFonts w:cs="Segoe UI"/>
                <w:sz w:val="20"/>
                <w:szCs w:val="20"/>
                <w:lang w:eastAsia="en-AU"/>
              </w:rPr>
              <w:t xml:space="preserve">including </w:t>
            </w:r>
            <w:r>
              <w:rPr>
                <w:rFonts w:cs="Segoe UI"/>
                <w:sz w:val="20"/>
                <w:szCs w:val="20"/>
                <w:lang w:eastAsia="en-AU"/>
              </w:rPr>
              <w:t xml:space="preserve">strategic planning, </w:t>
            </w:r>
            <w:r w:rsidR="00F85726">
              <w:rPr>
                <w:rFonts w:cs="Segoe UI"/>
                <w:sz w:val="20"/>
                <w:szCs w:val="20"/>
                <w:lang w:eastAsia="en-AU"/>
              </w:rPr>
              <w:t xml:space="preserve">and </w:t>
            </w:r>
            <w:r>
              <w:rPr>
                <w:rFonts w:cs="Segoe UI"/>
                <w:sz w:val="20"/>
                <w:szCs w:val="20"/>
                <w:lang w:eastAsia="en-AU"/>
              </w:rPr>
              <w:t>employment related panels</w:t>
            </w:r>
          </w:p>
        </w:tc>
        <w:tc>
          <w:tcPr>
            <w:tcW w:w="2029" w:type="dxa"/>
          </w:tcPr>
          <w:p w14:paraId="10F52020" w14:textId="77777777" w:rsidR="00653881" w:rsidRPr="004F130D" w:rsidRDefault="00653881" w:rsidP="00653881">
            <w:pPr>
              <w:rPr>
                <w:rFonts w:cs="Segoe UI"/>
                <w:i/>
                <w:sz w:val="20"/>
                <w:szCs w:val="20"/>
              </w:rPr>
            </w:pPr>
          </w:p>
        </w:tc>
        <w:tc>
          <w:tcPr>
            <w:tcW w:w="3827" w:type="dxa"/>
          </w:tcPr>
          <w:p w14:paraId="26DE37D4" w14:textId="77777777" w:rsidR="00653881" w:rsidRPr="004F130D" w:rsidRDefault="00653881" w:rsidP="00653881">
            <w:pPr>
              <w:rPr>
                <w:rFonts w:cs="Segoe UI"/>
                <w:i/>
                <w:sz w:val="20"/>
                <w:szCs w:val="20"/>
              </w:rPr>
            </w:pPr>
          </w:p>
        </w:tc>
        <w:tc>
          <w:tcPr>
            <w:tcW w:w="4678" w:type="dxa"/>
          </w:tcPr>
          <w:p w14:paraId="36108F71" w14:textId="77777777" w:rsidR="00653881" w:rsidRPr="004F130D" w:rsidRDefault="00653881" w:rsidP="00653881">
            <w:pPr>
              <w:rPr>
                <w:rFonts w:cs="Segoe UI"/>
                <w:i/>
                <w:sz w:val="20"/>
                <w:szCs w:val="20"/>
              </w:rPr>
            </w:pPr>
          </w:p>
        </w:tc>
      </w:tr>
      <w:tr w:rsidR="0070661A" w:rsidRPr="004F130D" w14:paraId="430DE6A5" w14:textId="77777777" w:rsidTr="00F971C9">
        <w:tc>
          <w:tcPr>
            <w:tcW w:w="5059" w:type="dxa"/>
          </w:tcPr>
          <w:p w14:paraId="03B5FE23" w14:textId="77777777" w:rsidR="006E4188" w:rsidRDefault="00A97351" w:rsidP="00DC3203">
            <w:pPr>
              <w:pStyle w:val="ListParagraph"/>
              <w:numPr>
                <w:ilvl w:val="0"/>
                <w:numId w:val="26"/>
              </w:numPr>
              <w:ind w:left="323" w:hanging="323"/>
              <w:rPr>
                <w:rFonts w:cs="Segoe UI"/>
                <w:sz w:val="20"/>
                <w:szCs w:val="20"/>
                <w:lang w:eastAsia="en-AU"/>
              </w:rPr>
            </w:pPr>
            <w:r>
              <w:rPr>
                <w:rFonts w:cs="Segoe UI"/>
                <w:sz w:val="20"/>
                <w:szCs w:val="20"/>
                <w:lang w:eastAsia="en-AU"/>
              </w:rPr>
              <w:t xml:space="preserve">For issues of transparency, make </w:t>
            </w:r>
            <w:r w:rsidR="009B2946">
              <w:rPr>
                <w:rFonts w:cs="Segoe UI"/>
                <w:sz w:val="20"/>
                <w:szCs w:val="20"/>
                <w:lang w:eastAsia="en-AU"/>
              </w:rPr>
              <w:t>publicly</w:t>
            </w:r>
            <w:r>
              <w:rPr>
                <w:rFonts w:cs="Segoe UI"/>
                <w:sz w:val="20"/>
                <w:szCs w:val="20"/>
                <w:lang w:eastAsia="en-AU"/>
              </w:rPr>
              <w:t xml:space="preserve"> available records in relation to the performance of the organisation</w:t>
            </w:r>
            <w:r w:rsidR="006E4188">
              <w:rPr>
                <w:rFonts w:cs="Segoe UI"/>
                <w:sz w:val="20"/>
                <w:szCs w:val="20"/>
                <w:lang w:eastAsia="en-AU"/>
              </w:rPr>
              <w:t>.</w:t>
            </w:r>
          </w:p>
          <w:p w14:paraId="6D718EFD" w14:textId="476281C0" w:rsidR="006E4188" w:rsidRDefault="006E4188" w:rsidP="006E4188">
            <w:pPr>
              <w:rPr>
                <w:rStyle w:val="Emphasis"/>
              </w:rPr>
            </w:pPr>
            <w:r>
              <w:rPr>
                <w:rStyle w:val="Emphasis"/>
              </w:rPr>
              <w:t>Example</w:t>
            </w:r>
          </w:p>
          <w:p w14:paraId="1BEFFF82" w14:textId="2653C510" w:rsidR="0070661A" w:rsidRPr="006E4188" w:rsidRDefault="006E4188" w:rsidP="006E4188">
            <w:pPr>
              <w:rPr>
                <w:rFonts w:cs="Segoe UI"/>
                <w:sz w:val="20"/>
                <w:szCs w:val="20"/>
                <w:lang w:eastAsia="en-AU"/>
              </w:rPr>
            </w:pPr>
            <w:r>
              <w:rPr>
                <w:rFonts w:cs="Segoe UI"/>
                <w:sz w:val="20"/>
                <w:szCs w:val="20"/>
                <w:lang w:eastAsia="en-AU"/>
              </w:rPr>
              <w:t>T</w:t>
            </w:r>
            <w:r w:rsidR="00A97351" w:rsidRPr="006E4188">
              <w:rPr>
                <w:rFonts w:cs="Segoe UI"/>
                <w:sz w:val="20"/>
                <w:szCs w:val="20"/>
                <w:lang w:eastAsia="en-AU"/>
              </w:rPr>
              <w:t>hese may include;</w:t>
            </w:r>
          </w:p>
          <w:p w14:paraId="0AF582E4" w14:textId="77777777" w:rsidR="00A97351" w:rsidRDefault="00A97351" w:rsidP="00C82BB6">
            <w:pPr>
              <w:pStyle w:val="ListParagraph"/>
              <w:numPr>
                <w:ilvl w:val="0"/>
                <w:numId w:val="38"/>
              </w:numPr>
              <w:rPr>
                <w:rFonts w:cs="Segoe UI"/>
                <w:sz w:val="20"/>
                <w:szCs w:val="20"/>
                <w:lang w:eastAsia="en-AU"/>
              </w:rPr>
            </w:pPr>
            <w:r>
              <w:rPr>
                <w:rFonts w:cs="Segoe UI"/>
                <w:sz w:val="20"/>
                <w:szCs w:val="20"/>
                <w:lang w:eastAsia="en-AU"/>
              </w:rPr>
              <w:t>Evaluation (external and internal)</w:t>
            </w:r>
          </w:p>
          <w:p w14:paraId="78DEDEB1" w14:textId="77777777" w:rsidR="00A97351" w:rsidRDefault="00A97351" w:rsidP="00C82BB6">
            <w:pPr>
              <w:pStyle w:val="ListParagraph"/>
              <w:numPr>
                <w:ilvl w:val="0"/>
                <w:numId w:val="38"/>
              </w:numPr>
              <w:rPr>
                <w:rFonts w:cs="Segoe UI"/>
                <w:sz w:val="20"/>
                <w:szCs w:val="20"/>
                <w:lang w:eastAsia="en-AU"/>
              </w:rPr>
            </w:pPr>
            <w:r>
              <w:rPr>
                <w:rFonts w:cs="Segoe UI"/>
                <w:sz w:val="20"/>
                <w:szCs w:val="20"/>
                <w:lang w:eastAsia="en-AU"/>
              </w:rPr>
              <w:t>Testimonials</w:t>
            </w:r>
          </w:p>
          <w:p w14:paraId="4CC4BDF6" w14:textId="09A171ED" w:rsidR="00A97351" w:rsidRPr="002122C0" w:rsidRDefault="00A97351" w:rsidP="00C82BB6">
            <w:pPr>
              <w:pStyle w:val="ListParagraph"/>
              <w:numPr>
                <w:ilvl w:val="0"/>
                <w:numId w:val="38"/>
              </w:numPr>
              <w:rPr>
                <w:rFonts w:cs="Segoe UI"/>
                <w:sz w:val="20"/>
                <w:szCs w:val="20"/>
                <w:lang w:eastAsia="en-AU"/>
              </w:rPr>
            </w:pPr>
            <w:r>
              <w:rPr>
                <w:rFonts w:cs="Segoe UI"/>
                <w:sz w:val="20"/>
                <w:szCs w:val="20"/>
                <w:lang w:eastAsia="en-AU"/>
              </w:rPr>
              <w:t>Accreditation results.</w:t>
            </w:r>
          </w:p>
        </w:tc>
        <w:tc>
          <w:tcPr>
            <w:tcW w:w="2029" w:type="dxa"/>
          </w:tcPr>
          <w:p w14:paraId="32B85B0A" w14:textId="77777777" w:rsidR="0070661A" w:rsidRPr="004F130D" w:rsidRDefault="0070661A" w:rsidP="00653881">
            <w:pPr>
              <w:rPr>
                <w:rFonts w:cs="Segoe UI"/>
                <w:i/>
                <w:sz w:val="20"/>
                <w:szCs w:val="20"/>
              </w:rPr>
            </w:pPr>
          </w:p>
        </w:tc>
        <w:tc>
          <w:tcPr>
            <w:tcW w:w="3827" w:type="dxa"/>
          </w:tcPr>
          <w:p w14:paraId="65894BD9" w14:textId="77777777" w:rsidR="0070661A" w:rsidRPr="004F130D" w:rsidRDefault="0070661A" w:rsidP="00653881">
            <w:pPr>
              <w:rPr>
                <w:rFonts w:cs="Segoe UI"/>
                <w:i/>
                <w:sz w:val="20"/>
                <w:szCs w:val="20"/>
              </w:rPr>
            </w:pPr>
          </w:p>
        </w:tc>
        <w:tc>
          <w:tcPr>
            <w:tcW w:w="4678" w:type="dxa"/>
          </w:tcPr>
          <w:p w14:paraId="5F2FAD08" w14:textId="77777777" w:rsidR="0070661A" w:rsidRPr="004F130D" w:rsidRDefault="0070661A" w:rsidP="00653881">
            <w:pPr>
              <w:rPr>
                <w:rFonts w:cs="Segoe UI"/>
                <w:i/>
                <w:sz w:val="20"/>
                <w:szCs w:val="20"/>
              </w:rPr>
            </w:pPr>
          </w:p>
        </w:tc>
      </w:tr>
    </w:tbl>
    <w:p w14:paraId="656770D6" w14:textId="7C72B0FE" w:rsidR="00601B69" w:rsidRDefault="00601B69" w:rsidP="00601B69">
      <w:pPr>
        <w:pStyle w:val="Heading3"/>
        <w:ind w:left="-567"/>
      </w:pPr>
      <w:bookmarkStart w:id="21" w:name="_Toc11151615"/>
      <w:r>
        <w:lastRenderedPageBreak/>
        <w:t xml:space="preserve">B: </w:t>
      </w:r>
      <w:r w:rsidR="00DF0F30">
        <w:t>Service D</w:t>
      </w:r>
      <w:r>
        <w:t>elivery</w:t>
      </w:r>
      <w:r w:rsidR="00AB3209">
        <w:t xml:space="preserve">         Response/Score: Yes = 2, Partially Met = 1, Don’t Know/No = 0</w:t>
      </w:r>
      <w:bookmarkEnd w:id="21"/>
    </w:p>
    <w:p w14:paraId="1A658D0F" w14:textId="77777777" w:rsidR="003B62C1" w:rsidRPr="003B62C1" w:rsidRDefault="003B62C1" w:rsidP="003B62C1"/>
    <w:tbl>
      <w:tblPr>
        <w:tblStyle w:val="TableGrid"/>
        <w:tblW w:w="15593" w:type="dxa"/>
        <w:tblInd w:w="-572" w:type="dxa"/>
        <w:tblLayout w:type="fixed"/>
        <w:tblLook w:val="04A0" w:firstRow="1" w:lastRow="0" w:firstColumn="1" w:lastColumn="0" w:noHBand="0" w:noVBand="1"/>
      </w:tblPr>
      <w:tblGrid>
        <w:gridCol w:w="5059"/>
        <w:gridCol w:w="2029"/>
        <w:gridCol w:w="3827"/>
        <w:gridCol w:w="4678"/>
      </w:tblGrid>
      <w:tr w:rsidR="00FE3842" w:rsidRPr="004F130D" w14:paraId="17714A50" w14:textId="77777777" w:rsidTr="002122C0">
        <w:tc>
          <w:tcPr>
            <w:tcW w:w="15593" w:type="dxa"/>
            <w:gridSpan w:val="4"/>
            <w:tcBorders>
              <w:top w:val="single" w:sz="4" w:space="0" w:color="008E84"/>
              <w:left w:val="single" w:sz="4" w:space="0" w:color="008E84"/>
              <w:bottom w:val="single" w:sz="4" w:space="0" w:color="008E84"/>
              <w:right w:val="single" w:sz="4" w:space="0" w:color="008E84"/>
            </w:tcBorders>
            <w:shd w:val="clear" w:color="auto" w:fill="008E84"/>
          </w:tcPr>
          <w:p w14:paraId="38044900" w14:textId="0CF9DC20" w:rsidR="00FE3842" w:rsidRPr="00DC7477" w:rsidRDefault="00DC7477" w:rsidP="00603014">
            <w:pPr>
              <w:pStyle w:val="ListParagraph"/>
              <w:numPr>
                <w:ilvl w:val="0"/>
                <w:numId w:val="5"/>
              </w:numPr>
              <w:rPr>
                <w:rStyle w:val="Emphasis"/>
                <w:color w:val="F2F2F2" w:themeColor="background1" w:themeShade="F2"/>
                <w:sz w:val="24"/>
              </w:rPr>
            </w:pPr>
            <w:r w:rsidRPr="002122C0">
              <w:rPr>
                <w:rStyle w:val="Emphasis"/>
                <w:color w:val="F2F2F2" w:themeColor="background1" w:themeShade="F2"/>
                <w:sz w:val="22"/>
              </w:rPr>
              <w:t>Service Delivery</w:t>
            </w:r>
          </w:p>
        </w:tc>
      </w:tr>
      <w:tr w:rsidR="00447D36" w:rsidRPr="004F130D" w14:paraId="56C363AA" w14:textId="77777777" w:rsidTr="002122C0">
        <w:trPr>
          <w:trHeight w:val="650"/>
          <w:tblHeader/>
        </w:trPr>
        <w:tc>
          <w:tcPr>
            <w:tcW w:w="5059" w:type="dxa"/>
            <w:tcBorders>
              <w:top w:val="single" w:sz="4" w:space="0" w:color="008E84"/>
            </w:tcBorders>
          </w:tcPr>
          <w:p w14:paraId="1FD715C2" w14:textId="2621CA81" w:rsidR="00447D36" w:rsidRPr="00F971C9" w:rsidRDefault="00447D36" w:rsidP="001559C3">
            <w:pPr>
              <w:rPr>
                <w:rFonts w:cs="Segoe UI"/>
                <w:sz w:val="20"/>
                <w:szCs w:val="20"/>
              </w:rPr>
            </w:pPr>
            <w:r>
              <w:rPr>
                <w:rFonts w:cs="Segoe UI"/>
                <w:b/>
                <w:sz w:val="20"/>
                <w:szCs w:val="20"/>
              </w:rPr>
              <w:t xml:space="preserve">Consumer </w:t>
            </w:r>
            <w:r w:rsidR="002E0ED1">
              <w:rPr>
                <w:rFonts w:cs="Segoe UI"/>
                <w:b/>
                <w:sz w:val="20"/>
                <w:szCs w:val="20"/>
              </w:rPr>
              <w:t>p</w:t>
            </w:r>
            <w:r>
              <w:rPr>
                <w:rFonts w:cs="Segoe UI"/>
                <w:b/>
                <w:sz w:val="20"/>
                <w:szCs w:val="20"/>
              </w:rPr>
              <w:t xml:space="preserve">articipation </w:t>
            </w:r>
            <w:r w:rsidR="002E0ED1">
              <w:rPr>
                <w:rFonts w:cs="Segoe UI"/>
                <w:b/>
                <w:sz w:val="20"/>
                <w:szCs w:val="20"/>
              </w:rPr>
              <w:t>r</w:t>
            </w:r>
            <w:r>
              <w:rPr>
                <w:rFonts w:cs="Segoe UI"/>
                <w:b/>
                <w:sz w:val="20"/>
                <w:szCs w:val="20"/>
              </w:rPr>
              <w:t xml:space="preserve">elated </w:t>
            </w:r>
            <w:r w:rsidR="002E0ED1">
              <w:rPr>
                <w:rFonts w:cs="Segoe UI"/>
                <w:b/>
                <w:sz w:val="20"/>
                <w:szCs w:val="20"/>
              </w:rPr>
              <w:t>a</w:t>
            </w:r>
            <w:r>
              <w:rPr>
                <w:rFonts w:cs="Segoe UI"/>
                <w:b/>
                <w:sz w:val="20"/>
                <w:szCs w:val="20"/>
              </w:rPr>
              <w:t xml:space="preserve">ctivities and </w:t>
            </w:r>
            <w:r w:rsidR="00B3191F">
              <w:rPr>
                <w:rFonts w:cs="Segoe UI"/>
                <w:b/>
                <w:sz w:val="20"/>
                <w:szCs w:val="20"/>
              </w:rPr>
              <w:t>e</w:t>
            </w:r>
            <w:r>
              <w:rPr>
                <w:rFonts w:cs="Segoe UI"/>
                <w:b/>
                <w:sz w:val="20"/>
                <w:szCs w:val="20"/>
              </w:rPr>
              <w:t xml:space="preserve">xamples </w:t>
            </w:r>
          </w:p>
        </w:tc>
        <w:tc>
          <w:tcPr>
            <w:tcW w:w="2029" w:type="dxa"/>
            <w:tcBorders>
              <w:top w:val="single" w:sz="4" w:space="0" w:color="008E84"/>
            </w:tcBorders>
          </w:tcPr>
          <w:p w14:paraId="196A6D8C" w14:textId="77777777" w:rsidR="00447D36" w:rsidRPr="004F130D" w:rsidRDefault="00447D36" w:rsidP="001559C3">
            <w:pPr>
              <w:rPr>
                <w:rFonts w:cs="Segoe UI"/>
                <w:b/>
                <w:sz w:val="20"/>
                <w:szCs w:val="20"/>
              </w:rPr>
            </w:pPr>
            <w:r w:rsidRPr="004F130D">
              <w:rPr>
                <w:rFonts w:cs="Segoe UI"/>
                <w:b/>
                <w:sz w:val="20"/>
                <w:szCs w:val="20"/>
              </w:rPr>
              <w:t>Response</w:t>
            </w:r>
          </w:p>
          <w:p w14:paraId="22F964EF" w14:textId="77777777" w:rsidR="00447D36" w:rsidRPr="004F130D" w:rsidRDefault="00447D36" w:rsidP="001559C3">
            <w:pPr>
              <w:rPr>
                <w:rStyle w:val="Emphasis"/>
                <w:rFonts w:cs="Segoe UI"/>
                <w:b w:val="0"/>
              </w:rPr>
            </w:pPr>
            <w:r>
              <w:rPr>
                <w:rStyle w:val="Emphasis"/>
                <w:rFonts w:cs="Segoe UI"/>
                <w:b w:val="0"/>
              </w:rPr>
              <w:t>Yes/no/p</w:t>
            </w:r>
            <w:r w:rsidRPr="004F130D">
              <w:rPr>
                <w:rStyle w:val="Emphasis"/>
                <w:rFonts w:cs="Segoe UI"/>
                <w:b w:val="0"/>
              </w:rPr>
              <w:t>artial</w:t>
            </w:r>
            <w:r>
              <w:rPr>
                <w:rStyle w:val="Emphasis"/>
                <w:rFonts w:cs="Segoe UI"/>
                <w:b w:val="0"/>
              </w:rPr>
              <w:t>ly met /</w:t>
            </w:r>
            <w:r w:rsidRPr="004F130D">
              <w:rPr>
                <w:rStyle w:val="Emphasis"/>
                <w:rFonts w:cs="Segoe UI"/>
                <w:b w:val="0"/>
              </w:rPr>
              <w:t xml:space="preserve"> don’t know</w:t>
            </w:r>
          </w:p>
        </w:tc>
        <w:tc>
          <w:tcPr>
            <w:tcW w:w="3827" w:type="dxa"/>
            <w:tcBorders>
              <w:top w:val="single" w:sz="4" w:space="0" w:color="008E84"/>
            </w:tcBorders>
          </w:tcPr>
          <w:p w14:paraId="54A1ECD4" w14:textId="77777777" w:rsidR="00447D36" w:rsidRPr="004F130D" w:rsidRDefault="00447D36" w:rsidP="001559C3">
            <w:pPr>
              <w:rPr>
                <w:rFonts w:cs="Segoe UI"/>
                <w:b/>
                <w:sz w:val="20"/>
                <w:szCs w:val="20"/>
              </w:rPr>
            </w:pPr>
            <w:r w:rsidRPr="004F130D">
              <w:rPr>
                <w:rFonts w:cs="Segoe UI"/>
                <w:b/>
                <w:sz w:val="20"/>
                <w:szCs w:val="20"/>
              </w:rPr>
              <w:t>Evidence/comments</w:t>
            </w:r>
          </w:p>
          <w:p w14:paraId="63077035" w14:textId="77777777" w:rsidR="00447D36" w:rsidRPr="004F130D" w:rsidRDefault="00447D36" w:rsidP="001559C3">
            <w:pPr>
              <w:rPr>
                <w:rStyle w:val="Emphasis"/>
                <w:rFonts w:cs="Segoe UI"/>
                <w:b w:val="0"/>
              </w:rPr>
            </w:pPr>
            <w:r>
              <w:rPr>
                <w:rStyle w:val="Emphasis"/>
                <w:rFonts w:cs="Segoe UI"/>
                <w:b w:val="0"/>
              </w:rPr>
              <w:t>I</w:t>
            </w:r>
            <w:r w:rsidRPr="004F130D">
              <w:rPr>
                <w:rStyle w:val="Emphasis"/>
                <w:rFonts w:cs="Segoe UI"/>
                <w:b w:val="0"/>
              </w:rPr>
              <w:t>nclude any evidence</w:t>
            </w:r>
            <w:r>
              <w:rPr>
                <w:rStyle w:val="Emphasis"/>
                <w:rFonts w:cs="Segoe UI"/>
                <w:b w:val="0"/>
              </w:rPr>
              <w:t xml:space="preserve"> or documentation</w:t>
            </w:r>
            <w:r w:rsidRPr="004F130D">
              <w:rPr>
                <w:rStyle w:val="Emphasis"/>
                <w:rFonts w:cs="Segoe UI"/>
                <w:b w:val="0"/>
              </w:rPr>
              <w:t xml:space="preserve"> to support </w:t>
            </w:r>
            <w:r>
              <w:rPr>
                <w:rStyle w:val="Emphasis"/>
                <w:rFonts w:cs="Segoe UI"/>
                <w:b w:val="0"/>
              </w:rPr>
              <w:t>your</w:t>
            </w:r>
            <w:r w:rsidRPr="004F130D">
              <w:rPr>
                <w:rStyle w:val="Emphasis"/>
                <w:rFonts w:cs="Segoe UI"/>
                <w:b w:val="0"/>
              </w:rPr>
              <w:t xml:space="preserve"> response</w:t>
            </w:r>
          </w:p>
        </w:tc>
        <w:tc>
          <w:tcPr>
            <w:tcW w:w="4678" w:type="dxa"/>
            <w:tcBorders>
              <w:top w:val="single" w:sz="4" w:space="0" w:color="008E84"/>
            </w:tcBorders>
          </w:tcPr>
          <w:p w14:paraId="2F689060" w14:textId="77777777" w:rsidR="00447D36" w:rsidRPr="004F130D" w:rsidRDefault="00447D36" w:rsidP="001559C3">
            <w:pPr>
              <w:rPr>
                <w:rFonts w:cs="Segoe UI"/>
                <w:b/>
                <w:sz w:val="20"/>
                <w:szCs w:val="20"/>
              </w:rPr>
            </w:pPr>
            <w:r w:rsidRPr="004F130D">
              <w:rPr>
                <w:rFonts w:cs="Segoe UI"/>
                <w:b/>
                <w:sz w:val="20"/>
                <w:szCs w:val="20"/>
              </w:rPr>
              <w:t>Recommendation</w:t>
            </w:r>
            <w:r>
              <w:rPr>
                <w:rFonts w:cs="Segoe UI"/>
                <w:b/>
                <w:sz w:val="20"/>
                <w:szCs w:val="20"/>
              </w:rPr>
              <w:t>s</w:t>
            </w:r>
          </w:p>
          <w:p w14:paraId="597774A9" w14:textId="77777777" w:rsidR="00447D36" w:rsidRPr="004F130D" w:rsidRDefault="00447D36" w:rsidP="001559C3">
            <w:pPr>
              <w:rPr>
                <w:rStyle w:val="Emphasis"/>
                <w:rFonts w:cs="Segoe UI"/>
                <w:b w:val="0"/>
              </w:rPr>
            </w:pPr>
            <w:r>
              <w:rPr>
                <w:rStyle w:val="Emphasis"/>
                <w:rFonts w:cs="Segoe UI"/>
                <w:b w:val="0"/>
              </w:rPr>
              <w:t>I</w:t>
            </w:r>
            <w:r w:rsidRPr="004F130D">
              <w:rPr>
                <w:rStyle w:val="Emphasis"/>
                <w:rFonts w:cs="Segoe UI"/>
                <w:b w:val="0"/>
              </w:rPr>
              <w:t>dentify actions or improvements recommended</w:t>
            </w:r>
            <w:r>
              <w:rPr>
                <w:rStyle w:val="Emphasis"/>
                <w:rFonts w:cs="Segoe UI"/>
                <w:b w:val="0"/>
              </w:rPr>
              <w:t>, noting resources that may be required</w:t>
            </w:r>
          </w:p>
        </w:tc>
      </w:tr>
      <w:tr w:rsidR="00653881" w:rsidRPr="004F130D" w14:paraId="0B142005" w14:textId="77777777" w:rsidTr="00F52776">
        <w:trPr>
          <w:trHeight w:val="7109"/>
        </w:trPr>
        <w:tc>
          <w:tcPr>
            <w:tcW w:w="5059" w:type="dxa"/>
          </w:tcPr>
          <w:p w14:paraId="1C4B3D23" w14:textId="5B3BD982" w:rsidR="00653881" w:rsidRPr="002122C0" w:rsidRDefault="00DC7477" w:rsidP="00DC3203">
            <w:pPr>
              <w:pStyle w:val="ListParagraph"/>
              <w:numPr>
                <w:ilvl w:val="0"/>
                <w:numId w:val="27"/>
              </w:numPr>
              <w:ind w:left="323" w:hanging="323"/>
              <w:rPr>
                <w:rFonts w:cs="Segoe UI"/>
                <w:sz w:val="20"/>
                <w:szCs w:val="20"/>
                <w:lang w:eastAsia="en-AU"/>
              </w:rPr>
            </w:pPr>
            <w:r w:rsidRPr="002122C0">
              <w:rPr>
                <w:rFonts w:cs="Segoe UI"/>
                <w:sz w:val="20"/>
                <w:szCs w:val="20"/>
                <w:lang w:eastAsia="en-AU"/>
              </w:rPr>
              <w:t xml:space="preserve">The service has mechanisms in place to involve </w:t>
            </w:r>
            <w:r w:rsidR="00D17693" w:rsidRPr="002122C0">
              <w:rPr>
                <w:rFonts w:cs="Segoe UI"/>
                <w:sz w:val="20"/>
                <w:szCs w:val="20"/>
                <w:lang w:eastAsia="en-AU"/>
              </w:rPr>
              <w:t xml:space="preserve">and consult with </w:t>
            </w:r>
            <w:r w:rsidRPr="002122C0">
              <w:rPr>
                <w:rFonts w:cs="Segoe UI"/>
                <w:sz w:val="20"/>
                <w:szCs w:val="20"/>
                <w:lang w:eastAsia="en-AU"/>
              </w:rPr>
              <w:t>consumers in</w:t>
            </w:r>
            <w:r w:rsidR="00D17693" w:rsidRPr="002122C0">
              <w:rPr>
                <w:rFonts w:cs="Segoe UI"/>
                <w:sz w:val="20"/>
                <w:szCs w:val="20"/>
                <w:lang w:eastAsia="en-AU"/>
              </w:rPr>
              <w:t xml:space="preserve"> relation to</w:t>
            </w:r>
            <w:r w:rsidRPr="002122C0">
              <w:rPr>
                <w:rFonts w:cs="Segoe UI"/>
                <w:sz w:val="20"/>
                <w:szCs w:val="20"/>
                <w:lang w:eastAsia="en-AU"/>
              </w:rPr>
              <w:t xml:space="preserve"> service </w:t>
            </w:r>
            <w:r w:rsidR="00D17693" w:rsidRPr="002122C0">
              <w:rPr>
                <w:rFonts w:cs="Segoe UI"/>
                <w:sz w:val="20"/>
                <w:szCs w:val="20"/>
                <w:lang w:eastAsia="en-AU"/>
              </w:rPr>
              <w:t>planning</w:t>
            </w:r>
            <w:r w:rsidR="00B4114E" w:rsidRPr="002122C0">
              <w:rPr>
                <w:rFonts w:cs="Segoe UI"/>
                <w:sz w:val="20"/>
                <w:szCs w:val="20"/>
                <w:lang w:eastAsia="en-AU"/>
              </w:rPr>
              <w:t>, program evaluation</w:t>
            </w:r>
            <w:r w:rsidR="00D17693" w:rsidRPr="002122C0">
              <w:rPr>
                <w:rFonts w:cs="Segoe UI"/>
                <w:sz w:val="20"/>
                <w:szCs w:val="20"/>
                <w:lang w:eastAsia="en-AU"/>
              </w:rPr>
              <w:t xml:space="preserve"> and </w:t>
            </w:r>
            <w:r w:rsidRPr="002122C0">
              <w:rPr>
                <w:rFonts w:cs="Segoe UI"/>
                <w:sz w:val="20"/>
                <w:szCs w:val="20"/>
                <w:lang w:eastAsia="en-AU"/>
              </w:rPr>
              <w:t>improvements.</w:t>
            </w:r>
          </w:p>
          <w:p w14:paraId="18C61C67" w14:textId="0AFCE8D9" w:rsidR="00DC7477" w:rsidRPr="003675B6" w:rsidRDefault="00DC3203" w:rsidP="00DC7477">
            <w:pPr>
              <w:rPr>
                <w:rFonts w:cs="Segoe UI"/>
                <w:sz w:val="20"/>
                <w:szCs w:val="20"/>
                <w:lang w:eastAsia="en-AU"/>
              </w:rPr>
            </w:pPr>
            <w:r>
              <w:rPr>
                <w:rStyle w:val="Emphasis"/>
              </w:rPr>
              <w:br/>
            </w:r>
            <w:r w:rsidR="00DC7477">
              <w:rPr>
                <w:rStyle w:val="Emphasis"/>
              </w:rPr>
              <w:t>Example</w:t>
            </w:r>
            <w:r w:rsidR="00DC7477" w:rsidRPr="003675B6">
              <w:rPr>
                <w:rFonts w:cs="Segoe UI"/>
                <w:sz w:val="20"/>
                <w:szCs w:val="20"/>
                <w:lang w:eastAsia="en-AU"/>
              </w:rPr>
              <w:t xml:space="preserve"> </w:t>
            </w:r>
          </w:p>
          <w:p w14:paraId="45D948FB" w14:textId="466AB098" w:rsidR="00DC7477" w:rsidRDefault="00DC7477" w:rsidP="00DC7477">
            <w:pPr>
              <w:rPr>
                <w:rFonts w:cs="Segoe UI"/>
                <w:sz w:val="20"/>
                <w:szCs w:val="20"/>
                <w:lang w:eastAsia="en-AU"/>
              </w:rPr>
            </w:pPr>
            <w:r>
              <w:rPr>
                <w:rFonts w:cs="Segoe UI"/>
                <w:sz w:val="20"/>
                <w:szCs w:val="20"/>
                <w:lang w:eastAsia="en-AU"/>
              </w:rPr>
              <w:t>Consumer input and feedback mechanisms including:</w:t>
            </w:r>
          </w:p>
          <w:p w14:paraId="06057EC7" w14:textId="64006E0B" w:rsidR="00D17693" w:rsidRPr="00D17693" w:rsidRDefault="00D17693" w:rsidP="00C82BB6">
            <w:pPr>
              <w:pStyle w:val="ListParagraph"/>
              <w:numPr>
                <w:ilvl w:val="0"/>
                <w:numId w:val="11"/>
              </w:numPr>
              <w:rPr>
                <w:rFonts w:cs="Segoe UI"/>
                <w:sz w:val="20"/>
                <w:szCs w:val="20"/>
                <w:lang w:eastAsia="en-AU"/>
              </w:rPr>
            </w:pPr>
            <w:r w:rsidRPr="00D17693">
              <w:rPr>
                <w:rFonts w:cs="Segoe UI"/>
                <w:sz w:val="20"/>
                <w:szCs w:val="20"/>
                <w:lang w:eastAsia="en-AU"/>
              </w:rPr>
              <w:t>Regular surveys and questionnaires</w:t>
            </w:r>
          </w:p>
          <w:p w14:paraId="423BE225" w14:textId="49DF57D6" w:rsidR="00D17693" w:rsidRPr="00D17693" w:rsidRDefault="00561C10" w:rsidP="00C82BB6">
            <w:pPr>
              <w:pStyle w:val="ListParagraph"/>
              <w:numPr>
                <w:ilvl w:val="0"/>
                <w:numId w:val="11"/>
              </w:numPr>
              <w:rPr>
                <w:rFonts w:cs="Segoe UI"/>
                <w:sz w:val="20"/>
                <w:szCs w:val="20"/>
                <w:lang w:eastAsia="en-AU"/>
              </w:rPr>
            </w:pPr>
            <w:r>
              <w:rPr>
                <w:rFonts w:cs="Segoe UI"/>
                <w:sz w:val="20"/>
                <w:szCs w:val="20"/>
                <w:lang w:eastAsia="en-AU"/>
              </w:rPr>
              <w:t>Inclusion and membership on q</w:t>
            </w:r>
            <w:r w:rsidR="00D17693" w:rsidRPr="00D17693">
              <w:rPr>
                <w:rFonts w:cs="Segoe UI"/>
                <w:sz w:val="20"/>
                <w:szCs w:val="20"/>
                <w:lang w:eastAsia="en-AU"/>
              </w:rPr>
              <w:t>uality improvement committees</w:t>
            </w:r>
          </w:p>
          <w:p w14:paraId="33B3E061" w14:textId="6D47D452" w:rsidR="00D17693" w:rsidRPr="00D17693" w:rsidRDefault="00D17693" w:rsidP="00C82BB6">
            <w:pPr>
              <w:pStyle w:val="ListParagraph"/>
              <w:numPr>
                <w:ilvl w:val="0"/>
                <w:numId w:val="11"/>
              </w:numPr>
              <w:rPr>
                <w:rFonts w:cs="Segoe UI"/>
                <w:sz w:val="20"/>
                <w:szCs w:val="20"/>
                <w:lang w:eastAsia="en-AU"/>
              </w:rPr>
            </w:pPr>
            <w:r w:rsidRPr="00D17693">
              <w:rPr>
                <w:rFonts w:cs="Segoe UI"/>
                <w:sz w:val="20"/>
                <w:szCs w:val="20"/>
                <w:lang w:eastAsia="en-AU"/>
              </w:rPr>
              <w:t>Suggestion boxes</w:t>
            </w:r>
            <w:r w:rsidR="00561C10">
              <w:rPr>
                <w:rFonts w:cs="Segoe UI"/>
                <w:sz w:val="20"/>
                <w:szCs w:val="20"/>
                <w:lang w:eastAsia="en-AU"/>
              </w:rPr>
              <w:t xml:space="preserve"> with procedures for feedback</w:t>
            </w:r>
          </w:p>
          <w:p w14:paraId="1102D6F2" w14:textId="1839871C" w:rsidR="00D17693" w:rsidRPr="00D17693" w:rsidRDefault="00561C10" w:rsidP="00C82BB6">
            <w:pPr>
              <w:pStyle w:val="ListParagraph"/>
              <w:numPr>
                <w:ilvl w:val="0"/>
                <w:numId w:val="11"/>
              </w:numPr>
              <w:rPr>
                <w:rFonts w:cs="Segoe UI"/>
                <w:sz w:val="20"/>
                <w:szCs w:val="20"/>
                <w:lang w:eastAsia="en-AU"/>
              </w:rPr>
            </w:pPr>
            <w:r>
              <w:rPr>
                <w:rFonts w:cs="Segoe UI"/>
                <w:sz w:val="20"/>
                <w:szCs w:val="20"/>
                <w:lang w:eastAsia="en-AU"/>
              </w:rPr>
              <w:t>Inclusion on, and support to participate in p</w:t>
            </w:r>
            <w:r w:rsidR="00D17693" w:rsidRPr="00D17693">
              <w:rPr>
                <w:rFonts w:cs="Segoe UI"/>
                <w:sz w:val="20"/>
                <w:szCs w:val="20"/>
                <w:lang w:eastAsia="en-AU"/>
              </w:rPr>
              <w:t>lanning committees</w:t>
            </w:r>
          </w:p>
          <w:p w14:paraId="75C5205E" w14:textId="7200F2E5" w:rsidR="00D17693" w:rsidRDefault="00561C10" w:rsidP="00C82BB6">
            <w:pPr>
              <w:pStyle w:val="ListParagraph"/>
              <w:numPr>
                <w:ilvl w:val="0"/>
                <w:numId w:val="11"/>
              </w:numPr>
              <w:rPr>
                <w:rFonts w:cs="Segoe UI"/>
                <w:sz w:val="20"/>
                <w:szCs w:val="20"/>
                <w:lang w:eastAsia="en-AU"/>
              </w:rPr>
            </w:pPr>
            <w:r>
              <w:rPr>
                <w:rFonts w:cs="Segoe UI"/>
                <w:sz w:val="20"/>
                <w:szCs w:val="20"/>
                <w:lang w:eastAsia="en-AU"/>
              </w:rPr>
              <w:t>Consultation with c</w:t>
            </w:r>
            <w:r w:rsidR="00D17693" w:rsidRPr="00D17693">
              <w:rPr>
                <w:rFonts w:cs="Segoe UI"/>
                <w:sz w:val="20"/>
                <w:szCs w:val="20"/>
                <w:lang w:eastAsia="en-AU"/>
              </w:rPr>
              <w:t>onsumer</w:t>
            </w:r>
            <w:r>
              <w:rPr>
                <w:rFonts w:cs="Segoe UI"/>
                <w:sz w:val="20"/>
                <w:szCs w:val="20"/>
                <w:lang w:eastAsia="en-AU"/>
              </w:rPr>
              <w:t xml:space="preserve"> advisory</w:t>
            </w:r>
            <w:r w:rsidR="00D17693" w:rsidRPr="00D17693">
              <w:rPr>
                <w:rFonts w:cs="Segoe UI"/>
                <w:sz w:val="20"/>
                <w:szCs w:val="20"/>
                <w:lang w:eastAsia="en-AU"/>
              </w:rPr>
              <w:t xml:space="preserve"> groups</w:t>
            </w:r>
          </w:p>
          <w:p w14:paraId="409C175A" w14:textId="29731E19" w:rsidR="0021075B" w:rsidRPr="00D17693" w:rsidRDefault="00561C10" w:rsidP="00C82BB6">
            <w:pPr>
              <w:pStyle w:val="ListParagraph"/>
              <w:numPr>
                <w:ilvl w:val="0"/>
                <w:numId w:val="11"/>
              </w:numPr>
              <w:rPr>
                <w:rFonts w:cs="Segoe UI"/>
                <w:sz w:val="20"/>
                <w:szCs w:val="20"/>
                <w:lang w:eastAsia="en-AU"/>
              </w:rPr>
            </w:pPr>
            <w:r>
              <w:rPr>
                <w:rFonts w:cs="Segoe UI"/>
                <w:sz w:val="20"/>
                <w:szCs w:val="20"/>
                <w:lang w:eastAsia="en-AU"/>
              </w:rPr>
              <w:t>Establishment of support to participate on m</w:t>
            </w:r>
            <w:r w:rsidR="0021075B">
              <w:rPr>
                <w:rFonts w:cs="Segoe UI"/>
                <w:sz w:val="20"/>
                <w:szCs w:val="20"/>
                <w:lang w:eastAsia="en-AU"/>
              </w:rPr>
              <w:t>anagement committees</w:t>
            </w:r>
          </w:p>
          <w:p w14:paraId="374799FE" w14:textId="5C80BAB2" w:rsidR="00DC7477" w:rsidRPr="00DC7477" w:rsidRDefault="00DC7477" w:rsidP="00DC7477">
            <w:pPr>
              <w:rPr>
                <w:rFonts w:cs="Segoe UI"/>
                <w:sz w:val="20"/>
                <w:szCs w:val="20"/>
                <w:lang w:eastAsia="en-AU"/>
              </w:rPr>
            </w:pPr>
          </w:p>
        </w:tc>
        <w:tc>
          <w:tcPr>
            <w:tcW w:w="2029" w:type="dxa"/>
          </w:tcPr>
          <w:p w14:paraId="50EB7393" w14:textId="77777777" w:rsidR="00653881" w:rsidRPr="004F130D" w:rsidRDefault="00653881" w:rsidP="00653881">
            <w:pPr>
              <w:rPr>
                <w:rFonts w:cs="Segoe UI"/>
                <w:i/>
                <w:sz w:val="20"/>
                <w:szCs w:val="20"/>
              </w:rPr>
            </w:pPr>
          </w:p>
        </w:tc>
        <w:tc>
          <w:tcPr>
            <w:tcW w:w="3827" w:type="dxa"/>
          </w:tcPr>
          <w:p w14:paraId="73BDA11F" w14:textId="77777777" w:rsidR="00653881" w:rsidRPr="004F130D" w:rsidRDefault="00653881" w:rsidP="00653881">
            <w:pPr>
              <w:rPr>
                <w:rFonts w:cs="Segoe UI"/>
                <w:i/>
                <w:sz w:val="20"/>
                <w:szCs w:val="20"/>
              </w:rPr>
            </w:pPr>
          </w:p>
        </w:tc>
        <w:tc>
          <w:tcPr>
            <w:tcW w:w="4678" w:type="dxa"/>
          </w:tcPr>
          <w:p w14:paraId="4CDB107B" w14:textId="77777777" w:rsidR="00653881" w:rsidRPr="004F130D" w:rsidRDefault="00653881" w:rsidP="00653881">
            <w:pPr>
              <w:rPr>
                <w:rFonts w:cs="Segoe UI"/>
                <w:i/>
                <w:sz w:val="20"/>
                <w:szCs w:val="20"/>
              </w:rPr>
            </w:pPr>
          </w:p>
        </w:tc>
      </w:tr>
      <w:tr w:rsidR="00F74788" w:rsidRPr="004F130D" w14:paraId="71724ADE" w14:textId="77777777" w:rsidTr="00F971C9">
        <w:tc>
          <w:tcPr>
            <w:tcW w:w="5059" w:type="dxa"/>
          </w:tcPr>
          <w:p w14:paraId="0E9B519D" w14:textId="36CAB7A6" w:rsidR="00F74788" w:rsidRPr="002122C0" w:rsidRDefault="00F74788" w:rsidP="00DC3203">
            <w:pPr>
              <w:pStyle w:val="ListParagraph"/>
              <w:numPr>
                <w:ilvl w:val="0"/>
                <w:numId w:val="27"/>
              </w:numPr>
              <w:ind w:left="323" w:hanging="284"/>
              <w:rPr>
                <w:rFonts w:cs="Segoe UI"/>
                <w:sz w:val="20"/>
                <w:szCs w:val="20"/>
              </w:rPr>
            </w:pPr>
            <w:r w:rsidRPr="002122C0">
              <w:rPr>
                <w:rFonts w:cs="Segoe UI"/>
                <w:sz w:val="20"/>
                <w:szCs w:val="20"/>
              </w:rPr>
              <w:lastRenderedPageBreak/>
              <w:t>The service</w:t>
            </w:r>
            <w:r w:rsidR="0087730D" w:rsidRPr="002122C0">
              <w:rPr>
                <w:rFonts w:cs="Segoe UI"/>
                <w:sz w:val="20"/>
                <w:szCs w:val="20"/>
              </w:rPr>
              <w:t xml:space="preserve"> actively</w:t>
            </w:r>
            <w:r w:rsidRPr="002122C0">
              <w:rPr>
                <w:rFonts w:cs="Segoe UI"/>
                <w:sz w:val="20"/>
                <w:szCs w:val="20"/>
              </w:rPr>
              <w:t xml:space="preserve"> involves consumers in decision-making about their own care. </w:t>
            </w:r>
          </w:p>
          <w:p w14:paraId="7796A4BC" w14:textId="48589FF2" w:rsidR="00F74788" w:rsidRDefault="00DC3203" w:rsidP="00F74788">
            <w:pPr>
              <w:rPr>
                <w:rStyle w:val="Emphasis"/>
              </w:rPr>
            </w:pPr>
            <w:r>
              <w:rPr>
                <w:rStyle w:val="Emphasis"/>
              </w:rPr>
              <w:br/>
            </w:r>
            <w:r w:rsidR="00F74788">
              <w:rPr>
                <w:rStyle w:val="Emphasis"/>
              </w:rPr>
              <w:t>Example</w:t>
            </w:r>
          </w:p>
          <w:p w14:paraId="693AC30B" w14:textId="1F5E227E" w:rsidR="00F74788" w:rsidRDefault="00F74788" w:rsidP="00F74788">
            <w:pPr>
              <w:rPr>
                <w:rFonts w:cs="Segoe UI"/>
                <w:sz w:val="20"/>
                <w:szCs w:val="20"/>
              </w:rPr>
            </w:pPr>
            <w:r w:rsidRPr="00F74788">
              <w:rPr>
                <w:rStyle w:val="Emphasis"/>
                <w:b w:val="0"/>
                <w:color w:val="auto"/>
              </w:rPr>
              <w:t>Decision making</w:t>
            </w:r>
            <w:r w:rsidRPr="00F74788">
              <w:rPr>
                <w:rStyle w:val="Emphasis"/>
                <w:color w:val="auto"/>
              </w:rPr>
              <w:t xml:space="preserve"> </w:t>
            </w:r>
            <w:r w:rsidRPr="00F74788">
              <w:rPr>
                <w:rFonts w:cs="Segoe UI"/>
                <w:sz w:val="20"/>
                <w:szCs w:val="20"/>
              </w:rPr>
              <w:t>including:</w:t>
            </w:r>
          </w:p>
          <w:p w14:paraId="795E0C05" w14:textId="547D9F57" w:rsidR="00331592" w:rsidRPr="003B3AF7" w:rsidRDefault="00331592" w:rsidP="00C82BB6">
            <w:pPr>
              <w:pStyle w:val="ListParagraph"/>
              <w:numPr>
                <w:ilvl w:val="0"/>
                <w:numId w:val="25"/>
              </w:numPr>
              <w:rPr>
                <w:rFonts w:cs="Segoe UI"/>
                <w:sz w:val="20"/>
                <w:szCs w:val="20"/>
              </w:rPr>
            </w:pPr>
            <w:r>
              <w:rPr>
                <w:rFonts w:cs="Segoe UI"/>
                <w:sz w:val="20"/>
                <w:szCs w:val="20"/>
              </w:rPr>
              <w:t>Each consumer participating in the development of their own care plan</w:t>
            </w:r>
          </w:p>
          <w:p w14:paraId="0E597BDA" w14:textId="405675EE" w:rsidR="00F74788" w:rsidRPr="00FA5B4D" w:rsidRDefault="0087730D" w:rsidP="00C82BB6">
            <w:pPr>
              <w:pStyle w:val="ListParagraph"/>
              <w:numPr>
                <w:ilvl w:val="0"/>
                <w:numId w:val="21"/>
              </w:numPr>
              <w:rPr>
                <w:rFonts w:cs="Segoe UI"/>
                <w:sz w:val="20"/>
                <w:szCs w:val="20"/>
              </w:rPr>
            </w:pPr>
            <w:r>
              <w:rPr>
                <w:rFonts w:cs="Segoe UI"/>
                <w:sz w:val="20"/>
                <w:szCs w:val="20"/>
              </w:rPr>
              <w:t>Cons</w:t>
            </w:r>
            <w:r w:rsidR="00331592">
              <w:rPr>
                <w:rFonts w:cs="Segoe UI"/>
                <w:sz w:val="20"/>
                <w:szCs w:val="20"/>
              </w:rPr>
              <w:t>umers being aware of their t</w:t>
            </w:r>
            <w:r w:rsidR="00F74788" w:rsidRPr="00FA5B4D">
              <w:rPr>
                <w:rFonts w:cs="Segoe UI"/>
                <w:sz w:val="20"/>
                <w:szCs w:val="20"/>
              </w:rPr>
              <w:t>reatment options</w:t>
            </w:r>
          </w:p>
          <w:p w14:paraId="19F12188" w14:textId="4FF704ED" w:rsidR="00F74788" w:rsidRPr="00FA5B4D" w:rsidRDefault="00331592" w:rsidP="00C82BB6">
            <w:pPr>
              <w:pStyle w:val="ListParagraph"/>
              <w:numPr>
                <w:ilvl w:val="0"/>
                <w:numId w:val="21"/>
              </w:numPr>
              <w:spacing w:line="240" w:lineRule="auto"/>
              <w:rPr>
                <w:rFonts w:cs="Segoe UI"/>
                <w:sz w:val="20"/>
                <w:szCs w:val="20"/>
              </w:rPr>
            </w:pPr>
            <w:r>
              <w:rPr>
                <w:rFonts w:cs="Segoe UI"/>
                <w:sz w:val="20"/>
                <w:szCs w:val="20"/>
              </w:rPr>
              <w:t>Consumers involved in decision making in relation to c</w:t>
            </w:r>
            <w:r w:rsidR="00F74788" w:rsidRPr="00FA5B4D">
              <w:rPr>
                <w:rFonts w:cs="Segoe UI"/>
                <w:sz w:val="20"/>
                <w:szCs w:val="20"/>
              </w:rPr>
              <w:t>are processes</w:t>
            </w:r>
          </w:p>
          <w:p w14:paraId="62AE22DC" w14:textId="5284CD4A" w:rsidR="00F74788" w:rsidRPr="00F74788" w:rsidRDefault="00F74788" w:rsidP="00C82BB6">
            <w:pPr>
              <w:pStyle w:val="ListParagraph"/>
              <w:numPr>
                <w:ilvl w:val="0"/>
                <w:numId w:val="21"/>
              </w:numPr>
              <w:rPr>
                <w:rFonts w:cs="Segoe UI"/>
                <w:sz w:val="20"/>
                <w:szCs w:val="20"/>
                <w:lang w:eastAsia="en-AU"/>
              </w:rPr>
            </w:pPr>
            <w:r w:rsidRPr="00F74788">
              <w:rPr>
                <w:rFonts w:cs="Segoe UI"/>
                <w:sz w:val="20"/>
                <w:szCs w:val="20"/>
              </w:rPr>
              <w:t>Transitional planning</w:t>
            </w:r>
            <w:r w:rsidR="00331592">
              <w:rPr>
                <w:rFonts w:cs="Segoe UI"/>
                <w:sz w:val="20"/>
                <w:szCs w:val="20"/>
              </w:rPr>
              <w:t xml:space="preserve"> and </w:t>
            </w:r>
            <w:r w:rsidRPr="00F74788">
              <w:rPr>
                <w:rFonts w:cs="Segoe UI"/>
                <w:sz w:val="20"/>
                <w:szCs w:val="20"/>
              </w:rPr>
              <w:t>aftercare support</w:t>
            </w:r>
            <w:r w:rsidR="00331592">
              <w:rPr>
                <w:rFonts w:cs="Segoe UI"/>
                <w:sz w:val="20"/>
                <w:szCs w:val="20"/>
              </w:rPr>
              <w:t xml:space="preserve"> options</w:t>
            </w:r>
          </w:p>
        </w:tc>
        <w:tc>
          <w:tcPr>
            <w:tcW w:w="2029" w:type="dxa"/>
          </w:tcPr>
          <w:p w14:paraId="4D7C4DED" w14:textId="77777777" w:rsidR="00F74788" w:rsidRPr="004F130D" w:rsidRDefault="00F74788" w:rsidP="00F74788">
            <w:pPr>
              <w:rPr>
                <w:rFonts w:cs="Segoe UI"/>
                <w:i/>
                <w:sz w:val="20"/>
                <w:szCs w:val="20"/>
              </w:rPr>
            </w:pPr>
          </w:p>
        </w:tc>
        <w:tc>
          <w:tcPr>
            <w:tcW w:w="3827" w:type="dxa"/>
          </w:tcPr>
          <w:p w14:paraId="34C66E8A" w14:textId="77777777" w:rsidR="00F74788" w:rsidRPr="004F130D" w:rsidRDefault="00F74788" w:rsidP="00F74788">
            <w:pPr>
              <w:rPr>
                <w:rFonts w:cs="Segoe UI"/>
                <w:i/>
                <w:sz w:val="20"/>
                <w:szCs w:val="20"/>
              </w:rPr>
            </w:pPr>
          </w:p>
        </w:tc>
        <w:tc>
          <w:tcPr>
            <w:tcW w:w="4678" w:type="dxa"/>
          </w:tcPr>
          <w:p w14:paraId="3B8B7E1F" w14:textId="77777777" w:rsidR="00F74788" w:rsidRPr="004F130D" w:rsidRDefault="00F74788" w:rsidP="00F74788">
            <w:pPr>
              <w:rPr>
                <w:rFonts w:cs="Segoe UI"/>
                <w:i/>
                <w:sz w:val="20"/>
                <w:szCs w:val="20"/>
              </w:rPr>
            </w:pPr>
          </w:p>
        </w:tc>
      </w:tr>
      <w:tr w:rsidR="00F74788" w:rsidRPr="004F130D" w14:paraId="00F65948" w14:textId="77777777" w:rsidTr="00F52776">
        <w:trPr>
          <w:trHeight w:val="5473"/>
        </w:trPr>
        <w:tc>
          <w:tcPr>
            <w:tcW w:w="5059" w:type="dxa"/>
          </w:tcPr>
          <w:p w14:paraId="4F9BBDA6" w14:textId="0E56440C" w:rsidR="00F74788" w:rsidRPr="002122C0" w:rsidRDefault="00F74788" w:rsidP="00DC3203">
            <w:pPr>
              <w:pStyle w:val="ListParagraph"/>
              <w:numPr>
                <w:ilvl w:val="0"/>
                <w:numId w:val="27"/>
              </w:numPr>
              <w:ind w:left="323"/>
              <w:rPr>
                <w:rFonts w:cs="Segoe UI"/>
                <w:sz w:val="20"/>
                <w:szCs w:val="20"/>
              </w:rPr>
            </w:pPr>
            <w:r w:rsidRPr="002122C0">
              <w:rPr>
                <w:rFonts w:cs="Segoe UI"/>
                <w:sz w:val="20"/>
                <w:szCs w:val="20"/>
              </w:rPr>
              <w:t>Consumer participation activities and outcomes are reported to key stakeholders</w:t>
            </w:r>
            <w:r w:rsidRPr="002122C0">
              <w:rPr>
                <w:rFonts w:cs="Segoe UI"/>
                <w:sz w:val="20"/>
                <w:szCs w:val="20"/>
                <w:lang w:eastAsia="en-AU"/>
              </w:rPr>
              <w:t xml:space="preserve">. </w:t>
            </w:r>
          </w:p>
          <w:p w14:paraId="0F1DF0A2" w14:textId="70D22169" w:rsidR="00F74788" w:rsidRPr="003675B6" w:rsidRDefault="00DC3203" w:rsidP="00F74788">
            <w:pPr>
              <w:rPr>
                <w:rFonts w:cs="Segoe UI"/>
                <w:sz w:val="20"/>
                <w:szCs w:val="20"/>
                <w:lang w:eastAsia="en-AU"/>
              </w:rPr>
            </w:pPr>
            <w:r>
              <w:rPr>
                <w:rStyle w:val="Emphasis"/>
              </w:rPr>
              <w:br/>
            </w:r>
            <w:r w:rsidR="00F74788">
              <w:rPr>
                <w:rStyle w:val="Emphasis"/>
              </w:rPr>
              <w:t>Example</w:t>
            </w:r>
            <w:r w:rsidR="00F74788" w:rsidRPr="003675B6">
              <w:rPr>
                <w:rFonts w:cs="Segoe UI"/>
                <w:sz w:val="20"/>
                <w:szCs w:val="20"/>
                <w:lang w:eastAsia="en-AU"/>
              </w:rPr>
              <w:t xml:space="preserve"> </w:t>
            </w:r>
          </w:p>
          <w:p w14:paraId="53573CB5" w14:textId="77777777" w:rsidR="00F74788" w:rsidRDefault="00F74788" w:rsidP="00F74788">
            <w:pPr>
              <w:rPr>
                <w:rFonts w:cs="Segoe UI"/>
                <w:sz w:val="20"/>
                <w:szCs w:val="20"/>
                <w:lang w:eastAsia="en-AU"/>
              </w:rPr>
            </w:pPr>
            <w:r>
              <w:rPr>
                <w:rFonts w:cs="Segoe UI"/>
                <w:sz w:val="20"/>
                <w:szCs w:val="20"/>
                <w:lang w:eastAsia="en-AU"/>
              </w:rPr>
              <w:t>Consumer participation activities promoted and reported through mechanisms such as:</w:t>
            </w:r>
          </w:p>
          <w:p w14:paraId="2154B8ED" w14:textId="77777777" w:rsidR="00F74788" w:rsidRDefault="00F74788" w:rsidP="00C82BB6">
            <w:pPr>
              <w:pStyle w:val="ListParagraph"/>
              <w:numPr>
                <w:ilvl w:val="0"/>
                <w:numId w:val="13"/>
              </w:numPr>
              <w:rPr>
                <w:rFonts w:cs="Segoe UI"/>
                <w:sz w:val="20"/>
                <w:szCs w:val="20"/>
                <w:lang w:eastAsia="en-AU"/>
              </w:rPr>
            </w:pPr>
            <w:r>
              <w:rPr>
                <w:rFonts w:cs="Segoe UI"/>
                <w:sz w:val="20"/>
                <w:szCs w:val="20"/>
                <w:lang w:eastAsia="en-AU"/>
              </w:rPr>
              <w:t>Reports to funding bodies</w:t>
            </w:r>
          </w:p>
          <w:p w14:paraId="5693B567" w14:textId="63FD8039" w:rsidR="00F74788" w:rsidRDefault="00F74788" w:rsidP="00C82BB6">
            <w:pPr>
              <w:pStyle w:val="ListParagraph"/>
              <w:numPr>
                <w:ilvl w:val="0"/>
                <w:numId w:val="13"/>
              </w:numPr>
              <w:rPr>
                <w:rFonts w:cs="Segoe UI"/>
                <w:sz w:val="20"/>
                <w:szCs w:val="20"/>
                <w:lang w:eastAsia="en-AU"/>
              </w:rPr>
            </w:pPr>
            <w:r>
              <w:rPr>
                <w:rFonts w:cs="Segoe UI"/>
                <w:sz w:val="20"/>
                <w:szCs w:val="20"/>
                <w:lang w:eastAsia="en-AU"/>
              </w:rPr>
              <w:t>Conference presentations</w:t>
            </w:r>
            <w:r w:rsidR="0095044B">
              <w:rPr>
                <w:rFonts w:cs="Segoe UI"/>
                <w:sz w:val="20"/>
                <w:szCs w:val="20"/>
                <w:lang w:eastAsia="en-AU"/>
              </w:rPr>
              <w:t xml:space="preserve"> including inviting consumers to co-produce and co-present</w:t>
            </w:r>
          </w:p>
          <w:p w14:paraId="61CF6282" w14:textId="4BC47DE1" w:rsidR="00F74788" w:rsidRDefault="0095044B" w:rsidP="00C82BB6">
            <w:pPr>
              <w:pStyle w:val="ListParagraph"/>
              <w:numPr>
                <w:ilvl w:val="0"/>
                <w:numId w:val="13"/>
              </w:numPr>
              <w:rPr>
                <w:rFonts w:cs="Segoe UI"/>
                <w:sz w:val="20"/>
                <w:szCs w:val="20"/>
                <w:lang w:eastAsia="en-AU"/>
              </w:rPr>
            </w:pPr>
            <w:r>
              <w:rPr>
                <w:rFonts w:cs="Segoe UI"/>
                <w:sz w:val="20"/>
                <w:szCs w:val="20"/>
                <w:lang w:eastAsia="en-AU"/>
              </w:rPr>
              <w:t>Development of n</w:t>
            </w:r>
            <w:r w:rsidR="00F74788">
              <w:rPr>
                <w:rFonts w:cs="Segoe UI"/>
                <w:sz w:val="20"/>
                <w:szCs w:val="20"/>
                <w:lang w:eastAsia="en-AU"/>
              </w:rPr>
              <w:t>ewsletters</w:t>
            </w:r>
          </w:p>
          <w:p w14:paraId="0AA53B6A" w14:textId="08AE2EA9" w:rsidR="00F74788" w:rsidRPr="00874D63" w:rsidRDefault="0095044B" w:rsidP="00C82BB6">
            <w:pPr>
              <w:pStyle w:val="ListParagraph"/>
              <w:numPr>
                <w:ilvl w:val="0"/>
                <w:numId w:val="13"/>
              </w:numPr>
              <w:rPr>
                <w:rFonts w:cs="Segoe UI"/>
                <w:sz w:val="20"/>
                <w:szCs w:val="20"/>
                <w:lang w:eastAsia="en-AU"/>
              </w:rPr>
            </w:pPr>
            <w:r>
              <w:rPr>
                <w:rFonts w:cs="Segoe UI"/>
                <w:sz w:val="20"/>
                <w:szCs w:val="20"/>
                <w:lang w:eastAsia="en-AU"/>
              </w:rPr>
              <w:t>Activities reported through c</w:t>
            </w:r>
            <w:r w:rsidR="00F74788">
              <w:rPr>
                <w:rFonts w:cs="Segoe UI"/>
                <w:sz w:val="20"/>
                <w:szCs w:val="20"/>
                <w:lang w:eastAsia="en-AU"/>
              </w:rPr>
              <w:t>onsumer groups/networks</w:t>
            </w:r>
            <w:r>
              <w:rPr>
                <w:rFonts w:cs="Segoe UI"/>
                <w:sz w:val="20"/>
                <w:szCs w:val="20"/>
                <w:lang w:eastAsia="en-AU"/>
              </w:rPr>
              <w:t xml:space="preserve"> such as NUAA, NADA and </w:t>
            </w:r>
            <w:r w:rsidR="00C53D46">
              <w:rPr>
                <w:rFonts w:cs="Segoe UI"/>
                <w:sz w:val="20"/>
                <w:szCs w:val="20"/>
                <w:lang w:eastAsia="en-AU"/>
              </w:rPr>
              <w:t>Health Consumers NSW (</w:t>
            </w:r>
            <w:r>
              <w:rPr>
                <w:rFonts w:cs="Segoe UI"/>
                <w:sz w:val="20"/>
                <w:szCs w:val="20"/>
                <w:lang w:eastAsia="en-AU"/>
              </w:rPr>
              <w:t>HCNSW</w:t>
            </w:r>
            <w:r w:rsidR="00C53D46">
              <w:rPr>
                <w:rFonts w:cs="Segoe UI"/>
                <w:sz w:val="20"/>
                <w:szCs w:val="20"/>
                <w:lang w:eastAsia="en-AU"/>
              </w:rPr>
              <w:t>)</w:t>
            </w:r>
          </w:p>
        </w:tc>
        <w:tc>
          <w:tcPr>
            <w:tcW w:w="2029" w:type="dxa"/>
          </w:tcPr>
          <w:p w14:paraId="7FE50CB3" w14:textId="77777777" w:rsidR="00F74788" w:rsidRPr="004F130D" w:rsidRDefault="00F74788" w:rsidP="00F74788">
            <w:pPr>
              <w:rPr>
                <w:rFonts w:cs="Segoe UI"/>
                <w:i/>
                <w:sz w:val="20"/>
                <w:szCs w:val="20"/>
              </w:rPr>
            </w:pPr>
          </w:p>
        </w:tc>
        <w:tc>
          <w:tcPr>
            <w:tcW w:w="3827" w:type="dxa"/>
          </w:tcPr>
          <w:p w14:paraId="11251BE7" w14:textId="77777777" w:rsidR="00F74788" w:rsidRPr="004F130D" w:rsidRDefault="00F74788" w:rsidP="00F74788">
            <w:pPr>
              <w:rPr>
                <w:rFonts w:cs="Segoe UI"/>
                <w:i/>
                <w:sz w:val="20"/>
                <w:szCs w:val="20"/>
              </w:rPr>
            </w:pPr>
          </w:p>
        </w:tc>
        <w:tc>
          <w:tcPr>
            <w:tcW w:w="4678" w:type="dxa"/>
          </w:tcPr>
          <w:p w14:paraId="57AC1D8C" w14:textId="77777777" w:rsidR="00F74788" w:rsidRPr="004F130D" w:rsidRDefault="00F74788" w:rsidP="00F74788">
            <w:pPr>
              <w:rPr>
                <w:rFonts w:cs="Segoe UI"/>
                <w:i/>
                <w:sz w:val="20"/>
                <w:szCs w:val="20"/>
              </w:rPr>
            </w:pPr>
          </w:p>
        </w:tc>
      </w:tr>
      <w:tr w:rsidR="00F74788" w:rsidRPr="004F130D" w14:paraId="185A988F" w14:textId="77777777" w:rsidTr="00F971C9">
        <w:tc>
          <w:tcPr>
            <w:tcW w:w="5059" w:type="dxa"/>
          </w:tcPr>
          <w:p w14:paraId="05CBD555" w14:textId="331D68B8" w:rsidR="00F74788" w:rsidRPr="003675B6" w:rsidRDefault="00F74788" w:rsidP="00DC3203">
            <w:pPr>
              <w:numPr>
                <w:ilvl w:val="0"/>
                <w:numId w:val="27"/>
              </w:numPr>
              <w:ind w:left="323"/>
              <w:rPr>
                <w:rFonts w:cs="Segoe UI"/>
                <w:sz w:val="20"/>
                <w:szCs w:val="20"/>
              </w:rPr>
            </w:pPr>
            <w:r>
              <w:rPr>
                <w:rFonts w:cs="Segoe UI"/>
                <w:sz w:val="20"/>
                <w:szCs w:val="20"/>
                <w:lang w:eastAsia="en-AU"/>
              </w:rPr>
              <w:lastRenderedPageBreak/>
              <w:t xml:space="preserve">The service provides space for consumers to develop and </w:t>
            </w:r>
            <w:r w:rsidR="0095044B">
              <w:rPr>
                <w:rFonts w:cs="Segoe UI"/>
                <w:sz w:val="20"/>
                <w:szCs w:val="20"/>
                <w:lang w:eastAsia="en-AU"/>
              </w:rPr>
              <w:t xml:space="preserve">control </w:t>
            </w:r>
            <w:r>
              <w:rPr>
                <w:rFonts w:cs="Segoe UI"/>
                <w:sz w:val="20"/>
                <w:szCs w:val="20"/>
                <w:lang w:eastAsia="en-AU"/>
              </w:rPr>
              <w:t>their own activities.</w:t>
            </w:r>
            <w:r w:rsidRPr="003675B6">
              <w:rPr>
                <w:rFonts w:cs="Segoe UI"/>
                <w:sz w:val="20"/>
                <w:szCs w:val="20"/>
                <w:lang w:eastAsia="en-AU"/>
              </w:rPr>
              <w:t xml:space="preserve"> </w:t>
            </w:r>
          </w:p>
          <w:p w14:paraId="302377A2" w14:textId="5E1BEFFA" w:rsidR="00F74788" w:rsidRPr="003675B6" w:rsidRDefault="00DC3203" w:rsidP="00F74788">
            <w:pPr>
              <w:rPr>
                <w:rFonts w:cs="Segoe UI"/>
                <w:sz w:val="20"/>
                <w:szCs w:val="20"/>
                <w:lang w:eastAsia="en-AU"/>
              </w:rPr>
            </w:pPr>
            <w:r>
              <w:rPr>
                <w:rStyle w:val="Emphasis"/>
              </w:rPr>
              <w:br/>
            </w:r>
            <w:r w:rsidR="00F74788">
              <w:rPr>
                <w:rStyle w:val="Emphasis"/>
              </w:rPr>
              <w:t>Example</w:t>
            </w:r>
          </w:p>
          <w:p w14:paraId="7ABDA871" w14:textId="77777777" w:rsidR="00F74788" w:rsidRDefault="00F74788" w:rsidP="00F74788">
            <w:pPr>
              <w:rPr>
                <w:rFonts w:cs="Segoe UI"/>
                <w:sz w:val="20"/>
                <w:szCs w:val="20"/>
                <w:lang w:eastAsia="en-AU"/>
              </w:rPr>
            </w:pPr>
            <w:r>
              <w:rPr>
                <w:rFonts w:cs="Segoe UI"/>
                <w:sz w:val="20"/>
                <w:szCs w:val="20"/>
                <w:lang w:eastAsia="en-AU"/>
              </w:rPr>
              <w:t>Consumer designed and led activities such as:</w:t>
            </w:r>
          </w:p>
          <w:p w14:paraId="2A0411AF" w14:textId="77777777" w:rsidR="00F74788" w:rsidRDefault="00F74788" w:rsidP="00C82BB6">
            <w:pPr>
              <w:pStyle w:val="ListParagraph"/>
              <w:numPr>
                <w:ilvl w:val="0"/>
                <w:numId w:val="14"/>
              </w:numPr>
              <w:rPr>
                <w:rFonts w:cs="Segoe UI"/>
                <w:sz w:val="20"/>
                <w:szCs w:val="20"/>
                <w:lang w:eastAsia="en-AU"/>
              </w:rPr>
            </w:pPr>
            <w:r>
              <w:rPr>
                <w:rFonts w:cs="Segoe UI"/>
                <w:sz w:val="20"/>
                <w:szCs w:val="20"/>
                <w:lang w:eastAsia="en-AU"/>
              </w:rPr>
              <w:t xml:space="preserve">Peer support groups </w:t>
            </w:r>
          </w:p>
          <w:p w14:paraId="5B831CE1" w14:textId="77777777" w:rsidR="00F74788" w:rsidRDefault="00F74788" w:rsidP="00C82BB6">
            <w:pPr>
              <w:pStyle w:val="ListParagraph"/>
              <w:numPr>
                <w:ilvl w:val="0"/>
                <w:numId w:val="14"/>
              </w:numPr>
              <w:rPr>
                <w:rFonts w:cs="Segoe UI"/>
                <w:sz w:val="20"/>
                <w:szCs w:val="20"/>
                <w:lang w:eastAsia="en-AU"/>
              </w:rPr>
            </w:pPr>
            <w:r>
              <w:rPr>
                <w:rFonts w:cs="Segoe UI"/>
                <w:sz w:val="20"/>
                <w:szCs w:val="20"/>
                <w:lang w:eastAsia="en-AU"/>
              </w:rPr>
              <w:t>Resource development</w:t>
            </w:r>
          </w:p>
          <w:p w14:paraId="5BB13E51" w14:textId="6DB1D33D" w:rsidR="00F74788" w:rsidRPr="001C621A" w:rsidRDefault="00F74788" w:rsidP="00C82BB6">
            <w:pPr>
              <w:pStyle w:val="ListParagraph"/>
              <w:numPr>
                <w:ilvl w:val="0"/>
                <w:numId w:val="14"/>
              </w:numPr>
              <w:rPr>
                <w:rFonts w:cs="Segoe UI"/>
                <w:sz w:val="20"/>
                <w:szCs w:val="20"/>
                <w:lang w:eastAsia="en-AU"/>
              </w:rPr>
            </w:pPr>
            <w:r>
              <w:rPr>
                <w:rFonts w:cs="Segoe UI"/>
                <w:sz w:val="20"/>
                <w:szCs w:val="20"/>
                <w:lang w:eastAsia="en-AU"/>
              </w:rPr>
              <w:t>Fitness groups</w:t>
            </w:r>
            <w:r w:rsidR="0095044B">
              <w:rPr>
                <w:rFonts w:cs="Segoe UI"/>
                <w:sz w:val="20"/>
                <w:szCs w:val="20"/>
                <w:lang w:eastAsia="en-AU"/>
              </w:rPr>
              <w:t xml:space="preserve"> and health</w:t>
            </w:r>
          </w:p>
        </w:tc>
        <w:tc>
          <w:tcPr>
            <w:tcW w:w="2029" w:type="dxa"/>
          </w:tcPr>
          <w:p w14:paraId="39B099AB" w14:textId="77777777" w:rsidR="00F74788" w:rsidRPr="004F130D" w:rsidRDefault="00F74788" w:rsidP="00F74788">
            <w:pPr>
              <w:rPr>
                <w:rFonts w:cs="Segoe UI"/>
                <w:i/>
                <w:sz w:val="20"/>
                <w:szCs w:val="20"/>
              </w:rPr>
            </w:pPr>
          </w:p>
        </w:tc>
        <w:tc>
          <w:tcPr>
            <w:tcW w:w="3827" w:type="dxa"/>
          </w:tcPr>
          <w:p w14:paraId="470412B5" w14:textId="77777777" w:rsidR="00F74788" w:rsidRPr="004F130D" w:rsidRDefault="00F74788" w:rsidP="00F74788">
            <w:pPr>
              <w:rPr>
                <w:rFonts w:cs="Segoe UI"/>
                <w:i/>
                <w:sz w:val="20"/>
                <w:szCs w:val="20"/>
              </w:rPr>
            </w:pPr>
          </w:p>
        </w:tc>
        <w:tc>
          <w:tcPr>
            <w:tcW w:w="4678" w:type="dxa"/>
          </w:tcPr>
          <w:p w14:paraId="024E7E94" w14:textId="069BA6D8" w:rsidR="00F74788" w:rsidRPr="004F130D" w:rsidRDefault="00F74788" w:rsidP="00F74788">
            <w:pPr>
              <w:rPr>
                <w:rFonts w:cs="Segoe UI"/>
                <w:i/>
                <w:sz w:val="20"/>
                <w:szCs w:val="20"/>
              </w:rPr>
            </w:pPr>
          </w:p>
        </w:tc>
      </w:tr>
      <w:tr w:rsidR="00F74788" w:rsidRPr="004F130D" w14:paraId="422A2831" w14:textId="77777777" w:rsidTr="00F971C9">
        <w:tc>
          <w:tcPr>
            <w:tcW w:w="5059" w:type="dxa"/>
          </w:tcPr>
          <w:p w14:paraId="6654C660" w14:textId="3197B22B" w:rsidR="00F74788" w:rsidRPr="002122C0" w:rsidRDefault="00F74788" w:rsidP="00DC3203">
            <w:pPr>
              <w:pStyle w:val="ListParagraph"/>
              <w:numPr>
                <w:ilvl w:val="0"/>
                <w:numId w:val="27"/>
              </w:numPr>
              <w:ind w:left="323" w:hanging="323"/>
              <w:rPr>
                <w:rFonts w:cs="Segoe UI"/>
                <w:sz w:val="20"/>
                <w:szCs w:val="20"/>
                <w:lang w:eastAsia="en-AU"/>
              </w:rPr>
            </w:pPr>
            <w:r w:rsidRPr="002122C0">
              <w:rPr>
                <w:rFonts w:cs="Segoe UI"/>
                <w:sz w:val="20"/>
                <w:szCs w:val="20"/>
                <w:lang w:eastAsia="en-AU"/>
              </w:rPr>
              <w:t>Peer support incorporated into service delivery.</w:t>
            </w:r>
          </w:p>
          <w:p w14:paraId="5D4B4443" w14:textId="6859E205" w:rsidR="00F74788" w:rsidRPr="00444A7A" w:rsidRDefault="00DC3203" w:rsidP="00F74788">
            <w:pPr>
              <w:rPr>
                <w:rStyle w:val="Emphasis"/>
              </w:rPr>
            </w:pPr>
            <w:r>
              <w:rPr>
                <w:rStyle w:val="Emphasis"/>
              </w:rPr>
              <w:br/>
            </w:r>
            <w:r w:rsidR="00F74788">
              <w:rPr>
                <w:rStyle w:val="Emphasis"/>
              </w:rPr>
              <w:t>Example</w:t>
            </w:r>
            <w:r w:rsidR="00F74788" w:rsidRPr="00444A7A">
              <w:rPr>
                <w:rStyle w:val="Emphasis"/>
              </w:rPr>
              <w:t xml:space="preserve"> </w:t>
            </w:r>
          </w:p>
          <w:p w14:paraId="2B86B40E" w14:textId="77777777" w:rsidR="00F74788" w:rsidRDefault="00F74788" w:rsidP="00F74788">
            <w:pPr>
              <w:rPr>
                <w:rFonts w:cs="Segoe UI"/>
                <w:sz w:val="20"/>
                <w:szCs w:val="20"/>
                <w:lang w:eastAsia="en-AU"/>
              </w:rPr>
            </w:pPr>
            <w:r>
              <w:rPr>
                <w:rFonts w:cs="Segoe UI"/>
                <w:sz w:val="20"/>
                <w:szCs w:val="20"/>
                <w:lang w:eastAsia="en-AU"/>
              </w:rPr>
              <w:t>Peer support activities such as:</w:t>
            </w:r>
          </w:p>
          <w:p w14:paraId="69B63E45" w14:textId="1782D9FA" w:rsidR="00F74788" w:rsidRPr="007630A6" w:rsidRDefault="00275970" w:rsidP="00C82BB6">
            <w:pPr>
              <w:pStyle w:val="ListParagraph"/>
              <w:numPr>
                <w:ilvl w:val="0"/>
                <w:numId w:val="17"/>
              </w:numPr>
              <w:rPr>
                <w:rFonts w:cs="Segoe UI"/>
                <w:sz w:val="20"/>
                <w:szCs w:val="20"/>
                <w:lang w:eastAsia="en-AU"/>
              </w:rPr>
            </w:pPr>
            <w:r>
              <w:rPr>
                <w:rFonts w:cs="Segoe UI"/>
                <w:sz w:val="20"/>
                <w:szCs w:val="20"/>
                <w:lang w:eastAsia="en-AU"/>
              </w:rPr>
              <w:t xml:space="preserve">Pre-entry and </w:t>
            </w:r>
            <w:r w:rsidR="00F74788" w:rsidRPr="007630A6">
              <w:rPr>
                <w:rFonts w:cs="Segoe UI"/>
                <w:sz w:val="20"/>
                <w:szCs w:val="20"/>
                <w:lang w:eastAsia="en-AU"/>
              </w:rPr>
              <w:t>Induction support</w:t>
            </w:r>
            <w:r w:rsidR="0095044B">
              <w:rPr>
                <w:rFonts w:cs="Segoe UI"/>
                <w:sz w:val="20"/>
                <w:szCs w:val="20"/>
                <w:lang w:eastAsia="en-AU"/>
              </w:rPr>
              <w:t xml:space="preserve"> from consumers</w:t>
            </w:r>
          </w:p>
          <w:p w14:paraId="6605F233" w14:textId="77777777" w:rsidR="00F74788" w:rsidRDefault="00F74788" w:rsidP="00C82BB6">
            <w:pPr>
              <w:pStyle w:val="ListParagraph"/>
              <w:numPr>
                <w:ilvl w:val="0"/>
                <w:numId w:val="17"/>
              </w:numPr>
              <w:rPr>
                <w:rFonts w:cs="Segoe UI"/>
                <w:sz w:val="20"/>
                <w:szCs w:val="20"/>
                <w:lang w:eastAsia="en-AU"/>
              </w:rPr>
            </w:pPr>
            <w:r w:rsidRPr="001C621A">
              <w:rPr>
                <w:rFonts w:cs="Segoe UI"/>
                <w:sz w:val="20"/>
                <w:szCs w:val="20"/>
                <w:lang w:eastAsia="en-AU"/>
              </w:rPr>
              <w:t>Peer run groups</w:t>
            </w:r>
          </w:p>
          <w:p w14:paraId="37ECCA41" w14:textId="63447E0B" w:rsidR="0095044B" w:rsidRPr="001C621A" w:rsidRDefault="0095044B" w:rsidP="00C82BB6">
            <w:pPr>
              <w:pStyle w:val="ListParagraph"/>
              <w:numPr>
                <w:ilvl w:val="0"/>
                <w:numId w:val="17"/>
              </w:numPr>
              <w:rPr>
                <w:rFonts w:cs="Segoe UI"/>
                <w:sz w:val="20"/>
                <w:szCs w:val="20"/>
                <w:lang w:eastAsia="en-AU"/>
              </w:rPr>
            </w:pPr>
            <w:r>
              <w:rPr>
                <w:rFonts w:cs="Segoe UI"/>
                <w:sz w:val="20"/>
                <w:szCs w:val="20"/>
                <w:lang w:eastAsia="en-AU"/>
              </w:rPr>
              <w:t xml:space="preserve">Pre-admission </w:t>
            </w:r>
            <w:r w:rsidR="00F67069">
              <w:rPr>
                <w:rFonts w:cs="Segoe UI"/>
                <w:sz w:val="20"/>
                <w:szCs w:val="20"/>
                <w:lang w:eastAsia="en-AU"/>
              </w:rPr>
              <w:t>and admission support provided by current and/or former consumers</w:t>
            </w:r>
          </w:p>
        </w:tc>
        <w:tc>
          <w:tcPr>
            <w:tcW w:w="2029" w:type="dxa"/>
          </w:tcPr>
          <w:p w14:paraId="1217ECA5" w14:textId="546016AD" w:rsidR="00F74788" w:rsidRPr="004F130D" w:rsidRDefault="001559C3" w:rsidP="00F74788">
            <w:pPr>
              <w:rPr>
                <w:rFonts w:cs="Segoe UI"/>
                <w:i/>
                <w:sz w:val="20"/>
                <w:szCs w:val="20"/>
              </w:rPr>
            </w:pPr>
            <w:r>
              <w:rPr>
                <w:rFonts w:cs="Segoe UI"/>
                <w:i/>
                <w:sz w:val="20"/>
                <w:szCs w:val="20"/>
              </w:rPr>
              <w:t xml:space="preserve"> </w:t>
            </w:r>
          </w:p>
        </w:tc>
        <w:tc>
          <w:tcPr>
            <w:tcW w:w="3827" w:type="dxa"/>
          </w:tcPr>
          <w:p w14:paraId="3ADE1EEE" w14:textId="77777777" w:rsidR="00F74788" w:rsidRPr="004F130D" w:rsidRDefault="00F74788" w:rsidP="00F74788">
            <w:pPr>
              <w:rPr>
                <w:rFonts w:cs="Segoe UI"/>
                <w:i/>
                <w:sz w:val="20"/>
                <w:szCs w:val="20"/>
              </w:rPr>
            </w:pPr>
          </w:p>
        </w:tc>
        <w:tc>
          <w:tcPr>
            <w:tcW w:w="4678" w:type="dxa"/>
          </w:tcPr>
          <w:p w14:paraId="765551A5" w14:textId="77777777" w:rsidR="00F74788" w:rsidRPr="00874D63" w:rsidRDefault="00F74788" w:rsidP="00F74788">
            <w:pPr>
              <w:rPr>
                <w:rFonts w:cs="Segoe UI"/>
                <w:sz w:val="20"/>
                <w:szCs w:val="20"/>
                <w:highlight w:val="yellow"/>
                <w:lang w:eastAsia="en-AU"/>
              </w:rPr>
            </w:pPr>
          </w:p>
        </w:tc>
      </w:tr>
      <w:tr w:rsidR="0021075B" w:rsidRPr="004F130D" w14:paraId="30250D65" w14:textId="77777777" w:rsidTr="00F52776">
        <w:trPr>
          <w:trHeight w:val="3723"/>
        </w:trPr>
        <w:tc>
          <w:tcPr>
            <w:tcW w:w="5059" w:type="dxa"/>
          </w:tcPr>
          <w:p w14:paraId="7558FC4F" w14:textId="5203A5D8" w:rsidR="002B7E23" w:rsidRPr="00A1379B" w:rsidRDefault="002B7E23" w:rsidP="00DC3203">
            <w:pPr>
              <w:pStyle w:val="ListParagraph"/>
              <w:numPr>
                <w:ilvl w:val="0"/>
                <w:numId w:val="27"/>
              </w:numPr>
              <w:ind w:left="323" w:hanging="284"/>
              <w:rPr>
                <w:rFonts w:cs="Segoe UI"/>
                <w:sz w:val="20"/>
                <w:szCs w:val="20"/>
                <w:lang w:eastAsia="en-AU"/>
              </w:rPr>
            </w:pPr>
            <w:r w:rsidRPr="00A1379B">
              <w:rPr>
                <w:rFonts w:cs="Segoe UI"/>
                <w:sz w:val="20"/>
                <w:szCs w:val="20"/>
                <w:lang w:eastAsia="en-AU"/>
              </w:rPr>
              <w:t>The service has identified paid consumer positions.</w:t>
            </w:r>
          </w:p>
          <w:p w14:paraId="786E9C5C" w14:textId="5B40C03E" w:rsidR="002B7E23" w:rsidRDefault="00DC3203" w:rsidP="002B7E23">
            <w:pPr>
              <w:rPr>
                <w:rStyle w:val="Emphasis"/>
              </w:rPr>
            </w:pPr>
            <w:r>
              <w:rPr>
                <w:rStyle w:val="Emphasis"/>
              </w:rPr>
              <w:br/>
            </w:r>
            <w:r w:rsidR="002B7E23">
              <w:rPr>
                <w:rStyle w:val="Emphasis"/>
              </w:rPr>
              <w:t>Example</w:t>
            </w:r>
          </w:p>
          <w:p w14:paraId="46717F37" w14:textId="77777777" w:rsidR="002B7E23" w:rsidRDefault="002B7E23" w:rsidP="002B7E23">
            <w:pPr>
              <w:rPr>
                <w:rFonts w:cs="Segoe UI"/>
                <w:sz w:val="20"/>
                <w:szCs w:val="20"/>
                <w:lang w:eastAsia="en-AU"/>
              </w:rPr>
            </w:pPr>
            <w:r>
              <w:rPr>
                <w:rFonts w:cs="Segoe UI"/>
                <w:sz w:val="20"/>
                <w:szCs w:val="20"/>
                <w:lang w:eastAsia="en-AU"/>
              </w:rPr>
              <w:t>Positions such as:</w:t>
            </w:r>
          </w:p>
          <w:p w14:paraId="0B2A3C52" w14:textId="77777777" w:rsidR="002B7E23" w:rsidRPr="00603014" w:rsidRDefault="002B7E23" w:rsidP="00C82BB6">
            <w:pPr>
              <w:pStyle w:val="ListParagraph"/>
              <w:numPr>
                <w:ilvl w:val="0"/>
                <w:numId w:val="20"/>
              </w:numPr>
              <w:rPr>
                <w:rFonts w:cs="Segoe UI"/>
                <w:sz w:val="20"/>
                <w:szCs w:val="20"/>
                <w:lang w:eastAsia="en-AU"/>
              </w:rPr>
            </w:pPr>
            <w:r w:rsidRPr="00603014">
              <w:rPr>
                <w:rFonts w:cs="Segoe UI"/>
                <w:sz w:val="20"/>
                <w:szCs w:val="20"/>
                <w:lang w:eastAsia="en-AU"/>
              </w:rPr>
              <w:t>Peer support staff</w:t>
            </w:r>
          </w:p>
          <w:p w14:paraId="43730DC7" w14:textId="119FE799" w:rsidR="0021075B" w:rsidRPr="00A1379B" w:rsidRDefault="002B7E23" w:rsidP="00C82BB6">
            <w:pPr>
              <w:pStyle w:val="ListParagraph"/>
              <w:numPr>
                <w:ilvl w:val="0"/>
                <w:numId w:val="20"/>
              </w:numPr>
              <w:rPr>
                <w:rFonts w:cs="Segoe UI"/>
                <w:sz w:val="20"/>
                <w:szCs w:val="20"/>
                <w:lang w:eastAsia="en-AU"/>
              </w:rPr>
            </w:pPr>
            <w:r w:rsidRPr="00A1379B">
              <w:rPr>
                <w:rFonts w:cs="Segoe UI"/>
                <w:sz w:val="20"/>
                <w:szCs w:val="20"/>
                <w:lang w:eastAsia="en-AU"/>
              </w:rPr>
              <w:t>Consumer identified positions</w:t>
            </w:r>
            <w:r w:rsidR="001559C3">
              <w:rPr>
                <w:rFonts w:cs="Segoe UI"/>
                <w:sz w:val="20"/>
                <w:szCs w:val="20"/>
                <w:lang w:eastAsia="en-AU"/>
              </w:rPr>
              <w:t xml:space="preserve"> with specific roles and responsibilities including intake and exit and advocacy  </w:t>
            </w:r>
          </w:p>
        </w:tc>
        <w:tc>
          <w:tcPr>
            <w:tcW w:w="2029" w:type="dxa"/>
          </w:tcPr>
          <w:p w14:paraId="2FE46E0D" w14:textId="77777777" w:rsidR="0021075B" w:rsidRPr="004F130D" w:rsidRDefault="0021075B" w:rsidP="00F74788">
            <w:pPr>
              <w:rPr>
                <w:rFonts w:cs="Segoe UI"/>
                <w:i/>
                <w:sz w:val="20"/>
                <w:szCs w:val="20"/>
              </w:rPr>
            </w:pPr>
          </w:p>
        </w:tc>
        <w:tc>
          <w:tcPr>
            <w:tcW w:w="3827" w:type="dxa"/>
          </w:tcPr>
          <w:p w14:paraId="695EABA2" w14:textId="77777777" w:rsidR="0021075B" w:rsidRPr="004F130D" w:rsidRDefault="0021075B" w:rsidP="00F74788">
            <w:pPr>
              <w:rPr>
                <w:rFonts w:cs="Segoe UI"/>
                <w:i/>
                <w:sz w:val="20"/>
                <w:szCs w:val="20"/>
              </w:rPr>
            </w:pPr>
          </w:p>
        </w:tc>
        <w:tc>
          <w:tcPr>
            <w:tcW w:w="4678" w:type="dxa"/>
          </w:tcPr>
          <w:p w14:paraId="6FEB478E" w14:textId="77777777" w:rsidR="0021075B" w:rsidRPr="00874D63" w:rsidRDefault="0021075B" w:rsidP="00F74788">
            <w:pPr>
              <w:rPr>
                <w:rFonts w:cs="Segoe UI"/>
                <w:sz w:val="20"/>
                <w:szCs w:val="20"/>
                <w:highlight w:val="yellow"/>
                <w:lang w:eastAsia="en-AU"/>
              </w:rPr>
            </w:pPr>
          </w:p>
        </w:tc>
      </w:tr>
      <w:tr w:rsidR="00F74788" w:rsidRPr="004F130D" w14:paraId="0E45618B" w14:textId="77777777" w:rsidTr="00F971C9">
        <w:tc>
          <w:tcPr>
            <w:tcW w:w="5059" w:type="dxa"/>
          </w:tcPr>
          <w:p w14:paraId="27D1F4A3" w14:textId="7C68E68C" w:rsidR="00F74788" w:rsidRDefault="00F74788" w:rsidP="00DC3203">
            <w:pPr>
              <w:numPr>
                <w:ilvl w:val="0"/>
                <w:numId w:val="27"/>
              </w:numPr>
              <w:ind w:left="323"/>
              <w:rPr>
                <w:rFonts w:cs="Segoe UI"/>
                <w:sz w:val="20"/>
                <w:szCs w:val="20"/>
                <w:lang w:eastAsia="en-AU"/>
              </w:rPr>
            </w:pPr>
            <w:r>
              <w:rPr>
                <w:rFonts w:cs="Segoe UI"/>
                <w:sz w:val="20"/>
                <w:szCs w:val="20"/>
                <w:lang w:eastAsia="en-AU"/>
              </w:rPr>
              <w:lastRenderedPageBreak/>
              <w:t>The service acknowledges and supports consumers to be engaged in relevant cultural and religious events.</w:t>
            </w:r>
          </w:p>
          <w:p w14:paraId="3CA2D39A" w14:textId="417D4935" w:rsidR="00F74788" w:rsidRDefault="00DC3203" w:rsidP="00F74788">
            <w:pPr>
              <w:rPr>
                <w:rStyle w:val="Emphasis"/>
              </w:rPr>
            </w:pPr>
            <w:r>
              <w:rPr>
                <w:rStyle w:val="Emphasis"/>
              </w:rPr>
              <w:br/>
            </w:r>
            <w:r w:rsidR="00F74788">
              <w:rPr>
                <w:rStyle w:val="Emphasis"/>
              </w:rPr>
              <w:t>Example</w:t>
            </w:r>
          </w:p>
          <w:p w14:paraId="4C664BB4" w14:textId="79627367" w:rsidR="00F74788" w:rsidRDefault="00F74788" w:rsidP="00F74788">
            <w:pPr>
              <w:rPr>
                <w:rFonts w:cs="Segoe UI"/>
                <w:sz w:val="20"/>
                <w:szCs w:val="20"/>
                <w:lang w:eastAsia="en-AU"/>
              </w:rPr>
            </w:pPr>
            <w:r>
              <w:rPr>
                <w:rFonts w:cs="Segoe UI"/>
                <w:sz w:val="20"/>
                <w:szCs w:val="20"/>
                <w:lang w:eastAsia="en-AU"/>
              </w:rPr>
              <w:t xml:space="preserve">The service actively supports and respects </w:t>
            </w:r>
            <w:r w:rsidR="008D59CF">
              <w:rPr>
                <w:rFonts w:cs="Segoe UI"/>
                <w:sz w:val="20"/>
                <w:szCs w:val="20"/>
                <w:lang w:eastAsia="en-AU"/>
              </w:rPr>
              <w:t>participation</w:t>
            </w:r>
            <w:r>
              <w:rPr>
                <w:rFonts w:cs="Segoe UI"/>
                <w:sz w:val="20"/>
                <w:szCs w:val="20"/>
                <w:lang w:eastAsia="en-AU"/>
              </w:rPr>
              <w:t xml:space="preserve"> for consumers in:</w:t>
            </w:r>
          </w:p>
          <w:p w14:paraId="29144F39" w14:textId="09236248" w:rsidR="00F74788" w:rsidRDefault="00F74788" w:rsidP="00C82BB6">
            <w:pPr>
              <w:pStyle w:val="ListParagraph"/>
              <w:numPr>
                <w:ilvl w:val="0"/>
                <w:numId w:val="19"/>
              </w:numPr>
              <w:rPr>
                <w:rFonts w:cs="Segoe UI"/>
                <w:sz w:val="20"/>
                <w:szCs w:val="20"/>
                <w:lang w:eastAsia="en-AU"/>
              </w:rPr>
            </w:pPr>
            <w:r>
              <w:rPr>
                <w:rFonts w:cs="Segoe UI"/>
                <w:sz w:val="20"/>
                <w:szCs w:val="20"/>
                <w:lang w:eastAsia="en-AU"/>
              </w:rPr>
              <w:t>Meeting religious requirements (prayer, food, fasting</w:t>
            </w:r>
            <w:r w:rsidR="004775A9">
              <w:rPr>
                <w:rFonts w:cs="Segoe UI"/>
                <w:sz w:val="20"/>
                <w:szCs w:val="20"/>
                <w:lang w:eastAsia="en-AU"/>
              </w:rPr>
              <w:t>; such as Ramadan</w:t>
            </w:r>
            <w:r>
              <w:rPr>
                <w:rFonts w:cs="Segoe UI"/>
                <w:sz w:val="20"/>
                <w:szCs w:val="20"/>
                <w:lang w:eastAsia="en-AU"/>
              </w:rPr>
              <w:t>)</w:t>
            </w:r>
          </w:p>
          <w:p w14:paraId="4FFE7D5F" w14:textId="5F450714" w:rsidR="00F74788" w:rsidRPr="00BB3C21" w:rsidRDefault="00F74788" w:rsidP="00C82BB6">
            <w:pPr>
              <w:pStyle w:val="ListParagraph"/>
              <w:numPr>
                <w:ilvl w:val="0"/>
                <w:numId w:val="19"/>
              </w:numPr>
              <w:rPr>
                <w:rFonts w:cs="Segoe UI"/>
                <w:sz w:val="20"/>
                <w:szCs w:val="20"/>
                <w:lang w:eastAsia="en-AU"/>
              </w:rPr>
            </w:pPr>
            <w:r>
              <w:rPr>
                <w:rFonts w:cs="Segoe UI"/>
                <w:sz w:val="20"/>
                <w:szCs w:val="20"/>
                <w:lang w:eastAsia="en-AU"/>
              </w:rPr>
              <w:t>Aboriginal and Torres Strait Islander events (NAIDOC week, Survival Day)</w:t>
            </w:r>
          </w:p>
        </w:tc>
        <w:tc>
          <w:tcPr>
            <w:tcW w:w="2029" w:type="dxa"/>
          </w:tcPr>
          <w:p w14:paraId="711C7CCD" w14:textId="77777777" w:rsidR="00F74788" w:rsidRPr="004F130D" w:rsidRDefault="00F74788" w:rsidP="00F74788">
            <w:pPr>
              <w:rPr>
                <w:rFonts w:cs="Segoe UI"/>
                <w:i/>
                <w:sz w:val="20"/>
                <w:szCs w:val="20"/>
              </w:rPr>
            </w:pPr>
          </w:p>
        </w:tc>
        <w:tc>
          <w:tcPr>
            <w:tcW w:w="3827" w:type="dxa"/>
          </w:tcPr>
          <w:p w14:paraId="6CECB5C3" w14:textId="77777777" w:rsidR="00F74788" w:rsidRPr="004F130D" w:rsidRDefault="00F74788" w:rsidP="00F74788">
            <w:pPr>
              <w:rPr>
                <w:rFonts w:cs="Segoe UI"/>
                <w:i/>
                <w:sz w:val="20"/>
                <w:szCs w:val="20"/>
              </w:rPr>
            </w:pPr>
          </w:p>
        </w:tc>
        <w:tc>
          <w:tcPr>
            <w:tcW w:w="4678" w:type="dxa"/>
          </w:tcPr>
          <w:p w14:paraId="5005EC41" w14:textId="77777777" w:rsidR="00F74788" w:rsidRPr="00874D63" w:rsidRDefault="00F74788" w:rsidP="00F74788">
            <w:pPr>
              <w:rPr>
                <w:rFonts w:cs="Segoe UI"/>
                <w:sz w:val="20"/>
                <w:szCs w:val="20"/>
                <w:highlight w:val="yellow"/>
                <w:lang w:eastAsia="en-AU"/>
              </w:rPr>
            </w:pPr>
          </w:p>
        </w:tc>
      </w:tr>
      <w:tr w:rsidR="00F74788" w:rsidRPr="004F130D" w14:paraId="1FDA2DE5" w14:textId="77777777" w:rsidTr="00F971C9">
        <w:tc>
          <w:tcPr>
            <w:tcW w:w="5059" w:type="dxa"/>
          </w:tcPr>
          <w:p w14:paraId="4B6DC9BD" w14:textId="5A9FD0DF" w:rsidR="00F74788" w:rsidRPr="00D17693" w:rsidRDefault="00F74788" w:rsidP="00DC3203">
            <w:pPr>
              <w:pStyle w:val="ListParagraph"/>
              <w:numPr>
                <w:ilvl w:val="0"/>
                <w:numId w:val="27"/>
              </w:numPr>
              <w:ind w:left="323" w:hanging="323"/>
              <w:rPr>
                <w:rFonts w:cs="Segoe UI"/>
                <w:sz w:val="20"/>
                <w:szCs w:val="20"/>
                <w:lang w:eastAsia="en-AU"/>
              </w:rPr>
            </w:pPr>
            <w:r>
              <w:rPr>
                <w:rFonts w:cs="Segoe UI"/>
                <w:sz w:val="20"/>
                <w:szCs w:val="20"/>
                <w:lang w:eastAsia="en-AU"/>
              </w:rPr>
              <w:t>Consumer participation activities are monitored</w:t>
            </w:r>
            <w:r w:rsidR="00275970">
              <w:rPr>
                <w:rFonts w:cs="Segoe UI"/>
                <w:sz w:val="20"/>
                <w:szCs w:val="20"/>
                <w:lang w:eastAsia="en-AU"/>
              </w:rPr>
              <w:t xml:space="preserve">, </w:t>
            </w:r>
            <w:r>
              <w:rPr>
                <w:rFonts w:cs="Segoe UI"/>
                <w:sz w:val="20"/>
                <w:szCs w:val="20"/>
                <w:lang w:eastAsia="en-AU"/>
              </w:rPr>
              <w:t>evaluated</w:t>
            </w:r>
            <w:r w:rsidR="00275970">
              <w:rPr>
                <w:rFonts w:cs="Segoe UI"/>
                <w:sz w:val="20"/>
                <w:szCs w:val="20"/>
                <w:lang w:eastAsia="en-AU"/>
              </w:rPr>
              <w:t xml:space="preserve"> and actively reflected </w:t>
            </w:r>
            <w:r w:rsidR="004775A9">
              <w:rPr>
                <w:rFonts w:cs="Segoe UI"/>
                <w:sz w:val="20"/>
                <w:szCs w:val="20"/>
                <w:lang w:eastAsia="en-AU"/>
              </w:rPr>
              <w:t>up</w:t>
            </w:r>
            <w:r w:rsidR="00275970">
              <w:rPr>
                <w:rFonts w:cs="Segoe UI"/>
                <w:sz w:val="20"/>
                <w:szCs w:val="20"/>
                <w:lang w:eastAsia="en-AU"/>
              </w:rPr>
              <w:t>on</w:t>
            </w:r>
            <w:r>
              <w:rPr>
                <w:rFonts w:cs="Segoe UI"/>
                <w:sz w:val="20"/>
                <w:szCs w:val="20"/>
                <w:lang w:eastAsia="en-AU"/>
              </w:rPr>
              <w:t>.</w:t>
            </w:r>
          </w:p>
          <w:p w14:paraId="4DE129B5" w14:textId="7E6E4BAB" w:rsidR="00F74788" w:rsidRDefault="00DC3203" w:rsidP="00F74788">
            <w:pPr>
              <w:rPr>
                <w:rStyle w:val="Emphasis"/>
              </w:rPr>
            </w:pPr>
            <w:r>
              <w:rPr>
                <w:rStyle w:val="Emphasis"/>
              </w:rPr>
              <w:br/>
            </w:r>
            <w:r w:rsidR="00F74788">
              <w:rPr>
                <w:rStyle w:val="Emphasis"/>
              </w:rPr>
              <w:t>Example</w:t>
            </w:r>
          </w:p>
          <w:p w14:paraId="5209DA9F" w14:textId="2807FF1C" w:rsidR="00F74788" w:rsidRPr="00D17693" w:rsidRDefault="004775A9" w:rsidP="00F74788">
            <w:pPr>
              <w:rPr>
                <w:rStyle w:val="Emphasis"/>
                <w:b w:val="0"/>
                <w:color w:val="auto"/>
              </w:rPr>
            </w:pPr>
            <w:r>
              <w:rPr>
                <w:rStyle w:val="Emphasis"/>
                <w:b w:val="0"/>
                <w:color w:val="auto"/>
              </w:rPr>
              <w:t>Development, monitoring and evaluation mechanisms such as</w:t>
            </w:r>
            <w:r w:rsidR="00E407D8">
              <w:rPr>
                <w:rStyle w:val="Emphasis"/>
                <w:b w:val="0"/>
                <w:color w:val="auto"/>
              </w:rPr>
              <w:t>:</w:t>
            </w:r>
            <w:r>
              <w:rPr>
                <w:rStyle w:val="Emphasis"/>
                <w:b w:val="0"/>
                <w:color w:val="auto"/>
              </w:rPr>
              <w:t xml:space="preserve">                                                                                          </w:t>
            </w:r>
          </w:p>
          <w:p w14:paraId="5F14E5BE" w14:textId="79FD7BF4" w:rsidR="00F74788" w:rsidRDefault="00F74788" w:rsidP="00C82BB6">
            <w:pPr>
              <w:pStyle w:val="ListParagraph"/>
              <w:numPr>
                <w:ilvl w:val="0"/>
                <w:numId w:val="12"/>
              </w:numPr>
              <w:rPr>
                <w:rStyle w:val="Emphasis"/>
                <w:b w:val="0"/>
                <w:color w:val="auto"/>
              </w:rPr>
            </w:pPr>
            <w:r>
              <w:rPr>
                <w:rStyle w:val="Emphasis"/>
                <w:b w:val="0"/>
                <w:color w:val="auto"/>
              </w:rPr>
              <w:t>Evaluation policy</w:t>
            </w:r>
            <w:r w:rsidR="00E407D8">
              <w:rPr>
                <w:rStyle w:val="Emphasis"/>
                <w:b w:val="0"/>
                <w:color w:val="auto"/>
              </w:rPr>
              <w:t xml:space="preserve"> which includes consumer participation activities</w:t>
            </w:r>
          </w:p>
          <w:p w14:paraId="3FBE9E03" w14:textId="261998E2" w:rsidR="00F74788" w:rsidRPr="00D17693" w:rsidRDefault="00F74788" w:rsidP="00C82BB6">
            <w:pPr>
              <w:pStyle w:val="ListParagraph"/>
              <w:numPr>
                <w:ilvl w:val="0"/>
                <w:numId w:val="12"/>
              </w:numPr>
              <w:rPr>
                <w:rStyle w:val="Emphasis"/>
                <w:b w:val="0"/>
                <w:color w:val="auto"/>
              </w:rPr>
            </w:pPr>
            <w:r w:rsidRPr="00D17693">
              <w:rPr>
                <w:rStyle w:val="Emphasis"/>
                <w:b w:val="0"/>
                <w:color w:val="auto"/>
              </w:rPr>
              <w:t xml:space="preserve">Consumer participation </w:t>
            </w:r>
            <w:r w:rsidR="00E407D8">
              <w:rPr>
                <w:rStyle w:val="Emphasis"/>
                <w:b w:val="0"/>
                <w:color w:val="auto"/>
              </w:rPr>
              <w:t xml:space="preserve">action </w:t>
            </w:r>
            <w:r w:rsidRPr="00D17693">
              <w:rPr>
                <w:rStyle w:val="Emphasis"/>
                <w:b w:val="0"/>
                <w:color w:val="auto"/>
              </w:rPr>
              <w:t>plan</w:t>
            </w:r>
          </w:p>
          <w:p w14:paraId="0EC0B9D3" w14:textId="77777777" w:rsidR="00F74788" w:rsidRDefault="00F74788" w:rsidP="00C82BB6">
            <w:pPr>
              <w:pStyle w:val="ListParagraph"/>
              <w:numPr>
                <w:ilvl w:val="0"/>
                <w:numId w:val="12"/>
              </w:numPr>
              <w:rPr>
                <w:rFonts w:cs="Segoe UI"/>
                <w:b/>
                <w:sz w:val="20"/>
                <w:szCs w:val="20"/>
                <w:lang w:eastAsia="en-AU"/>
              </w:rPr>
            </w:pPr>
            <w:r w:rsidRPr="00D17693">
              <w:rPr>
                <w:rStyle w:val="Emphasis"/>
                <w:b w:val="0"/>
                <w:color w:val="auto"/>
              </w:rPr>
              <w:t>Key performance indicators</w:t>
            </w:r>
            <w:r w:rsidRPr="00D17693">
              <w:rPr>
                <w:rFonts w:cs="Segoe UI"/>
                <w:b/>
                <w:sz w:val="20"/>
                <w:szCs w:val="20"/>
                <w:lang w:eastAsia="en-AU"/>
              </w:rPr>
              <w:t xml:space="preserve"> </w:t>
            </w:r>
          </w:p>
          <w:p w14:paraId="12A59A3D" w14:textId="78FDF405" w:rsidR="00F74788" w:rsidRPr="00EB0987" w:rsidRDefault="00F74788" w:rsidP="00C82BB6">
            <w:pPr>
              <w:pStyle w:val="ListParagraph"/>
              <w:numPr>
                <w:ilvl w:val="0"/>
                <w:numId w:val="12"/>
              </w:numPr>
              <w:rPr>
                <w:rFonts w:cs="Segoe UI"/>
                <w:sz w:val="20"/>
                <w:szCs w:val="20"/>
                <w:lang w:eastAsia="en-AU"/>
              </w:rPr>
            </w:pPr>
            <w:r>
              <w:rPr>
                <w:rFonts w:cs="Segoe UI"/>
                <w:sz w:val="20"/>
                <w:szCs w:val="20"/>
                <w:lang w:eastAsia="en-AU"/>
              </w:rPr>
              <w:t>Evaluation reports</w:t>
            </w:r>
            <w:r w:rsidR="001F25CB">
              <w:rPr>
                <w:rFonts w:cs="Segoe UI"/>
                <w:sz w:val="20"/>
                <w:szCs w:val="20"/>
                <w:lang w:eastAsia="en-AU"/>
              </w:rPr>
              <w:t xml:space="preserve"> for dissemination</w:t>
            </w:r>
          </w:p>
          <w:p w14:paraId="4C5F54DF" w14:textId="77777777" w:rsidR="00F74788" w:rsidRDefault="00F74788" w:rsidP="00A1379B">
            <w:pPr>
              <w:ind w:left="1080"/>
              <w:rPr>
                <w:rFonts w:cs="Segoe UI"/>
                <w:sz w:val="20"/>
                <w:szCs w:val="20"/>
                <w:lang w:eastAsia="en-AU"/>
              </w:rPr>
            </w:pPr>
          </w:p>
        </w:tc>
        <w:tc>
          <w:tcPr>
            <w:tcW w:w="2029" w:type="dxa"/>
          </w:tcPr>
          <w:p w14:paraId="0047B9F2" w14:textId="77777777" w:rsidR="00F74788" w:rsidRPr="004F130D" w:rsidRDefault="00F74788" w:rsidP="00F74788">
            <w:pPr>
              <w:rPr>
                <w:rFonts w:cs="Segoe UI"/>
                <w:i/>
                <w:sz w:val="20"/>
                <w:szCs w:val="20"/>
              </w:rPr>
            </w:pPr>
          </w:p>
        </w:tc>
        <w:tc>
          <w:tcPr>
            <w:tcW w:w="3827" w:type="dxa"/>
          </w:tcPr>
          <w:p w14:paraId="5AB51E9A" w14:textId="77777777" w:rsidR="00F74788" w:rsidRPr="004F130D" w:rsidRDefault="00F74788" w:rsidP="00F74788">
            <w:pPr>
              <w:rPr>
                <w:rFonts w:cs="Segoe UI"/>
                <w:i/>
                <w:sz w:val="20"/>
                <w:szCs w:val="20"/>
              </w:rPr>
            </w:pPr>
          </w:p>
        </w:tc>
        <w:tc>
          <w:tcPr>
            <w:tcW w:w="4678" w:type="dxa"/>
          </w:tcPr>
          <w:p w14:paraId="7163E1CB" w14:textId="77777777" w:rsidR="00F74788" w:rsidRPr="00874D63" w:rsidRDefault="00F74788" w:rsidP="00F74788">
            <w:pPr>
              <w:rPr>
                <w:rFonts w:cs="Segoe UI"/>
                <w:sz w:val="20"/>
                <w:szCs w:val="20"/>
                <w:highlight w:val="yellow"/>
                <w:lang w:eastAsia="en-AU"/>
              </w:rPr>
            </w:pPr>
          </w:p>
        </w:tc>
      </w:tr>
    </w:tbl>
    <w:p w14:paraId="59494FCA" w14:textId="321C2A6B" w:rsidR="00596EA3" w:rsidRDefault="00596EA3"/>
    <w:p w14:paraId="204DE059" w14:textId="77777777" w:rsidR="000B7538" w:rsidRDefault="000B7538">
      <w:pPr>
        <w:spacing w:line="240" w:lineRule="auto"/>
      </w:pPr>
      <w:r>
        <w:br w:type="page"/>
      </w:r>
    </w:p>
    <w:p w14:paraId="32102218" w14:textId="74B0797F" w:rsidR="000B7538" w:rsidRDefault="000B7538" w:rsidP="000B7538">
      <w:pPr>
        <w:pStyle w:val="Heading3"/>
        <w:ind w:left="-567"/>
      </w:pPr>
      <w:bookmarkStart w:id="22" w:name="_Toc11151616"/>
      <w:r>
        <w:lastRenderedPageBreak/>
        <w:t xml:space="preserve">C: Access &amp; Equity </w:t>
      </w:r>
      <w:r>
        <w:tab/>
        <w:t>Response/Score: Yes = 2, Partially Met = 1, Don’t Know/No = 0</w:t>
      </w:r>
      <w:bookmarkEnd w:id="22"/>
    </w:p>
    <w:p w14:paraId="2FF8C990" w14:textId="77777777" w:rsidR="000B7538" w:rsidRDefault="000B7538" w:rsidP="000B7538"/>
    <w:tbl>
      <w:tblPr>
        <w:tblStyle w:val="TableGrid"/>
        <w:tblW w:w="15593" w:type="dxa"/>
        <w:tblInd w:w="-572" w:type="dxa"/>
        <w:tblLayout w:type="fixed"/>
        <w:tblLook w:val="04A0" w:firstRow="1" w:lastRow="0" w:firstColumn="1" w:lastColumn="0" w:noHBand="0" w:noVBand="1"/>
      </w:tblPr>
      <w:tblGrid>
        <w:gridCol w:w="5059"/>
        <w:gridCol w:w="2029"/>
        <w:gridCol w:w="3827"/>
        <w:gridCol w:w="4678"/>
      </w:tblGrid>
      <w:tr w:rsidR="000B7538" w:rsidRPr="004F130D" w14:paraId="5DE33086" w14:textId="77777777" w:rsidTr="00A833F6">
        <w:tc>
          <w:tcPr>
            <w:tcW w:w="15593" w:type="dxa"/>
            <w:gridSpan w:val="4"/>
            <w:tcBorders>
              <w:top w:val="single" w:sz="4" w:space="0" w:color="008E84"/>
              <w:left w:val="single" w:sz="4" w:space="0" w:color="008E84"/>
              <w:bottom w:val="single" w:sz="4" w:space="0" w:color="008E84"/>
              <w:right w:val="single" w:sz="4" w:space="0" w:color="008E84"/>
            </w:tcBorders>
            <w:shd w:val="clear" w:color="auto" w:fill="008E84"/>
          </w:tcPr>
          <w:p w14:paraId="765960CB" w14:textId="77777777" w:rsidR="000B7538" w:rsidRPr="002A2744" w:rsidRDefault="000B7538" w:rsidP="00A833F6">
            <w:pPr>
              <w:rPr>
                <w:rFonts w:cs="Segoe UI"/>
                <w:b/>
                <w:color w:val="FFFFFF" w:themeColor="background1"/>
                <w:sz w:val="24"/>
              </w:rPr>
            </w:pPr>
            <w:r w:rsidRPr="002122C0">
              <w:rPr>
                <w:rFonts w:cs="Segoe UI"/>
                <w:b/>
                <w:color w:val="FFFFFF" w:themeColor="background1"/>
              </w:rPr>
              <w:t>Capacity Building</w:t>
            </w:r>
          </w:p>
        </w:tc>
      </w:tr>
      <w:tr w:rsidR="000B7538" w:rsidRPr="004F130D" w14:paraId="136553A6" w14:textId="77777777" w:rsidTr="00A833F6">
        <w:trPr>
          <w:trHeight w:val="650"/>
          <w:tblHeader/>
        </w:trPr>
        <w:tc>
          <w:tcPr>
            <w:tcW w:w="5059" w:type="dxa"/>
            <w:tcBorders>
              <w:top w:val="single" w:sz="4" w:space="0" w:color="008E84"/>
            </w:tcBorders>
          </w:tcPr>
          <w:p w14:paraId="6FC96A5B" w14:textId="77777777" w:rsidR="000B7538" w:rsidRPr="00F971C9" w:rsidRDefault="000B7538" w:rsidP="00A833F6">
            <w:pPr>
              <w:rPr>
                <w:rFonts w:cs="Segoe UI"/>
                <w:sz w:val="20"/>
                <w:szCs w:val="20"/>
              </w:rPr>
            </w:pPr>
            <w:r>
              <w:rPr>
                <w:rFonts w:cs="Segoe UI"/>
                <w:b/>
                <w:sz w:val="20"/>
                <w:szCs w:val="20"/>
              </w:rPr>
              <w:t xml:space="preserve">Consumer participation related activities and examples </w:t>
            </w:r>
          </w:p>
        </w:tc>
        <w:tc>
          <w:tcPr>
            <w:tcW w:w="2029" w:type="dxa"/>
            <w:tcBorders>
              <w:top w:val="single" w:sz="4" w:space="0" w:color="008E84"/>
            </w:tcBorders>
          </w:tcPr>
          <w:p w14:paraId="1D02118F" w14:textId="77777777" w:rsidR="000B7538" w:rsidRPr="004F130D" w:rsidRDefault="000B7538" w:rsidP="00A833F6">
            <w:pPr>
              <w:rPr>
                <w:rFonts w:cs="Segoe UI"/>
                <w:b/>
                <w:sz w:val="20"/>
                <w:szCs w:val="20"/>
              </w:rPr>
            </w:pPr>
            <w:r w:rsidRPr="004F130D">
              <w:rPr>
                <w:rFonts w:cs="Segoe UI"/>
                <w:b/>
                <w:sz w:val="20"/>
                <w:szCs w:val="20"/>
              </w:rPr>
              <w:t>Response</w:t>
            </w:r>
          </w:p>
          <w:p w14:paraId="73684F06" w14:textId="77777777" w:rsidR="000B7538" w:rsidRPr="004F130D" w:rsidRDefault="000B7538" w:rsidP="00A833F6">
            <w:pPr>
              <w:rPr>
                <w:rStyle w:val="Emphasis"/>
                <w:rFonts w:cs="Segoe UI"/>
                <w:b w:val="0"/>
              </w:rPr>
            </w:pPr>
            <w:r>
              <w:rPr>
                <w:rStyle w:val="Emphasis"/>
                <w:rFonts w:cs="Segoe UI"/>
                <w:b w:val="0"/>
              </w:rPr>
              <w:t>Yes/no/p</w:t>
            </w:r>
            <w:r w:rsidRPr="004F130D">
              <w:rPr>
                <w:rStyle w:val="Emphasis"/>
                <w:rFonts w:cs="Segoe UI"/>
                <w:b w:val="0"/>
              </w:rPr>
              <w:t>artial</w:t>
            </w:r>
            <w:r>
              <w:rPr>
                <w:rStyle w:val="Emphasis"/>
                <w:rFonts w:cs="Segoe UI"/>
                <w:b w:val="0"/>
              </w:rPr>
              <w:t>ly met /</w:t>
            </w:r>
            <w:r w:rsidRPr="004F130D">
              <w:rPr>
                <w:rStyle w:val="Emphasis"/>
                <w:rFonts w:cs="Segoe UI"/>
                <w:b w:val="0"/>
              </w:rPr>
              <w:t xml:space="preserve"> don’t know</w:t>
            </w:r>
          </w:p>
        </w:tc>
        <w:tc>
          <w:tcPr>
            <w:tcW w:w="3827" w:type="dxa"/>
            <w:tcBorders>
              <w:top w:val="single" w:sz="4" w:space="0" w:color="008E84"/>
            </w:tcBorders>
          </w:tcPr>
          <w:p w14:paraId="03AC7C3D" w14:textId="77777777" w:rsidR="000B7538" w:rsidRPr="004F130D" w:rsidRDefault="000B7538" w:rsidP="00A833F6">
            <w:pPr>
              <w:rPr>
                <w:rFonts w:cs="Segoe UI"/>
                <w:b/>
                <w:sz w:val="20"/>
                <w:szCs w:val="20"/>
              </w:rPr>
            </w:pPr>
            <w:r w:rsidRPr="004F130D">
              <w:rPr>
                <w:rFonts w:cs="Segoe UI"/>
                <w:b/>
                <w:sz w:val="20"/>
                <w:szCs w:val="20"/>
              </w:rPr>
              <w:t>Evidence/comments</w:t>
            </w:r>
          </w:p>
          <w:p w14:paraId="0B26E8BC" w14:textId="77777777" w:rsidR="000B7538" w:rsidRPr="004F130D" w:rsidRDefault="000B7538" w:rsidP="00A833F6">
            <w:pPr>
              <w:rPr>
                <w:rStyle w:val="Emphasis"/>
                <w:rFonts w:cs="Segoe UI"/>
                <w:b w:val="0"/>
              </w:rPr>
            </w:pPr>
            <w:r>
              <w:rPr>
                <w:rStyle w:val="Emphasis"/>
                <w:rFonts w:cs="Segoe UI"/>
                <w:b w:val="0"/>
              </w:rPr>
              <w:t>I</w:t>
            </w:r>
            <w:r w:rsidRPr="004F130D">
              <w:rPr>
                <w:rStyle w:val="Emphasis"/>
                <w:rFonts w:cs="Segoe UI"/>
                <w:b w:val="0"/>
              </w:rPr>
              <w:t>nclude any evidence</w:t>
            </w:r>
            <w:r>
              <w:rPr>
                <w:rStyle w:val="Emphasis"/>
                <w:rFonts w:cs="Segoe UI"/>
                <w:b w:val="0"/>
              </w:rPr>
              <w:t xml:space="preserve"> or documentation</w:t>
            </w:r>
            <w:r w:rsidRPr="004F130D">
              <w:rPr>
                <w:rStyle w:val="Emphasis"/>
                <w:rFonts w:cs="Segoe UI"/>
                <w:b w:val="0"/>
              </w:rPr>
              <w:t xml:space="preserve"> to support </w:t>
            </w:r>
            <w:r>
              <w:rPr>
                <w:rStyle w:val="Emphasis"/>
                <w:rFonts w:cs="Segoe UI"/>
                <w:b w:val="0"/>
              </w:rPr>
              <w:t>your</w:t>
            </w:r>
            <w:r w:rsidRPr="004F130D">
              <w:rPr>
                <w:rStyle w:val="Emphasis"/>
                <w:rFonts w:cs="Segoe UI"/>
                <w:b w:val="0"/>
              </w:rPr>
              <w:t xml:space="preserve"> response</w:t>
            </w:r>
          </w:p>
        </w:tc>
        <w:tc>
          <w:tcPr>
            <w:tcW w:w="4678" w:type="dxa"/>
            <w:tcBorders>
              <w:top w:val="single" w:sz="4" w:space="0" w:color="008E84"/>
            </w:tcBorders>
          </w:tcPr>
          <w:p w14:paraId="6EBB2D17" w14:textId="77777777" w:rsidR="000B7538" w:rsidRPr="004F130D" w:rsidRDefault="000B7538" w:rsidP="00A833F6">
            <w:pPr>
              <w:rPr>
                <w:rFonts w:cs="Segoe UI"/>
                <w:b/>
                <w:sz w:val="20"/>
                <w:szCs w:val="20"/>
              </w:rPr>
            </w:pPr>
            <w:r w:rsidRPr="004F130D">
              <w:rPr>
                <w:rFonts w:cs="Segoe UI"/>
                <w:b/>
                <w:sz w:val="20"/>
                <w:szCs w:val="20"/>
              </w:rPr>
              <w:t>Recommendation</w:t>
            </w:r>
            <w:r>
              <w:rPr>
                <w:rFonts w:cs="Segoe UI"/>
                <w:b/>
                <w:sz w:val="20"/>
                <w:szCs w:val="20"/>
              </w:rPr>
              <w:t>s</w:t>
            </w:r>
          </w:p>
          <w:p w14:paraId="1DBDBF6C" w14:textId="77777777" w:rsidR="000B7538" w:rsidRPr="004F130D" w:rsidRDefault="000B7538" w:rsidP="00A833F6">
            <w:pPr>
              <w:rPr>
                <w:rStyle w:val="Emphasis"/>
                <w:rFonts w:cs="Segoe UI"/>
                <w:b w:val="0"/>
              </w:rPr>
            </w:pPr>
            <w:r>
              <w:rPr>
                <w:rStyle w:val="Emphasis"/>
                <w:rFonts w:cs="Segoe UI"/>
                <w:b w:val="0"/>
              </w:rPr>
              <w:t>I</w:t>
            </w:r>
            <w:r w:rsidRPr="004F130D">
              <w:rPr>
                <w:rStyle w:val="Emphasis"/>
                <w:rFonts w:cs="Segoe UI"/>
                <w:b w:val="0"/>
              </w:rPr>
              <w:t>dentify actions or improvements recommended</w:t>
            </w:r>
            <w:r>
              <w:rPr>
                <w:rStyle w:val="Emphasis"/>
                <w:rFonts w:cs="Segoe UI"/>
                <w:b w:val="0"/>
              </w:rPr>
              <w:t>, noting resources that may be required</w:t>
            </w:r>
          </w:p>
        </w:tc>
      </w:tr>
      <w:tr w:rsidR="00F01FAF" w:rsidRPr="004F130D" w14:paraId="4B8B7C5E" w14:textId="77777777" w:rsidTr="00A833F6">
        <w:tc>
          <w:tcPr>
            <w:tcW w:w="5059" w:type="dxa"/>
          </w:tcPr>
          <w:p w14:paraId="249C52B1" w14:textId="3AE31215" w:rsidR="00F01FAF" w:rsidRPr="002122C0" w:rsidRDefault="00F01FAF" w:rsidP="00DC3203">
            <w:pPr>
              <w:pStyle w:val="ListParagraph"/>
              <w:numPr>
                <w:ilvl w:val="0"/>
                <w:numId w:val="37"/>
              </w:numPr>
              <w:ind w:left="323"/>
              <w:rPr>
                <w:rFonts w:cs="Segoe UI"/>
                <w:sz w:val="20"/>
                <w:szCs w:val="20"/>
                <w:lang w:eastAsia="en-AU"/>
              </w:rPr>
            </w:pPr>
            <w:r w:rsidRPr="002122C0">
              <w:rPr>
                <w:rFonts w:cs="Segoe UI"/>
                <w:sz w:val="20"/>
                <w:szCs w:val="20"/>
                <w:lang w:eastAsia="en-AU"/>
              </w:rPr>
              <w:t xml:space="preserve">The service has a welcoming and </w:t>
            </w:r>
            <w:r w:rsidR="00B00FEA" w:rsidRPr="002122C0">
              <w:rPr>
                <w:rFonts w:cs="Segoe UI"/>
                <w:sz w:val="20"/>
                <w:szCs w:val="20"/>
                <w:lang w:eastAsia="en-AU"/>
              </w:rPr>
              <w:t xml:space="preserve">engaging </w:t>
            </w:r>
            <w:r w:rsidR="00B00FEA">
              <w:rPr>
                <w:rFonts w:cs="Segoe UI"/>
                <w:sz w:val="20"/>
                <w:szCs w:val="20"/>
                <w:lang w:eastAsia="en-AU"/>
              </w:rPr>
              <w:t>environment</w:t>
            </w:r>
            <w:r w:rsidRPr="002122C0">
              <w:rPr>
                <w:rFonts w:cs="Segoe UI"/>
                <w:sz w:val="20"/>
                <w:szCs w:val="20"/>
                <w:lang w:eastAsia="en-AU"/>
              </w:rPr>
              <w:t xml:space="preserve"> and atmosphere.</w:t>
            </w:r>
          </w:p>
          <w:p w14:paraId="1C1D1862" w14:textId="138DC9A4" w:rsidR="00F01FAF" w:rsidRDefault="00DC3203" w:rsidP="00F01FAF">
            <w:pPr>
              <w:rPr>
                <w:rStyle w:val="Emphasis"/>
              </w:rPr>
            </w:pPr>
            <w:r>
              <w:rPr>
                <w:rStyle w:val="Emphasis"/>
              </w:rPr>
              <w:br/>
            </w:r>
            <w:r w:rsidR="00F01FAF">
              <w:rPr>
                <w:rStyle w:val="Emphasis"/>
              </w:rPr>
              <w:t>Example</w:t>
            </w:r>
          </w:p>
          <w:p w14:paraId="233D3767" w14:textId="77777777" w:rsidR="00F01FAF" w:rsidRDefault="00F01FAF" w:rsidP="00F01FAF">
            <w:pPr>
              <w:rPr>
                <w:rFonts w:cs="Segoe UI"/>
                <w:sz w:val="20"/>
                <w:szCs w:val="20"/>
                <w:lang w:eastAsia="en-AU"/>
              </w:rPr>
            </w:pPr>
            <w:r>
              <w:rPr>
                <w:rFonts w:cs="Segoe UI"/>
                <w:sz w:val="20"/>
                <w:szCs w:val="20"/>
                <w:lang w:eastAsia="en-AU"/>
              </w:rPr>
              <w:t>The service has consulted with consumers on aspects such as:</w:t>
            </w:r>
          </w:p>
          <w:p w14:paraId="7E832F0C" w14:textId="77777777" w:rsidR="00F01FAF" w:rsidRDefault="00F01FAF" w:rsidP="00F01FAF">
            <w:pPr>
              <w:pStyle w:val="ListParagraph"/>
              <w:numPr>
                <w:ilvl w:val="0"/>
                <w:numId w:val="3"/>
              </w:numPr>
              <w:rPr>
                <w:rFonts w:cs="Segoe UI"/>
                <w:sz w:val="20"/>
                <w:szCs w:val="20"/>
                <w:lang w:eastAsia="en-AU"/>
              </w:rPr>
            </w:pPr>
            <w:r>
              <w:rPr>
                <w:rFonts w:cs="Segoe UI"/>
                <w:sz w:val="20"/>
                <w:szCs w:val="20"/>
                <w:lang w:eastAsia="en-AU"/>
              </w:rPr>
              <w:t>Information and resource provision</w:t>
            </w:r>
          </w:p>
          <w:p w14:paraId="09B0EE40" w14:textId="77777777" w:rsidR="00F01FAF" w:rsidRDefault="00F01FAF" w:rsidP="00F01FAF">
            <w:pPr>
              <w:pStyle w:val="ListParagraph"/>
              <w:numPr>
                <w:ilvl w:val="0"/>
                <w:numId w:val="3"/>
              </w:numPr>
              <w:rPr>
                <w:rFonts w:cs="Segoe UI"/>
                <w:sz w:val="20"/>
                <w:szCs w:val="20"/>
                <w:lang w:eastAsia="en-AU"/>
              </w:rPr>
            </w:pPr>
            <w:r>
              <w:rPr>
                <w:rFonts w:cs="Segoe UI"/>
                <w:sz w:val="20"/>
                <w:szCs w:val="20"/>
                <w:lang w:eastAsia="en-AU"/>
              </w:rPr>
              <w:t>Alternative approaches regarding safety and security</w:t>
            </w:r>
          </w:p>
          <w:p w14:paraId="0D522249" w14:textId="63B0CFB6" w:rsidR="00F01FAF" w:rsidRPr="00AC48E7" w:rsidRDefault="00F01FAF" w:rsidP="00AC48E7">
            <w:pPr>
              <w:pStyle w:val="ListParagraph"/>
              <w:numPr>
                <w:ilvl w:val="0"/>
                <w:numId w:val="3"/>
              </w:numPr>
              <w:rPr>
                <w:rFonts w:cs="Segoe UI"/>
                <w:sz w:val="20"/>
                <w:szCs w:val="20"/>
                <w:lang w:eastAsia="en-AU"/>
              </w:rPr>
            </w:pPr>
            <w:r w:rsidRPr="00AC48E7">
              <w:rPr>
                <w:rFonts w:cs="Segoe UI"/>
                <w:sz w:val="20"/>
                <w:szCs w:val="20"/>
                <w:lang w:eastAsia="en-AU"/>
              </w:rPr>
              <w:t>Culturally appropriate displays and events</w:t>
            </w:r>
          </w:p>
        </w:tc>
        <w:tc>
          <w:tcPr>
            <w:tcW w:w="2029" w:type="dxa"/>
          </w:tcPr>
          <w:p w14:paraId="22F9FEF9" w14:textId="77777777" w:rsidR="00F01FAF" w:rsidRPr="004F130D" w:rsidRDefault="00F01FAF" w:rsidP="00F01FAF">
            <w:pPr>
              <w:rPr>
                <w:rFonts w:cs="Segoe UI"/>
                <w:i/>
                <w:sz w:val="20"/>
                <w:szCs w:val="20"/>
              </w:rPr>
            </w:pPr>
          </w:p>
        </w:tc>
        <w:tc>
          <w:tcPr>
            <w:tcW w:w="3827" w:type="dxa"/>
          </w:tcPr>
          <w:p w14:paraId="6BB74FA0" w14:textId="77777777" w:rsidR="00F01FAF" w:rsidRPr="004F130D" w:rsidRDefault="00F01FAF" w:rsidP="00F01FAF">
            <w:pPr>
              <w:rPr>
                <w:rFonts w:cs="Segoe UI"/>
                <w:i/>
                <w:sz w:val="20"/>
                <w:szCs w:val="20"/>
              </w:rPr>
            </w:pPr>
          </w:p>
        </w:tc>
        <w:tc>
          <w:tcPr>
            <w:tcW w:w="4678" w:type="dxa"/>
          </w:tcPr>
          <w:p w14:paraId="72769DAA" w14:textId="77777777" w:rsidR="00F01FAF" w:rsidRPr="004F130D" w:rsidRDefault="00F01FAF" w:rsidP="00F01FAF">
            <w:pPr>
              <w:rPr>
                <w:rFonts w:cs="Segoe UI"/>
                <w:i/>
                <w:sz w:val="20"/>
                <w:szCs w:val="20"/>
              </w:rPr>
            </w:pPr>
          </w:p>
        </w:tc>
      </w:tr>
      <w:tr w:rsidR="00F01FAF" w:rsidRPr="004F130D" w14:paraId="79F75BD7" w14:textId="77777777" w:rsidTr="00F52776">
        <w:trPr>
          <w:trHeight w:val="3990"/>
        </w:trPr>
        <w:tc>
          <w:tcPr>
            <w:tcW w:w="5059" w:type="dxa"/>
          </w:tcPr>
          <w:p w14:paraId="111D5761" w14:textId="589C7964" w:rsidR="00F01FAF" w:rsidRDefault="00F01FAF" w:rsidP="00DC3203">
            <w:pPr>
              <w:pStyle w:val="ListParagraph"/>
              <w:numPr>
                <w:ilvl w:val="0"/>
                <w:numId w:val="37"/>
              </w:numPr>
              <w:ind w:left="323"/>
              <w:rPr>
                <w:rFonts w:cs="Segoe UI"/>
                <w:sz w:val="20"/>
                <w:szCs w:val="20"/>
                <w:lang w:eastAsia="en-AU"/>
              </w:rPr>
            </w:pPr>
            <w:r>
              <w:rPr>
                <w:rFonts w:cs="Segoe UI"/>
                <w:sz w:val="20"/>
                <w:szCs w:val="20"/>
                <w:lang w:eastAsia="en-AU"/>
              </w:rPr>
              <w:t>The service is accessible to those with mobility or other physical issues.</w:t>
            </w:r>
          </w:p>
          <w:p w14:paraId="2DADEB0C" w14:textId="4985229D" w:rsidR="00F01FAF" w:rsidRDefault="00DC3203" w:rsidP="00F01FAF">
            <w:pPr>
              <w:rPr>
                <w:rStyle w:val="Emphasis"/>
              </w:rPr>
            </w:pPr>
            <w:r>
              <w:rPr>
                <w:rStyle w:val="Emphasis"/>
              </w:rPr>
              <w:br/>
            </w:r>
            <w:r w:rsidR="00F01FAF">
              <w:rPr>
                <w:rStyle w:val="Emphasis"/>
              </w:rPr>
              <w:t>Example</w:t>
            </w:r>
          </w:p>
          <w:p w14:paraId="041EF7CA" w14:textId="77777777" w:rsidR="00F01FAF" w:rsidRDefault="00F01FAF" w:rsidP="00F01FAF">
            <w:pPr>
              <w:rPr>
                <w:rFonts w:cs="Segoe UI"/>
                <w:sz w:val="20"/>
                <w:szCs w:val="20"/>
                <w:lang w:eastAsia="en-AU"/>
              </w:rPr>
            </w:pPr>
            <w:r>
              <w:rPr>
                <w:rFonts w:cs="Segoe UI"/>
                <w:sz w:val="20"/>
                <w:szCs w:val="20"/>
                <w:lang w:eastAsia="en-AU"/>
              </w:rPr>
              <w:t>The service has made provisions such as:</w:t>
            </w:r>
          </w:p>
          <w:p w14:paraId="3314BE5A" w14:textId="77777777" w:rsidR="00F01FAF" w:rsidRDefault="00F01FAF" w:rsidP="00C82BB6">
            <w:pPr>
              <w:pStyle w:val="ListParagraph"/>
              <w:numPr>
                <w:ilvl w:val="0"/>
                <w:numId w:val="18"/>
              </w:numPr>
              <w:ind w:left="323" w:hanging="323"/>
              <w:rPr>
                <w:rFonts w:cs="Segoe UI"/>
                <w:sz w:val="20"/>
                <w:szCs w:val="20"/>
                <w:lang w:eastAsia="en-AU"/>
              </w:rPr>
            </w:pPr>
            <w:r>
              <w:rPr>
                <w:rFonts w:cs="Segoe UI"/>
                <w:sz w:val="20"/>
                <w:szCs w:val="20"/>
                <w:lang w:eastAsia="en-AU"/>
              </w:rPr>
              <w:t>Modified bathrooms</w:t>
            </w:r>
          </w:p>
          <w:p w14:paraId="3DD73E7D" w14:textId="77777777" w:rsidR="00F01FAF" w:rsidRDefault="00F01FAF" w:rsidP="00C82BB6">
            <w:pPr>
              <w:pStyle w:val="ListParagraph"/>
              <w:numPr>
                <w:ilvl w:val="0"/>
                <w:numId w:val="18"/>
              </w:numPr>
              <w:ind w:left="323" w:hanging="323"/>
              <w:rPr>
                <w:rFonts w:cs="Segoe UI"/>
                <w:sz w:val="20"/>
                <w:szCs w:val="20"/>
                <w:lang w:eastAsia="en-AU"/>
              </w:rPr>
            </w:pPr>
            <w:r>
              <w:rPr>
                <w:rFonts w:cs="Segoe UI"/>
                <w:sz w:val="20"/>
                <w:szCs w:val="20"/>
                <w:lang w:eastAsia="en-AU"/>
              </w:rPr>
              <w:t>Supports for wheel chair and ambulatory mobility</w:t>
            </w:r>
          </w:p>
          <w:p w14:paraId="0585194E" w14:textId="77777777" w:rsidR="00F01FAF" w:rsidRDefault="00F01FAF" w:rsidP="00C82BB6">
            <w:pPr>
              <w:pStyle w:val="ListParagraph"/>
              <w:numPr>
                <w:ilvl w:val="0"/>
                <w:numId w:val="18"/>
              </w:numPr>
              <w:ind w:left="323" w:hanging="323"/>
              <w:rPr>
                <w:rFonts w:cs="Segoe UI"/>
                <w:sz w:val="20"/>
                <w:szCs w:val="20"/>
                <w:lang w:eastAsia="en-AU"/>
              </w:rPr>
            </w:pPr>
            <w:r>
              <w:rPr>
                <w:rFonts w:cs="Segoe UI"/>
                <w:sz w:val="20"/>
                <w:szCs w:val="20"/>
                <w:lang w:eastAsia="en-AU"/>
              </w:rPr>
              <w:t>Hearing-enabled telephones</w:t>
            </w:r>
          </w:p>
          <w:p w14:paraId="7AB7218F" w14:textId="5E287B48" w:rsidR="00F01FAF" w:rsidRPr="00FA5B4D" w:rsidRDefault="00F01FAF" w:rsidP="00C82BB6">
            <w:pPr>
              <w:pStyle w:val="ListParagraph"/>
              <w:numPr>
                <w:ilvl w:val="0"/>
                <w:numId w:val="18"/>
              </w:numPr>
              <w:ind w:left="323" w:hanging="323"/>
              <w:rPr>
                <w:rFonts w:cs="Segoe UI"/>
                <w:b/>
                <w:sz w:val="20"/>
                <w:szCs w:val="20"/>
              </w:rPr>
            </w:pPr>
            <w:r>
              <w:rPr>
                <w:rFonts w:cs="Segoe UI"/>
                <w:sz w:val="20"/>
                <w:szCs w:val="20"/>
                <w:lang w:eastAsia="en-AU"/>
              </w:rPr>
              <w:t>Health-care support and health – management policies and procedures</w:t>
            </w:r>
          </w:p>
        </w:tc>
        <w:tc>
          <w:tcPr>
            <w:tcW w:w="2029" w:type="dxa"/>
          </w:tcPr>
          <w:p w14:paraId="5E8F5831" w14:textId="77777777" w:rsidR="00F01FAF" w:rsidRPr="004F130D" w:rsidRDefault="00F01FAF" w:rsidP="00F01FAF">
            <w:pPr>
              <w:rPr>
                <w:rFonts w:cs="Segoe UI"/>
                <w:i/>
                <w:sz w:val="20"/>
                <w:szCs w:val="20"/>
              </w:rPr>
            </w:pPr>
          </w:p>
        </w:tc>
        <w:tc>
          <w:tcPr>
            <w:tcW w:w="3827" w:type="dxa"/>
          </w:tcPr>
          <w:p w14:paraId="3C3749B6" w14:textId="77777777" w:rsidR="00F01FAF" w:rsidRPr="004F130D" w:rsidRDefault="00F01FAF" w:rsidP="00F01FAF">
            <w:pPr>
              <w:rPr>
                <w:rFonts w:cs="Segoe UI"/>
                <w:i/>
                <w:sz w:val="20"/>
                <w:szCs w:val="20"/>
              </w:rPr>
            </w:pPr>
          </w:p>
        </w:tc>
        <w:tc>
          <w:tcPr>
            <w:tcW w:w="4678" w:type="dxa"/>
          </w:tcPr>
          <w:p w14:paraId="301392E6" w14:textId="77777777" w:rsidR="00F01FAF" w:rsidRPr="004F130D" w:rsidRDefault="00F01FAF" w:rsidP="00F01FAF">
            <w:pPr>
              <w:rPr>
                <w:rFonts w:cs="Segoe UI"/>
                <w:i/>
                <w:sz w:val="20"/>
                <w:szCs w:val="20"/>
              </w:rPr>
            </w:pPr>
          </w:p>
        </w:tc>
      </w:tr>
      <w:tr w:rsidR="004B4772" w:rsidRPr="004F130D" w14:paraId="707E25D4" w14:textId="77777777" w:rsidTr="00A833F6">
        <w:tc>
          <w:tcPr>
            <w:tcW w:w="5059" w:type="dxa"/>
          </w:tcPr>
          <w:p w14:paraId="23B78745" w14:textId="7E52735D" w:rsidR="004B4772" w:rsidRDefault="004B4772" w:rsidP="00DC3203">
            <w:pPr>
              <w:pStyle w:val="ListParagraph"/>
              <w:numPr>
                <w:ilvl w:val="0"/>
                <w:numId w:val="37"/>
              </w:numPr>
              <w:ind w:left="323"/>
              <w:rPr>
                <w:rFonts w:cs="Segoe UI"/>
                <w:sz w:val="20"/>
                <w:szCs w:val="20"/>
                <w:lang w:eastAsia="en-AU"/>
              </w:rPr>
            </w:pPr>
            <w:r>
              <w:rPr>
                <w:rFonts w:cs="Segoe UI"/>
                <w:sz w:val="20"/>
                <w:szCs w:val="20"/>
                <w:lang w:eastAsia="en-AU"/>
              </w:rPr>
              <w:lastRenderedPageBreak/>
              <w:t xml:space="preserve">The organisation has </w:t>
            </w:r>
            <w:r w:rsidR="00B26D7D">
              <w:rPr>
                <w:rFonts w:cs="Segoe UI"/>
                <w:sz w:val="20"/>
                <w:szCs w:val="20"/>
                <w:lang w:eastAsia="en-AU"/>
              </w:rPr>
              <w:t>procedures</w:t>
            </w:r>
            <w:r>
              <w:rPr>
                <w:rFonts w:cs="Segoe UI"/>
                <w:sz w:val="20"/>
                <w:szCs w:val="20"/>
                <w:lang w:eastAsia="en-AU"/>
              </w:rPr>
              <w:t xml:space="preserve"> in place to support individuals awaiting a </w:t>
            </w:r>
            <w:r w:rsidR="00B26D7D">
              <w:rPr>
                <w:rFonts w:cs="Segoe UI"/>
                <w:sz w:val="20"/>
                <w:szCs w:val="20"/>
                <w:lang w:eastAsia="en-AU"/>
              </w:rPr>
              <w:t>detoxification or rehabilitation service placement</w:t>
            </w:r>
            <w:r w:rsidR="003C0D1F">
              <w:rPr>
                <w:rFonts w:cs="Segoe UI"/>
                <w:sz w:val="20"/>
                <w:szCs w:val="20"/>
                <w:lang w:eastAsia="en-AU"/>
              </w:rPr>
              <w:t xml:space="preserve"> and s</w:t>
            </w:r>
            <w:r w:rsidR="00B26D7D">
              <w:rPr>
                <w:rFonts w:cs="Segoe UI"/>
                <w:sz w:val="20"/>
                <w:szCs w:val="20"/>
                <w:lang w:eastAsia="en-AU"/>
              </w:rPr>
              <w:t xml:space="preserve">upported intake </w:t>
            </w:r>
            <w:r>
              <w:rPr>
                <w:rFonts w:cs="Segoe UI"/>
                <w:sz w:val="20"/>
                <w:szCs w:val="20"/>
                <w:lang w:eastAsia="en-AU"/>
              </w:rPr>
              <w:t>processes</w:t>
            </w:r>
            <w:r w:rsidR="003C0D1F">
              <w:rPr>
                <w:rFonts w:cs="Segoe UI"/>
                <w:sz w:val="20"/>
                <w:szCs w:val="20"/>
                <w:lang w:eastAsia="en-AU"/>
              </w:rPr>
              <w:t>.</w:t>
            </w:r>
          </w:p>
          <w:p w14:paraId="69197BB0" w14:textId="4C6BD583" w:rsidR="0059639E" w:rsidRDefault="0059639E" w:rsidP="0059639E">
            <w:pPr>
              <w:rPr>
                <w:rFonts w:cs="Segoe UI"/>
                <w:sz w:val="20"/>
                <w:szCs w:val="20"/>
                <w:lang w:eastAsia="en-AU"/>
              </w:rPr>
            </w:pPr>
          </w:p>
          <w:p w14:paraId="5FEAE319" w14:textId="51170E1F" w:rsidR="0059639E" w:rsidRPr="00AC48E7" w:rsidRDefault="0059639E" w:rsidP="00AC48E7">
            <w:pPr>
              <w:rPr>
                <w:rFonts w:cs="Segoe UI"/>
                <w:sz w:val="20"/>
                <w:szCs w:val="20"/>
                <w:lang w:eastAsia="en-AU"/>
              </w:rPr>
            </w:pPr>
            <w:r>
              <w:rPr>
                <w:rStyle w:val="Emphasis"/>
              </w:rPr>
              <w:t>Example</w:t>
            </w:r>
          </w:p>
          <w:p w14:paraId="01CAEE1B" w14:textId="37A13A08" w:rsidR="00942215" w:rsidRDefault="0059639E" w:rsidP="00C82BB6">
            <w:pPr>
              <w:pStyle w:val="ListParagraph"/>
              <w:numPr>
                <w:ilvl w:val="0"/>
                <w:numId w:val="39"/>
              </w:numPr>
              <w:rPr>
                <w:rFonts w:cs="Segoe UI"/>
                <w:sz w:val="20"/>
                <w:szCs w:val="20"/>
                <w:lang w:eastAsia="en-AU"/>
              </w:rPr>
            </w:pPr>
            <w:r>
              <w:rPr>
                <w:rFonts w:cs="Segoe UI"/>
                <w:sz w:val="20"/>
                <w:szCs w:val="20"/>
                <w:lang w:eastAsia="en-AU"/>
              </w:rPr>
              <w:t>Support where waiting times potentially impact on drug use patterns through appropriate referrals</w:t>
            </w:r>
          </w:p>
          <w:p w14:paraId="3F3C1215" w14:textId="7864835C" w:rsidR="00B26D7D" w:rsidRPr="00AC48E7" w:rsidRDefault="00B26D7D" w:rsidP="00C82BB6">
            <w:pPr>
              <w:pStyle w:val="ListParagraph"/>
              <w:numPr>
                <w:ilvl w:val="0"/>
                <w:numId w:val="39"/>
              </w:numPr>
              <w:rPr>
                <w:rFonts w:cs="Segoe UI"/>
                <w:sz w:val="20"/>
                <w:szCs w:val="20"/>
                <w:lang w:eastAsia="en-AU"/>
              </w:rPr>
            </w:pPr>
            <w:r>
              <w:rPr>
                <w:rFonts w:cs="Segoe UI"/>
                <w:sz w:val="20"/>
                <w:szCs w:val="20"/>
                <w:lang w:eastAsia="en-AU"/>
              </w:rPr>
              <w:t>Regularly contacting individuals to offer support and check-in</w:t>
            </w:r>
            <w:r w:rsidR="00AF5852">
              <w:rPr>
                <w:rFonts w:cs="Segoe UI"/>
                <w:sz w:val="20"/>
                <w:szCs w:val="20"/>
                <w:lang w:eastAsia="en-AU"/>
              </w:rPr>
              <w:t xml:space="preserve"> facilities</w:t>
            </w:r>
            <w:r>
              <w:rPr>
                <w:rFonts w:cs="Segoe UI"/>
                <w:sz w:val="20"/>
                <w:szCs w:val="20"/>
                <w:lang w:eastAsia="en-AU"/>
              </w:rPr>
              <w:t>, particularly where individuals may not have telephone credit or are at risk of homelessness</w:t>
            </w:r>
          </w:p>
          <w:p w14:paraId="381788FC" w14:textId="0B28457C" w:rsidR="00A63D17" w:rsidRPr="00AC48E7" w:rsidRDefault="00A63D17" w:rsidP="00AC48E7">
            <w:pPr>
              <w:ind w:left="720"/>
              <w:rPr>
                <w:rFonts w:cs="Segoe UI"/>
                <w:sz w:val="20"/>
                <w:szCs w:val="20"/>
                <w:lang w:eastAsia="en-AU"/>
              </w:rPr>
            </w:pPr>
            <w:r>
              <w:rPr>
                <w:rFonts w:cs="Segoe UI"/>
                <w:sz w:val="20"/>
                <w:szCs w:val="20"/>
                <w:lang w:eastAsia="en-AU"/>
              </w:rPr>
              <w:t xml:space="preserve">  </w:t>
            </w:r>
          </w:p>
        </w:tc>
        <w:tc>
          <w:tcPr>
            <w:tcW w:w="2029" w:type="dxa"/>
          </w:tcPr>
          <w:p w14:paraId="79EEF07A" w14:textId="77777777" w:rsidR="004B4772" w:rsidRPr="004F130D" w:rsidRDefault="004B4772" w:rsidP="00F01FAF">
            <w:pPr>
              <w:rPr>
                <w:rFonts w:cs="Segoe UI"/>
                <w:i/>
                <w:sz w:val="20"/>
                <w:szCs w:val="20"/>
              </w:rPr>
            </w:pPr>
          </w:p>
        </w:tc>
        <w:tc>
          <w:tcPr>
            <w:tcW w:w="3827" w:type="dxa"/>
          </w:tcPr>
          <w:p w14:paraId="5E8C7CB8" w14:textId="77777777" w:rsidR="004B4772" w:rsidRPr="004F130D" w:rsidRDefault="004B4772" w:rsidP="00F01FAF">
            <w:pPr>
              <w:rPr>
                <w:rFonts w:cs="Segoe UI"/>
                <w:i/>
                <w:sz w:val="20"/>
                <w:szCs w:val="20"/>
              </w:rPr>
            </w:pPr>
          </w:p>
        </w:tc>
        <w:tc>
          <w:tcPr>
            <w:tcW w:w="4678" w:type="dxa"/>
          </w:tcPr>
          <w:p w14:paraId="4E99772F" w14:textId="77777777" w:rsidR="004B4772" w:rsidRPr="004F130D" w:rsidRDefault="004B4772" w:rsidP="00F01FAF">
            <w:pPr>
              <w:rPr>
                <w:rFonts w:cs="Segoe UI"/>
                <w:i/>
                <w:sz w:val="20"/>
                <w:szCs w:val="20"/>
              </w:rPr>
            </w:pPr>
          </w:p>
        </w:tc>
      </w:tr>
      <w:tr w:rsidR="00AF5852" w:rsidRPr="004F130D" w14:paraId="521AC068" w14:textId="77777777" w:rsidTr="00A833F6">
        <w:tc>
          <w:tcPr>
            <w:tcW w:w="5059" w:type="dxa"/>
          </w:tcPr>
          <w:p w14:paraId="18A27989" w14:textId="007087A2" w:rsidR="00AF5852" w:rsidRDefault="00AF5852" w:rsidP="00DC3203">
            <w:pPr>
              <w:pStyle w:val="ListParagraph"/>
              <w:numPr>
                <w:ilvl w:val="0"/>
                <w:numId w:val="37"/>
              </w:numPr>
              <w:ind w:left="323" w:hanging="323"/>
              <w:rPr>
                <w:rFonts w:cs="Segoe UI"/>
                <w:sz w:val="20"/>
                <w:szCs w:val="20"/>
                <w:lang w:eastAsia="en-AU"/>
              </w:rPr>
            </w:pPr>
            <w:r>
              <w:rPr>
                <w:rFonts w:cs="Segoe UI"/>
                <w:sz w:val="20"/>
                <w:szCs w:val="20"/>
                <w:lang w:eastAsia="en-AU"/>
              </w:rPr>
              <w:t xml:space="preserve">The service offers a thorough pre-intake service through ‘buddy systems’, appropriate support mechanisms and </w:t>
            </w:r>
            <w:r w:rsidR="00AB15BE">
              <w:rPr>
                <w:rFonts w:cs="Segoe UI"/>
                <w:sz w:val="20"/>
                <w:szCs w:val="20"/>
                <w:lang w:eastAsia="en-AU"/>
              </w:rPr>
              <w:t xml:space="preserve">comprehensive </w:t>
            </w:r>
            <w:r w:rsidR="0069316F">
              <w:rPr>
                <w:rFonts w:cs="Segoe UI"/>
                <w:sz w:val="20"/>
                <w:szCs w:val="20"/>
                <w:lang w:eastAsia="en-AU"/>
              </w:rPr>
              <w:t>pre-admission information</w:t>
            </w:r>
            <w:r w:rsidR="001D18E2">
              <w:rPr>
                <w:rFonts w:cs="Segoe UI"/>
                <w:sz w:val="20"/>
                <w:szCs w:val="20"/>
                <w:lang w:eastAsia="en-AU"/>
              </w:rPr>
              <w:t>.</w:t>
            </w:r>
          </w:p>
          <w:p w14:paraId="298E2219" w14:textId="78CB108D" w:rsidR="001D18E2" w:rsidRDefault="001D18E2" w:rsidP="001D18E2">
            <w:pPr>
              <w:rPr>
                <w:rFonts w:cs="Segoe UI"/>
                <w:sz w:val="20"/>
                <w:szCs w:val="20"/>
                <w:lang w:eastAsia="en-AU"/>
              </w:rPr>
            </w:pPr>
          </w:p>
          <w:p w14:paraId="3AB9C822" w14:textId="77777777" w:rsidR="001D18E2" w:rsidRDefault="001D18E2" w:rsidP="001D18E2">
            <w:pPr>
              <w:rPr>
                <w:rStyle w:val="Emphasis"/>
              </w:rPr>
            </w:pPr>
            <w:r>
              <w:rPr>
                <w:rStyle w:val="Emphasis"/>
              </w:rPr>
              <w:t>Example</w:t>
            </w:r>
          </w:p>
          <w:p w14:paraId="2146F88C" w14:textId="00A77ECB" w:rsidR="001D18E2" w:rsidRDefault="001D18E2" w:rsidP="00C82BB6">
            <w:pPr>
              <w:pStyle w:val="ListParagraph"/>
              <w:numPr>
                <w:ilvl w:val="0"/>
                <w:numId w:val="40"/>
              </w:numPr>
              <w:rPr>
                <w:rFonts w:cs="Segoe UI"/>
                <w:sz w:val="20"/>
                <w:szCs w:val="20"/>
                <w:lang w:eastAsia="en-AU"/>
              </w:rPr>
            </w:pPr>
            <w:r>
              <w:rPr>
                <w:rFonts w:cs="Segoe UI"/>
                <w:sz w:val="20"/>
                <w:szCs w:val="20"/>
                <w:lang w:eastAsia="en-AU"/>
              </w:rPr>
              <w:t xml:space="preserve">Accurate representations </w:t>
            </w:r>
            <w:r w:rsidR="00600E8B">
              <w:rPr>
                <w:rFonts w:cs="Segoe UI"/>
                <w:sz w:val="20"/>
                <w:szCs w:val="20"/>
                <w:lang w:eastAsia="en-AU"/>
              </w:rPr>
              <w:t xml:space="preserve">of facilities and policies </w:t>
            </w:r>
            <w:r w:rsidR="00CB2D71">
              <w:rPr>
                <w:rFonts w:cs="Segoe UI"/>
                <w:sz w:val="20"/>
                <w:szCs w:val="20"/>
                <w:lang w:eastAsia="en-AU"/>
              </w:rPr>
              <w:t xml:space="preserve">made available </w:t>
            </w:r>
            <w:r>
              <w:rPr>
                <w:rFonts w:cs="Segoe UI"/>
                <w:sz w:val="20"/>
                <w:szCs w:val="20"/>
                <w:lang w:eastAsia="en-AU"/>
              </w:rPr>
              <w:t>on service’s web site</w:t>
            </w:r>
          </w:p>
          <w:p w14:paraId="2077C516" w14:textId="1DD39E29" w:rsidR="001D18E2" w:rsidRDefault="001D18E2" w:rsidP="00C82BB6">
            <w:pPr>
              <w:pStyle w:val="ListParagraph"/>
              <w:numPr>
                <w:ilvl w:val="0"/>
                <w:numId w:val="40"/>
              </w:numPr>
              <w:rPr>
                <w:rFonts w:cs="Segoe UI"/>
                <w:sz w:val="20"/>
                <w:szCs w:val="20"/>
                <w:lang w:eastAsia="en-AU"/>
              </w:rPr>
            </w:pPr>
            <w:r>
              <w:rPr>
                <w:rFonts w:cs="Segoe UI"/>
                <w:sz w:val="20"/>
                <w:szCs w:val="20"/>
                <w:lang w:eastAsia="en-AU"/>
              </w:rPr>
              <w:t xml:space="preserve">Thorough information on issues such as medication </w:t>
            </w:r>
            <w:r w:rsidR="00E76340">
              <w:rPr>
                <w:rFonts w:cs="Segoe UI"/>
                <w:sz w:val="20"/>
                <w:szCs w:val="20"/>
                <w:lang w:eastAsia="en-AU"/>
              </w:rPr>
              <w:t xml:space="preserve">and clothing </w:t>
            </w:r>
            <w:r w:rsidR="00E34761">
              <w:rPr>
                <w:rFonts w:cs="Segoe UI"/>
                <w:sz w:val="20"/>
                <w:szCs w:val="20"/>
                <w:lang w:eastAsia="en-AU"/>
              </w:rPr>
              <w:t>restrictions</w:t>
            </w:r>
          </w:p>
          <w:p w14:paraId="54F3E03C" w14:textId="5381B76A" w:rsidR="001D18E2" w:rsidRDefault="001D18E2" w:rsidP="00C82BB6">
            <w:pPr>
              <w:pStyle w:val="ListParagraph"/>
              <w:numPr>
                <w:ilvl w:val="0"/>
                <w:numId w:val="40"/>
              </w:numPr>
              <w:rPr>
                <w:rFonts w:cs="Segoe UI"/>
                <w:sz w:val="20"/>
                <w:szCs w:val="20"/>
                <w:lang w:eastAsia="en-AU"/>
              </w:rPr>
            </w:pPr>
            <w:r>
              <w:rPr>
                <w:rFonts w:cs="Segoe UI"/>
                <w:sz w:val="20"/>
                <w:szCs w:val="20"/>
                <w:lang w:eastAsia="en-AU"/>
              </w:rPr>
              <w:t xml:space="preserve">Development by </w:t>
            </w:r>
            <w:r w:rsidR="00A3699F">
              <w:rPr>
                <w:rFonts w:cs="Segoe UI"/>
                <w:sz w:val="20"/>
                <w:szCs w:val="20"/>
                <w:lang w:eastAsia="en-AU"/>
              </w:rPr>
              <w:t>current</w:t>
            </w:r>
            <w:r w:rsidR="00433013">
              <w:rPr>
                <w:rFonts w:cs="Segoe UI"/>
                <w:sz w:val="20"/>
                <w:szCs w:val="20"/>
                <w:lang w:eastAsia="en-AU"/>
              </w:rPr>
              <w:t xml:space="preserve"> and former</w:t>
            </w:r>
            <w:r w:rsidR="00A3699F">
              <w:rPr>
                <w:rFonts w:cs="Segoe UI"/>
                <w:sz w:val="20"/>
                <w:szCs w:val="20"/>
                <w:lang w:eastAsia="en-AU"/>
              </w:rPr>
              <w:t xml:space="preserve"> residents of pre-admission information resource</w:t>
            </w:r>
            <w:r w:rsidR="00E76340">
              <w:rPr>
                <w:rFonts w:cs="Segoe UI"/>
                <w:sz w:val="20"/>
                <w:szCs w:val="20"/>
                <w:lang w:eastAsia="en-AU"/>
              </w:rPr>
              <w:t>; ‘Everything you need to know before you arrive’</w:t>
            </w:r>
          </w:p>
          <w:p w14:paraId="32663A32" w14:textId="77777777" w:rsidR="00DC3203" w:rsidRPr="00AC48E7" w:rsidRDefault="00DC3203" w:rsidP="00DC3203">
            <w:pPr>
              <w:pStyle w:val="ListParagraph"/>
              <w:ind w:left="360"/>
              <w:rPr>
                <w:rFonts w:cs="Segoe UI"/>
                <w:sz w:val="20"/>
                <w:szCs w:val="20"/>
                <w:lang w:eastAsia="en-AU"/>
              </w:rPr>
            </w:pPr>
          </w:p>
          <w:p w14:paraId="0132838F" w14:textId="7242004D" w:rsidR="001D18E2" w:rsidRPr="00AC48E7" w:rsidRDefault="001D18E2" w:rsidP="00AC48E7">
            <w:pPr>
              <w:rPr>
                <w:rFonts w:cs="Segoe UI"/>
                <w:sz w:val="20"/>
                <w:szCs w:val="20"/>
                <w:lang w:eastAsia="en-AU"/>
              </w:rPr>
            </w:pPr>
          </w:p>
        </w:tc>
        <w:tc>
          <w:tcPr>
            <w:tcW w:w="2029" w:type="dxa"/>
          </w:tcPr>
          <w:p w14:paraId="09EDC6AA" w14:textId="77777777" w:rsidR="00AF5852" w:rsidRPr="004F130D" w:rsidRDefault="00AF5852" w:rsidP="00F01FAF">
            <w:pPr>
              <w:rPr>
                <w:rFonts w:cs="Segoe UI"/>
                <w:i/>
                <w:sz w:val="20"/>
                <w:szCs w:val="20"/>
              </w:rPr>
            </w:pPr>
          </w:p>
        </w:tc>
        <w:tc>
          <w:tcPr>
            <w:tcW w:w="3827" w:type="dxa"/>
          </w:tcPr>
          <w:p w14:paraId="01EB26B4" w14:textId="77777777" w:rsidR="00AF5852" w:rsidRPr="004F130D" w:rsidRDefault="00AF5852" w:rsidP="00F01FAF">
            <w:pPr>
              <w:rPr>
                <w:rFonts w:cs="Segoe UI"/>
                <w:i/>
                <w:sz w:val="20"/>
                <w:szCs w:val="20"/>
              </w:rPr>
            </w:pPr>
          </w:p>
        </w:tc>
        <w:tc>
          <w:tcPr>
            <w:tcW w:w="4678" w:type="dxa"/>
          </w:tcPr>
          <w:p w14:paraId="3538762F" w14:textId="77777777" w:rsidR="00AF5852" w:rsidRPr="004F130D" w:rsidRDefault="00AF5852" w:rsidP="00F01FAF">
            <w:pPr>
              <w:rPr>
                <w:rFonts w:cs="Segoe UI"/>
                <w:i/>
                <w:sz w:val="20"/>
                <w:szCs w:val="20"/>
              </w:rPr>
            </w:pPr>
          </w:p>
        </w:tc>
      </w:tr>
      <w:tr w:rsidR="00433013" w:rsidRPr="004F130D" w14:paraId="7B7FFBE7" w14:textId="77777777" w:rsidTr="00A833F6">
        <w:tc>
          <w:tcPr>
            <w:tcW w:w="5059" w:type="dxa"/>
          </w:tcPr>
          <w:p w14:paraId="7B7127DC" w14:textId="078143AE" w:rsidR="00E34761" w:rsidRDefault="00EC00E3" w:rsidP="00E34761">
            <w:pPr>
              <w:pStyle w:val="ListParagraph"/>
              <w:numPr>
                <w:ilvl w:val="0"/>
                <w:numId w:val="37"/>
              </w:numPr>
              <w:autoSpaceDE w:val="0"/>
              <w:autoSpaceDN w:val="0"/>
              <w:adjustRightInd w:val="0"/>
              <w:spacing w:line="240" w:lineRule="auto"/>
              <w:ind w:left="323" w:hanging="323"/>
              <w:rPr>
                <w:rFonts w:cs="Segoe UI"/>
                <w:sz w:val="20"/>
                <w:szCs w:val="20"/>
                <w:lang w:eastAsia="en-AU"/>
              </w:rPr>
            </w:pPr>
            <w:r w:rsidRPr="00EC00E3">
              <w:rPr>
                <w:rFonts w:eastAsiaTheme="minorHAnsi" w:cs="Segoe UI"/>
                <w:sz w:val="20"/>
                <w:szCs w:val="20"/>
              </w:rPr>
              <w:lastRenderedPageBreak/>
              <w:t>Access and Equity is an integral part of ‘core’ service delivery. It should not be an ‘extra’ responsibility on top of existing workloads and practices.</w:t>
            </w:r>
            <w:r>
              <w:rPr>
                <w:rFonts w:eastAsiaTheme="minorHAnsi" w:cs="Segoe UI"/>
                <w:sz w:val="20"/>
                <w:szCs w:val="20"/>
              </w:rPr>
              <w:t xml:space="preserve"> </w:t>
            </w:r>
            <w:r w:rsidR="00433013" w:rsidRPr="00EC00E3">
              <w:rPr>
                <w:rFonts w:cs="Segoe UI"/>
                <w:sz w:val="20"/>
                <w:szCs w:val="20"/>
                <w:lang w:eastAsia="en-AU"/>
              </w:rPr>
              <w:t>The service</w:t>
            </w:r>
            <w:r>
              <w:rPr>
                <w:rFonts w:cs="Segoe UI"/>
                <w:sz w:val="20"/>
                <w:szCs w:val="20"/>
                <w:lang w:eastAsia="en-AU"/>
              </w:rPr>
              <w:t xml:space="preserve"> aims to foster a </w:t>
            </w:r>
            <w:r w:rsidR="00433013" w:rsidRPr="00EC00E3">
              <w:rPr>
                <w:rFonts w:cs="Segoe UI"/>
                <w:sz w:val="20"/>
                <w:szCs w:val="20"/>
                <w:lang w:eastAsia="en-AU"/>
              </w:rPr>
              <w:t>culture of working within a human rights framework.</w:t>
            </w:r>
          </w:p>
          <w:p w14:paraId="3F130BD2" w14:textId="08B86492" w:rsidR="00E34761" w:rsidRDefault="00DC3203" w:rsidP="00E34761">
            <w:pPr>
              <w:rPr>
                <w:rStyle w:val="Emphasis"/>
              </w:rPr>
            </w:pPr>
            <w:r>
              <w:rPr>
                <w:rStyle w:val="Emphasis"/>
              </w:rPr>
              <w:br/>
            </w:r>
            <w:r w:rsidR="00E34761">
              <w:rPr>
                <w:rStyle w:val="Emphasis"/>
              </w:rPr>
              <w:t>Example</w:t>
            </w:r>
          </w:p>
          <w:p w14:paraId="4AB97B37" w14:textId="77777777" w:rsidR="00E34761" w:rsidRDefault="009D5339" w:rsidP="00E34761">
            <w:pPr>
              <w:rPr>
                <w:rFonts w:cs="Segoe UI"/>
                <w:sz w:val="20"/>
                <w:szCs w:val="20"/>
                <w:lang w:eastAsia="en-AU"/>
              </w:rPr>
            </w:pPr>
            <w:r>
              <w:rPr>
                <w:rFonts w:cs="Segoe UI"/>
                <w:sz w:val="20"/>
                <w:szCs w:val="20"/>
                <w:lang w:eastAsia="en-AU"/>
              </w:rPr>
              <w:t>Staff and consumers work together to:</w:t>
            </w:r>
          </w:p>
          <w:p w14:paraId="40B08A48" w14:textId="77777777" w:rsidR="009D5339" w:rsidRDefault="009D5339" w:rsidP="00C82BB6">
            <w:pPr>
              <w:pStyle w:val="ListParagraph"/>
              <w:numPr>
                <w:ilvl w:val="0"/>
                <w:numId w:val="41"/>
              </w:numPr>
              <w:rPr>
                <w:rFonts w:cs="Segoe UI"/>
                <w:sz w:val="20"/>
                <w:szCs w:val="20"/>
                <w:lang w:eastAsia="en-AU"/>
              </w:rPr>
            </w:pPr>
            <w:r>
              <w:rPr>
                <w:rFonts w:cs="Segoe UI"/>
                <w:sz w:val="20"/>
                <w:szCs w:val="20"/>
                <w:lang w:eastAsia="en-AU"/>
              </w:rPr>
              <w:t>Research adaptable equity and access frameworks</w:t>
            </w:r>
          </w:p>
          <w:p w14:paraId="22BB7823" w14:textId="5B75956D" w:rsidR="009D5339" w:rsidRDefault="009D5339" w:rsidP="00C82BB6">
            <w:pPr>
              <w:pStyle w:val="ListParagraph"/>
              <w:numPr>
                <w:ilvl w:val="0"/>
                <w:numId w:val="41"/>
              </w:numPr>
              <w:rPr>
                <w:rFonts w:cs="Segoe UI"/>
                <w:sz w:val="20"/>
                <w:szCs w:val="20"/>
                <w:lang w:eastAsia="en-AU"/>
              </w:rPr>
            </w:pPr>
            <w:r>
              <w:rPr>
                <w:rFonts w:cs="Segoe UI"/>
                <w:sz w:val="20"/>
                <w:szCs w:val="20"/>
                <w:lang w:eastAsia="en-AU"/>
              </w:rPr>
              <w:t>Develop</w:t>
            </w:r>
            <w:r w:rsidR="00EC00E3">
              <w:rPr>
                <w:rFonts w:cs="Segoe UI"/>
                <w:sz w:val="20"/>
                <w:szCs w:val="20"/>
                <w:lang w:eastAsia="en-AU"/>
              </w:rPr>
              <w:t xml:space="preserve"> a</w:t>
            </w:r>
            <w:r>
              <w:rPr>
                <w:rFonts w:cs="Segoe UI"/>
                <w:sz w:val="20"/>
                <w:szCs w:val="20"/>
                <w:lang w:eastAsia="en-AU"/>
              </w:rPr>
              <w:t xml:space="preserve"> ‘</w:t>
            </w:r>
            <w:r w:rsidR="00EC00E3">
              <w:rPr>
                <w:rFonts w:cs="Segoe UI"/>
                <w:sz w:val="20"/>
                <w:szCs w:val="20"/>
                <w:lang w:eastAsia="en-AU"/>
              </w:rPr>
              <w:t xml:space="preserve">Human </w:t>
            </w:r>
            <w:r>
              <w:rPr>
                <w:rFonts w:cs="Segoe UI"/>
                <w:sz w:val="20"/>
                <w:szCs w:val="20"/>
                <w:lang w:eastAsia="en-AU"/>
              </w:rPr>
              <w:t>Rights’ charter</w:t>
            </w:r>
            <w:r w:rsidR="00EC00E3">
              <w:rPr>
                <w:rFonts w:cs="Segoe UI"/>
                <w:sz w:val="20"/>
                <w:szCs w:val="20"/>
                <w:lang w:eastAsia="en-AU"/>
              </w:rPr>
              <w:t xml:space="preserve"> appropriate to the service</w:t>
            </w:r>
          </w:p>
          <w:p w14:paraId="390139E8" w14:textId="45F9FF14" w:rsidR="00EC00E3" w:rsidRPr="009D5339" w:rsidRDefault="00EC00E3" w:rsidP="00EC00E3">
            <w:pPr>
              <w:pStyle w:val="ListParagraph"/>
              <w:rPr>
                <w:rFonts w:cs="Segoe UI"/>
                <w:sz w:val="20"/>
                <w:szCs w:val="20"/>
                <w:lang w:eastAsia="en-AU"/>
              </w:rPr>
            </w:pPr>
          </w:p>
        </w:tc>
        <w:tc>
          <w:tcPr>
            <w:tcW w:w="2029" w:type="dxa"/>
          </w:tcPr>
          <w:p w14:paraId="7F1738D1" w14:textId="77777777" w:rsidR="00433013" w:rsidRPr="004F130D" w:rsidRDefault="00433013" w:rsidP="00F01FAF">
            <w:pPr>
              <w:rPr>
                <w:rFonts w:cs="Segoe UI"/>
                <w:i/>
                <w:sz w:val="20"/>
                <w:szCs w:val="20"/>
              </w:rPr>
            </w:pPr>
          </w:p>
        </w:tc>
        <w:tc>
          <w:tcPr>
            <w:tcW w:w="3827" w:type="dxa"/>
          </w:tcPr>
          <w:p w14:paraId="38EBAB54" w14:textId="77777777" w:rsidR="00433013" w:rsidRPr="004F130D" w:rsidRDefault="00433013" w:rsidP="00F01FAF">
            <w:pPr>
              <w:rPr>
                <w:rFonts w:cs="Segoe UI"/>
                <w:i/>
                <w:sz w:val="20"/>
                <w:szCs w:val="20"/>
              </w:rPr>
            </w:pPr>
          </w:p>
        </w:tc>
        <w:tc>
          <w:tcPr>
            <w:tcW w:w="4678" w:type="dxa"/>
          </w:tcPr>
          <w:p w14:paraId="441883AA" w14:textId="77777777" w:rsidR="00433013" w:rsidRPr="004F130D" w:rsidRDefault="00433013" w:rsidP="00F01FAF">
            <w:pPr>
              <w:rPr>
                <w:rFonts w:cs="Segoe UI"/>
                <w:i/>
                <w:sz w:val="20"/>
                <w:szCs w:val="20"/>
              </w:rPr>
            </w:pPr>
          </w:p>
        </w:tc>
      </w:tr>
    </w:tbl>
    <w:p w14:paraId="7D9426F4" w14:textId="191A4821" w:rsidR="00596EA3" w:rsidRDefault="00596EA3">
      <w:pPr>
        <w:spacing w:line="240" w:lineRule="auto"/>
      </w:pPr>
      <w:r>
        <w:br w:type="page"/>
      </w:r>
    </w:p>
    <w:p w14:paraId="3C2C3BC4" w14:textId="50F22DA1" w:rsidR="003B62C1" w:rsidRDefault="000B7538" w:rsidP="003B62C1">
      <w:pPr>
        <w:pStyle w:val="Heading3"/>
        <w:ind w:left="-567"/>
      </w:pPr>
      <w:bookmarkStart w:id="23" w:name="_Toc11151617"/>
      <w:r>
        <w:lastRenderedPageBreak/>
        <w:t>D</w:t>
      </w:r>
      <w:r w:rsidR="003B62C1">
        <w:t>: Capacity Building</w:t>
      </w:r>
      <w:r w:rsidR="00B4114E">
        <w:t xml:space="preserve">         Response/Score: Yes = 2, Partially Met = 1, Don’t Know/No = 0</w:t>
      </w:r>
      <w:bookmarkEnd w:id="23"/>
    </w:p>
    <w:p w14:paraId="0D75F3BD" w14:textId="07FDA7D2" w:rsidR="003B62C1" w:rsidRDefault="003B62C1"/>
    <w:tbl>
      <w:tblPr>
        <w:tblStyle w:val="TableGrid"/>
        <w:tblW w:w="15593" w:type="dxa"/>
        <w:tblInd w:w="-572" w:type="dxa"/>
        <w:tblLayout w:type="fixed"/>
        <w:tblLook w:val="04A0" w:firstRow="1" w:lastRow="0" w:firstColumn="1" w:lastColumn="0" w:noHBand="0" w:noVBand="1"/>
      </w:tblPr>
      <w:tblGrid>
        <w:gridCol w:w="5059"/>
        <w:gridCol w:w="2029"/>
        <w:gridCol w:w="3827"/>
        <w:gridCol w:w="4678"/>
      </w:tblGrid>
      <w:tr w:rsidR="002A2744" w:rsidRPr="004F130D" w14:paraId="117E5A26" w14:textId="77777777" w:rsidTr="002122C0">
        <w:tc>
          <w:tcPr>
            <w:tcW w:w="15593" w:type="dxa"/>
            <w:gridSpan w:val="4"/>
            <w:tcBorders>
              <w:top w:val="single" w:sz="4" w:space="0" w:color="008E84"/>
              <w:left w:val="single" w:sz="4" w:space="0" w:color="008E84"/>
              <w:bottom w:val="single" w:sz="4" w:space="0" w:color="008E84"/>
              <w:right w:val="single" w:sz="4" w:space="0" w:color="008E84"/>
            </w:tcBorders>
            <w:shd w:val="clear" w:color="auto" w:fill="008E84"/>
          </w:tcPr>
          <w:p w14:paraId="5B16B72F" w14:textId="44E12C86" w:rsidR="002A2744" w:rsidRPr="002A2744" w:rsidRDefault="002A2744" w:rsidP="00F54E81">
            <w:pPr>
              <w:rPr>
                <w:rFonts w:cs="Segoe UI"/>
                <w:b/>
                <w:color w:val="FFFFFF" w:themeColor="background1"/>
                <w:sz w:val="24"/>
              </w:rPr>
            </w:pPr>
            <w:r w:rsidRPr="002122C0">
              <w:rPr>
                <w:rFonts w:cs="Segoe UI"/>
                <w:b/>
                <w:color w:val="FFFFFF" w:themeColor="background1"/>
              </w:rPr>
              <w:t>Capacity Building</w:t>
            </w:r>
          </w:p>
        </w:tc>
      </w:tr>
      <w:tr w:rsidR="00447D36" w:rsidRPr="004F130D" w14:paraId="531227FF" w14:textId="77777777" w:rsidTr="002122C0">
        <w:trPr>
          <w:trHeight w:val="650"/>
          <w:tblHeader/>
        </w:trPr>
        <w:tc>
          <w:tcPr>
            <w:tcW w:w="5059" w:type="dxa"/>
            <w:tcBorders>
              <w:top w:val="single" w:sz="4" w:space="0" w:color="008E84"/>
            </w:tcBorders>
          </w:tcPr>
          <w:p w14:paraId="71A71A0A" w14:textId="1D59FB2C" w:rsidR="00447D36" w:rsidRPr="00F971C9" w:rsidRDefault="00447D36" w:rsidP="001559C3">
            <w:pPr>
              <w:rPr>
                <w:rFonts w:cs="Segoe UI"/>
                <w:sz w:val="20"/>
                <w:szCs w:val="20"/>
              </w:rPr>
            </w:pPr>
            <w:r>
              <w:rPr>
                <w:rFonts w:cs="Segoe UI"/>
                <w:b/>
                <w:sz w:val="20"/>
                <w:szCs w:val="20"/>
              </w:rPr>
              <w:t xml:space="preserve">Consumer </w:t>
            </w:r>
            <w:r w:rsidR="00B3191F">
              <w:rPr>
                <w:rFonts w:cs="Segoe UI"/>
                <w:b/>
                <w:sz w:val="20"/>
                <w:szCs w:val="20"/>
              </w:rPr>
              <w:t>p</w:t>
            </w:r>
            <w:r>
              <w:rPr>
                <w:rFonts w:cs="Segoe UI"/>
                <w:b/>
                <w:sz w:val="20"/>
                <w:szCs w:val="20"/>
              </w:rPr>
              <w:t xml:space="preserve">articipation </w:t>
            </w:r>
            <w:r w:rsidR="00B3191F">
              <w:rPr>
                <w:rFonts w:cs="Segoe UI"/>
                <w:b/>
                <w:sz w:val="20"/>
                <w:szCs w:val="20"/>
              </w:rPr>
              <w:t>r</w:t>
            </w:r>
            <w:r>
              <w:rPr>
                <w:rFonts w:cs="Segoe UI"/>
                <w:b/>
                <w:sz w:val="20"/>
                <w:szCs w:val="20"/>
              </w:rPr>
              <w:t xml:space="preserve">elated </w:t>
            </w:r>
            <w:r w:rsidR="00B3191F">
              <w:rPr>
                <w:rFonts w:cs="Segoe UI"/>
                <w:b/>
                <w:sz w:val="20"/>
                <w:szCs w:val="20"/>
              </w:rPr>
              <w:t>a</w:t>
            </w:r>
            <w:r>
              <w:rPr>
                <w:rFonts w:cs="Segoe UI"/>
                <w:b/>
                <w:sz w:val="20"/>
                <w:szCs w:val="20"/>
              </w:rPr>
              <w:t xml:space="preserve">ctivities and </w:t>
            </w:r>
            <w:r w:rsidR="00B3191F">
              <w:rPr>
                <w:rFonts w:cs="Segoe UI"/>
                <w:b/>
                <w:sz w:val="20"/>
                <w:szCs w:val="20"/>
              </w:rPr>
              <w:t>e</w:t>
            </w:r>
            <w:r>
              <w:rPr>
                <w:rFonts w:cs="Segoe UI"/>
                <w:b/>
                <w:sz w:val="20"/>
                <w:szCs w:val="20"/>
              </w:rPr>
              <w:t xml:space="preserve">xamples </w:t>
            </w:r>
          </w:p>
        </w:tc>
        <w:tc>
          <w:tcPr>
            <w:tcW w:w="2029" w:type="dxa"/>
            <w:tcBorders>
              <w:top w:val="single" w:sz="4" w:space="0" w:color="008E84"/>
            </w:tcBorders>
          </w:tcPr>
          <w:p w14:paraId="329EE1CD" w14:textId="77777777" w:rsidR="00447D36" w:rsidRPr="004F130D" w:rsidRDefault="00447D36" w:rsidP="001559C3">
            <w:pPr>
              <w:rPr>
                <w:rFonts w:cs="Segoe UI"/>
                <w:b/>
                <w:sz w:val="20"/>
                <w:szCs w:val="20"/>
              </w:rPr>
            </w:pPr>
            <w:r w:rsidRPr="004F130D">
              <w:rPr>
                <w:rFonts w:cs="Segoe UI"/>
                <w:b/>
                <w:sz w:val="20"/>
                <w:szCs w:val="20"/>
              </w:rPr>
              <w:t>Response</w:t>
            </w:r>
          </w:p>
          <w:p w14:paraId="14494C2B" w14:textId="77777777" w:rsidR="00447D36" w:rsidRPr="004F130D" w:rsidRDefault="00447D36" w:rsidP="001559C3">
            <w:pPr>
              <w:rPr>
                <w:rStyle w:val="Emphasis"/>
                <w:rFonts w:cs="Segoe UI"/>
                <w:b w:val="0"/>
              </w:rPr>
            </w:pPr>
            <w:r>
              <w:rPr>
                <w:rStyle w:val="Emphasis"/>
                <w:rFonts w:cs="Segoe UI"/>
                <w:b w:val="0"/>
              </w:rPr>
              <w:t>Yes/no/p</w:t>
            </w:r>
            <w:r w:rsidRPr="004F130D">
              <w:rPr>
                <w:rStyle w:val="Emphasis"/>
                <w:rFonts w:cs="Segoe UI"/>
                <w:b w:val="0"/>
              </w:rPr>
              <w:t>artial</w:t>
            </w:r>
            <w:r>
              <w:rPr>
                <w:rStyle w:val="Emphasis"/>
                <w:rFonts w:cs="Segoe UI"/>
                <w:b w:val="0"/>
              </w:rPr>
              <w:t>ly met /</w:t>
            </w:r>
            <w:r w:rsidRPr="004F130D">
              <w:rPr>
                <w:rStyle w:val="Emphasis"/>
                <w:rFonts w:cs="Segoe UI"/>
                <w:b w:val="0"/>
              </w:rPr>
              <w:t xml:space="preserve"> don’t know</w:t>
            </w:r>
          </w:p>
        </w:tc>
        <w:tc>
          <w:tcPr>
            <w:tcW w:w="3827" w:type="dxa"/>
            <w:tcBorders>
              <w:top w:val="single" w:sz="4" w:space="0" w:color="008E84"/>
            </w:tcBorders>
          </w:tcPr>
          <w:p w14:paraId="5AFBC72A" w14:textId="77777777" w:rsidR="00447D36" w:rsidRPr="004F130D" w:rsidRDefault="00447D36" w:rsidP="001559C3">
            <w:pPr>
              <w:rPr>
                <w:rFonts w:cs="Segoe UI"/>
                <w:b/>
                <w:sz w:val="20"/>
                <w:szCs w:val="20"/>
              </w:rPr>
            </w:pPr>
            <w:r w:rsidRPr="004F130D">
              <w:rPr>
                <w:rFonts w:cs="Segoe UI"/>
                <w:b/>
                <w:sz w:val="20"/>
                <w:szCs w:val="20"/>
              </w:rPr>
              <w:t>Evidence/comments</w:t>
            </w:r>
          </w:p>
          <w:p w14:paraId="08148348" w14:textId="77777777" w:rsidR="00447D36" w:rsidRPr="004F130D" w:rsidRDefault="00447D36" w:rsidP="001559C3">
            <w:pPr>
              <w:rPr>
                <w:rStyle w:val="Emphasis"/>
                <w:rFonts w:cs="Segoe UI"/>
                <w:b w:val="0"/>
              </w:rPr>
            </w:pPr>
            <w:r>
              <w:rPr>
                <w:rStyle w:val="Emphasis"/>
                <w:rFonts w:cs="Segoe UI"/>
                <w:b w:val="0"/>
              </w:rPr>
              <w:t>I</w:t>
            </w:r>
            <w:r w:rsidRPr="004F130D">
              <w:rPr>
                <w:rStyle w:val="Emphasis"/>
                <w:rFonts w:cs="Segoe UI"/>
                <w:b w:val="0"/>
              </w:rPr>
              <w:t>nclude any evidence</w:t>
            </w:r>
            <w:r>
              <w:rPr>
                <w:rStyle w:val="Emphasis"/>
                <w:rFonts w:cs="Segoe UI"/>
                <w:b w:val="0"/>
              </w:rPr>
              <w:t xml:space="preserve"> or documentation</w:t>
            </w:r>
            <w:r w:rsidRPr="004F130D">
              <w:rPr>
                <w:rStyle w:val="Emphasis"/>
                <w:rFonts w:cs="Segoe UI"/>
                <w:b w:val="0"/>
              </w:rPr>
              <w:t xml:space="preserve"> to support </w:t>
            </w:r>
            <w:r>
              <w:rPr>
                <w:rStyle w:val="Emphasis"/>
                <w:rFonts w:cs="Segoe UI"/>
                <w:b w:val="0"/>
              </w:rPr>
              <w:t>your</w:t>
            </w:r>
            <w:r w:rsidRPr="004F130D">
              <w:rPr>
                <w:rStyle w:val="Emphasis"/>
                <w:rFonts w:cs="Segoe UI"/>
                <w:b w:val="0"/>
              </w:rPr>
              <w:t xml:space="preserve"> response</w:t>
            </w:r>
          </w:p>
        </w:tc>
        <w:tc>
          <w:tcPr>
            <w:tcW w:w="4678" w:type="dxa"/>
            <w:tcBorders>
              <w:top w:val="single" w:sz="4" w:space="0" w:color="008E84"/>
            </w:tcBorders>
          </w:tcPr>
          <w:p w14:paraId="15FD1FA6" w14:textId="77777777" w:rsidR="00447D36" w:rsidRPr="004F130D" w:rsidRDefault="00447D36" w:rsidP="001559C3">
            <w:pPr>
              <w:rPr>
                <w:rFonts w:cs="Segoe UI"/>
                <w:b/>
                <w:sz w:val="20"/>
                <w:szCs w:val="20"/>
              </w:rPr>
            </w:pPr>
            <w:r w:rsidRPr="004F130D">
              <w:rPr>
                <w:rFonts w:cs="Segoe UI"/>
                <w:b/>
                <w:sz w:val="20"/>
                <w:szCs w:val="20"/>
              </w:rPr>
              <w:t>Recommendation</w:t>
            </w:r>
            <w:r>
              <w:rPr>
                <w:rFonts w:cs="Segoe UI"/>
                <w:b/>
                <w:sz w:val="20"/>
                <w:szCs w:val="20"/>
              </w:rPr>
              <w:t>s</w:t>
            </w:r>
          </w:p>
          <w:p w14:paraId="2AB3E984" w14:textId="77777777" w:rsidR="00447D36" w:rsidRPr="004F130D" w:rsidRDefault="00447D36" w:rsidP="001559C3">
            <w:pPr>
              <w:rPr>
                <w:rStyle w:val="Emphasis"/>
                <w:rFonts w:cs="Segoe UI"/>
                <w:b w:val="0"/>
              </w:rPr>
            </w:pPr>
            <w:r>
              <w:rPr>
                <w:rStyle w:val="Emphasis"/>
                <w:rFonts w:cs="Segoe UI"/>
                <w:b w:val="0"/>
              </w:rPr>
              <w:t>I</w:t>
            </w:r>
            <w:r w:rsidRPr="004F130D">
              <w:rPr>
                <w:rStyle w:val="Emphasis"/>
                <w:rFonts w:cs="Segoe UI"/>
                <w:b w:val="0"/>
              </w:rPr>
              <w:t>dentify actions or improvements recommended</w:t>
            </w:r>
            <w:r>
              <w:rPr>
                <w:rStyle w:val="Emphasis"/>
                <w:rFonts w:cs="Segoe UI"/>
                <w:b w:val="0"/>
              </w:rPr>
              <w:t>, noting resources that may be required</w:t>
            </w:r>
          </w:p>
        </w:tc>
      </w:tr>
      <w:tr w:rsidR="00F54E81" w:rsidRPr="004F130D" w14:paraId="5753F234" w14:textId="77777777" w:rsidTr="00F971C9">
        <w:tc>
          <w:tcPr>
            <w:tcW w:w="5059" w:type="dxa"/>
          </w:tcPr>
          <w:p w14:paraId="3A604A5C" w14:textId="10A228A1" w:rsidR="00F54E81" w:rsidRPr="002122C0" w:rsidRDefault="00FA5B4D" w:rsidP="00202FDF">
            <w:pPr>
              <w:pStyle w:val="ListParagraph"/>
              <w:numPr>
                <w:ilvl w:val="0"/>
                <w:numId w:val="28"/>
              </w:numPr>
              <w:ind w:left="321"/>
              <w:rPr>
                <w:rFonts w:cs="Segoe UI"/>
                <w:sz w:val="20"/>
                <w:szCs w:val="20"/>
                <w:lang w:eastAsia="en-AU"/>
              </w:rPr>
            </w:pPr>
            <w:r w:rsidRPr="002122C0">
              <w:rPr>
                <w:rFonts w:cs="Segoe UI"/>
                <w:sz w:val="20"/>
                <w:szCs w:val="20"/>
                <w:lang w:eastAsia="en-AU"/>
              </w:rPr>
              <w:t xml:space="preserve">Staff </w:t>
            </w:r>
            <w:r w:rsidR="0070036B" w:rsidRPr="002122C0">
              <w:rPr>
                <w:rFonts w:cs="Segoe UI"/>
                <w:sz w:val="20"/>
                <w:szCs w:val="20"/>
                <w:lang w:eastAsia="en-AU"/>
              </w:rPr>
              <w:t xml:space="preserve">supported to </w:t>
            </w:r>
            <w:r w:rsidRPr="002122C0">
              <w:rPr>
                <w:rFonts w:cs="Segoe UI"/>
                <w:sz w:val="20"/>
                <w:szCs w:val="20"/>
                <w:lang w:eastAsia="en-AU"/>
              </w:rPr>
              <w:t>attend relevant training</w:t>
            </w:r>
            <w:r w:rsidR="0070036B" w:rsidRPr="002122C0">
              <w:rPr>
                <w:rFonts w:cs="Segoe UI"/>
                <w:sz w:val="20"/>
                <w:szCs w:val="20"/>
                <w:lang w:eastAsia="en-AU"/>
              </w:rPr>
              <w:t xml:space="preserve"> events</w:t>
            </w:r>
            <w:r w:rsidRPr="002122C0">
              <w:rPr>
                <w:rFonts w:cs="Segoe UI"/>
                <w:sz w:val="20"/>
                <w:szCs w:val="20"/>
                <w:lang w:eastAsia="en-AU"/>
              </w:rPr>
              <w:t>.</w:t>
            </w:r>
          </w:p>
          <w:p w14:paraId="260C966C" w14:textId="77777777" w:rsidR="00FA5B4D" w:rsidRDefault="00FA5B4D" w:rsidP="00FA5B4D">
            <w:pPr>
              <w:rPr>
                <w:rFonts w:cs="Segoe UI"/>
                <w:sz w:val="20"/>
                <w:szCs w:val="20"/>
                <w:lang w:eastAsia="en-AU"/>
              </w:rPr>
            </w:pPr>
          </w:p>
          <w:p w14:paraId="6455CD9E" w14:textId="77777777" w:rsidR="00FA5B4D" w:rsidRDefault="00FA5B4D" w:rsidP="00FA5B4D">
            <w:pPr>
              <w:rPr>
                <w:rStyle w:val="Emphasis"/>
              </w:rPr>
            </w:pPr>
            <w:r>
              <w:rPr>
                <w:rStyle w:val="Emphasis"/>
              </w:rPr>
              <w:t>Example</w:t>
            </w:r>
          </w:p>
          <w:p w14:paraId="2598201A" w14:textId="77777777" w:rsidR="00FA5B4D" w:rsidRPr="00FA5B4D" w:rsidRDefault="00FA5B4D" w:rsidP="00FA5B4D">
            <w:pPr>
              <w:rPr>
                <w:rStyle w:val="Emphasis"/>
                <w:b w:val="0"/>
                <w:color w:val="auto"/>
              </w:rPr>
            </w:pPr>
            <w:r w:rsidRPr="00FA5B4D">
              <w:rPr>
                <w:rStyle w:val="Emphasis"/>
                <w:b w:val="0"/>
                <w:color w:val="auto"/>
              </w:rPr>
              <w:t>Training and events such as:</w:t>
            </w:r>
          </w:p>
          <w:p w14:paraId="0E1F9055" w14:textId="5DE055B7" w:rsidR="00FA5B4D" w:rsidRPr="00FA5B4D" w:rsidRDefault="00FA5B4D" w:rsidP="00C82BB6">
            <w:pPr>
              <w:pStyle w:val="ListParagraph"/>
              <w:numPr>
                <w:ilvl w:val="0"/>
                <w:numId w:val="15"/>
              </w:numPr>
              <w:rPr>
                <w:rStyle w:val="Emphasis"/>
                <w:b w:val="0"/>
                <w:color w:val="auto"/>
              </w:rPr>
            </w:pPr>
            <w:r w:rsidRPr="00FA5B4D">
              <w:rPr>
                <w:rStyle w:val="Emphasis"/>
                <w:b w:val="0"/>
                <w:color w:val="auto"/>
              </w:rPr>
              <w:t>Consumer participation</w:t>
            </w:r>
            <w:r w:rsidR="00B3191F">
              <w:rPr>
                <w:rStyle w:val="Emphasis"/>
                <w:b w:val="0"/>
                <w:color w:val="auto"/>
              </w:rPr>
              <w:t xml:space="preserve"> </w:t>
            </w:r>
            <w:r w:rsidR="0070036B">
              <w:rPr>
                <w:rStyle w:val="Emphasis"/>
                <w:b w:val="0"/>
                <w:color w:val="auto"/>
              </w:rPr>
              <w:t>training</w:t>
            </w:r>
          </w:p>
          <w:p w14:paraId="520A8BBE" w14:textId="700BBC16" w:rsidR="00FA5B4D" w:rsidRPr="00FA5B4D" w:rsidRDefault="00FA5B4D" w:rsidP="00C82BB6">
            <w:pPr>
              <w:pStyle w:val="ListParagraph"/>
              <w:numPr>
                <w:ilvl w:val="0"/>
                <w:numId w:val="15"/>
              </w:numPr>
              <w:rPr>
                <w:rStyle w:val="Emphasis"/>
                <w:b w:val="0"/>
                <w:color w:val="auto"/>
              </w:rPr>
            </w:pPr>
            <w:r w:rsidRPr="00FA5B4D">
              <w:rPr>
                <w:rStyle w:val="Emphasis"/>
                <w:b w:val="0"/>
                <w:color w:val="auto"/>
              </w:rPr>
              <w:t xml:space="preserve">Best practice for working with people with a history of </w:t>
            </w:r>
            <w:r w:rsidR="00B4114E">
              <w:rPr>
                <w:rStyle w:val="Emphasis"/>
                <w:b w:val="0"/>
                <w:color w:val="auto"/>
              </w:rPr>
              <w:t>alcohol/</w:t>
            </w:r>
            <w:r w:rsidRPr="00FA5B4D">
              <w:rPr>
                <w:rStyle w:val="Emphasis"/>
                <w:b w:val="0"/>
                <w:color w:val="auto"/>
              </w:rPr>
              <w:t>drug use</w:t>
            </w:r>
            <w:r w:rsidR="00B4114E">
              <w:rPr>
                <w:rStyle w:val="Emphasis"/>
                <w:b w:val="0"/>
                <w:color w:val="auto"/>
              </w:rPr>
              <w:t xml:space="preserve"> issues</w:t>
            </w:r>
          </w:p>
          <w:p w14:paraId="5425EC9B" w14:textId="77777777" w:rsidR="00FA5B4D" w:rsidRPr="003B3AF7" w:rsidRDefault="00FA5B4D" w:rsidP="00C82BB6">
            <w:pPr>
              <w:pStyle w:val="ListParagraph"/>
              <w:numPr>
                <w:ilvl w:val="0"/>
                <w:numId w:val="15"/>
              </w:numPr>
              <w:rPr>
                <w:rStyle w:val="Emphasis"/>
                <w:rFonts w:cs="Segoe UI"/>
                <w:b w:val="0"/>
                <w:iCs w:val="0"/>
                <w:color w:val="auto"/>
                <w:szCs w:val="20"/>
                <w:lang w:eastAsia="en-AU"/>
              </w:rPr>
            </w:pPr>
            <w:r w:rsidRPr="00FA5B4D">
              <w:rPr>
                <w:rStyle w:val="Emphasis"/>
                <w:b w:val="0"/>
                <w:color w:val="auto"/>
              </w:rPr>
              <w:t>Cultural competency</w:t>
            </w:r>
          </w:p>
          <w:p w14:paraId="3896994C" w14:textId="6F17ADB3" w:rsidR="0070036B" w:rsidRPr="00FA5B4D" w:rsidRDefault="0070036B" w:rsidP="00C82BB6">
            <w:pPr>
              <w:pStyle w:val="ListParagraph"/>
              <w:numPr>
                <w:ilvl w:val="0"/>
                <w:numId w:val="15"/>
              </w:numPr>
              <w:rPr>
                <w:rFonts w:cs="Segoe UI"/>
                <w:sz w:val="20"/>
                <w:szCs w:val="20"/>
                <w:lang w:eastAsia="en-AU"/>
              </w:rPr>
            </w:pPr>
            <w:proofErr w:type="spellStart"/>
            <w:r>
              <w:rPr>
                <w:rFonts w:cs="Segoe UI"/>
                <w:sz w:val="20"/>
                <w:szCs w:val="20"/>
                <w:lang w:eastAsia="en-AU"/>
              </w:rPr>
              <w:t>NADAbase</w:t>
            </w:r>
            <w:proofErr w:type="spellEnd"/>
            <w:r>
              <w:rPr>
                <w:rFonts w:cs="Segoe UI"/>
                <w:sz w:val="20"/>
                <w:szCs w:val="20"/>
                <w:lang w:eastAsia="en-AU"/>
              </w:rPr>
              <w:t xml:space="preserve"> training</w:t>
            </w:r>
          </w:p>
        </w:tc>
        <w:tc>
          <w:tcPr>
            <w:tcW w:w="2029" w:type="dxa"/>
          </w:tcPr>
          <w:p w14:paraId="0483BBAD" w14:textId="77777777" w:rsidR="00F54E81" w:rsidRPr="004F130D" w:rsidRDefault="00F54E81" w:rsidP="00F54E81">
            <w:pPr>
              <w:rPr>
                <w:rFonts w:cs="Segoe UI"/>
                <w:i/>
                <w:sz w:val="20"/>
                <w:szCs w:val="20"/>
              </w:rPr>
            </w:pPr>
          </w:p>
        </w:tc>
        <w:tc>
          <w:tcPr>
            <w:tcW w:w="3827" w:type="dxa"/>
          </w:tcPr>
          <w:p w14:paraId="4CC37EC4" w14:textId="77777777" w:rsidR="00F54E81" w:rsidRPr="004F130D" w:rsidRDefault="00F54E81" w:rsidP="00F54E81">
            <w:pPr>
              <w:rPr>
                <w:rFonts w:cs="Segoe UI"/>
                <w:i/>
                <w:sz w:val="20"/>
                <w:szCs w:val="20"/>
              </w:rPr>
            </w:pPr>
          </w:p>
        </w:tc>
        <w:tc>
          <w:tcPr>
            <w:tcW w:w="4678" w:type="dxa"/>
          </w:tcPr>
          <w:p w14:paraId="02E2F169" w14:textId="77777777" w:rsidR="00F54E81" w:rsidRPr="004F130D" w:rsidRDefault="00F54E81" w:rsidP="00F54E81">
            <w:pPr>
              <w:rPr>
                <w:rFonts w:cs="Segoe UI"/>
                <w:i/>
                <w:sz w:val="20"/>
                <w:szCs w:val="20"/>
              </w:rPr>
            </w:pPr>
          </w:p>
        </w:tc>
      </w:tr>
      <w:tr w:rsidR="00F54E81" w:rsidRPr="004F130D" w14:paraId="2ABB75F1" w14:textId="77777777" w:rsidTr="00F971C9">
        <w:tc>
          <w:tcPr>
            <w:tcW w:w="5059" w:type="dxa"/>
          </w:tcPr>
          <w:p w14:paraId="27FB795E" w14:textId="25DEDC7C" w:rsidR="00F54E81" w:rsidRDefault="00FA5B4D" w:rsidP="00202FDF">
            <w:pPr>
              <w:pStyle w:val="ListParagraph"/>
              <w:numPr>
                <w:ilvl w:val="0"/>
                <w:numId w:val="28"/>
              </w:numPr>
              <w:ind w:left="463" w:hanging="426"/>
              <w:rPr>
                <w:rFonts w:cs="Segoe UI"/>
                <w:sz w:val="20"/>
                <w:szCs w:val="20"/>
              </w:rPr>
            </w:pPr>
            <w:r w:rsidRPr="002122C0">
              <w:rPr>
                <w:rFonts w:cs="Segoe UI"/>
                <w:sz w:val="20"/>
                <w:szCs w:val="20"/>
              </w:rPr>
              <w:t>Supportive networks and stakeholders are regularly invited to meet and work with staff and consumers.</w:t>
            </w:r>
          </w:p>
          <w:p w14:paraId="71BD4108" w14:textId="77777777" w:rsidR="00202FDF" w:rsidRPr="002122C0" w:rsidRDefault="00202FDF" w:rsidP="00202FDF">
            <w:pPr>
              <w:pStyle w:val="ListParagraph"/>
              <w:ind w:left="463"/>
              <w:rPr>
                <w:rFonts w:cs="Segoe UI"/>
                <w:sz w:val="20"/>
                <w:szCs w:val="20"/>
              </w:rPr>
            </w:pPr>
          </w:p>
          <w:p w14:paraId="3A544196" w14:textId="77777777" w:rsidR="00FA5B4D" w:rsidRDefault="00FA5B4D" w:rsidP="00FA5B4D">
            <w:pPr>
              <w:rPr>
                <w:rStyle w:val="Emphasis"/>
              </w:rPr>
            </w:pPr>
            <w:r>
              <w:rPr>
                <w:rStyle w:val="Emphasis"/>
              </w:rPr>
              <w:t>Example</w:t>
            </w:r>
          </w:p>
          <w:p w14:paraId="19EEED4C" w14:textId="77777777" w:rsidR="00FA5B4D" w:rsidRDefault="00FA5B4D" w:rsidP="00FA5B4D">
            <w:pPr>
              <w:rPr>
                <w:rStyle w:val="Emphasis"/>
                <w:b w:val="0"/>
                <w:color w:val="auto"/>
              </w:rPr>
            </w:pPr>
            <w:r w:rsidRPr="00FA5B4D">
              <w:rPr>
                <w:rStyle w:val="Emphasis"/>
                <w:b w:val="0"/>
                <w:color w:val="auto"/>
              </w:rPr>
              <w:t>Relevant stakeholders may include:</w:t>
            </w:r>
          </w:p>
          <w:p w14:paraId="68ABDFAB" w14:textId="51B60E2B" w:rsidR="00FA5B4D" w:rsidRDefault="00FA5B4D" w:rsidP="00C82BB6">
            <w:pPr>
              <w:pStyle w:val="ListParagraph"/>
              <w:numPr>
                <w:ilvl w:val="0"/>
                <w:numId w:val="16"/>
              </w:numPr>
              <w:rPr>
                <w:rStyle w:val="Emphasis"/>
                <w:b w:val="0"/>
                <w:color w:val="auto"/>
              </w:rPr>
            </w:pPr>
            <w:r w:rsidRPr="00FA5B4D">
              <w:rPr>
                <w:rStyle w:val="Emphasis"/>
                <w:b w:val="0"/>
                <w:color w:val="auto"/>
              </w:rPr>
              <w:t>NSW Users &amp; AIDS Association</w:t>
            </w:r>
            <w:r w:rsidR="00B4114E">
              <w:rPr>
                <w:rStyle w:val="Emphasis"/>
                <w:b w:val="0"/>
                <w:color w:val="auto"/>
              </w:rPr>
              <w:t xml:space="preserve"> (NUAA)</w:t>
            </w:r>
          </w:p>
          <w:p w14:paraId="504A5984" w14:textId="0AA5A4E6" w:rsidR="00B4114E" w:rsidRDefault="00B4114E" w:rsidP="00C82BB6">
            <w:pPr>
              <w:pStyle w:val="ListParagraph"/>
              <w:numPr>
                <w:ilvl w:val="0"/>
                <w:numId w:val="16"/>
              </w:numPr>
              <w:rPr>
                <w:rStyle w:val="Emphasis"/>
                <w:b w:val="0"/>
                <w:color w:val="auto"/>
              </w:rPr>
            </w:pPr>
            <w:r>
              <w:rPr>
                <w:rStyle w:val="Emphasis"/>
                <w:b w:val="0"/>
                <w:color w:val="auto"/>
              </w:rPr>
              <w:t xml:space="preserve">Local Aboriginal Community Controlled Health </w:t>
            </w:r>
            <w:r w:rsidR="0070036B">
              <w:rPr>
                <w:rStyle w:val="Emphasis"/>
                <w:b w:val="0"/>
                <w:color w:val="auto"/>
              </w:rPr>
              <w:t>Organisations</w:t>
            </w:r>
          </w:p>
          <w:p w14:paraId="30B03B1C" w14:textId="11CF3D95" w:rsidR="002445B1" w:rsidRDefault="002445B1" w:rsidP="00C82BB6">
            <w:pPr>
              <w:pStyle w:val="ListParagraph"/>
              <w:numPr>
                <w:ilvl w:val="0"/>
                <w:numId w:val="16"/>
              </w:numPr>
              <w:rPr>
                <w:rStyle w:val="Emphasis"/>
                <w:b w:val="0"/>
                <w:color w:val="auto"/>
              </w:rPr>
            </w:pPr>
            <w:r>
              <w:rPr>
                <w:rStyle w:val="Emphasis"/>
                <w:b w:val="0"/>
                <w:color w:val="auto"/>
              </w:rPr>
              <w:t>Local area’s Drug Health Services</w:t>
            </w:r>
          </w:p>
          <w:p w14:paraId="747D65C9" w14:textId="33C44187" w:rsidR="00B4114E" w:rsidRDefault="00B4114E" w:rsidP="00C82BB6">
            <w:pPr>
              <w:pStyle w:val="ListParagraph"/>
              <w:numPr>
                <w:ilvl w:val="0"/>
                <w:numId w:val="16"/>
              </w:numPr>
              <w:rPr>
                <w:rStyle w:val="Emphasis"/>
                <w:b w:val="0"/>
                <w:color w:val="auto"/>
              </w:rPr>
            </w:pPr>
            <w:r>
              <w:rPr>
                <w:rStyle w:val="Emphasis"/>
                <w:b w:val="0"/>
                <w:color w:val="auto"/>
              </w:rPr>
              <w:t>Local Elders</w:t>
            </w:r>
          </w:p>
          <w:p w14:paraId="0B12A7B2" w14:textId="0FB3D164" w:rsidR="00FD0FFE" w:rsidRPr="00FA5B4D" w:rsidRDefault="0070036B" w:rsidP="00C82BB6">
            <w:pPr>
              <w:pStyle w:val="ListParagraph"/>
              <w:numPr>
                <w:ilvl w:val="0"/>
                <w:numId w:val="16"/>
              </w:numPr>
              <w:rPr>
                <w:rStyle w:val="Emphasis"/>
                <w:b w:val="0"/>
                <w:color w:val="auto"/>
              </w:rPr>
            </w:pPr>
            <w:r>
              <w:rPr>
                <w:rStyle w:val="Emphasis"/>
                <w:b w:val="0"/>
                <w:color w:val="auto"/>
              </w:rPr>
              <w:lastRenderedPageBreak/>
              <w:t>Invitations to f</w:t>
            </w:r>
            <w:r w:rsidR="00FD0FFE">
              <w:rPr>
                <w:rStyle w:val="Emphasis"/>
                <w:b w:val="0"/>
                <w:color w:val="auto"/>
              </w:rPr>
              <w:t>ormer residents/program participants</w:t>
            </w:r>
            <w:r>
              <w:rPr>
                <w:rStyle w:val="Emphasis"/>
                <w:b w:val="0"/>
                <w:color w:val="auto"/>
              </w:rPr>
              <w:t xml:space="preserve"> to attend social and mentoring events</w:t>
            </w:r>
          </w:p>
          <w:p w14:paraId="4D20857C" w14:textId="056D6B32" w:rsidR="00FA5B4D" w:rsidRPr="00FA5B4D" w:rsidRDefault="00B4114E" w:rsidP="00C82BB6">
            <w:pPr>
              <w:pStyle w:val="ListParagraph"/>
              <w:numPr>
                <w:ilvl w:val="0"/>
                <w:numId w:val="16"/>
              </w:numPr>
              <w:rPr>
                <w:rStyle w:val="Emphasis"/>
                <w:b w:val="0"/>
                <w:color w:val="auto"/>
              </w:rPr>
            </w:pPr>
            <w:r>
              <w:rPr>
                <w:rStyle w:val="Emphasis"/>
                <w:b w:val="0"/>
                <w:color w:val="auto"/>
              </w:rPr>
              <w:t>AIDS Council of NSW (</w:t>
            </w:r>
            <w:r w:rsidR="00E03EC3">
              <w:rPr>
                <w:rStyle w:val="Emphasis"/>
                <w:b w:val="0"/>
                <w:color w:val="auto"/>
              </w:rPr>
              <w:t>ACON</w:t>
            </w:r>
            <w:r>
              <w:rPr>
                <w:rStyle w:val="Emphasis"/>
                <w:b w:val="0"/>
                <w:color w:val="auto"/>
              </w:rPr>
              <w:t>)</w:t>
            </w:r>
            <w:r w:rsidR="00E03EC3">
              <w:rPr>
                <w:rStyle w:val="Emphasis"/>
                <w:b w:val="0"/>
                <w:color w:val="auto"/>
              </w:rPr>
              <w:t xml:space="preserve"> Health</w:t>
            </w:r>
          </w:p>
          <w:p w14:paraId="270591A7" w14:textId="378E0846" w:rsidR="00FA5B4D" w:rsidRPr="00FA5B4D" w:rsidRDefault="00FA5B4D" w:rsidP="00C82BB6">
            <w:pPr>
              <w:pStyle w:val="ListParagraph"/>
              <w:numPr>
                <w:ilvl w:val="0"/>
                <w:numId w:val="16"/>
              </w:numPr>
              <w:rPr>
                <w:rFonts w:cs="Segoe UI"/>
                <w:b/>
                <w:sz w:val="20"/>
                <w:szCs w:val="20"/>
              </w:rPr>
            </w:pPr>
            <w:r w:rsidRPr="00FA5B4D">
              <w:rPr>
                <w:rStyle w:val="Emphasis"/>
                <w:b w:val="0"/>
                <w:color w:val="auto"/>
              </w:rPr>
              <w:t xml:space="preserve">Network of Alcohol and </w:t>
            </w:r>
            <w:r w:rsidR="001C621A">
              <w:rPr>
                <w:rStyle w:val="Emphasis"/>
                <w:b w:val="0"/>
                <w:color w:val="auto"/>
              </w:rPr>
              <w:t xml:space="preserve">Other </w:t>
            </w:r>
            <w:r w:rsidRPr="00FA5B4D">
              <w:rPr>
                <w:rStyle w:val="Emphasis"/>
                <w:b w:val="0"/>
                <w:color w:val="auto"/>
              </w:rPr>
              <w:t>Drug Agencies</w:t>
            </w:r>
            <w:r w:rsidR="00B4114E">
              <w:rPr>
                <w:rStyle w:val="Emphasis"/>
                <w:b w:val="0"/>
                <w:color w:val="auto"/>
              </w:rPr>
              <w:t xml:space="preserve"> (NADA)</w:t>
            </w:r>
          </w:p>
        </w:tc>
        <w:tc>
          <w:tcPr>
            <w:tcW w:w="2029" w:type="dxa"/>
          </w:tcPr>
          <w:p w14:paraId="1BB17276" w14:textId="77777777" w:rsidR="00F54E81" w:rsidRPr="004F130D" w:rsidRDefault="00F54E81" w:rsidP="00F54E81">
            <w:pPr>
              <w:rPr>
                <w:rFonts w:cs="Segoe UI"/>
                <w:i/>
                <w:sz w:val="20"/>
                <w:szCs w:val="20"/>
              </w:rPr>
            </w:pPr>
          </w:p>
        </w:tc>
        <w:tc>
          <w:tcPr>
            <w:tcW w:w="3827" w:type="dxa"/>
          </w:tcPr>
          <w:p w14:paraId="0180D497" w14:textId="77777777" w:rsidR="00F54E81" w:rsidRPr="004F130D" w:rsidRDefault="00F54E81" w:rsidP="00F54E81">
            <w:pPr>
              <w:rPr>
                <w:rFonts w:cs="Segoe UI"/>
                <w:i/>
                <w:sz w:val="20"/>
                <w:szCs w:val="20"/>
              </w:rPr>
            </w:pPr>
          </w:p>
        </w:tc>
        <w:tc>
          <w:tcPr>
            <w:tcW w:w="4678" w:type="dxa"/>
          </w:tcPr>
          <w:p w14:paraId="46684F6A" w14:textId="77777777" w:rsidR="00F54E81" w:rsidRPr="004F130D" w:rsidRDefault="00F54E81" w:rsidP="00F54E81">
            <w:pPr>
              <w:rPr>
                <w:rFonts w:cs="Segoe UI"/>
                <w:i/>
                <w:sz w:val="20"/>
                <w:szCs w:val="20"/>
              </w:rPr>
            </w:pPr>
          </w:p>
        </w:tc>
      </w:tr>
      <w:tr w:rsidR="00F54E81" w:rsidRPr="004F130D" w14:paraId="16659498" w14:textId="77777777" w:rsidTr="00F971C9">
        <w:tc>
          <w:tcPr>
            <w:tcW w:w="5059" w:type="dxa"/>
          </w:tcPr>
          <w:p w14:paraId="74A87B16" w14:textId="6B3DBE6A" w:rsidR="00F54E81" w:rsidRPr="002122C0" w:rsidRDefault="00F74788" w:rsidP="00202FDF">
            <w:pPr>
              <w:pStyle w:val="ListParagraph"/>
              <w:numPr>
                <w:ilvl w:val="0"/>
                <w:numId w:val="28"/>
              </w:numPr>
              <w:ind w:left="321" w:hanging="284"/>
              <w:rPr>
                <w:rFonts w:cs="Segoe UI"/>
                <w:sz w:val="20"/>
                <w:szCs w:val="20"/>
              </w:rPr>
            </w:pPr>
            <w:r w:rsidRPr="002122C0">
              <w:rPr>
                <w:rFonts w:cs="Segoe UI"/>
                <w:sz w:val="20"/>
                <w:szCs w:val="20"/>
                <w:lang w:eastAsia="en-AU"/>
              </w:rPr>
              <w:t xml:space="preserve">Support consumers capacity to develop </w:t>
            </w:r>
            <w:r w:rsidR="00F14D42" w:rsidRPr="002122C0">
              <w:rPr>
                <w:rFonts w:cs="Segoe UI"/>
                <w:sz w:val="20"/>
                <w:szCs w:val="20"/>
                <w:lang w:eastAsia="en-AU"/>
              </w:rPr>
              <w:t xml:space="preserve">their own </w:t>
            </w:r>
            <w:r w:rsidRPr="002122C0">
              <w:rPr>
                <w:rFonts w:cs="Segoe UI"/>
                <w:sz w:val="20"/>
                <w:szCs w:val="20"/>
                <w:lang w:eastAsia="en-AU"/>
              </w:rPr>
              <w:t>resources</w:t>
            </w:r>
            <w:r w:rsidR="005A3CA7" w:rsidRPr="002122C0">
              <w:rPr>
                <w:rFonts w:cs="Segoe UI"/>
                <w:sz w:val="20"/>
                <w:szCs w:val="20"/>
                <w:lang w:eastAsia="en-AU"/>
              </w:rPr>
              <w:t>.</w:t>
            </w:r>
          </w:p>
          <w:p w14:paraId="177FCB9B" w14:textId="5B1CA5BF" w:rsidR="00F54E81" w:rsidRPr="00444A7A" w:rsidRDefault="00470E9C" w:rsidP="00F54E81">
            <w:pPr>
              <w:rPr>
                <w:rStyle w:val="Emphasis"/>
              </w:rPr>
            </w:pPr>
            <w:r>
              <w:rPr>
                <w:rStyle w:val="Emphasis"/>
              </w:rPr>
              <w:t>Example</w:t>
            </w:r>
            <w:r w:rsidR="00F54E81" w:rsidRPr="00444A7A">
              <w:rPr>
                <w:rStyle w:val="Emphasis"/>
              </w:rPr>
              <w:t xml:space="preserve"> </w:t>
            </w:r>
          </w:p>
          <w:p w14:paraId="1CB2BCAC" w14:textId="70173D7C" w:rsidR="00F54E81" w:rsidRDefault="00470E9C" w:rsidP="00470E9C">
            <w:pPr>
              <w:rPr>
                <w:rFonts w:cs="Segoe UI"/>
                <w:sz w:val="20"/>
                <w:szCs w:val="20"/>
                <w:lang w:eastAsia="en-AU"/>
              </w:rPr>
            </w:pPr>
            <w:r>
              <w:rPr>
                <w:rFonts w:cs="Segoe UI"/>
                <w:sz w:val="20"/>
                <w:szCs w:val="20"/>
                <w:lang w:eastAsia="en-AU"/>
              </w:rPr>
              <w:t>Supported aspects of resource development such as:</w:t>
            </w:r>
          </w:p>
          <w:p w14:paraId="469EAA8B" w14:textId="0074A7E6" w:rsidR="00470E9C" w:rsidRPr="00470E9C" w:rsidRDefault="00990705" w:rsidP="00603014">
            <w:pPr>
              <w:pStyle w:val="ListParagraph"/>
              <w:numPr>
                <w:ilvl w:val="0"/>
                <w:numId w:val="3"/>
              </w:numPr>
              <w:rPr>
                <w:rFonts w:cs="Segoe UI"/>
                <w:sz w:val="20"/>
                <w:szCs w:val="20"/>
                <w:lang w:eastAsia="en-AU"/>
              </w:rPr>
            </w:pPr>
            <w:r>
              <w:rPr>
                <w:rFonts w:cs="Segoe UI"/>
                <w:sz w:val="20"/>
                <w:szCs w:val="20"/>
                <w:lang w:eastAsia="en-AU"/>
              </w:rPr>
              <w:t>Project development including p</w:t>
            </w:r>
            <w:r w:rsidR="00470E9C" w:rsidRPr="00470E9C">
              <w:rPr>
                <w:rFonts w:cs="Segoe UI"/>
                <w:sz w:val="20"/>
                <w:szCs w:val="20"/>
                <w:lang w:eastAsia="en-AU"/>
              </w:rPr>
              <w:t>lanning and budgets</w:t>
            </w:r>
          </w:p>
          <w:p w14:paraId="55DED17B" w14:textId="102FCFBF" w:rsidR="00470E9C" w:rsidRPr="00470E9C" w:rsidRDefault="00470E9C" w:rsidP="00603014">
            <w:pPr>
              <w:pStyle w:val="ListParagraph"/>
              <w:numPr>
                <w:ilvl w:val="0"/>
                <w:numId w:val="3"/>
              </w:numPr>
              <w:rPr>
                <w:rFonts w:cs="Segoe UI"/>
                <w:sz w:val="20"/>
                <w:szCs w:val="20"/>
                <w:lang w:eastAsia="en-AU"/>
              </w:rPr>
            </w:pPr>
            <w:r w:rsidRPr="00470E9C">
              <w:rPr>
                <w:rFonts w:cs="Segoe UI"/>
                <w:sz w:val="20"/>
                <w:szCs w:val="20"/>
                <w:lang w:eastAsia="en-AU"/>
              </w:rPr>
              <w:t xml:space="preserve">Design </w:t>
            </w:r>
          </w:p>
          <w:p w14:paraId="15419693" w14:textId="60B9425B" w:rsidR="00470E9C" w:rsidRDefault="00470E9C" w:rsidP="00603014">
            <w:pPr>
              <w:pStyle w:val="ListParagraph"/>
              <w:numPr>
                <w:ilvl w:val="0"/>
                <w:numId w:val="3"/>
              </w:numPr>
              <w:rPr>
                <w:rFonts w:cs="Segoe UI"/>
                <w:sz w:val="20"/>
                <w:szCs w:val="20"/>
                <w:lang w:eastAsia="en-AU"/>
              </w:rPr>
            </w:pPr>
            <w:r w:rsidRPr="00470E9C">
              <w:rPr>
                <w:rFonts w:cs="Segoe UI"/>
                <w:sz w:val="20"/>
                <w:szCs w:val="20"/>
                <w:lang w:eastAsia="en-AU"/>
              </w:rPr>
              <w:t>Research and consultation</w:t>
            </w:r>
          </w:p>
          <w:p w14:paraId="0D850E84" w14:textId="44A87A78" w:rsidR="00F54E81" w:rsidRPr="00F5415C" w:rsidRDefault="001C621A" w:rsidP="00F5415C">
            <w:pPr>
              <w:pStyle w:val="ListParagraph"/>
              <w:numPr>
                <w:ilvl w:val="0"/>
                <w:numId w:val="3"/>
              </w:numPr>
              <w:rPr>
                <w:rFonts w:cs="Segoe UI"/>
                <w:sz w:val="20"/>
                <w:szCs w:val="20"/>
                <w:lang w:eastAsia="en-AU"/>
              </w:rPr>
            </w:pPr>
            <w:r>
              <w:rPr>
                <w:rFonts w:cs="Segoe UI"/>
                <w:sz w:val="20"/>
                <w:szCs w:val="20"/>
                <w:lang w:eastAsia="en-AU"/>
              </w:rPr>
              <w:t>Dissemination</w:t>
            </w:r>
          </w:p>
        </w:tc>
        <w:tc>
          <w:tcPr>
            <w:tcW w:w="2029" w:type="dxa"/>
          </w:tcPr>
          <w:p w14:paraId="448A9806" w14:textId="77777777" w:rsidR="00F54E81" w:rsidRPr="004F130D" w:rsidRDefault="00F54E81" w:rsidP="00F54E81">
            <w:pPr>
              <w:rPr>
                <w:rFonts w:cs="Segoe UI"/>
                <w:i/>
                <w:sz w:val="20"/>
                <w:szCs w:val="20"/>
              </w:rPr>
            </w:pPr>
          </w:p>
        </w:tc>
        <w:tc>
          <w:tcPr>
            <w:tcW w:w="3827" w:type="dxa"/>
          </w:tcPr>
          <w:p w14:paraId="13F6EF41" w14:textId="77777777" w:rsidR="00F54E81" w:rsidRPr="004F130D" w:rsidRDefault="00F54E81" w:rsidP="00F54E81">
            <w:pPr>
              <w:rPr>
                <w:rFonts w:cs="Segoe UI"/>
                <w:i/>
                <w:sz w:val="20"/>
                <w:szCs w:val="20"/>
              </w:rPr>
            </w:pPr>
          </w:p>
        </w:tc>
        <w:tc>
          <w:tcPr>
            <w:tcW w:w="4678" w:type="dxa"/>
          </w:tcPr>
          <w:p w14:paraId="034558A0" w14:textId="77777777" w:rsidR="00F54E81" w:rsidRPr="004F130D" w:rsidRDefault="00F54E81" w:rsidP="00F54E81">
            <w:pPr>
              <w:rPr>
                <w:rFonts w:cs="Segoe UI"/>
                <w:i/>
                <w:sz w:val="20"/>
                <w:szCs w:val="20"/>
              </w:rPr>
            </w:pPr>
          </w:p>
        </w:tc>
      </w:tr>
      <w:tr w:rsidR="00FF4ED8" w:rsidRPr="004F130D" w14:paraId="4FD4BF21" w14:textId="77777777" w:rsidTr="00F971C9">
        <w:tc>
          <w:tcPr>
            <w:tcW w:w="5059" w:type="dxa"/>
          </w:tcPr>
          <w:p w14:paraId="3E5C769C" w14:textId="3C762A4B" w:rsidR="00FF4ED8" w:rsidRPr="003675B6" w:rsidRDefault="00470E9C" w:rsidP="00202FDF">
            <w:pPr>
              <w:numPr>
                <w:ilvl w:val="0"/>
                <w:numId w:val="28"/>
              </w:numPr>
              <w:ind w:left="321"/>
              <w:rPr>
                <w:rFonts w:cs="Segoe UI"/>
                <w:sz w:val="20"/>
                <w:szCs w:val="20"/>
                <w:lang w:eastAsia="en-AU"/>
              </w:rPr>
            </w:pPr>
            <w:r>
              <w:rPr>
                <w:rFonts w:cs="Segoe UI"/>
                <w:sz w:val="20"/>
                <w:szCs w:val="20"/>
                <w:lang w:eastAsia="en-AU"/>
              </w:rPr>
              <w:t xml:space="preserve">Consumers supported with </w:t>
            </w:r>
            <w:r w:rsidR="00093603">
              <w:rPr>
                <w:rFonts w:cs="Segoe UI"/>
                <w:sz w:val="20"/>
                <w:szCs w:val="20"/>
                <w:lang w:eastAsia="en-AU"/>
              </w:rPr>
              <w:t>t</w:t>
            </w:r>
            <w:r>
              <w:rPr>
                <w:rFonts w:cs="Segoe UI"/>
                <w:sz w:val="20"/>
                <w:szCs w:val="20"/>
                <w:lang w:eastAsia="en-AU"/>
              </w:rPr>
              <w:t xml:space="preserve">raining in capacity building </w:t>
            </w:r>
            <w:proofErr w:type="gramStart"/>
            <w:r>
              <w:rPr>
                <w:rFonts w:cs="Segoe UI"/>
                <w:sz w:val="20"/>
                <w:szCs w:val="20"/>
                <w:lang w:eastAsia="en-AU"/>
              </w:rPr>
              <w:t>in order to</w:t>
            </w:r>
            <w:proofErr w:type="gramEnd"/>
            <w:r>
              <w:rPr>
                <w:rFonts w:cs="Segoe UI"/>
                <w:sz w:val="20"/>
                <w:szCs w:val="20"/>
                <w:lang w:eastAsia="en-AU"/>
              </w:rPr>
              <w:t xml:space="preserve"> </w:t>
            </w:r>
            <w:r w:rsidR="00990705">
              <w:rPr>
                <w:rFonts w:cs="Segoe UI"/>
                <w:sz w:val="20"/>
                <w:szCs w:val="20"/>
                <w:lang w:eastAsia="en-AU"/>
              </w:rPr>
              <w:t xml:space="preserve">further </w:t>
            </w:r>
            <w:r>
              <w:rPr>
                <w:rFonts w:cs="Segoe UI"/>
                <w:sz w:val="20"/>
                <w:szCs w:val="20"/>
                <w:lang w:eastAsia="en-AU"/>
              </w:rPr>
              <w:t>develop skills.</w:t>
            </w:r>
            <w:r w:rsidRPr="003675B6">
              <w:rPr>
                <w:rFonts w:cs="Segoe UI"/>
                <w:sz w:val="20"/>
                <w:szCs w:val="20"/>
                <w:lang w:eastAsia="en-AU"/>
              </w:rPr>
              <w:t xml:space="preserve"> </w:t>
            </w:r>
          </w:p>
          <w:p w14:paraId="7C3F21E0" w14:textId="2E1B1F97" w:rsidR="00FF4ED8" w:rsidRPr="00444A7A" w:rsidRDefault="00470E9C" w:rsidP="00FF4ED8">
            <w:pPr>
              <w:rPr>
                <w:rStyle w:val="Emphasis"/>
              </w:rPr>
            </w:pPr>
            <w:r>
              <w:rPr>
                <w:rStyle w:val="Emphasis"/>
              </w:rPr>
              <w:t>Example</w:t>
            </w:r>
            <w:r w:rsidR="00FF4ED8" w:rsidRPr="00444A7A">
              <w:rPr>
                <w:rStyle w:val="Emphasis"/>
              </w:rPr>
              <w:t xml:space="preserve"> </w:t>
            </w:r>
          </w:p>
          <w:p w14:paraId="75AD6C0A" w14:textId="77777777" w:rsidR="00470E9C" w:rsidRDefault="00470E9C" w:rsidP="00603014">
            <w:pPr>
              <w:pStyle w:val="ListParagraph"/>
              <w:numPr>
                <w:ilvl w:val="0"/>
                <w:numId w:val="4"/>
              </w:numPr>
              <w:rPr>
                <w:rFonts w:cs="Segoe UI"/>
                <w:sz w:val="20"/>
                <w:szCs w:val="20"/>
                <w:lang w:eastAsia="en-AU"/>
              </w:rPr>
            </w:pPr>
            <w:r>
              <w:rPr>
                <w:rFonts w:cs="Segoe UI"/>
                <w:sz w:val="20"/>
                <w:szCs w:val="20"/>
                <w:lang w:eastAsia="en-AU"/>
              </w:rPr>
              <w:t>NUAA’s Consumer Academy</w:t>
            </w:r>
          </w:p>
          <w:p w14:paraId="65AEBC37" w14:textId="0D8F3562" w:rsidR="00470E9C" w:rsidRDefault="00470E9C" w:rsidP="00603014">
            <w:pPr>
              <w:pStyle w:val="ListParagraph"/>
              <w:numPr>
                <w:ilvl w:val="0"/>
                <w:numId w:val="4"/>
              </w:numPr>
              <w:rPr>
                <w:rFonts w:cs="Segoe UI"/>
                <w:sz w:val="20"/>
                <w:szCs w:val="20"/>
                <w:lang w:eastAsia="en-AU"/>
              </w:rPr>
            </w:pPr>
            <w:r>
              <w:rPr>
                <w:rFonts w:cs="Segoe UI"/>
                <w:sz w:val="20"/>
                <w:szCs w:val="20"/>
                <w:lang w:eastAsia="en-AU"/>
              </w:rPr>
              <w:t xml:space="preserve">NADA’s Consumer Participation </w:t>
            </w:r>
            <w:r w:rsidR="001C621A">
              <w:rPr>
                <w:rFonts w:cs="Segoe UI"/>
                <w:sz w:val="20"/>
                <w:szCs w:val="20"/>
                <w:lang w:eastAsia="en-AU"/>
              </w:rPr>
              <w:t>Project</w:t>
            </w:r>
          </w:p>
          <w:p w14:paraId="4A4E5027" w14:textId="4A187B12" w:rsidR="00B86D6A" w:rsidRDefault="001C621A" w:rsidP="001C621A">
            <w:pPr>
              <w:pStyle w:val="ListParagraph"/>
              <w:numPr>
                <w:ilvl w:val="0"/>
                <w:numId w:val="4"/>
              </w:numPr>
              <w:rPr>
                <w:rFonts w:cs="Segoe UI"/>
                <w:sz w:val="20"/>
                <w:szCs w:val="20"/>
                <w:lang w:eastAsia="en-AU"/>
              </w:rPr>
            </w:pPr>
            <w:r>
              <w:rPr>
                <w:rFonts w:cs="Segoe UI"/>
                <w:sz w:val="20"/>
                <w:szCs w:val="20"/>
                <w:lang w:eastAsia="en-AU"/>
              </w:rPr>
              <w:t>Agency for Clinical Innovation (</w:t>
            </w:r>
            <w:r w:rsidR="00FD0FFE">
              <w:rPr>
                <w:rFonts w:cs="Segoe UI"/>
                <w:sz w:val="20"/>
                <w:szCs w:val="20"/>
                <w:lang w:eastAsia="en-AU"/>
              </w:rPr>
              <w:t>ACI)</w:t>
            </w:r>
          </w:p>
          <w:p w14:paraId="2836323D" w14:textId="784CC23B" w:rsidR="00FD0FFE" w:rsidRDefault="00FD0FFE" w:rsidP="001C621A">
            <w:pPr>
              <w:pStyle w:val="ListParagraph"/>
              <w:numPr>
                <w:ilvl w:val="0"/>
                <w:numId w:val="4"/>
              </w:numPr>
              <w:rPr>
                <w:rFonts w:cs="Segoe UI"/>
                <w:sz w:val="20"/>
                <w:szCs w:val="20"/>
                <w:lang w:eastAsia="en-AU"/>
              </w:rPr>
            </w:pPr>
            <w:r>
              <w:rPr>
                <w:rFonts w:cs="Segoe UI"/>
                <w:sz w:val="20"/>
                <w:szCs w:val="20"/>
                <w:lang w:eastAsia="en-AU"/>
              </w:rPr>
              <w:t>Recovery College</w:t>
            </w:r>
          </w:p>
          <w:p w14:paraId="5D758C07" w14:textId="77777777" w:rsidR="00825D0F" w:rsidRDefault="00B86D6A" w:rsidP="00F5415C">
            <w:pPr>
              <w:pStyle w:val="ListParagraph"/>
              <w:numPr>
                <w:ilvl w:val="0"/>
                <w:numId w:val="4"/>
              </w:numPr>
              <w:rPr>
                <w:rFonts w:cs="Segoe UI"/>
                <w:sz w:val="20"/>
                <w:szCs w:val="20"/>
                <w:lang w:eastAsia="en-AU"/>
              </w:rPr>
            </w:pPr>
            <w:r>
              <w:rPr>
                <w:rFonts w:cs="Segoe UI"/>
                <w:sz w:val="20"/>
                <w:szCs w:val="20"/>
                <w:lang w:eastAsia="en-AU"/>
              </w:rPr>
              <w:t>Health Consumers NSW</w:t>
            </w:r>
            <w:r w:rsidRPr="00B86D6A">
              <w:rPr>
                <w:rFonts w:cs="Segoe UI"/>
                <w:sz w:val="20"/>
                <w:szCs w:val="20"/>
                <w:lang w:eastAsia="en-AU"/>
              </w:rPr>
              <w:t xml:space="preserve"> </w:t>
            </w:r>
          </w:p>
          <w:p w14:paraId="376399AA" w14:textId="0D8EF870" w:rsidR="00275970" w:rsidRPr="00F5415C" w:rsidRDefault="00275970" w:rsidP="00F5415C">
            <w:pPr>
              <w:pStyle w:val="ListParagraph"/>
              <w:numPr>
                <w:ilvl w:val="0"/>
                <w:numId w:val="4"/>
              </w:numPr>
              <w:rPr>
                <w:rFonts w:cs="Segoe UI"/>
                <w:sz w:val="20"/>
                <w:szCs w:val="20"/>
                <w:lang w:eastAsia="en-AU"/>
              </w:rPr>
            </w:pPr>
            <w:r>
              <w:rPr>
                <w:rFonts w:cs="Segoe UI"/>
                <w:sz w:val="20"/>
                <w:szCs w:val="20"/>
                <w:lang w:eastAsia="en-AU"/>
              </w:rPr>
              <w:t xml:space="preserve">Representation </w:t>
            </w:r>
            <w:r w:rsidR="00990705">
              <w:rPr>
                <w:rFonts w:cs="Segoe UI"/>
                <w:sz w:val="20"/>
                <w:szCs w:val="20"/>
                <w:lang w:eastAsia="en-AU"/>
              </w:rPr>
              <w:t>and advocacy opportunities</w:t>
            </w:r>
          </w:p>
        </w:tc>
        <w:tc>
          <w:tcPr>
            <w:tcW w:w="2029" w:type="dxa"/>
          </w:tcPr>
          <w:p w14:paraId="030AD5CC" w14:textId="77777777" w:rsidR="00FF4ED8" w:rsidRPr="004F130D" w:rsidRDefault="00FF4ED8" w:rsidP="00FF4ED8">
            <w:pPr>
              <w:rPr>
                <w:rFonts w:cs="Segoe UI"/>
                <w:i/>
                <w:sz w:val="20"/>
                <w:szCs w:val="20"/>
              </w:rPr>
            </w:pPr>
          </w:p>
        </w:tc>
        <w:tc>
          <w:tcPr>
            <w:tcW w:w="3827" w:type="dxa"/>
          </w:tcPr>
          <w:p w14:paraId="51B89EB8" w14:textId="77777777" w:rsidR="00FF4ED8" w:rsidRPr="004F130D" w:rsidRDefault="00FF4ED8" w:rsidP="00FF4ED8">
            <w:pPr>
              <w:rPr>
                <w:rFonts w:cs="Segoe UI"/>
                <w:i/>
                <w:sz w:val="20"/>
                <w:szCs w:val="20"/>
              </w:rPr>
            </w:pPr>
          </w:p>
        </w:tc>
        <w:tc>
          <w:tcPr>
            <w:tcW w:w="4678" w:type="dxa"/>
          </w:tcPr>
          <w:p w14:paraId="32ADC7BF" w14:textId="77777777" w:rsidR="00FF4ED8" w:rsidRPr="004F130D" w:rsidRDefault="00FF4ED8" w:rsidP="00FF4ED8">
            <w:pPr>
              <w:rPr>
                <w:rFonts w:cs="Segoe UI"/>
                <w:i/>
                <w:sz w:val="20"/>
                <w:szCs w:val="20"/>
              </w:rPr>
            </w:pPr>
          </w:p>
        </w:tc>
      </w:tr>
    </w:tbl>
    <w:p w14:paraId="7FBF28C1" w14:textId="77777777" w:rsidR="00A1379B" w:rsidRDefault="00A1379B">
      <w:pPr>
        <w:spacing w:line="240" w:lineRule="auto"/>
        <w:rPr>
          <w:i/>
          <w:color w:val="1F497D" w:themeColor="text2"/>
        </w:rPr>
      </w:pPr>
    </w:p>
    <w:p w14:paraId="4A22610D" w14:textId="0B51A27E" w:rsidR="00FD0FFE" w:rsidRDefault="00565AF9">
      <w:pPr>
        <w:spacing w:line="240" w:lineRule="auto"/>
        <w:rPr>
          <w:i/>
          <w:color w:val="1F497D" w:themeColor="text2"/>
        </w:rPr>
      </w:pPr>
      <w:r>
        <w:rPr>
          <w:i/>
          <w:color w:val="1F497D" w:themeColor="text2"/>
        </w:rPr>
        <w:t xml:space="preserve">                                      </w:t>
      </w:r>
    </w:p>
    <w:p w14:paraId="513E05CD" w14:textId="77777777" w:rsidR="002912C4" w:rsidRDefault="002912C4" w:rsidP="00A1379B">
      <w:pPr>
        <w:rPr>
          <w:b/>
          <w:color w:val="008E84"/>
          <w:sz w:val="28"/>
          <w:szCs w:val="28"/>
        </w:rPr>
      </w:pPr>
    </w:p>
    <w:p w14:paraId="3F328ECA" w14:textId="77777777" w:rsidR="002912C4" w:rsidRDefault="002912C4" w:rsidP="00A1379B">
      <w:pPr>
        <w:rPr>
          <w:b/>
          <w:color w:val="008E84"/>
          <w:sz w:val="28"/>
          <w:szCs w:val="28"/>
        </w:rPr>
      </w:pPr>
    </w:p>
    <w:p w14:paraId="162F38F4" w14:textId="53715E11" w:rsidR="00FD0FFE" w:rsidRPr="00FD0FFE" w:rsidRDefault="00FD0FFE" w:rsidP="00A1379B">
      <w:pPr>
        <w:rPr>
          <w:b/>
          <w:color w:val="008E84"/>
          <w:sz w:val="28"/>
          <w:szCs w:val="28"/>
        </w:rPr>
      </w:pPr>
      <w:r>
        <w:rPr>
          <w:b/>
          <w:color w:val="008E84"/>
          <w:sz w:val="28"/>
          <w:szCs w:val="28"/>
        </w:rPr>
        <w:lastRenderedPageBreak/>
        <w:t>IDENTIFYING PRIORITY AREAS</w:t>
      </w:r>
    </w:p>
    <w:p w14:paraId="5EDE1583" w14:textId="77777777" w:rsidR="00FD0FFE" w:rsidRDefault="00FD0FFE" w:rsidP="00A1379B">
      <w:pPr>
        <w:rPr>
          <w:b/>
        </w:rPr>
      </w:pPr>
    </w:p>
    <w:p w14:paraId="0586893F" w14:textId="2CA8B2BF" w:rsidR="00A1379B" w:rsidRDefault="00A1379B" w:rsidP="00A1379B">
      <w:pPr>
        <w:rPr>
          <w:b/>
        </w:rPr>
      </w:pPr>
      <w:r>
        <w:rPr>
          <w:b/>
        </w:rPr>
        <w:t xml:space="preserve">Scoring: </w:t>
      </w:r>
      <w:r w:rsidRPr="00530549">
        <w:rPr>
          <w:b/>
        </w:rPr>
        <w:t xml:space="preserve">Yes (2), </w:t>
      </w:r>
      <w:r>
        <w:rPr>
          <w:b/>
        </w:rPr>
        <w:t>P</w:t>
      </w:r>
      <w:r w:rsidRPr="00530549">
        <w:rPr>
          <w:b/>
        </w:rPr>
        <w:t xml:space="preserve">artially met (1), No (0), </w:t>
      </w:r>
      <w:r>
        <w:rPr>
          <w:b/>
        </w:rPr>
        <w:t>Don’t know (0)</w:t>
      </w:r>
    </w:p>
    <w:p w14:paraId="154BDC67" w14:textId="77777777" w:rsidR="00A1379B" w:rsidRPr="00530549" w:rsidRDefault="00A1379B" w:rsidP="00A1379B">
      <w:pPr>
        <w:rPr>
          <w:b/>
        </w:rPr>
      </w:pPr>
    </w:p>
    <w:tbl>
      <w:tblPr>
        <w:tblStyle w:val="TableGrid"/>
        <w:tblW w:w="0" w:type="auto"/>
        <w:tblBorders>
          <w:top w:val="none" w:sz="0" w:space="0" w:color="auto"/>
          <w:left w:val="none" w:sz="0" w:space="0" w:color="auto"/>
          <w:bottom w:val="none" w:sz="0" w:space="0" w:color="auto"/>
          <w:right w:val="none" w:sz="0" w:space="0" w:color="auto"/>
          <w:insideH w:val="single" w:sz="4" w:space="0" w:color="008E84"/>
          <w:insideV w:val="single" w:sz="4" w:space="0" w:color="008E84"/>
        </w:tblBorders>
        <w:tblLook w:val="04A0" w:firstRow="1" w:lastRow="0" w:firstColumn="1" w:lastColumn="0" w:noHBand="0" w:noVBand="1"/>
      </w:tblPr>
      <w:tblGrid>
        <w:gridCol w:w="1357"/>
        <w:gridCol w:w="1487"/>
        <w:gridCol w:w="1582"/>
        <w:gridCol w:w="1656"/>
      </w:tblGrid>
      <w:tr w:rsidR="00A1379B" w:rsidRPr="008E68F2" w14:paraId="211E20CB" w14:textId="77777777" w:rsidTr="001559C3">
        <w:tc>
          <w:tcPr>
            <w:tcW w:w="1357" w:type="dxa"/>
            <w:shd w:val="clear" w:color="auto" w:fill="008E84"/>
            <w:vAlign w:val="center"/>
          </w:tcPr>
          <w:p w14:paraId="1A531CD5" w14:textId="77777777" w:rsidR="00A1379B" w:rsidRPr="008F742C" w:rsidRDefault="00A1379B" w:rsidP="001559C3">
            <w:pPr>
              <w:spacing w:before="40" w:after="40"/>
              <w:rPr>
                <w:rStyle w:val="Emphasis"/>
                <w:color w:val="FFFFFF" w:themeColor="background1"/>
              </w:rPr>
            </w:pPr>
          </w:p>
        </w:tc>
        <w:tc>
          <w:tcPr>
            <w:tcW w:w="1487" w:type="dxa"/>
            <w:shd w:val="clear" w:color="auto" w:fill="008E84"/>
          </w:tcPr>
          <w:p w14:paraId="0185E0D0" w14:textId="77777777" w:rsidR="00A1379B" w:rsidRPr="008F742C" w:rsidRDefault="00A1379B" w:rsidP="001559C3">
            <w:pPr>
              <w:spacing w:before="40" w:after="40"/>
              <w:rPr>
                <w:rStyle w:val="Emphasis"/>
                <w:color w:val="FFFFFF" w:themeColor="background1"/>
              </w:rPr>
            </w:pPr>
            <w:r>
              <w:rPr>
                <w:rStyle w:val="Emphasis"/>
                <w:color w:val="FFFFFF" w:themeColor="background1"/>
              </w:rPr>
              <w:t>Total no. questions</w:t>
            </w:r>
          </w:p>
        </w:tc>
        <w:tc>
          <w:tcPr>
            <w:tcW w:w="1582" w:type="dxa"/>
            <w:shd w:val="clear" w:color="auto" w:fill="008E84"/>
          </w:tcPr>
          <w:p w14:paraId="080E3F57" w14:textId="77777777" w:rsidR="00A1379B" w:rsidRPr="008F742C" w:rsidRDefault="00A1379B" w:rsidP="001559C3">
            <w:pPr>
              <w:spacing w:before="40" w:after="40"/>
              <w:rPr>
                <w:rStyle w:val="Emphasis"/>
                <w:color w:val="FFFFFF" w:themeColor="background1"/>
              </w:rPr>
            </w:pPr>
            <w:r>
              <w:rPr>
                <w:rStyle w:val="Emphasis"/>
                <w:color w:val="FFFFFF" w:themeColor="background1"/>
              </w:rPr>
              <w:t>Possible score</w:t>
            </w:r>
          </w:p>
        </w:tc>
        <w:tc>
          <w:tcPr>
            <w:tcW w:w="1656" w:type="dxa"/>
            <w:shd w:val="clear" w:color="auto" w:fill="008E84"/>
          </w:tcPr>
          <w:p w14:paraId="25A0B3CA" w14:textId="77777777" w:rsidR="00A1379B" w:rsidRDefault="00A1379B" w:rsidP="001559C3">
            <w:pPr>
              <w:spacing w:before="40" w:after="40"/>
              <w:rPr>
                <w:rStyle w:val="Emphasis"/>
                <w:color w:val="FFFFFF" w:themeColor="background1"/>
              </w:rPr>
            </w:pPr>
            <w:r>
              <w:rPr>
                <w:rStyle w:val="Emphasis"/>
                <w:color w:val="FFFFFF" w:themeColor="background1"/>
              </w:rPr>
              <w:t>Your score</w:t>
            </w:r>
          </w:p>
        </w:tc>
      </w:tr>
      <w:tr w:rsidR="00A1379B" w:rsidRPr="008E68F2" w14:paraId="1D20B0FF" w14:textId="77777777" w:rsidTr="001559C3">
        <w:tc>
          <w:tcPr>
            <w:tcW w:w="1357" w:type="dxa"/>
            <w:shd w:val="clear" w:color="auto" w:fill="E5F4F3"/>
            <w:vAlign w:val="center"/>
          </w:tcPr>
          <w:p w14:paraId="1BDCC3C2" w14:textId="77777777" w:rsidR="00A1379B" w:rsidRPr="008F742C" w:rsidRDefault="00A1379B" w:rsidP="001559C3">
            <w:pPr>
              <w:spacing w:before="40" w:after="40"/>
              <w:rPr>
                <w:rStyle w:val="Emphasis"/>
              </w:rPr>
            </w:pPr>
            <w:r>
              <w:rPr>
                <w:rStyle w:val="Emphasis"/>
              </w:rPr>
              <w:t>A: Policy &amp; Planning</w:t>
            </w:r>
          </w:p>
        </w:tc>
        <w:tc>
          <w:tcPr>
            <w:tcW w:w="1487" w:type="dxa"/>
            <w:shd w:val="clear" w:color="auto" w:fill="E5F4F3"/>
            <w:vAlign w:val="center"/>
          </w:tcPr>
          <w:p w14:paraId="7F4EA78D" w14:textId="02BA9795" w:rsidR="00A1379B" w:rsidRPr="00056853" w:rsidRDefault="00C700AB" w:rsidP="00AC48E7">
            <w:pPr>
              <w:spacing w:before="40" w:after="40"/>
              <w:jc w:val="center"/>
              <w:rPr>
                <w:rFonts w:cs="Segoe UI"/>
                <w:b/>
                <w:color w:val="008E84"/>
                <w:szCs w:val="22"/>
              </w:rPr>
            </w:pPr>
            <w:r>
              <w:rPr>
                <w:rFonts w:cs="Segoe UI"/>
                <w:b/>
                <w:color w:val="008E84"/>
                <w:szCs w:val="22"/>
              </w:rPr>
              <w:t>7</w:t>
            </w:r>
          </w:p>
        </w:tc>
        <w:tc>
          <w:tcPr>
            <w:tcW w:w="1582" w:type="dxa"/>
            <w:shd w:val="clear" w:color="auto" w:fill="E5F4F3"/>
            <w:vAlign w:val="center"/>
          </w:tcPr>
          <w:p w14:paraId="077ECC04" w14:textId="59F5B426" w:rsidR="00A1379B" w:rsidRPr="00056853" w:rsidRDefault="00C700AB" w:rsidP="00AC48E7">
            <w:pPr>
              <w:spacing w:before="40" w:after="40"/>
              <w:jc w:val="center"/>
              <w:rPr>
                <w:rFonts w:cs="Segoe UI"/>
                <w:b/>
                <w:color w:val="008E84"/>
                <w:szCs w:val="22"/>
              </w:rPr>
            </w:pPr>
            <w:r>
              <w:rPr>
                <w:rFonts w:cs="Segoe UI"/>
                <w:b/>
                <w:color w:val="008E84"/>
                <w:szCs w:val="22"/>
              </w:rPr>
              <w:t>14</w:t>
            </w:r>
          </w:p>
        </w:tc>
        <w:tc>
          <w:tcPr>
            <w:tcW w:w="1656" w:type="dxa"/>
            <w:shd w:val="clear" w:color="auto" w:fill="E5F4F3"/>
          </w:tcPr>
          <w:p w14:paraId="26657405" w14:textId="77777777" w:rsidR="00A1379B" w:rsidRDefault="00A1379B" w:rsidP="00AC48E7">
            <w:pPr>
              <w:spacing w:before="40" w:after="40"/>
              <w:jc w:val="center"/>
              <w:rPr>
                <w:rFonts w:cs="Segoe UI"/>
                <w:color w:val="008E84"/>
                <w:szCs w:val="22"/>
              </w:rPr>
            </w:pPr>
          </w:p>
        </w:tc>
      </w:tr>
      <w:tr w:rsidR="00A1379B" w:rsidRPr="008E68F2" w14:paraId="24A0BE5A" w14:textId="77777777" w:rsidTr="001559C3">
        <w:tc>
          <w:tcPr>
            <w:tcW w:w="1357" w:type="dxa"/>
            <w:shd w:val="clear" w:color="auto" w:fill="E5F4F3"/>
            <w:vAlign w:val="center"/>
          </w:tcPr>
          <w:p w14:paraId="0A32DD90" w14:textId="77777777" w:rsidR="00A1379B" w:rsidRDefault="00A1379B" w:rsidP="001559C3">
            <w:pPr>
              <w:spacing w:before="40" w:after="40"/>
              <w:rPr>
                <w:rStyle w:val="Emphasis"/>
              </w:rPr>
            </w:pPr>
            <w:r>
              <w:rPr>
                <w:rStyle w:val="Emphasis"/>
              </w:rPr>
              <w:t>B: Service Delivery</w:t>
            </w:r>
          </w:p>
        </w:tc>
        <w:tc>
          <w:tcPr>
            <w:tcW w:w="1487" w:type="dxa"/>
            <w:shd w:val="clear" w:color="auto" w:fill="E5F4F3"/>
            <w:vAlign w:val="center"/>
          </w:tcPr>
          <w:p w14:paraId="5C6A9642" w14:textId="4B55D4E4" w:rsidR="00A1379B" w:rsidRPr="00056853" w:rsidRDefault="00C700AB" w:rsidP="00AC48E7">
            <w:pPr>
              <w:spacing w:before="40" w:after="40"/>
              <w:jc w:val="center"/>
              <w:rPr>
                <w:rFonts w:cs="Segoe UI"/>
                <w:b/>
                <w:color w:val="008E84"/>
                <w:szCs w:val="22"/>
              </w:rPr>
            </w:pPr>
            <w:r>
              <w:rPr>
                <w:rFonts w:cs="Segoe UI"/>
                <w:b/>
                <w:color w:val="008E84"/>
                <w:szCs w:val="22"/>
              </w:rPr>
              <w:t>8</w:t>
            </w:r>
          </w:p>
        </w:tc>
        <w:tc>
          <w:tcPr>
            <w:tcW w:w="1582" w:type="dxa"/>
            <w:shd w:val="clear" w:color="auto" w:fill="E5F4F3"/>
            <w:vAlign w:val="center"/>
          </w:tcPr>
          <w:p w14:paraId="00133D9E" w14:textId="04E80367" w:rsidR="00A1379B" w:rsidRPr="00056853" w:rsidRDefault="00C700AB" w:rsidP="00AC48E7">
            <w:pPr>
              <w:spacing w:before="40" w:after="40"/>
              <w:jc w:val="center"/>
              <w:rPr>
                <w:rFonts w:cs="Segoe UI"/>
                <w:b/>
                <w:color w:val="008E84"/>
                <w:szCs w:val="22"/>
              </w:rPr>
            </w:pPr>
            <w:r>
              <w:rPr>
                <w:rFonts w:cs="Segoe UI"/>
                <w:b/>
                <w:color w:val="008E84"/>
                <w:szCs w:val="22"/>
              </w:rPr>
              <w:t>16</w:t>
            </w:r>
          </w:p>
        </w:tc>
        <w:tc>
          <w:tcPr>
            <w:tcW w:w="1656" w:type="dxa"/>
            <w:shd w:val="clear" w:color="auto" w:fill="E5F4F3"/>
          </w:tcPr>
          <w:p w14:paraId="7D2F8F7E" w14:textId="77777777" w:rsidR="00A1379B" w:rsidRDefault="00A1379B" w:rsidP="00AC48E7">
            <w:pPr>
              <w:spacing w:before="40" w:after="40"/>
              <w:jc w:val="center"/>
              <w:rPr>
                <w:rFonts w:cs="Segoe UI"/>
                <w:color w:val="008E84"/>
                <w:szCs w:val="22"/>
              </w:rPr>
            </w:pPr>
          </w:p>
        </w:tc>
      </w:tr>
      <w:tr w:rsidR="006805C4" w:rsidRPr="008E68F2" w14:paraId="6B64CFED" w14:textId="77777777" w:rsidTr="001559C3">
        <w:tc>
          <w:tcPr>
            <w:tcW w:w="1357" w:type="dxa"/>
            <w:shd w:val="clear" w:color="auto" w:fill="E5F4F3"/>
            <w:vAlign w:val="center"/>
          </w:tcPr>
          <w:p w14:paraId="095D4FC9" w14:textId="2CE085F1" w:rsidR="006805C4" w:rsidRDefault="006805C4" w:rsidP="001559C3">
            <w:pPr>
              <w:spacing w:before="40" w:after="40"/>
              <w:rPr>
                <w:rStyle w:val="Emphasis"/>
              </w:rPr>
            </w:pPr>
            <w:r>
              <w:rPr>
                <w:rStyle w:val="Emphasis"/>
              </w:rPr>
              <w:t>C: Access &amp; equity</w:t>
            </w:r>
          </w:p>
        </w:tc>
        <w:tc>
          <w:tcPr>
            <w:tcW w:w="1487" w:type="dxa"/>
            <w:shd w:val="clear" w:color="auto" w:fill="E5F4F3"/>
            <w:vAlign w:val="center"/>
          </w:tcPr>
          <w:p w14:paraId="5BCA91A2" w14:textId="410CBDF8" w:rsidR="006805C4" w:rsidRDefault="002912C4" w:rsidP="00AC48E7">
            <w:pPr>
              <w:spacing w:before="40" w:after="40"/>
              <w:jc w:val="center"/>
              <w:rPr>
                <w:rFonts w:cs="Segoe UI"/>
                <w:b/>
                <w:color w:val="008E84"/>
                <w:szCs w:val="22"/>
              </w:rPr>
            </w:pPr>
            <w:r>
              <w:rPr>
                <w:rFonts w:cs="Segoe UI"/>
                <w:b/>
                <w:color w:val="008E84"/>
                <w:szCs w:val="22"/>
              </w:rPr>
              <w:t>5</w:t>
            </w:r>
          </w:p>
        </w:tc>
        <w:tc>
          <w:tcPr>
            <w:tcW w:w="1582" w:type="dxa"/>
            <w:shd w:val="clear" w:color="auto" w:fill="E5F4F3"/>
            <w:vAlign w:val="center"/>
          </w:tcPr>
          <w:p w14:paraId="0541D5DD" w14:textId="218EE3E4" w:rsidR="006805C4" w:rsidRDefault="002912C4" w:rsidP="00AC48E7">
            <w:pPr>
              <w:spacing w:before="40" w:after="40"/>
              <w:jc w:val="center"/>
              <w:rPr>
                <w:rFonts w:cs="Segoe UI"/>
                <w:b/>
                <w:color w:val="008E84"/>
                <w:szCs w:val="22"/>
              </w:rPr>
            </w:pPr>
            <w:r>
              <w:rPr>
                <w:rFonts w:cs="Segoe UI"/>
                <w:b/>
                <w:color w:val="008E84"/>
                <w:szCs w:val="22"/>
              </w:rPr>
              <w:t>10</w:t>
            </w:r>
          </w:p>
        </w:tc>
        <w:tc>
          <w:tcPr>
            <w:tcW w:w="1656" w:type="dxa"/>
            <w:shd w:val="clear" w:color="auto" w:fill="E5F4F3"/>
          </w:tcPr>
          <w:p w14:paraId="49B622E0" w14:textId="77777777" w:rsidR="006805C4" w:rsidRDefault="006805C4" w:rsidP="00AC48E7">
            <w:pPr>
              <w:spacing w:before="40" w:after="40"/>
              <w:jc w:val="center"/>
              <w:rPr>
                <w:rFonts w:cs="Segoe UI"/>
                <w:color w:val="008E84"/>
                <w:szCs w:val="22"/>
              </w:rPr>
            </w:pPr>
          </w:p>
        </w:tc>
      </w:tr>
      <w:tr w:rsidR="00A1379B" w:rsidRPr="008E68F2" w14:paraId="72EBBF3A" w14:textId="77777777" w:rsidTr="001559C3">
        <w:tc>
          <w:tcPr>
            <w:tcW w:w="1357" w:type="dxa"/>
            <w:shd w:val="clear" w:color="auto" w:fill="E5F4F3"/>
            <w:vAlign w:val="center"/>
          </w:tcPr>
          <w:p w14:paraId="45B34143" w14:textId="77777777" w:rsidR="00A1379B" w:rsidRDefault="00A1379B" w:rsidP="001559C3">
            <w:pPr>
              <w:spacing w:before="40" w:after="40"/>
              <w:rPr>
                <w:rStyle w:val="Emphasis"/>
              </w:rPr>
            </w:pPr>
            <w:r>
              <w:rPr>
                <w:rStyle w:val="Emphasis"/>
              </w:rPr>
              <w:t>C: Capacity Building</w:t>
            </w:r>
          </w:p>
        </w:tc>
        <w:tc>
          <w:tcPr>
            <w:tcW w:w="1487" w:type="dxa"/>
            <w:shd w:val="clear" w:color="auto" w:fill="E5F4F3"/>
            <w:vAlign w:val="center"/>
          </w:tcPr>
          <w:p w14:paraId="08DB7485" w14:textId="28DF4C96" w:rsidR="00A1379B" w:rsidRPr="00056853" w:rsidRDefault="00C700AB" w:rsidP="00AC48E7">
            <w:pPr>
              <w:spacing w:before="40" w:after="40"/>
              <w:jc w:val="center"/>
              <w:rPr>
                <w:rFonts w:cs="Segoe UI"/>
                <w:b/>
                <w:color w:val="008E84"/>
                <w:szCs w:val="22"/>
              </w:rPr>
            </w:pPr>
            <w:r>
              <w:rPr>
                <w:rFonts w:cs="Segoe UI"/>
                <w:b/>
                <w:color w:val="008E84"/>
                <w:szCs w:val="22"/>
              </w:rPr>
              <w:t>4</w:t>
            </w:r>
          </w:p>
        </w:tc>
        <w:tc>
          <w:tcPr>
            <w:tcW w:w="1582" w:type="dxa"/>
            <w:shd w:val="clear" w:color="auto" w:fill="E5F4F3"/>
            <w:vAlign w:val="center"/>
          </w:tcPr>
          <w:p w14:paraId="6611C93D" w14:textId="029E3A53" w:rsidR="00A1379B" w:rsidRPr="00056853" w:rsidRDefault="00C700AB" w:rsidP="00AC48E7">
            <w:pPr>
              <w:spacing w:before="40" w:after="40"/>
              <w:jc w:val="center"/>
              <w:rPr>
                <w:rFonts w:cs="Segoe UI"/>
                <w:b/>
                <w:color w:val="008E84"/>
                <w:szCs w:val="22"/>
              </w:rPr>
            </w:pPr>
            <w:r>
              <w:rPr>
                <w:rFonts w:cs="Segoe UI"/>
                <w:b/>
                <w:color w:val="008E84"/>
                <w:szCs w:val="22"/>
              </w:rPr>
              <w:t>8</w:t>
            </w:r>
          </w:p>
        </w:tc>
        <w:tc>
          <w:tcPr>
            <w:tcW w:w="1656" w:type="dxa"/>
            <w:shd w:val="clear" w:color="auto" w:fill="E5F4F3"/>
          </w:tcPr>
          <w:p w14:paraId="53620878" w14:textId="77777777" w:rsidR="00A1379B" w:rsidRDefault="00A1379B" w:rsidP="00AC48E7">
            <w:pPr>
              <w:spacing w:before="40" w:after="40"/>
              <w:jc w:val="center"/>
              <w:rPr>
                <w:rFonts w:cs="Segoe UI"/>
                <w:color w:val="008E84"/>
                <w:szCs w:val="22"/>
              </w:rPr>
            </w:pPr>
          </w:p>
        </w:tc>
      </w:tr>
    </w:tbl>
    <w:p w14:paraId="591419E4" w14:textId="5EFFAA46" w:rsidR="00A1379B" w:rsidRDefault="00A1379B" w:rsidP="00A1379B">
      <w:pPr>
        <w:rPr>
          <w:rFonts w:eastAsia="Times"/>
          <w:noProof/>
        </w:rPr>
      </w:pPr>
    </w:p>
    <w:p w14:paraId="11342B54" w14:textId="7B89D7F2" w:rsidR="00D56736" w:rsidRDefault="00D56736" w:rsidP="00A1379B">
      <w:pPr>
        <w:rPr>
          <w:rFonts w:eastAsia="Times"/>
          <w:noProof/>
        </w:rPr>
      </w:pPr>
      <w:r>
        <w:rPr>
          <w:rFonts w:eastAsia="Times"/>
          <w:noProof/>
        </w:rPr>
        <w:t xml:space="preserve">Results: </w:t>
      </w:r>
    </w:p>
    <w:p w14:paraId="722E646F" w14:textId="2AE120A0" w:rsidR="00B66315" w:rsidRDefault="00430E26" w:rsidP="00A1379B">
      <w:pPr>
        <w:rPr>
          <w:rFonts w:eastAsia="Times"/>
          <w:noProof/>
        </w:rPr>
      </w:pPr>
      <w:r>
        <w:rPr>
          <w:rFonts w:eastAsia="Times"/>
          <w:noProof/>
        </w:rPr>
        <w:t>Less than 20% of the total possible</w:t>
      </w:r>
      <w:r w:rsidR="00B66315">
        <w:rPr>
          <w:rFonts w:eastAsia="Times"/>
          <w:noProof/>
        </w:rPr>
        <w:t>– Low: a great deal of work to be done, however it is doable and possible to incorporate consume</w:t>
      </w:r>
      <w:r w:rsidR="006E4188">
        <w:rPr>
          <w:rFonts w:eastAsia="Times"/>
          <w:noProof/>
        </w:rPr>
        <w:t>r</w:t>
      </w:r>
      <w:r w:rsidR="00B66315">
        <w:rPr>
          <w:rFonts w:eastAsia="Times"/>
          <w:noProof/>
        </w:rPr>
        <w:t xml:space="preserve"> participation into your organisation.  Consider organising consumers, management/staff and stakeholders to initiate a brainstorming activity to begin your journey.  Implement your priority planning tools, and consider the organisational strengths and weaknesses. Consider requesting external support to aid in prioritisation.</w:t>
      </w:r>
    </w:p>
    <w:p w14:paraId="0BBE4AD2" w14:textId="107C3D1F" w:rsidR="00B66315" w:rsidRDefault="00430E26" w:rsidP="00A1379B">
      <w:pPr>
        <w:rPr>
          <w:rFonts w:eastAsia="Times"/>
          <w:noProof/>
        </w:rPr>
      </w:pPr>
      <w:r>
        <w:rPr>
          <w:rFonts w:eastAsia="Times"/>
          <w:noProof/>
        </w:rPr>
        <w:t>20% to 60% of the total possible</w:t>
      </w:r>
      <w:r w:rsidR="00B66315">
        <w:rPr>
          <w:rFonts w:eastAsia="Times"/>
          <w:noProof/>
        </w:rPr>
        <w:t>– Medium: the organisation is on-track to implement strategic change. Consider areas that scored low for inclusion into priority planning. Consider asking for external support.</w:t>
      </w:r>
    </w:p>
    <w:p w14:paraId="0EA00FDB" w14:textId="7AA5FEAE" w:rsidR="00FA6660" w:rsidRDefault="00430E26" w:rsidP="00A1379B">
      <w:pPr>
        <w:rPr>
          <w:rFonts w:eastAsia="Times"/>
          <w:noProof/>
        </w:rPr>
      </w:pPr>
      <w:r>
        <w:rPr>
          <w:rFonts w:eastAsia="Times"/>
          <w:noProof/>
        </w:rPr>
        <w:t xml:space="preserve">Higher than 60% of the total possible </w:t>
      </w:r>
      <w:r w:rsidR="00CF0199">
        <w:rPr>
          <w:rFonts w:eastAsia="Times"/>
          <w:noProof/>
        </w:rPr>
        <w:t xml:space="preserve">– High: The organisation appears to be </w:t>
      </w:r>
      <w:r w:rsidR="00486037">
        <w:rPr>
          <w:rFonts w:eastAsia="Times"/>
          <w:noProof/>
        </w:rPr>
        <w:t>supportive of consumer paticipation. Examine areas which may have scored lower than others in relation to prioritisation, however don’t allow momentuum to discontinue.</w:t>
      </w:r>
    </w:p>
    <w:p w14:paraId="4D28409D" w14:textId="77777777" w:rsidR="00FA6660" w:rsidRDefault="00FA6660">
      <w:pPr>
        <w:spacing w:line="240" w:lineRule="auto"/>
        <w:rPr>
          <w:rFonts w:eastAsia="Times"/>
          <w:noProof/>
        </w:rPr>
      </w:pPr>
      <w:r>
        <w:rPr>
          <w:rFonts w:eastAsia="Times"/>
          <w:noProof/>
        </w:rPr>
        <w:br w:type="page"/>
      </w:r>
    </w:p>
    <w:p w14:paraId="1DD7CB7B" w14:textId="77777777" w:rsidR="00CF0199" w:rsidRDefault="00CF0199" w:rsidP="00A1379B">
      <w:pPr>
        <w:rPr>
          <w:rFonts w:eastAsia="Times"/>
          <w:noProof/>
        </w:rPr>
      </w:pPr>
    </w:p>
    <w:p w14:paraId="78BB8500" w14:textId="7A471A22" w:rsidR="006805C4" w:rsidRDefault="006805C4" w:rsidP="00A1379B">
      <w:pPr>
        <w:rPr>
          <w:rStyle w:val="Emphasis"/>
          <w:b w:val="0"/>
          <w:i/>
          <w:color w:val="auto"/>
        </w:rPr>
      </w:pPr>
      <w:r>
        <w:rPr>
          <w:rStyle w:val="Emphasis"/>
          <w:i/>
        </w:rPr>
        <w:sym w:font="Wingdings" w:char="F021"/>
      </w:r>
      <w:r w:rsidRPr="000E1C44">
        <w:rPr>
          <w:rStyle w:val="Emphasis"/>
          <w:i/>
        </w:rPr>
        <w:t xml:space="preserve">Note: </w:t>
      </w:r>
      <w:r>
        <w:rPr>
          <w:rStyle w:val="Emphasis"/>
          <w:b w:val="0"/>
          <w:i/>
          <w:color w:val="auto"/>
        </w:rPr>
        <w:t>It’s difficult to be absolute in regards of consume</w:t>
      </w:r>
      <w:r w:rsidR="00E62EEB">
        <w:rPr>
          <w:rStyle w:val="Emphasis"/>
          <w:b w:val="0"/>
          <w:i/>
          <w:color w:val="auto"/>
        </w:rPr>
        <w:t>r</w:t>
      </w:r>
      <w:r>
        <w:rPr>
          <w:rStyle w:val="Emphasis"/>
          <w:b w:val="0"/>
          <w:i/>
          <w:color w:val="auto"/>
        </w:rPr>
        <w:t xml:space="preserve"> participation; </w:t>
      </w:r>
      <w:r w:rsidR="00E62EEB">
        <w:rPr>
          <w:rStyle w:val="Emphasis"/>
          <w:b w:val="0"/>
          <w:i/>
          <w:color w:val="auto"/>
        </w:rPr>
        <w:t>you may have incorporated some of the examples identified in part or portion, therefore these calculations should be regarded as a guide only.</w:t>
      </w:r>
    </w:p>
    <w:p w14:paraId="7EC29139" w14:textId="77777777" w:rsidR="006A00C3" w:rsidRDefault="006A00C3" w:rsidP="00A1379B">
      <w:pPr>
        <w:rPr>
          <w:rFonts w:eastAsia="Times"/>
          <w:noProof/>
        </w:rPr>
      </w:pPr>
    </w:p>
    <w:p w14:paraId="7332298D" w14:textId="56A6918E" w:rsidR="00A1379B" w:rsidRPr="000E1C44" w:rsidRDefault="00A1379B" w:rsidP="00A1379B">
      <w:pPr>
        <w:rPr>
          <w:rStyle w:val="Emphasis"/>
          <w:i/>
        </w:rPr>
      </w:pPr>
      <w:r>
        <w:rPr>
          <w:rStyle w:val="Emphasis"/>
          <w:i/>
        </w:rPr>
        <w:sym w:font="Wingdings" w:char="F021"/>
      </w:r>
      <w:r w:rsidRPr="000E1C44">
        <w:rPr>
          <w:rStyle w:val="Emphasis"/>
          <w:i/>
        </w:rPr>
        <w:t xml:space="preserve">Note: </w:t>
      </w:r>
      <w:r w:rsidRPr="000E1C44">
        <w:rPr>
          <w:rStyle w:val="Emphasis"/>
          <w:b w:val="0"/>
          <w:i/>
          <w:color w:val="auto"/>
        </w:rPr>
        <w:t>A</w:t>
      </w:r>
      <w:r w:rsidRPr="000E1C44">
        <w:rPr>
          <w:i/>
        </w:rPr>
        <w:t xml:space="preserve"> low number of yes, or partially met responses does not necessarily mean </w:t>
      </w:r>
      <w:r>
        <w:rPr>
          <w:i/>
        </w:rPr>
        <w:t xml:space="preserve">your organisation is preforming badly in this area. </w:t>
      </w:r>
      <w:r w:rsidRPr="000E1C44">
        <w:rPr>
          <w:i/>
        </w:rPr>
        <w:t>Scoring should be considered in the context of the organisation and its resources</w:t>
      </w:r>
      <w:r>
        <w:rPr>
          <w:i/>
        </w:rPr>
        <w:t xml:space="preserve">. It should be used as a guide to help you identify what domain/s you may wish to prioritise and </w:t>
      </w:r>
      <w:r w:rsidRPr="000E1C44">
        <w:rPr>
          <w:i/>
        </w:rPr>
        <w:t xml:space="preserve">should be </w:t>
      </w:r>
      <w:r>
        <w:rPr>
          <w:i/>
        </w:rPr>
        <w:t xml:space="preserve">used as </w:t>
      </w:r>
      <w:r w:rsidRPr="000E1C44">
        <w:rPr>
          <w:i/>
        </w:rPr>
        <w:t xml:space="preserve">a benchmark for </w:t>
      </w:r>
      <w:r>
        <w:rPr>
          <w:i/>
        </w:rPr>
        <w:t xml:space="preserve">the regular review process over </w:t>
      </w:r>
      <w:r w:rsidR="00FD0FFE">
        <w:rPr>
          <w:i/>
        </w:rPr>
        <w:t>several</w:t>
      </w:r>
      <w:r>
        <w:rPr>
          <w:i/>
        </w:rPr>
        <w:t xml:space="preserve"> years.</w:t>
      </w:r>
      <w:r w:rsidRPr="000E1C44">
        <w:rPr>
          <w:i/>
        </w:rPr>
        <w:t xml:space="preserve"> </w:t>
      </w:r>
    </w:p>
    <w:p w14:paraId="6670EB60" w14:textId="77777777" w:rsidR="00A1379B" w:rsidRDefault="00A1379B" w:rsidP="00A1379B">
      <w:pPr>
        <w:rPr>
          <w:rStyle w:val="Emphasis"/>
          <w:i/>
        </w:rPr>
      </w:pPr>
    </w:p>
    <w:p w14:paraId="1502A41C" w14:textId="63948B29" w:rsidR="00A1379B" w:rsidRPr="00E5557E" w:rsidRDefault="00A1379B" w:rsidP="00A1379B">
      <w:pPr>
        <w:rPr>
          <w:sz w:val="24"/>
        </w:rPr>
      </w:pPr>
      <w:r w:rsidRPr="00EE54AE">
        <w:rPr>
          <w:rStyle w:val="Emphasis"/>
          <w:i/>
          <w:sz w:val="22"/>
        </w:rPr>
        <w:t xml:space="preserve">Remember:  </w:t>
      </w:r>
      <w:r w:rsidRPr="00EE54AE">
        <w:rPr>
          <w:rStyle w:val="Emphasis"/>
          <w:b w:val="0"/>
          <w:i/>
          <w:color w:val="auto"/>
          <w:sz w:val="22"/>
        </w:rPr>
        <w:t xml:space="preserve">Resources are </w:t>
      </w:r>
      <w:r w:rsidR="00FD0FFE" w:rsidRPr="00EE54AE">
        <w:rPr>
          <w:rStyle w:val="Emphasis"/>
          <w:b w:val="0"/>
          <w:i/>
          <w:color w:val="auto"/>
          <w:sz w:val="22"/>
        </w:rPr>
        <w:t>limited,</w:t>
      </w:r>
      <w:r w:rsidRPr="00EE54AE">
        <w:rPr>
          <w:rStyle w:val="Emphasis"/>
          <w:b w:val="0"/>
          <w:i/>
          <w:color w:val="auto"/>
          <w:sz w:val="22"/>
        </w:rPr>
        <w:t xml:space="preserve"> </w:t>
      </w:r>
      <w:r w:rsidRPr="000954CC">
        <w:rPr>
          <w:rStyle w:val="Emphasis"/>
          <w:b w:val="0"/>
          <w:i/>
          <w:color w:val="auto"/>
          <w:sz w:val="22"/>
        </w:rPr>
        <w:t xml:space="preserve">and it may take time to see change so it’s important to celebrate what you are doing so far! And think about </w:t>
      </w:r>
      <w:r w:rsidRPr="001E7771">
        <w:rPr>
          <w:rStyle w:val="Emphasis"/>
          <w:b w:val="0"/>
          <w:i/>
          <w:color w:val="auto"/>
          <w:sz w:val="22"/>
        </w:rPr>
        <w:t xml:space="preserve">which small changes can make big impacts! </w:t>
      </w:r>
    </w:p>
    <w:p w14:paraId="3DF648FE" w14:textId="77777777" w:rsidR="00F14D42" w:rsidRDefault="00F14D42">
      <w:pPr>
        <w:spacing w:line="240" w:lineRule="auto"/>
        <w:rPr>
          <w:i/>
          <w:color w:val="1F497D" w:themeColor="text2"/>
        </w:rPr>
      </w:pPr>
      <w:r>
        <w:rPr>
          <w:i/>
          <w:color w:val="1F497D" w:themeColor="text2"/>
        </w:rPr>
        <w:br w:type="page"/>
      </w:r>
    </w:p>
    <w:p w14:paraId="2C5B1DBA" w14:textId="6DBC32AF" w:rsidR="00F14D42" w:rsidRDefault="00F14D42" w:rsidP="00D20DD4">
      <w:pPr>
        <w:pStyle w:val="Heading2"/>
        <w:ind w:left="-567"/>
      </w:pPr>
      <w:bookmarkStart w:id="24" w:name="_Toc11151618"/>
      <w:r>
        <w:lastRenderedPageBreak/>
        <w:t>Action plan EXAMPLE</w:t>
      </w:r>
      <w:bookmarkEnd w:id="24"/>
    </w:p>
    <w:p w14:paraId="47BEEA57" w14:textId="3CB0910D" w:rsidR="00116D01" w:rsidRDefault="00F14D42" w:rsidP="00D20DD4">
      <w:pPr>
        <w:ind w:left="-567"/>
        <w:rPr>
          <w:rStyle w:val="Emphasis"/>
          <w:b w:val="0"/>
          <w:i/>
          <w:color w:val="auto"/>
        </w:rPr>
      </w:pPr>
      <w:r>
        <w:rPr>
          <w:rStyle w:val="Emphasis"/>
          <w:i/>
        </w:rPr>
        <w:sym w:font="Wingdings" w:char="F021"/>
      </w:r>
      <w:r w:rsidRPr="000E1C44">
        <w:rPr>
          <w:rStyle w:val="Emphasis"/>
          <w:i/>
        </w:rPr>
        <w:t>Note:</w:t>
      </w:r>
      <w:r>
        <w:rPr>
          <w:rStyle w:val="Emphasis"/>
          <w:i/>
        </w:rPr>
        <w:t xml:space="preserve"> </w:t>
      </w:r>
      <w:r>
        <w:rPr>
          <w:rStyle w:val="Emphasis"/>
          <w:b w:val="0"/>
          <w:i/>
          <w:color w:val="auto"/>
        </w:rPr>
        <w:t>Consumer participation doesn’t occur in a vacuum</w:t>
      </w:r>
      <w:r w:rsidR="00B01569">
        <w:rPr>
          <w:rStyle w:val="Emphasis"/>
          <w:b w:val="0"/>
          <w:i/>
          <w:color w:val="auto"/>
        </w:rPr>
        <w:t>, nor can it successfully achieve outcomes relying on one individual.</w:t>
      </w:r>
      <w:r>
        <w:rPr>
          <w:rStyle w:val="Emphasis"/>
          <w:b w:val="0"/>
          <w:i/>
          <w:color w:val="auto"/>
        </w:rPr>
        <w:t xml:space="preserve"> For </w:t>
      </w:r>
      <w:r w:rsidR="008D59CF">
        <w:rPr>
          <w:rStyle w:val="Emphasis"/>
          <w:b w:val="0"/>
          <w:i/>
          <w:color w:val="auto"/>
        </w:rPr>
        <w:t>participation</w:t>
      </w:r>
      <w:r>
        <w:rPr>
          <w:rStyle w:val="Emphasis"/>
          <w:b w:val="0"/>
          <w:i/>
          <w:color w:val="auto"/>
        </w:rPr>
        <w:t xml:space="preserve"> to occur and have successful outcomes</w:t>
      </w:r>
      <w:r w:rsidR="001262A3">
        <w:rPr>
          <w:rStyle w:val="Emphasis"/>
          <w:b w:val="0"/>
          <w:i/>
          <w:color w:val="auto"/>
        </w:rPr>
        <w:t>,</w:t>
      </w:r>
      <w:r>
        <w:rPr>
          <w:rStyle w:val="Emphasis"/>
          <w:b w:val="0"/>
          <w:i/>
          <w:color w:val="auto"/>
        </w:rPr>
        <w:t xml:space="preserve"> we need to take the </w:t>
      </w:r>
      <w:r w:rsidR="00BB362B">
        <w:rPr>
          <w:rStyle w:val="Emphasis"/>
          <w:b w:val="0"/>
          <w:i/>
          <w:color w:val="auto"/>
        </w:rPr>
        <w:t xml:space="preserve">entire organisation on a journey. </w:t>
      </w:r>
      <w:r w:rsidR="008D59CF">
        <w:rPr>
          <w:rStyle w:val="Emphasis"/>
          <w:b w:val="0"/>
          <w:i/>
          <w:color w:val="auto"/>
        </w:rPr>
        <w:t>Participation</w:t>
      </w:r>
      <w:r w:rsidR="00BB362B">
        <w:rPr>
          <w:rStyle w:val="Emphasis"/>
          <w:b w:val="0"/>
          <w:i/>
          <w:color w:val="auto"/>
        </w:rPr>
        <w:t xml:space="preserve"> requires buy-in from all members of the organisation’s ‘community’.  It takes time, awareness raising, education, understanding and most essentially it requires all members to understand the benefits of </w:t>
      </w:r>
      <w:r w:rsidR="008D59CF">
        <w:rPr>
          <w:rStyle w:val="Emphasis"/>
          <w:b w:val="0"/>
          <w:i/>
          <w:color w:val="auto"/>
        </w:rPr>
        <w:t>participation</w:t>
      </w:r>
      <w:r w:rsidR="00BB362B">
        <w:rPr>
          <w:rStyle w:val="Emphasis"/>
          <w:b w:val="0"/>
          <w:i/>
          <w:color w:val="auto"/>
        </w:rPr>
        <w:t xml:space="preserve"> – ultimately consumer </w:t>
      </w:r>
      <w:r w:rsidR="008D59CF">
        <w:rPr>
          <w:rStyle w:val="Emphasis"/>
          <w:b w:val="0"/>
          <w:i/>
          <w:color w:val="auto"/>
        </w:rPr>
        <w:t>participation</w:t>
      </w:r>
      <w:r w:rsidR="00BB362B">
        <w:rPr>
          <w:rStyle w:val="Emphasis"/>
          <w:b w:val="0"/>
          <w:i/>
          <w:color w:val="auto"/>
        </w:rPr>
        <w:t xml:space="preserve"> can save lives.</w:t>
      </w:r>
      <w:r w:rsidR="00116BB8">
        <w:rPr>
          <w:rStyle w:val="Emphasis"/>
          <w:b w:val="0"/>
          <w:i/>
          <w:color w:val="auto"/>
        </w:rPr>
        <w:t xml:space="preserve"> </w:t>
      </w:r>
      <w:r w:rsidR="00BB362B">
        <w:rPr>
          <w:rStyle w:val="Emphasis"/>
          <w:b w:val="0"/>
          <w:i/>
          <w:color w:val="auto"/>
        </w:rPr>
        <w:t>We hope this brief example assists you in laying the foundations for organisational change.</w:t>
      </w:r>
    </w:p>
    <w:p w14:paraId="5CB97E0E" w14:textId="77777777" w:rsidR="00116BB8" w:rsidRDefault="00116BB8" w:rsidP="00FD2B9D"/>
    <w:tbl>
      <w:tblPr>
        <w:tblStyle w:val="TableGrid"/>
        <w:tblW w:w="15593" w:type="dxa"/>
        <w:tblInd w:w="-572" w:type="dxa"/>
        <w:tblLayout w:type="fixed"/>
        <w:tblLook w:val="04A0" w:firstRow="1" w:lastRow="0" w:firstColumn="1" w:lastColumn="0" w:noHBand="0" w:noVBand="1"/>
      </w:tblPr>
      <w:tblGrid>
        <w:gridCol w:w="3261"/>
        <w:gridCol w:w="1417"/>
        <w:gridCol w:w="2410"/>
        <w:gridCol w:w="1276"/>
        <w:gridCol w:w="5386"/>
        <w:gridCol w:w="1843"/>
      </w:tblGrid>
      <w:tr w:rsidR="00F14D42" w:rsidRPr="00565A08" w14:paraId="2336CD99" w14:textId="77777777" w:rsidTr="002122C0">
        <w:trPr>
          <w:tblHeader/>
        </w:trPr>
        <w:tc>
          <w:tcPr>
            <w:tcW w:w="15593" w:type="dxa"/>
            <w:gridSpan w:val="6"/>
            <w:tcBorders>
              <w:top w:val="single" w:sz="4" w:space="0" w:color="008E84"/>
              <w:left w:val="single" w:sz="4" w:space="0" w:color="008E84"/>
              <w:bottom w:val="single" w:sz="4" w:space="0" w:color="008E84"/>
              <w:right w:val="single" w:sz="4" w:space="0" w:color="008E84"/>
            </w:tcBorders>
            <w:shd w:val="clear" w:color="auto" w:fill="008E84"/>
          </w:tcPr>
          <w:p w14:paraId="3EFA4BB2" w14:textId="46754CE2" w:rsidR="00F14D42" w:rsidRPr="003E08CE" w:rsidRDefault="00F14D42" w:rsidP="001559C3">
            <w:pPr>
              <w:rPr>
                <w:b/>
                <w:sz w:val="28"/>
                <w:szCs w:val="28"/>
              </w:rPr>
            </w:pPr>
            <w:r w:rsidRPr="003E08CE">
              <w:rPr>
                <w:b/>
                <w:color w:val="FFFFFF" w:themeColor="background1"/>
                <w:sz w:val="28"/>
                <w:szCs w:val="28"/>
              </w:rPr>
              <w:t xml:space="preserve">Action plan priority: </w:t>
            </w:r>
            <w:r>
              <w:rPr>
                <w:b/>
                <w:color w:val="FFFFFF" w:themeColor="background1"/>
                <w:sz w:val="28"/>
                <w:szCs w:val="28"/>
              </w:rPr>
              <w:t xml:space="preserve"> Policy &amp; Planning – Incorporating Consumer </w:t>
            </w:r>
            <w:r w:rsidR="008D59CF">
              <w:rPr>
                <w:b/>
                <w:color w:val="FFFFFF" w:themeColor="background1"/>
                <w:sz w:val="28"/>
                <w:szCs w:val="28"/>
              </w:rPr>
              <w:t>Participation</w:t>
            </w:r>
            <w:r>
              <w:rPr>
                <w:b/>
                <w:color w:val="FFFFFF" w:themeColor="background1"/>
                <w:sz w:val="28"/>
                <w:szCs w:val="28"/>
              </w:rPr>
              <w:t xml:space="preserve"> into Organisation Structure/Culture</w:t>
            </w:r>
          </w:p>
        </w:tc>
      </w:tr>
      <w:tr w:rsidR="00F14D42" w:rsidRPr="00565A08" w14:paraId="0A10B506" w14:textId="77777777" w:rsidTr="00116BB8">
        <w:trPr>
          <w:tblHeader/>
        </w:trPr>
        <w:tc>
          <w:tcPr>
            <w:tcW w:w="8364" w:type="dxa"/>
            <w:gridSpan w:val="4"/>
            <w:tcBorders>
              <w:top w:val="single" w:sz="4" w:space="0" w:color="008E84"/>
              <w:left w:val="single" w:sz="4" w:space="0" w:color="008E84"/>
              <w:bottom w:val="single" w:sz="4" w:space="0" w:color="008E84"/>
              <w:right w:val="single" w:sz="4" w:space="0" w:color="E5F4F3"/>
            </w:tcBorders>
            <w:shd w:val="clear" w:color="auto" w:fill="E5F4F3"/>
          </w:tcPr>
          <w:p w14:paraId="087A2992" w14:textId="13B3BCE2" w:rsidR="00F14D42" w:rsidRPr="003E08CE" w:rsidRDefault="00F14D42" w:rsidP="001559C3">
            <w:pPr>
              <w:rPr>
                <w:b/>
                <w:sz w:val="28"/>
                <w:szCs w:val="28"/>
              </w:rPr>
            </w:pPr>
            <w:r w:rsidRPr="002122C0">
              <w:rPr>
                <w:b/>
                <w:color w:val="008E84"/>
                <w:sz w:val="28"/>
                <w:szCs w:val="28"/>
              </w:rPr>
              <w:t>Timeframe:</w:t>
            </w:r>
          </w:p>
        </w:tc>
        <w:tc>
          <w:tcPr>
            <w:tcW w:w="7229" w:type="dxa"/>
            <w:gridSpan w:val="2"/>
            <w:tcBorders>
              <w:top w:val="single" w:sz="4" w:space="0" w:color="008E84"/>
              <w:left w:val="single" w:sz="4" w:space="0" w:color="E5F4F3"/>
              <w:bottom w:val="single" w:sz="4" w:space="0" w:color="008E84"/>
              <w:right w:val="single" w:sz="4" w:space="0" w:color="008E84"/>
            </w:tcBorders>
            <w:shd w:val="clear" w:color="auto" w:fill="E5F4F3"/>
          </w:tcPr>
          <w:p w14:paraId="5199885A" w14:textId="77777777" w:rsidR="00F14D42" w:rsidRPr="003E08CE" w:rsidRDefault="00F14D42" w:rsidP="001559C3">
            <w:pPr>
              <w:rPr>
                <w:b/>
              </w:rPr>
            </w:pPr>
            <w:r w:rsidRPr="002122C0">
              <w:rPr>
                <w:b/>
                <w:color w:val="008E84"/>
                <w:sz w:val="28"/>
              </w:rPr>
              <w:t>Review date:</w:t>
            </w:r>
          </w:p>
        </w:tc>
      </w:tr>
      <w:tr w:rsidR="00F14D42" w:rsidRPr="00565A08" w14:paraId="50D54C69" w14:textId="77777777" w:rsidTr="00116BB8">
        <w:trPr>
          <w:trHeight w:val="650"/>
          <w:tblHeader/>
        </w:trPr>
        <w:tc>
          <w:tcPr>
            <w:tcW w:w="3261" w:type="dxa"/>
            <w:tcBorders>
              <w:top w:val="single" w:sz="4" w:space="0" w:color="008E84"/>
              <w:left w:val="single" w:sz="4" w:space="0" w:color="008E84"/>
              <w:bottom w:val="single" w:sz="4" w:space="0" w:color="008E84"/>
              <w:right w:val="single" w:sz="4" w:space="0" w:color="008E84"/>
            </w:tcBorders>
          </w:tcPr>
          <w:p w14:paraId="3DFD4FDE" w14:textId="77777777" w:rsidR="00F14D42" w:rsidRPr="00B70001" w:rsidRDefault="00F14D42" w:rsidP="001559C3">
            <w:pPr>
              <w:rPr>
                <w:rFonts w:cs="Segoe UI"/>
                <w:b/>
                <w:sz w:val="20"/>
                <w:szCs w:val="20"/>
              </w:rPr>
            </w:pPr>
            <w:r>
              <w:rPr>
                <w:rFonts w:cs="Segoe UI"/>
                <w:b/>
                <w:color w:val="008E84"/>
                <w:sz w:val="20"/>
                <w:szCs w:val="20"/>
              </w:rPr>
              <w:t>Actions</w:t>
            </w:r>
          </w:p>
        </w:tc>
        <w:tc>
          <w:tcPr>
            <w:tcW w:w="1417" w:type="dxa"/>
            <w:tcBorders>
              <w:top w:val="single" w:sz="4" w:space="0" w:color="008E84"/>
              <w:left w:val="single" w:sz="4" w:space="0" w:color="008E84"/>
              <w:bottom w:val="single" w:sz="4" w:space="0" w:color="008E84"/>
              <w:right w:val="single" w:sz="4" w:space="0" w:color="008E84"/>
            </w:tcBorders>
          </w:tcPr>
          <w:p w14:paraId="39EDC354" w14:textId="29957793" w:rsidR="00F14D42" w:rsidRPr="00343292" w:rsidRDefault="00B01569" w:rsidP="001559C3">
            <w:pPr>
              <w:rPr>
                <w:rStyle w:val="Emphasis"/>
              </w:rPr>
            </w:pPr>
            <w:r>
              <w:rPr>
                <w:rStyle w:val="Emphasis"/>
              </w:rPr>
              <w:t>Timeline</w:t>
            </w:r>
          </w:p>
        </w:tc>
        <w:tc>
          <w:tcPr>
            <w:tcW w:w="2410" w:type="dxa"/>
            <w:tcBorders>
              <w:top w:val="single" w:sz="4" w:space="0" w:color="008E84"/>
              <w:left w:val="single" w:sz="4" w:space="0" w:color="008E84"/>
              <w:bottom w:val="single" w:sz="4" w:space="0" w:color="008E84"/>
              <w:right w:val="single" w:sz="4" w:space="0" w:color="008E84"/>
            </w:tcBorders>
          </w:tcPr>
          <w:p w14:paraId="716B3286" w14:textId="77777777" w:rsidR="00F14D42" w:rsidRPr="00343292" w:rsidRDefault="00F14D42" w:rsidP="001559C3">
            <w:pPr>
              <w:rPr>
                <w:rStyle w:val="Emphasis"/>
              </w:rPr>
            </w:pPr>
            <w:r>
              <w:rPr>
                <w:rStyle w:val="Emphasis"/>
              </w:rPr>
              <w:t>Resources</w:t>
            </w:r>
          </w:p>
        </w:tc>
        <w:tc>
          <w:tcPr>
            <w:tcW w:w="1276" w:type="dxa"/>
            <w:tcBorders>
              <w:top w:val="single" w:sz="4" w:space="0" w:color="008E84"/>
              <w:left w:val="single" w:sz="4" w:space="0" w:color="008E84"/>
              <w:bottom w:val="single" w:sz="4" w:space="0" w:color="008E84"/>
              <w:right w:val="single" w:sz="4" w:space="0" w:color="008E84"/>
            </w:tcBorders>
          </w:tcPr>
          <w:p w14:paraId="387E23AF" w14:textId="77777777" w:rsidR="00F14D42" w:rsidRPr="00343292" w:rsidRDefault="00F14D42" w:rsidP="001559C3">
            <w:pPr>
              <w:rPr>
                <w:rStyle w:val="Emphasis"/>
              </w:rPr>
            </w:pPr>
            <w:r>
              <w:rPr>
                <w:rStyle w:val="Emphasis"/>
              </w:rPr>
              <w:t>Lead</w:t>
            </w:r>
          </w:p>
        </w:tc>
        <w:tc>
          <w:tcPr>
            <w:tcW w:w="5386" w:type="dxa"/>
            <w:tcBorders>
              <w:top w:val="single" w:sz="4" w:space="0" w:color="008E84"/>
              <w:left w:val="single" w:sz="4" w:space="0" w:color="008E84"/>
              <w:bottom w:val="single" w:sz="4" w:space="0" w:color="008E84"/>
              <w:right w:val="single" w:sz="4" w:space="0" w:color="008E84"/>
            </w:tcBorders>
          </w:tcPr>
          <w:p w14:paraId="5A2BC4B8" w14:textId="03BF0F74" w:rsidR="00F14D42" w:rsidRPr="00343292" w:rsidRDefault="00F14D42" w:rsidP="001559C3">
            <w:pPr>
              <w:rPr>
                <w:rStyle w:val="Emphasis"/>
              </w:rPr>
            </w:pPr>
            <w:r>
              <w:rPr>
                <w:rStyle w:val="Emphasis"/>
              </w:rPr>
              <w:t>Support</w:t>
            </w:r>
            <w:r w:rsidR="00BB362B">
              <w:rPr>
                <w:rStyle w:val="Emphasis"/>
              </w:rPr>
              <w:t>/Stakeholders</w:t>
            </w:r>
          </w:p>
        </w:tc>
        <w:tc>
          <w:tcPr>
            <w:tcW w:w="1843" w:type="dxa"/>
            <w:tcBorders>
              <w:top w:val="single" w:sz="4" w:space="0" w:color="008E84"/>
              <w:left w:val="single" w:sz="4" w:space="0" w:color="008E84"/>
              <w:bottom w:val="single" w:sz="4" w:space="0" w:color="008E84"/>
              <w:right w:val="single" w:sz="4" w:space="0" w:color="008E84"/>
            </w:tcBorders>
          </w:tcPr>
          <w:p w14:paraId="5C26A002" w14:textId="4D41529B" w:rsidR="00F14D42" w:rsidRPr="00343292" w:rsidRDefault="00430E26" w:rsidP="001559C3">
            <w:pPr>
              <w:rPr>
                <w:rStyle w:val="Emphasis"/>
              </w:rPr>
            </w:pPr>
            <w:r>
              <w:rPr>
                <w:rStyle w:val="Emphasis"/>
              </w:rPr>
              <w:t>Progress &amp; Achievements</w:t>
            </w:r>
          </w:p>
        </w:tc>
      </w:tr>
      <w:tr w:rsidR="00F14D42" w:rsidRPr="00565A08" w14:paraId="2EA44D79" w14:textId="77777777" w:rsidTr="00116BB8">
        <w:trPr>
          <w:trHeight w:val="650"/>
          <w:tblHeader/>
        </w:trPr>
        <w:tc>
          <w:tcPr>
            <w:tcW w:w="3261" w:type="dxa"/>
            <w:tcBorders>
              <w:top w:val="single" w:sz="4" w:space="0" w:color="008E84"/>
              <w:left w:val="single" w:sz="4" w:space="0" w:color="008E84"/>
              <w:bottom w:val="single" w:sz="4" w:space="0" w:color="008E84"/>
              <w:right w:val="single" w:sz="4" w:space="0" w:color="008E84"/>
            </w:tcBorders>
          </w:tcPr>
          <w:p w14:paraId="273140A6" w14:textId="0B11E482" w:rsidR="00F14D42" w:rsidRDefault="00BB362B" w:rsidP="001559C3">
            <w:pPr>
              <w:rPr>
                <w:rFonts w:cs="Segoe UI"/>
                <w:sz w:val="20"/>
                <w:szCs w:val="20"/>
              </w:rPr>
            </w:pPr>
            <w:r w:rsidRPr="00BB362B">
              <w:rPr>
                <w:rFonts w:cs="Segoe UI"/>
                <w:sz w:val="20"/>
                <w:szCs w:val="20"/>
              </w:rPr>
              <w:t>Communicate</w:t>
            </w:r>
            <w:r>
              <w:rPr>
                <w:rFonts w:cs="Segoe UI"/>
                <w:sz w:val="20"/>
                <w:szCs w:val="20"/>
              </w:rPr>
              <w:t xml:space="preserve"> benefits of </w:t>
            </w:r>
            <w:r w:rsidR="00B3191F">
              <w:rPr>
                <w:rFonts w:cs="Segoe UI"/>
                <w:sz w:val="20"/>
                <w:szCs w:val="20"/>
              </w:rPr>
              <w:t>consumer participation and engagement</w:t>
            </w:r>
            <w:r>
              <w:rPr>
                <w:rFonts w:cs="Segoe UI"/>
                <w:sz w:val="20"/>
                <w:szCs w:val="20"/>
              </w:rPr>
              <w:t>:</w:t>
            </w:r>
          </w:p>
          <w:p w14:paraId="03DEE2F0" w14:textId="345DB382" w:rsidR="007A07AF" w:rsidRPr="00116BB8" w:rsidRDefault="00BB362B" w:rsidP="003E30F5">
            <w:pPr>
              <w:pStyle w:val="ListParagraph"/>
              <w:numPr>
                <w:ilvl w:val="0"/>
                <w:numId w:val="23"/>
              </w:numPr>
              <w:rPr>
                <w:rFonts w:cs="Segoe UI"/>
                <w:sz w:val="20"/>
                <w:szCs w:val="20"/>
              </w:rPr>
            </w:pPr>
            <w:r w:rsidRPr="00FD2B9D">
              <w:rPr>
                <w:rFonts w:cs="Segoe UI"/>
                <w:sz w:val="20"/>
                <w:szCs w:val="20"/>
              </w:rPr>
              <w:t>Identify champions</w:t>
            </w:r>
          </w:p>
          <w:p w14:paraId="1B380BC4" w14:textId="1046974E" w:rsidR="00BB362B" w:rsidRDefault="00FD2B9D" w:rsidP="00116BB8">
            <w:pPr>
              <w:pStyle w:val="ListParagraph"/>
              <w:numPr>
                <w:ilvl w:val="0"/>
                <w:numId w:val="23"/>
              </w:numPr>
              <w:ind w:left="607" w:hanging="284"/>
              <w:rPr>
                <w:rFonts w:cs="Segoe UI"/>
                <w:sz w:val="20"/>
                <w:szCs w:val="20"/>
              </w:rPr>
            </w:pPr>
            <w:r>
              <w:rPr>
                <w:rFonts w:cs="Segoe UI"/>
                <w:sz w:val="20"/>
                <w:szCs w:val="20"/>
              </w:rPr>
              <w:t xml:space="preserve"> </w:t>
            </w:r>
            <w:r w:rsidR="00B01569">
              <w:rPr>
                <w:rFonts w:cs="Segoe UI"/>
                <w:sz w:val="20"/>
                <w:szCs w:val="20"/>
              </w:rPr>
              <w:t>Identify training opportunities</w:t>
            </w:r>
          </w:p>
          <w:p w14:paraId="21E13043" w14:textId="0FEE9E0C" w:rsidR="00B01569" w:rsidRPr="00BB362B" w:rsidRDefault="00B01569" w:rsidP="00C82BB6">
            <w:pPr>
              <w:pStyle w:val="ListParagraph"/>
              <w:numPr>
                <w:ilvl w:val="0"/>
                <w:numId w:val="23"/>
              </w:numPr>
              <w:rPr>
                <w:rFonts w:cs="Segoe UI"/>
                <w:sz w:val="20"/>
                <w:szCs w:val="20"/>
              </w:rPr>
            </w:pPr>
            <w:r>
              <w:rPr>
                <w:rFonts w:cs="Segoe UI"/>
                <w:sz w:val="20"/>
                <w:szCs w:val="20"/>
              </w:rPr>
              <w:t>Raise profile of consumer voice</w:t>
            </w:r>
          </w:p>
        </w:tc>
        <w:tc>
          <w:tcPr>
            <w:tcW w:w="1417" w:type="dxa"/>
            <w:tcBorders>
              <w:top w:val="single" w:sz="4" w:space="0" w:color="008E84"/>
              <w:left w:val="single" w:sz="4" w:space="0" w:color="008E84"/>
              <w:bottom w:val="single" w:sz="4" w:space="0" w:color="008E84"/>
              <w:right w:val="single" w:sz="4" w:space="0" w:color="008E84"/>
            </w:tcBorders>
          </w:tcPr>
          <w:p w14:paraId="57054531" w14:textId="29C19812" w:rsidR="00F14D42" w:rsidRPr="00B01569" w:rsidRDefault="00B01569" w:rsidP="001559C3">
            <w:pPr>
              <w:rPr>
                <w:rStyle w:val="Emphasis"/>
                <w:b w:val="0"/>
                <w:color w:val="auto"/>
              </w:rPr>
            </w:pPr>
            <w:r w:rsidRPr="00B01569">
              <w:rPr>
                <w:rStyle w:val="Emphasis"/>
                <w:b w:val="0"/>
                <w:color w:val="auto"/>
              </w:rPr>
              <w:t>6 months</w:t>
            </w:r>
          </w:p>
        </w:tc>
        <w:tc>
          <w:tcPr>
            <w:tcW w:w="2410" w:type="dxa"/>
            <w:tcBorders>
              <w:top w:val="single" w:sz="4" w:space="0" w:color="008E84"/>
              <w:left w:val="single" w:sz="4" w:space="0" w:color="008E84"/>
              <w:bottom w:val="single" w:sz="4" w:space="0" w:color="008E84"/>
              <w:right w:val="single" w:sz="4" w:space="0" w:color="008E84"/>
            </w:tcBorders>
          </w:tcPr>
          <w:p w14:paraId="10C1FE11" w14:textId="77777777" w:rsidR="00F14D42" w:rsidRDefault="00B01569" w:rsidP="001559C3">
            <w:pPr>
              <w:rPr>
                <w:rStyle w:val="Emphasis"/>
                <w:b w:val="0"/>
                <w:color w:val="auto"/>
              </w:rPr>
            </w:pPr>
            <w:r>
              <w:rPr>
                <w:rStyle w:val="Emphasis"/>
                <w:b w:val="0"/>
                <w:color w:val="auto"/>
              </w:rPr>
              <w:t>Internet searching</w:t>
            </w:r>
          </w:p>
          <w:p w14:paraId="50F095B7" w14:textId="77777777" w:rsidR="00B01569" w:rsidRDefault="00B01569" w:rsidP="001559C3">
            <w:pPr>
              <w:rPr>
                <w:rStyle w:val="Emphasis"/>
                <w:b w:val="0"/>
                <w:color w:val="auto"/>
              </w:rPr>
            </w:pPr>
            <w:r>
              <w:rPr>
                <w:rStyle w:val="Emphasis"/>
                <w:b w:val="0"/>
                <w:color w:val="auto"/>
              </w:rPr>
              <w:t>NADA advisement</w:t>
            </w:r>
          </w:p>
          <w:p w14:paraId="0B9F8A99" w14:textId="77777777" w:rsidR="00B01569" w:rsidRDefault="00B01569" w:rsidP="001559C3">
            <w:pPr>
              <w:rPr>
                <w:rStyle w:val="Emphasis"/>
                <w:b w:val="0"/>
                <w:color w:val="auto"/>
              </w:rPr>
            </w:pPr>
            <w:r>
              <w:rPr>
                <w:rStyle w:val="Emphasis"/>
                <w:b w:val="0"/>
                <w:color w:val="auto"/>
              </w:rPr>
              <w:t>NUAA – consumer support</w:t>
            </w:r>
          </w:p>
          <w:p w14:paraId="003C5441" w14:textId="486FFF3C" w:rsidR="00B01569" w:rsidRPr="00B01569" w:rsidRDefault="00B01569" w:rsidP="001559C3">
            <w:pPr>
              <w:rPr>
                <w:rStyle w:val="Emphasis"/>
                <w:b w:val="0"/>
                <w:color w:val="auto"/>
              </w:rPr>
            </w:pPr>
          </w:p>
        </w:tc>
        <w:tc>
          <w:tcPr>
            <w:tcW w:w="1276" w:type="dxa"/>
            <w:tcBorders>
              <w:top w:val="single" w:sz="4" w:space="0" w:color="008E84"/>
              <w:left w:val="single" w:sz="4" w:space="0" w:color="008E84"/>
              <w:bottom w:val="single" w:sz="4" w:space="0" w:color="008E84"/>
              <w:right w:val="single" w:sz="4" w:space="0" w:color="008E84"/>
            </w:tcBorders>
          </w:tcPr>
          <w:p w14:paraId="2578E0DC" w14:textId="3E925BCE" w:rsidR="00F14D42" w:rsidRPr="00B01569" w:rsidRDefault="00B01569" w:rsidP="001559C3">
            <w:pPr>
              <w:rPr>
                <w:rStyle w:val="Emphasis"/>
                <w:b w:val="0"/>
                <w:color w:val="auto"/>
              </w:rPr>
            </w:pPr>
            <w:r>
              <w:rPr>
                <w:rStyle w:val="Emphasis"/>
                <w:b w:val="0"/>
                <w:color w:val="auto"/>
              </w:rPr>
              <w:t>Champions</w:t>
            </w:r>
          </w:p>
        </w:tc>
        <w:tc>
          <w:tcPr>
            <w:tcW w:w="5386" w:type="dxa"/>
            <w:tcBorders>
              <w:top w:val="single" w:sz="4" w:space="0" w:color="008E84"/>
              <w:left w:val="single" w:sz="4" w:space="0" w:color="008E84"/>
              <w:bottom w:val="single" w:sz="4" w:space="0" w:color="008E84"/>
              <w:right w:val="single" w:sz="4" w:space="0" w:color="008E84"/>
            </w:tcBorders>
          </w:tcPr>
          <w:p w14:paraId="799831CB" w14:textId="48780D1E" w:rsidR="00F14D42" w:rsidRDefault="00B01569" w:rsidP="001559C3">
            <w:pPr>
              <w:rPr>
                <w:rStyle w:val="Emphasis"/>
                <w:b w:val="0"/>
                <w:color w:val="auto"/>
              </w:rPr>
            </w:pPr>
            <w:r>
              <w:rPr>
                <w:rStyle w:val="Emphasis"/>
                <w:b w:val="0"/>
                <w:color w:val="auto"/>
              </w:rPr>
              <w:t xml:space="preserve">Internal: participants, Board, management, front-line and administrative staff, former residents. </w:t>
            </w:r>
          </w:p>
          <w:p w14:paraId="4B9F9985" w14:textId="15DA26A1" w:rsidR="00FD2B9D" w:rsidRDefault="00FD2B9D" w:rsidP="001559C3">
            <w:pPr>
              <w:rPr>
                <w:rStyle w:val="Emphasis"/>
                <w:b w:val="0"/>
                <w:color w:val="auto"/>
              </w:rPr>
            </w:pPr>
            <w:r>
              <w:rPr>
                <w:rStyle w:val="Emphasis"/>
                <w:b w:val="0"/>
                <w:color w:val="auto"/>
              </w:rPr>
              <w:t xml:space="preserve">External: NADA, NUAA, local </w:t>
            </w:r>
            <w:r w:rsidR="00BE0693">
              <w:rPr>
                <w:rStyle w:val="Emphasis"/>
                <w:b w:val="0"/>
                <w:color w:val="auto"/>
              </w:rPr>
              <w:t>Aboriginal Community Controlled Health Organisations (ACCHOs) Aboriginal</w:t>
            </w:r>
            <w:r>
              <w:rPr>
                <w:rStyle w:val="Emphasis"/>
                <w:b w:val="0"/>
                <w:color w:val="auto"/>
              </w:rPr>
              <w:t xml:space="preserve"> </w:t>
            </w:r>
            <w:r w:rsidR="00BE0693">
              <w:rPr>
                <w:rStyle w:val="Emphasis"/>
                <w:b w:val="0"/>
                <w:color w:val="auto"/>
              </w:rPr>
              <w:t>e</w:t>
            </w:r>
            <w:r>
              <w:rPr>
                <w:rStyle w:val="Emphasis"/>
                <w:b w:val="0"/>
                <w:color w:val="auto"/>
              </w:rPr>
              <w:t>lders</w:t>
            </w:r>
            <w:r w:rsidR="00BE0693">
              <w:rPr>
                <w:rStyle w:val="Emphasis"/>
                <w:b w:val="0"/>
                <w:color w:val="auto"/>
              </w:rPr>
              <w:t xml:space="preserve"> and</w:t>
            </w:r>
            <w:r>
              <w:rPr>
                <w:rStyle w:val="Emphasis"/>
                <w:b w:val="0"/>
                <w:color w:val="auto"/>
              </w:rPr>
              <w:t xml:space="preserve"> </w:t>
            </w:r>
            <w:r w:rsidR="00BE0693">
              <w:rPr>
                <w:rStyle w:val="Emphasis"/>
                <w:b w:val="0"/>
                <w:color w:val="auto"/>
              </w:rPr>
              <w:t>r</w:t>
            </w:r>
            <w:r>
              <w:rPr>
                <w:rStyle w:val="Emphasis"/>
                <w:b w:val="0"/>
                <w:color w:val="auto"/>
              </w:rPr>
              <w:t>esearcher</w:t>
            </w:r>
            <w:r w:rsidR="00BE0693">
              <w:rPr>
                <w:rStyle w:val="Emphasis"/>
                <w:b w:val="0"/>
                <w:color w:val="auto"/>
              </w:rPr>
              <w:t xml:space="preserve">s. </w:t>
            </w:r>
            <w:r>
              <w:rPr>
                <w:rStyle w:val="Emphasis"/>
                <w:b w:val="0"/>
                <w:color w:val="auto"/>
              </w:rPr>
              <w:t>Consumer representatives/advocates (NUAA)</w:t>
            </w:r>
            <w:r w:rsidR="00BE0693">
              <w:rPr>
                <w:rStyle w:val="Emphasis"/>
                <w:b w:val="0"/>
                <w:color w:val="auto"/>
              </w:rPr>
              <w:t>, NADA and t</w:t>
            </w:r>
            <w:r>
              <w:rPr>
                <w:rStyle w:val="Emphasis"/>
                <w:b w:val="0"/>
                <w:color w:val="auto"/>
              </w:rPr>
              <w:t>rainers</w:t>
            </w:r>
          </w:p>
          <w:p w14:paraId="295727F3" w14:textId="5EBB307B" w:rsidR="00FD2B9D" w:rsidRPr="00B01569" w:rsidRDefault="00FD2B9D" w:rsidP="001559C3">
            <w:pPr>
              <w:rPr>
                <w:rStyle w:val="Emphasis"/>
                <w:b w:val="0"/>
                <w:color w:val="auto"/>
              </w:rPr>
            </w:pPr>
          </w:p>
        </w:tc>
        <w:tc>
          <w:tcPr>
            <w:tcW w:w="1843" w:type="dxa"/>
            <w:tcBorders>
              <w:top w:val="single" w:sz="4" w:space="0" w:color="008E84"/>
              <w:left w:val="single" w:sz="4" w:space="0" w:color="008E84"/>
              <w:bottom w:val="single" w:sz="4" w:space="0" w:color="008E84"/>
              <w:right w:val="single" w:sz="4" w:space="0" w:color="008E84"/>
            </w:tcBorders>
          </w:tcPr>
          <w:p w14:paraId="0FA456D8" w14:textId="258B7167" w:rsidR="00F14D42" w:rsidRPr="00B01569" w:rsidRDefault="00FD2B9D" w:rsidP="001559C3">
            <w:pPr>
              <w:rPr>
                <w:rStyle w:val="Emphasis"/>
                <w:b w:val="0"/>
                <w:color w:val="auto"/>
              </w:rPr>
            </w:pPr>
            <w:r>
              <w:rPr>
                <w:rStyle w:val="Emphasis"/>
                <w:b w:val="0"/>
                <w:color w:val="auto"/>
              </w:rPr>
              <w:t>Ongoing</w:t>
            </w:r>
          </w:p>
        </w:tc>
      </w:tr>
      <w:tr w:rsidR="00F14D42" w:rsidRPr="00565A08" w14:paraId="61A3D9E3" w14:textId="77777777" w:rsidTr="00116BB8">
        <w:trPr>
          <w:trHeight w:val="650"/>
          <w:tblHeader/>
        </w:trPr>
        <w:tc>
          <w:tcPr>
            <w:tcW w:w="3261" w:type="dxa"/>
            <w:tcBorders>
              <w:top w:val="single" w:sz="4" w:space="0" w:color="008E84"/>
              <w:left w:val="single" w:sz="4" w:space="0" w:color="008E84"/>
              <w:bottom w:val="single" w:sz="4" w:space="0" w:color="008E84"/>
              <w:right w:val="single" w:sz="4" w:space="0" w:color="008E84"/>
            </w:tcBorders>
          </w:tcPr>
          <w:p w14:paraId="7E6F9873" w14:textId="77777777" w:rsidR="00F14D42" w:rsidRDefault="00FD2B9D" w:rsidP="001559C3">
            <w:pPr>
              <w:rPr>
                <w:rFonts w:cs="Segoe UI"/>
                <w:sz w:val="20"/>
                <w:szCs w:val="20"/>
              </w:rPr>
            </w:pPr>
            <w:r>
              <w:rPr>
                <w:rFonts w:cs="Segoe UI"/>
                <w:sz w:val="20"/>
                <w:szCs w:val="20"/>
              </w:rPr>
              <w:t>Develop a consumer advisory group:</w:t>
            </w:r>
          </w:p>
          <w:p w14:paraId="532EB2DB" w14:textId="77777777" w:rsidR="00FD2B9D" w:rsidRDefault="00FD2B9D" w:rsidP="00C82BB6">
            <w:pPr>
              <w:pStyle w:val="ListParagraph"/>
              <w:numPr>
                <w:ilvl w:val="0"/>
                <w:numId w:val="23"/>
              </w:numPr>
              <w:rPr>
                <w:rFonts w:cs="Segoe UI"/>
                <w:sz w:val="20"/>
                <w:szCs w:val="20"/>
              </w:rPr>
            </w:pPr>
            <w:r>
              <w:rPr>
                <w:rFonts w:cs="Segoe UI"/>
                <w:sz w:val="20"/>
                <w:szCs w:val="20"/>
              </w:rPr>
              <w:t>Review existing groups</w:t>
            </w:r>
          </w:p>
          <w:p w14:paraId="33482373" w14:textId="77777777" w:rsidR="00FD2B9D" w:rsidRDefault="00FD2B9D" w:rsidP="00C82BB6">
            <w:pPr>
              <w:pStyle w:val="ListParagraph"/>
              <w:numPr>
                <w:ilvl w:val="0"/>
                <w:numId w:val="23"/>
              </w:numPr>
              <w:rPr>
                <w:rFonts w:cs="Segoe UI"/>
                <w:sz w:val="20"/>
                <w:szCs w:val="20"/>
              </w:rPr>
            </w:pPr>
            <w:r>
              <w:rPr>
                <w:rFonts w:cs="Segoe UI"/>
                <w:sz w:val="20"/>
                <w:szCs w:val="20"/>
              </w:rPr>
              <w:t>Examples of terms sf reference, processes etc.</w:t>
            </w:r>
          </w:p>
          <w:p w14:paraId="703CECDA" w14:textId="0AAF0C5B" w:rsidR="00FD2B9D" w:rsidRPr="00FD2B9D" w:rsidRDefault="00FD2B9D" w:rsidP="00C82BB6">
            <w:pPr>
              <w:pStyle w:val="ListParagraph"/>
              <w:numPr>
                <w:ilvl w:val="0"/>
                <w:numId w:val="23"/>
              </w:numPr>
              <w:rPr>
                <w:rFonts w:cs="Segoe UI"/>
                <w:sz w:val="20"/>
                <w:szCs w:val="20"/>
              </w:rPr>
            </w:pPr>
            <w:r>
              <w:rPr>
                <w:rFonts w:cs="Segoe UI"/>
                <w:sz w:val="20"/>
                <w:szCs w:val="20"/>
              </w:rPr>
              <w:t>Source and support consumers</w:t>
            </w:r>
          </w:p>
        </w:tc>
        <w:tc>
          <w:tcPr>
            <w:tcW w:w="1417" w:type="dxa"/>
            <w:tcBorders>
              <w:top w:val="single" w:sz="4" w:space="0" w:color="008E84"/>
              <w:left w:val="single" w:sz="4" w:space="0" w:color="008E84"/>
              <w:bottom w:val="single" w:sz="4" w:space="0" w:color="008E84"/>
              <w:right w:val="single" w:sz="4" w:space="0" w:color="008E84"/>
            </w:tcBorders>
          </w:tcPr>
          <w:p w14:paraId="6C57557D" w14:textId="258C2063" w:rsidR="00F14D42" w:rsidRPr="00FD2B9D" w:rsidRDefault="00FD2B9D" w:rsidP="001559C3">
            <w:pPr>
              <w:rPr>
                <w:rStyle w:val="Emphasis"/>
                <w:b w:val="0"/>
                <w:color w:val="auto"/>
              </w:rPr>
            </w:pPr>
            <w:r>
              <w:rPr>
                <w:rStyle w:val="Emphasis"/>
                <w:b w:val="0"/>
                <w:color w:val="auto"/>
              </w:rPr>
              <w:t>6 – 12 months</w:t>
            </w:r>
          </w:p>
        </w:tc>
        <w:tc>
          <w:tcPr>
            <w:tcW w:w="2410" w:type="dxa"/>
            <w:tcBorders>
              <w:top w:val="single" w:sz="4" w:space="0" w:color="008E84"/>
              <w:left w:val="single" w:sz="4" w:space="0" w:color="008E84"/>
              <w:bottom w:val="single" w:sz="4" w:space="0" w:color="008E84"/>
              <w:right w:val="single" w:sz="4" w:space="0" w:color="008E84"/>
            </w:tcBorders>
          </w:tcPr>
          <w:p w14:paraId="0B0E3596" w14:textId="297A546B" w:rsidR="00FD2B9D" w:rsidRDefault="00FD2B9D" w:rsidP="001559C3">
            <w:pPr>
              <w:rPr>
                <w:rStyle w:val="Emphasis"/>
                <w:b w:val="0"/>
                <w:color w:val="auto"/>
              </w:rPr>
            </w:pPr>
            <w:r>
              <w:rPr>
                <w:rStyle w:val="Emphasis"/>
                <w:b w:val="0"/>
                <w:color w:val="auto"/>
              </w:rPr>
              <w:t>Examples of documentation already existin</w:t>
            </w:r>
            <w:r w:rsidR="00116BB8">
              <w:rPr>
                <w:rStyle w:val="Emphasis"/>
                <w:b w:val="0"/>
                <w:color w:val="auto"/>
              </w:rPr>
              <w:t>g</w:t>
            </w:r>
          </w:p>
          <w:p w14:paraId="38E918B2" w14:textId="55054391" w:rsidR="00116D01" w:rsidRDefault="00FD2B9D" w:rsidP="001559C3">
            <w:pPr>
              <w:rPr>
                <w:rStyle w:val="Emphasis"/>
                <w:b w:val="0"/>
                <w:color w:val="auto"/>
              </w:rPr>
            </w:pPr>
            <w:r>
              <w:rPr>
                <w:rStyle w:val="Emphasis"/>
                <w:b w:val="0"/>
                <w:color w:val="auto"/>
              </w:rPr>
              <w:t>Sitting fees</w:t>
            </w:r>
          </w:p>
          <w:p w14:paraId="24312609" w14:textId="45FE0271" w:rsidR="00116D01" w:rsidRDefault="00116D01" w:rsidP="001559C3">
            <w:pPr>
              <w:rPr>
                <w:rStyle w:val="Emphasis"/>
                <w:b w:val="0"/>
                <w:color w:val="auto"/>
              </w:rPr>
            </w:pPr>
            <w:r>
              <w:rPr>
                <w:rStyle w:val="Emphasis"/>
                <w:b w:val="0"/>
                <w:color w:val="auto"/>
              </w:rPr>
              <w:t>Venue</w:t>
            </w:r>
          </w:p>
          <w:p w14:paraId="6D7784A2" w14:textId="00A5172E" w:rsidR="00116D01" w:rsidRPr="00FD2B9D" w:rsidRDefault="00116D01" w:rsidP="001559C3">
            <w:pPr>
              <w:rPr>
                <w:rStyle w:val="Emphasis"/>
                <w:b w:val="0"/>
                <w:color w:val="auto"/>
              </w:rPr>
            </w:pPr>
            <w:r>
              <w:rPr>
                <w:rStyle w:val="Emphasis"/>
                <w:b w:val="0"/>
                <w:color w:val="auto"/>
              </w:rPr>
              <w:t>Catering</w:t>
            </w:r>
          </w:p>
        </w:tc>
        <w:tc>
          <w:tcPr>
            <w:tcW w:w="1276" w:type="dxa"/>
            <w:tcBorders>
              <w:top w:val="single" w:sz="4" w:space="0" w:color="008E84"/>
              <w:left w:val="single" w:sz="4" w:space="0" w:color="008E84"/>
              <w:bottom w:val="single" w:sz="4" w:space="0" w:color="008E84"/>
              <w:right w:val="single" w:sz="4" w:space="0" w:color="008E84"/>
            </w:tcBorders>
          </w:tcPr>
          <w:p w14:paraId="1D282E2B" w14:textId="72CE2EAE" w:rsidR="00F14D42" w:rsidRPr="00FD2B9D" w:rsidRDefault="00FD2B9D" w:rsidP="001559C3">
            <w:pPr>
              <w:rPr>
                <w:rStyle w:val="Emphasis"/>
                <w:b w:val="0"/>
                <w:color w:val="auto"/>
              </w:rPr>
            </w:pPr>
            <w:r>
              <w:rPr>
                <w:rStyle w:val="Emphasis"/>
                <w:b w:val="0"/>
                <w:color w:val="auto"/>
              </w:rPr>
              <w:t>Champions</w:t>
            </w:r>
          </w:p>
        </w:tc>
        <w:tc>
          <w:tcPr>
            <w:tcW w:w="5386" w:type="dxa"/>
            <w:tcBorders>
              <w:top w:val="single" w:sz="4" w:space="0" w:color="008E84"/>
              <w:left w:val="single" w:sz="4" w:space="0" w:color="008E84"/>
              <w:bottom w:val="single" w:sz="4" w:space="0" w:color="008E84"/>
              <w:right w:val="single" w:sz="4" w:space="0" w:color="008E84"/>
            </w:tcBorders>
          </w:tcPr>
          <w:p w14:paraId="30E2F6E1" w14:textId="77777777" w:rsidR="00F14D42" w:rsidRDefault="00116D01" w:rsidP="001559C3">
            <w:pPr>
              <w:rPr>
                <w:rStyle w:val="Emphasis"/>
                <w:b w:val="0"/>
                <w:color w:val="auto"/>
              </w:rPr>
            </w:pPr>
            <w:r>
              <w:rPr>
                <w:rStyle w:val="Emphasis"/>
                <w:b w:val="0"/>
                <w:color w:val="auto"/>
              </w:rPr>
              <w:t>Consumers, staff support (administration)</w:t>
            </w:r>
          </w:p>
          <w:p w14:paraId="5DC9F071" w14:textId="77777777" w:rsidR="00116D01" w:rsidRDefault="00116D01" w:rsidP="001559C3">
            <w:pPr>
              <w:rPr>
                <w:rStyle w:val="Emphasis"/>
                <w:b w:val="0"/>
                <w:color w:val="auto"/>
              </w:rPr>
            </w:pPr>
          </w:p>
          <w:p w14:paraId="49CD5D64" w14:textId="77777777" w:rsidR="00116D01" w:rsidRDefault="00116D01" w:rsidP="001559C3">
            <w:pPr>
              <w:rPr>
                <w:rStyle w:val="Emphasis"/>
                <w:b w:val="0"/>
                <w:color w:val="auto"/>
              </w:rPr>
            </w:pPr>
            <w:r>
              <w:rPr>
                <w:rStyle w:val="Emphasis"/>
                <w:b w:val="0"/>
                <w:color w:val="auto"/>
              </w:rPr>
              <w:t>Management support</w:t>
            </w:r>
          </w:p>
          <w:p w14:paraId="0679A1B7" w14:textId="77777777" w:rsidR="00116D01" w:rsidRDefault="00116D01" w:rsidP="001559C3">
            <w:pPr>
              <w:rPr>
                <w:rStyle w:val="Emphasis"/>
                <w:b w:val="0"/>
                <w:color w:val="auto"/>
              </w:rPr>
            </w:pPr>
          </w:p>
          <w:p w14:paraId="297FF014" w14:textId="10EBF5EC" w:rsidR="00116D01" w:rsidRPr="00FD2B9D" w:rsidRDefault="00116D01" w:rsidP="001559C3">
            <w:pPr>
              <w:rPr>
                <w:rStyle w:val="Emphasis"/>
                <w:b w:val="0"/>
                <w:color w:val="auto"/>
              </w:rPr>
            </w:pPr>
            <w:r>
              <w:rPr>
                <w:rStyle w:val="Emphasis"/>
                <w:b w:val="0"/>
                <w:color w:val="auto"/>
              </w:rPr>
              <w:t>External supporters: NUAA, NADA, PHN</w:t>
            </w:r>
          </w:p>
        </w:tc>
        <w:tc>
          <w:tcPr>
            <w:tcW w:w="1843" w:type="dxa"/>
            <w:tcBorders>
              <w:top w:val="single" w:sz="4" w:space="0" w:color="008E84"/>
              <w:left w:val="single" w:sz="4" w:space="0" w:color="008E84"/>
              <w:bottom w:val="single" w:sz="4" w:space="0" w:color="008E84"/>
              <w:right w:val="single" w:sz="4" w:space="0" w:color="008E84"/>
            </w:tcBorders>
          </w:tcPr>
          <w:p w14:paraId="2C29FB8B" w14:textId="3CD74BB2" w:rsidR="00F14D42" w:rsidRPr="00FD2B9D" w:rsidRDefault="00116D01" w:rsidP="001559C3">
            <w:pPr>
              <w:rPr>
                <w:rStyle w:val="Emphasis"/>
                <w:b w:val="0"/>
                <w:color w:val="auto"/>
              </w:rPr>
            </w:pPr>
            <w:r>
              <w:rPr>
                <w:rStyle w:val="Emphasis"/>
                <w:b w:val="0"/>
                <w:color w:val="auto"/>
              </w:rPr>
              <w:t>Ongoing</w:t>
            </w:r>
          </w:p>
        </w:tc>
      </w:tr>
    </w:tbl>
    <w:p w14:paraId="7FE34E15" w14:textId="77777777" w:rsidR="00F14D42" w:rsidRDefault="00F14D42" w:rsidP="00F14D42"/>
    <w:p w14:paraId="1337EB5B" w14:textId="0230F7BB" w:rsidR="00596EA3" w:rsidRDefault="00596EA3">
      <w:pPr>
        <w:spacing w:line="240" w:lineRule="auto"/>
        <w:rPr>
          <w:i/>
          <w:color w:val="1F497D" w:themeColor="text2"/>
        </w:rPr>
      </w:pPr>
    </w:p>
    <w:p w14:paraId="634CD0BB" w14:textId="2823AEE4" w:rsidR="00596EA3" w:rsidRDefault="00596EA3" w:rsidP="00D20DD4">
      <w:pPr>
        <w:pStyle w:val="Heading2"/>
        <w:ind w:hanging="426"/>
      </w:pPr>
      <w:bookmarkStart w:id="25" w:name="_Toc11151619"/>
      <w:r>
        <w:lastRenderedPageBreak/>
        <w:t>Action plan template</w:t>
      </w:r>
      <w:bookmarkEnd w:id="25"/>
    </w:p>
    <w:p w14:paraId="14F08B80" w14:textId="77777777" w:rsidR="00596EA3" w:rsidRDefault="00596EA3" w:rsidP="00596EA3">
      <w:pPr>
        <w:spacing w:line="240" w:lineRule="auto"/>
      </w:pPr>
    </w:p>
    <w:tbl>
      <w:tblPr>
        <w:tblStyle w:val="TableGrid"/>
        <w:tblW w:w="15593" w:type="dxa"/>
        <w:tblInd w:w="-572" w:type="dxa"/>
        <w:tblLayout w:type="fixed"/>
        <w:tblLook w:val="04A0" w:firstRow="1" w:lastRow="0" w:firstColumn="1" w:lastColumn="0" w:noHBand="0" w:noVBand="1"/>
      </w:tblPr>
      <w:tblGrid>
        <w:gridCol w:w="2835"/>
        <w:gridCol w:w="1560"/>
        <w:gridCol w:w="2693"/>
        <w:gridCol w:w="708"/>
        <w:gridCol w:w="1843"/>
        <w:gridCol w:w="2977"/>
        <w:gridCol w:w="2977"/>
      </w:tblGrid>
      <w:tr w:rsidR="00596EA3" w:rsidRPr="00565A08" w14:paraId="6DA088E1" w14:textId="77777777" w:rsidTr="002122C0">
        <w:trPr>
          <w:tblHeader/>
        </w:trPr>
        <w:tc>
          <w:tcPr>
            <w:tcW w:w="15593" w:type="dxa"/>
            <w:gridSpan w:val="7"/>
            <w:tcBorders>
              <w:top w:val="single" w:sz="4" w:space="0" w:color="FFFFFF" w:themeColor="background1"/>
              <w:left w:val="single" w:sz="4" w:space="0" w:color="008E84"/>
              <w:bottom w:val="single" w:sz="4" w:space="0" w:color="008E84"/>
              <w:right w:val="single" w:sz="4" w:space="0" w:color="008E84"/>
            </w:tcBorders>
            <w:shd w:val="clear" w:color="auto" w:fill="008E84"/>
          </w:tcPr>
          <w:p w14:paraId="6B2460C0" w14:textId="323B6948" w:rsidR="00596EA3" w:rsidRPr="003E08CE" w:rsidRDefault="00596EA3" w:rsidP="001559C3">
            <w:pPr>
              <w:rPr>
                <w:b/>
                <w:sz w:val="28"/>
                <w:szCs w:val="28"/>
              </w:rPr>
            </w:pPr>
            <w:r w:rsidRPr="003E08CE">
              <w:rPr>
                <w:b/>
                <w:color w:val="FFFFFF" w:themeColor="background1"/>
                <w:sz w:val="28"/>
                <w:szCs w:val="28"/>
              </w:rPr>
              <w:t xml:space="preserve">Action plan priority: </w:t>
            </w:r>
            <w:r>
              <w:rPr>
                <w:b/>
                <w:color w:val="FFFFFF" w:themeColor="background1"/>
                <w:sz w:val="28"/>
                <w:szCs w:val="28"/>
              </w:rPr>
              <w:t xml:space="preserve"> </w:t>
            </w:r>
            <w:r w:rsidR="00E8507A">
              <w:rPr>
                <w:b/>
                <w:color w:val="FFFFFF" w:themeColor="background1"/>
                <w:sz w:val="28"/>
                <w:szCs w:val="28"/>
              </w:rPr>
              <w:t>Policy &amp; Planning</w:t>
            </w:r>
          </w:p>
        </w:tc>
      </w:tr>
      <w:tr w:rsidR="00596EA3" w:rsidRPr="00565A08" w14:paraId="22B2D475" w14:textId="77777777" w:rsidTr="002122C0">
        <w:trPr>
          <w:tblHeader/>
        </w:trPr>
        <w:tc>
          <w:tcPr>
            <w:tcW w:w="7796" w:type="dxa"/>
            <w:gridSpan w:val="4"/>
            <w:tcBorders>
              <w:top w:val="single" w:sz="4" w:space="0" w:color="008E84"/>
              <w:left w:val="single" w:sz="4" w:space="0" w:color="008E84"/>
              <w:bottom w:val="single" w:sz="4" w:space="0" w:color="008E84"/>
              <w:right w:val="single" w:sz="4" w:space="0" w:color="E5F4F3"/>
            </w:tcBorders>
            <w:shd w:val="clear" w:color="auto" w:fill="E5F4F3"/>
          </w:tcPr>
          <w:p w14:paraId="42B00591" w14:textId="77777777" w:rsidR="00596EA3" w:rsidRPr="003E08CE" w:rsidRDefault="00596EA3" w:rsidP="001559C3">
            <w:pPr>
              <w:rPr>
                <w:b/>
                <w:sz w:val="28"/>
                <w:szCs w:val="28"/>
              </w:rPr>
            </w:pPr>
            <w:r w:rsidRPr="002122C0">
              <w:rPr>
                <w:b/>
                <w:color w:val="008E84"/>
                <w:sz w:val="28"/>
                <w:szCs w:val="28"/>
              </w:rPr>
              <w:t>Timeframe:</w:t>
            </w:r>
          </w:p>
        </w:tc>
        <w:tc>
          <w:tcPr>
            <w:tcW w:w="7797" w:type="dxa"/>
            <w:gridSpan w:val="3"/>
            <w:tcBorders>
              <w:top w:val="single" w:sz="4" w:space="0" w:color="008E84"/>
              <w:left w:val="single" w:sz="4" w:space="0" w:color="E5F4F3"/>
              <w:bottom w:val="single" w:sz="4" w:space="0" w:color="008E84"/>
              <w:right w:val="single" w:sz="4" w:space="0" w:color="008E84"/>
            </w:tcBorders>
            <w:shd w:val="clear" w:color="auto" w:fill="E5F4F3"/>
          </w:tcPr>
          <w:p w14:paraId="75D25FD1" w14:textId="77777777" w:rsidR="00596EA3" w:rsidRPr="003E08CE" w:rsidRDefault="00596EA3" w:rsidP="001559C3">
            <w:pPr>
              <w:rPr>
                <w:b/>
              </w:rPr>
            </w:pPr>
            <w:r w:rsidRPr="002122C0">
              <w:rPr>
                <w:b/>
                <w:color w:val="008E84"/>
                <w:sz w:val="28"/>
              </w:rPr>
              <w:t>Review date:</w:t>
            </w:r>
          </w:p>
        </w:tc>
      </w:tr>
      <w:tr w:rsidR="00596EA3" w:rsidRPr="00565A08" w14:paraId="0E8023FD" w14:textId="77777777" w:rsidTr="002122C0">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418D45F9" w14:textId="77777777" w:rsidR="00596EA3" w:rsidRPr="00B70001" w:rsidRDefault="00596EA3" w:rsidP="001559C3">
            <w:pPr>
              <w:rPr>
                <w:rFonts w:cs="Segoe UI"/>
                <w:b/>
                <w:sz w:val="20"/>
                <w:szCs w:val="20"/>
              </w:rPr>
            </w:pPr>
            <w:r>
              <w:rPr>
                <w:rFonts w:cs="Segoe UI"/>
                <w:b/>
                <w:color w:val="008E84"/>
                <w:sz w:val="20"/>
                <w:szCs w:val="20"/>
              </w:rPr>
              <w:t>Actions</w:t>
            </w:r>
          </w:p>
        </w:tc>
        <w:tc>
          <w:tcPr>
            <w:tcW w:w="1560" w:type="dxa"/>
            <w:tcBorders>
              <w:top w:val="single" w:sz="4" w:space="0" w:color="008E84"/>
              <w:left w:val="single" w:sz="4" w:space="0" w:color="008E84"/>
              <w:bottom w:val="single" w:sz="4" w:space="0" w:color="008E84"/>
              <w:right w:val="single" w:sz="4" w:space="0" w:color="008E84"/>
            </w:tcBorders>
          </w:tcPr>
          <w:p w14:paraId="63C24782" w14:textId="1FAF6E95" w:rsidR="00596EA3" w:rsidRPr="00343292" w:rsidRDefault="00B01569" w:rsidP="001559C3">
            <w:pPr>
              <w:rPr>
                <w:rStyle w:val="Emphasis"/>
              </w:rPr>
            </w:pPr>
            <w:r>
              <w:rPr>
                <w:rStyle w:val="Emphasis"/>
              </w:rPr>
              <w:t>Timeline</w:t>
            </w:r>
          </w:p>
        </w:tc>
        <w:tc>
          <w:tcPr>
            <w:tcW w:w="2693" w:type="dxa"/>
            <w:tcBorders>
              <w:top w:val="single" w:sz="4" w:space="0" w:color="008E84"/>
              <w:left w:val="single" w:sz="4" w:space="0" w:color="008E84"/>
              <w:bottom w:val="single" w:sz="4" w:space="0" w:color="008E84"/>
              <w:right w:val="single" w:sz="4" w:space="0" w:color="008E84"/>
            </w:tcBorders>
          </w:tcPr>
          <w:p w14:paraId="2F3E2F34" w14:textId="77777777" w:rsidR="00596EA3" w:rsidRPr="00343292" w:rsidRDefault="00596EA3" w:rsidP="001559C3">
            <w:pPr>
              <w:rPr>
                <w:rStyle w:val="Emphasis"/>
              </w:rPr>
            </w:pPr>
            <w:r>
              <w:rPr>
                <w:rStyle w:val="Emphasis"/>
              </w:rPr>
              <w:t>Resources</w:t>
            </w:r>
          </w:p>
        </w:tc>
        <w:tc>
          <w:tcPr>
            <w:tcW w:w="2551" w:type="dxa"/>
            <w:gridSpan w:val="2"/>
            <w:tcBorders>
              <w:top w:val="single" w:sz="4" w:space="0" w:color="008E84"/>
              <w:left w:val="single" w:sz="4" w:space="0" w:color="008E84"/>
              <w:bottom w:val="single" w:sz="4" w:space="0" w:color="008E84"/>
              <w:right w:val="single" w:sz="4" w:space="0" w:color="008E84"/>
            </w:tcBorders>
          </w:tcPr>
          <w:p w14:paraId="7FA5A3B8" w14:textId="77777777" w:rsidR="00596EA3" w:rsidRPr="00343292" w:rsidRDefault="00596EA3" w:rsidP="001559C3">
            <w:pPr>
              <w:rPr>
                <w:rStyle w:val="Emphasis"/>
              </w:rPr>
            </w:pPr>
            <w:r>
              <w:rPr>
                <w:rStyle w:val="Emphasis"/>
              </w:rPr>
              <w:t>Lead</w:t>
            </w:r>
          </w:p>
        </w:tc>
        <w:tc>
          <w:tcPr>
            <w:tcW w:w="2977" w:type="dxa"/>
            <w:tcBorders>
              <w:top w:val="single" w:sz="4" w:space="0" w:color="008E84"/>
              <w:left w:val="single" w:sz="4" w:space="0" w:color="008E84"/>
              <w:bottom w:val="single" w:sz="4" w:space="0" w:color="008E84"/>
              <w:right w:val="single" w:sz="4" w:space="0" w:color="008E84"/>
            </w:tcBorders>
          </w:tcPr>
          <w:p w14:paraId="1086D523" w14:textId="7BAFD13D" w:rsidR="00596EA3" w:rsidRPr="00343292" w:rsidRDefault="00596EA3" w:rsidP="001559C3">
            <w:pPr>
              <w:rPr>
                <w:rStyle w:val="Emphasis"/>
              </w:rPr>
            </w:pPr>
            <w:r>
              <w:rPr>
                <w:rStyle w:val="Emphasis"/>
              </w:rPr>
              <w:t>Support</w:t>
            </w:r>
            <w:r w:rsidR="00E8507A">
              <w:rPr>
                <w:rStyle w:val="Emphasis"/>
              </w:rPr>
              <w:t>/Stakeholders</w:t>
            </w:r>
          </w:p>
        </w:tc>
        <w:tc>
          <w:tcPr>
            <w:tcW w:w="2977" w:type="dxa"/>
            <w:tcBorders>
              <w:top w:val="single" w:sz="4" w:space="0" w:color="008E84"/>
              <w:left w:val="single" w:sz="4" w:space="0" w:color="008E84"/>
              <w:bottom w:val="single" w:sz="4" w:space="0" w:color="008E84"/>
              <w:right w:val="single" w:sz="4" w:space="0" w:color="008E84"/>
            </w:tcBorders>
          </w:tcPr>
          <w:p w14:paraId="1FAB6CF8" w14:textId="47B61D25" w:rsidR="00596EA3" w:rsidRPr="00343292" w:rsidRDefault="00430E26" w:rsidP="001559C3">
            <w:pPr>
              <w:rPr>
                <w:rStyle w:val="Emphasis"/>
              </w:rPr>
            </w:pPr>
            <w:r>
              <w:rPr>
                <w:rStyle w:val="Emphasis"/>
              </w:rPr>
              <w:t>Progress &amp; Achievements</w:t>
            </w:r>
          </w:p>
        </w:tc>
      </w:tr>
      <w:tr w:rsidR="00596EA3" w:rsidRPr="00565A08" w14:paraId="7ED938B1"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64F155BC"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1972E950"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686D57A2"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45C7DD2F"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F7D2D2B"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203A7CFA" w14:textId="77777777" w:rsidR="00596EA3" w:rsidRDefault="00596EA3" w:rsidP="001559C3">
            <w:pPr>
              <w:rPr>
                <w:rStyle w:val="Emphasis"/>
              </w:rPr>
            </w:pPr>
          </w:p>
        </w:tc>
      </w:tr>
      <w:tr w:rsidR="00596EA3" w:rsidRPr="00565A08" w14:paraId="14E6105D"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6E60CF24"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12F78733"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3D0A7164"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54ACD634"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05A270AC"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3C9198D" w14:textId="77777777" w:rsidR="00596EA3" w:rsidRDefault="00596EA3" w:rsidP="001559C3">
            <w:pPr>
              <w:rPr>
                <w:rStyle w:val="Emphasis"/>
              </w:rPr>
            </w:pPr>
          </w:p>
        </w:tc>
      </w:tr>
      <w:tr w:rsidR="00596EA3" w:rsidRPr="00565A08" w14:paraId="54032269"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590E86F7"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1D5CA100"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05994CBA"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6521393C"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69D9F71"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27FA9A6D" w14:textId="77777777" w:rsidR="00596EA3" w:rsidRDefault="00596EA3" w:rsidP="001559C3">
            <w:pPr>
              <w:rPr>
                <w:rStyle w:val="Emphasis"/>
              </w:rPr>
            </w:pPr>
          </w:p>
        </w:tc>
      </w:tr>
      <w:tr w:rsidR="00596EA3" w:rsidRPr="00565A08" w14:paraId="2D4F4398"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174BF5AE"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581CDE64"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668C756C"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35819AEF"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8218F7A"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A8A0E31" w14:textId="77777777" w:rsidR="00596EA3" w:rsidRDefault="00596EA3" w:rsidP="001559C3">
            <w:pPr>
              <w:rPr>
                <w:rStyle w:val="Emphasis"/>
              </w:rPr>
            </w:pPr>
          </w:p>
        </w:tc>
      </w:tr>
      <w:tr w:rsidR="00596EA3" w:rsidRPr="00565A08" w14:paraId="493E3003"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54E0F73C"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55798A8B"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32C4D6DB"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447359AA"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8439AE3"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7499BEEB" w14:textId="77777777" w:rsidR="00596EA3" w:rsidRDefault="00596EA3" w:rsidP="001559C3">
            <w:pPr>
              <w:rPr>
                <w:rStyle w:val="Emphasis"/>
              </w:rPr>
            </w:pPr>
          </w:p>
        </w:tc>
      </w:tr>
      <w:tr w:rsidR="00596EA3" w:rsidRPr="00565A08" w14:paraId="56E1836E"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71C4B9A1"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23124DD3"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104066B4"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11B0D312"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79E1E8C"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806C5DE" w14:textId="77777777" w:rsidR="00596EA3" w:rsidRDefault="00596EA3" w:rsidP="001559C3">
            <w:pPr>
              <w:rPr>
                <w:rStyle w:val="Emphasis"/>
              </w:rPr>
            </w:pPr>
          </w:p>
        </w:tc>
      </w:tr>
      <w:tr w:rsidR="00596EA3" w:rsidRPr="00565A08" w14:paraId="7B19F6DF"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247BEC21"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411E674F"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466E19D1"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08E131C8"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23F8ABE"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ABA60A2" w14:textId="77777777" w:rsidR="00596EA3" w:rsidRDefault="00596EA3" w:rsidP="001559C3">
            <w:pPr>
              <w:rPr>
                <w:rStyle w:val="Emphasis"/>
              </w:rPr>
            </w:pPr>
          </w:p>
        </w:tc>
      </w:tr>
      <w:tr w:rsidR="00596EA3" w:rsidRPr="00565A08" w14:paraId="0A29A0E9"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2E20C8EA"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3AC8953F"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3C125C5E"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276E4AC1"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D36A854"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4E46CAA" w14:textId="77777777" w:rsidR="00596EA3" w:rsidRDefault="00596EA3" w:rsidP="001559C3">
            <w:pPr>
              <w:rPr>
                <w:rStyle w:val="Emphasis"/>
              </w:rPr>
            </w:pPr>
          </w:p>
        </w:tc>
      </w:tr>
    </w:tbl>
    <w:p w14:paraId="7A0EB460" w14:textId="77777777" w:rsidR="00596EA3" w:rsidRDefault="00596EA3" w:rsidP="00596EA3"/>
    <w:p w14:paraId="212ACDC0" w14:textId="77777777" w:rsidR="00596EA3" w:rsidRPr="00717B0A" w:rsidRDefault="00596EA3" w:rsidP="00596EA3">
      <w:pPr>
        <w:tabs>
          <w:tab w:val="left" w:pos="12735"/>
        </w:tabs>
      </w:pPr>
    </w:p>
    <w:p w14:paraId="0B684F56" w14:textId="77777777" w:rsidR="00596EA3" w:rsidRDefault="00596EA3">
      <w:pPr>
        <w:spacing w:line="240" w:lineRule="auto"/>
        <w:rPr>
          <w:i/>
          <w:color w:val="1F497D" w:themeColor="text2"/>
        </w:rPr>
      </w:pPr>
      <w:r>
        <w:rPr>
          <w:i/>
          <w:color w:val="1F497D" w:themeColor="text2"/>
        </w:rPr>
        <w:br w:type="page"/>
      </w:r>
    </w:p>
    <w:p w14:paraId="3BB851E3" w14:textId="77777777" w:rsidR="00596EA3" w:rsidRDefault="00596EA3" w:rsidP="00D20DD4">
      <w:pPr>
        <w:pStyle w:val="Heading2"/>
        <w:ind w:hanging="426"/>
      </w:pPr>
      <w:bookmarkStart w:id="26" w:name="_Toc11151620"/>
      <w:r>
        <w:lastRenderedPageBreak/>
        <w:t>Action plan template</w:t>
      </w:r>
      <w:bookmarkEnd w:id="26"/>
    </w:p>
    <w:p w14:paraId="292A3B6C" w14:textId="77777777" w:rsidR="00596EA3" w:rsidRDefault="00596EA3" w:rsidP="00596EA3">
      <w:pPr>
        <w:spacing w:line="240" w:lineRule="auto"/>
      </w:pPr>
    </w:p>
    <w:tbl>
      <w:tblPr>
        <w:tblStyle w:val="TableGrid"/>
        <w:tblW w:w="15593" w:type="dxa"/>
        <w:tblInd w:w="-572" w:type="dxa"/>
        <w:tblLayout w:type="fixed"/>
        <w:tblLook w:val="04A0" w:firstRow="1" w:lastRow="0" w:firstColumn="1" w:lastColumn="0" w:noHBand="0" w:noVBand="1"/>
      </w:tblPr>
      <w:tblGrid>
        <w:gridCol w:w="2835"/>
        <w:gridCol w:w="1560"/>
        <w:gridCol w:w="2693"/>
        <w:gridCol w:w="708"/>
        <w:gridCol w:w="1843"/>
        <w:gridCol w:w="2977"/>
        <w:gridCol w:w="2977"/>
      </w:tblGrid>
      <w:tr w:rsidR="00596EA3" w:rsidRPr="00565A08" w14:paraId="4484924C" w14:textId="77777777" w:rsidTr="002122C0">
        <w:trPr>
          <w:tblHeader/>
        </w:trPr>
        <w:tc>
          <w:tcPr>
            <w:tcW w:w="15593" w:type="dxa"/>
            <w:gridSpan w:val="7"/>
            <w:tcBorders>
              <w:top w:val="single" w:sz="4" w:space="0" w:color="FFFFFF" w:themeColor="background1"/>
              <w:left w:val="single" w:sz="4" w:space="0" w:color="008E84"/>
              <w:bottom w:val="single" w:sz="4" w:space="0" w:color="008E84"/>
              <w:right w:val="single" w:sz="4" w:space="0" w:color="008E84"/>
            </w:tcBorders>
            <w:shd w:val="clear" w:color="auto" w:fill="008E84"/>
          </w:tcPr>
          <w:p w14:paraId="54365C6D" w14:textId="4370F4CE" w:rsidR="00596EA3" w:rsidRPr="003E08CE" w:rsidRDefault="00596EA3" w:rsidP="001559C3">
            <w:pPr>
              <w:rPr>
                <w:b/>
                <w:sz w:val="28"/>
                <w:szCs w:val="28"/>
              </w:rPr>
            </w:pPr>
            <w:r w:rsidRPr="003E08CE">
              <w:rPr>
                <w:b/>
                <w:color w:val="FFFFFF" w:themeColor="background1"/>
                <w:sz w:val="28"/>
                <w:szCs w:val="28"/>
              </w:rPr>
              <w:t xml:space="preserve">Action plan priority: </w:t>
            </w:r>
            <w:r>
              <w:rPr>
                <w:b/>
                <w:color w:val="FFFFFF" w:themeColor="background1"/>
                <w:sz w:val="28"/>
                <w:szCs w:val="28"/>
              </w:rPr>
              <w:t xml:space="preserve"> </w:t>
            </w:r>
            <w:r w:rsidR="00E8507A">
              <w:rPr>
                <w:b/>
                <w:color w:val="FFFFFF" w:themeColor="background1"/>
                <w:sz w:val="28"/>
                <w:szCs w:val="28"/>
              </w:rPr>
              <w:t>Service Delivery</w:t>
            </w:r>
          </w:p>
        </w:tc>
      </w:tr>
      <w:tr w:rsidR="00596EA3" w:rsidRPr="00565A08" w14:paraId="11258C0E" w14:textId="77777777" w:rsidTr="002122C0">
        <w:trPr>
          <w:tblHeader/>
        </w:trPr>
        <w:tc>
          <w:tcPr>
            <w:tcW w:w="7796" w:type="dxa"/>
            <w:gridSpan w:val="4"/>
            <w:tcBorders>
              <w:top w:val="single" w:sz="4" w:space="0" w:color="008E84"/>
              <w:left w:val="single" w:sz="4" w:space="0" w:color="008E84"/>
              <w:bottom w:val="single" w:sz="4" w:space="0" w:color="008E84"/>
              <w:right w:val="single" w:sz="4" w:space="0" w:color="E5F4F3"/>
            </w:tcBorders>
            <w:shd w:val="clear" w:color="auto" w:fill="E5F4F3"/>
          </w:tcPr>
          <w:p w14:paraId="2CED3923" w14:textId="77777777" w:rsidR="00596EA3" w:rsidRPr="003E08CE" w:rsidRDefault="00596EA3" w:rsidP="001559C3">
            <w:pPr>
              <w:rPr>
                <w:b/>
                <w:sz w:val="28"/>
                <w:szCs w:val="28"/>
              </w:rPr>
            </w:pPr>
            <w:r w:rsidRPr="002122C0">
              <w:rPr>
                <w:b/>
                <w:color w:val="008E84"/>
                <w:sz w:val="28"/>
                <w:szCs w:val="28"/>
              </w:rPr>
              <w:t>Timeframe:</w:t>
            </w:r>
          </w:p>
        </w:tc>
        <w:tc>
          <w:tcPr>
            <w:tcW w:w="7797" w:type="dxa"/>
            <w:gridSpan w:val="3"/>
            <w:tcBorders>
              <w:top w:val="single" w:sz="4" w:space="0" w:color="008E84"/>
              <w:left w:val="single" w:sz="4" w:space="0" w:color="E5F4F3"/>
              <w:bottom w:val="single" w:sz="4" w:space="0" w:color="008E84"/>
              <w:right w:val="single" w:sz="4" w:space="0" w:color="008E84"/>
            </w:tcBorders>
            <w:shd w:val="clear" w:color="auto" w:fill="E5F4F3"/>
          </w:tcPr>
          <w:p w14:paraId="23B5D127" w14:textId="77777777" w:rsidR="00596EA3" w:rsidRPr="003E08CE" w:rsidRDefault="00596EA3" w:rsidP="001559C3">
            <w:pPr>
              <w:rPr>
                <w:b/>
              </w:rPr>
            </w:pPr>
            <w:r w:rsidRPr="002122C0">
              <w:rPr>
                <w:b/>
                <w:color w:val="008E84"/>
                <w:sz w:val="28"/>
              </w:rPr>
              <w:t>Review date:</w:t>
            </w:r>
          </w:p>
        </w:tc>
      </w:tr>
      <w:tr w:rsidR="00596EA3" w:rsidRPr="00565A08" w14:paraId="5F26C4CE" w14:textId="77777777" w:rsidTr="002122C0">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687AA21E" w14:textId="77777777" w:rsidR="00596EA3" w:rsidRPr="00B70001" w:rsidRDefault="00596EA3" w:rsidP="001559C3">
            <w:pPr>
              <w:rPr>
                <w:rFonts w:cs="Segoe UI"/>
                <w:b/>
                <w:sz w:val="20"/>
                <w:szCs w:val="20"/>
              </w:rPr>
            </w:pPr>
            <w:r>
              <w:rPr>
                <w:rFonts w:cs="Segoe UI"/>
                <w:b/>
                <w:color w:val="008E84"/>
                <w:sz w:val="20"/>
                <w:szCs w:val="20"/>
              </w:rPr>
              <w:t>Actions</w:t>
            </w:r>
          </w:p>
        </w:tc>
        <w:tc>
          <w:tcPr>
            <w:tcW w:w="1560" w:type="dxa"/>
            <w:tcBorders>
              <w:top w:val="single" w:sz="4" w:space="0" w:color="008E84"/>
              <w:left w:val="single" w:sz="4" w:space="0" w:color="008E84"/>
              <w:bottom w:val="single" w:sz="4" w:space="0" w:color="008E84"/>
              <w:right w:val="single" w:sz="4" w:space="0" w:color="008E84"/>
            </w:tcBorders>
          </w:tcPr>
          <w:p w14:paraId="43AA391B" w14:textId="0578B530" w:rsidR="00596EA3" w:rsidRPr="00343292" w:rsidRDefault="00B01569" w:rsidP="001559C3">
            <w:pPr>
              <w:rPr>
                <w:rStyle w:val="Emphasis"/>
              </w:rPr>
            </w:pPr>
            <w:r>
              <w:rPr>
                <w:rStyle w:val="Emphasis"/>
              </w:rPr>
              <w:t>Timeline</w:t>
            </w:r>
          </w:p>
        </w:tc>
        <w:tc>
          <w:tcPr>
            <w:tcW w:w="2693" w:type="dxa"/>
            <w:tcBorders>
              <w:top w:val="single" w:sz="4" w:space="0" w:color="008E84"/>
              <w:left w:val="single" w:sz="4" w:space="0" w:color="008E84"/>
              <w:bottom w:val="single" w:sz="4" w:space="0" w:color="008E84"/>
              <w:right w:val="single" w:sz="4" w:space="0" w:color="008E84"/>
            </w:tcBorders>
          </w:tcPr>
          <w:p w14:paraId="745DA356" w14:textId="77777777" w:rsidR="00596EA3" w:rsidRPr="00343292" w:rsidRDefault="00596EA3" w:rsidP="001559C3">
            <w:pPr>
              <w:rPr>
                <w:rStyle w:val="Emphasis"/>
              </w:rPr>
            </w:pPr>
            <w:r>
              <w:rPr>
                <w:rStyle w:val="Emphasis"/>
              </w:rPr>
              <w:t>Resources</w:t>
            </w:r>
          </w:p>
        </w:tc>
        <w:tc>
          <w:tcPr>
            <w:tcW w:w="2551" w:type="dxa"/>
            <w:gridSpan w:val="2"/>
            <w:tcBorders>
              <w:top w:val="single" w:sz="4" w:space="0" w:color="008E84"/>
              <w:left w:val="single" w:sz="4" w:space="0" w:color="008E84"/>
              <w:bottom w:val="single" w:sz="4" w:space="0" w:color="008E84"/>
              <w:right w:val="single" w:sz="4" w:space="0" w:color="008E84"/>
            </w:tcBorders>
          </w:tcPr>
          <w:p w14:paraId="475014FA" w14:textId="77777777" w:rsidR="00596EA3" w:rsidRPr="00343292" w:rsidRDefault="00596EA3" w:rsidP="001559C3">
            <w:pPr>
              <w:rPr>
                <w:rStyle w:val="Emphasis"/>
              </w:rPr>
            </w:pPr>
            <w:r>
              <w:rPr>
                <w:rStyle w:val="Emphasis"/>
              </w:rPr>
              <w:t>Lead</w:t>
            </w:r>
          </w:p>
        </w:tc>
        <w:tc>
          <w:tcPr>
            <w:tcW w:w="2977" w:type="dxa"/>
            <w:tcBorders>
              <w:top w:val="single" w:sz="4" w:space="0" w:color="008E84"/>
              <w:left w:val="single" w:sz="4" w:space="0" w:color="008E84"/>
              <w:bottom w:val="single" w:sz="4" w:space="0" w:color="008E84"/>
              <w:right w:val="single" w:sz="4" w:space="0" w:color="008E84"/>
            </w:tcBorders>
          </w:tcPr>
          <w:p w14:paraId="664182AD" w14:textId="0E9E6B8E" w:rsidR="00596EA3" w:rsidRPr="00343292" w:rsidRDefault="00596EA3" w:rsidP="001559C3">
            <w:pPr>
              <w:rPr>
                <w:rStyle w:val="Emphasis"/>
              </w:rPr>
            </w:pPr>
            <w:r>
              <w:rPr>
                <w:rStyle w:val="Emphasis"/>
              </w:rPr>
              <w:t>Support</w:t>
            </w:r>
            <w:r w:rsidR="00E8507A">
              <w:rPr>
                <w:rStyle w:val="Emphasis"/>
              </w:rPr>
              <w:t>/Stakeholders</w:t>
            </w:r>
          </w:p>
        </w:tc>
        <w:tc>
          <w:tcPr>
            <w:tcW w:w="2977" w:type="dxa"/>
            <w:tcBorders>
              <w:top w:val="single" w:sz="4" w:space="0" w:color="008E84"/>
              <w:left w:val="single" w:sz="4" w:space="0" w:color="008E84"/>
              <w:bottom w:val="single" w:sz="4" w:space="0" w:color="008E84"/>
              <w:right w:val="single" w:sz="4" w:space="0" w:color="008E84"/>
            </w:tcBorders>
          </w:tcPr>
          <w:p w14:paraId="7A3F081A" w14:textId="103B510E" w:rsidR="00596EA3" w:rsidRPr="00343292" w:rsidRDefault="00430E26" w:rsidP="001559C3">
            <w:pPr>
              <w:rPr>
                <w:rStyle w:val="Emphasis"/>
              </w:rPr>
            </w:pPr>
            <w:r>
              <w:rPr>
                <w:rStyle w:val="Emphasis"/>
              </w:rPr>
              <w:t>Progress &amp; Achievements</w:t>
            </w:r>
          </w:p>
        </w:tc>
      </w:tr>
      <w:tr w:rsidR="00596EA3" w:rsidRPr="00565A08" w14:paraId="6C73311F"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6D58FA4F"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0987A2FC"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338461CF"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78A907E1"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07A04019"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29C7AE37" w14:textId="77777777" w:rsidR="00596EA3" w:rsidRDefault="00596EA3" w:rsidP="001559C3">
            <w:pPr>
              <w:rPr>
                <w:rStyle w:val="Emphasis"/>
              </w:rPr>
            </w:pPr>
          </w:p>
        </w:tc>
      </w:tr>
      <w:tr w:rsidR="00596EA3" w:rsidRPr="00565A08" w14:paraId="5B5BEAFD"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1A30547F"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4B2644B5"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1626B2EA"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65AA88B5"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5A4B6F74"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AFF9DF8" w14:textId="77777777" w:rsidR="00596EA3" w:rsidRDefault="00596EA3" w:rsidP="001559C3">
            <w:pPr>
              <w:rPr>
                <w:rStyle w:val="Emphasis"/>
              </w:rPr>
            </w:pPr>
          </w:p>
        </w:tc>
      </w:tr>
      <w:tr w:rsidR="00596EA3" w:rsidRPr="00565A08" w14:paraId="2C3E16DA"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7052D914"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355EC70F"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1007486B"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0271ECAB"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67910DA6"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2C5759E" w14:textId="77777777" w:rsidR="00596EA3" w:rsidRDefault="00596EA3" w:rsidP="001559C3">
            <w:pPr>
              <w:rPr>
                <w:rStyle w:val="Emphasis"/>
              </w:rPr>
            </w:pPr>
          </w:p>
        </w:tc>
      </w:tr>
      <w:tr w:rsidR="00596EA3" w:rsidRPr="00565A08" w14:paraId="3002656B"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64FF649D"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34C3B673"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533B2455"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1EEDA075"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D31583C"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0912C453" w14:textId="77777777" w:rsidR="00596EA3" w:rsidRDefault="00596EA3" w:rsidP="001559C3">
            <w:pPr>
              <w:rPr>
                <w:rStyle w:val="Emphasis"/>
              </w:rPr>
            </w:pPr>
          </w:p>
        </w:tc>
      </w:tr>
      <w:tr w:rsidR="00596EA3" w:rsidRPr="00565A08" w14:paraId="0FF05678"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66F9755D"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0B18532B"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3F3B5F0E"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63BA6C08"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01CF67D8"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0CCF8364" w14:textId="77777777" w:rsidR="00596EA3" w:rsidRDefault="00596EA3" w:rsidP="001559C3">
            <w:pPr>
              <w:rPr>
                <w:rStyle w:val="Emphasis"/>
              </w:rPr>
            </w:pPr>
          </w:p>
        </w:tc>
      </w:tr>
      <w:tr w:rsidR="00596EA3" w:rsidRPr="00565A08" w14:paraId="37B52620"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1231FA7A"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2262CA17"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42EF932F"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7BEE4474"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7EC51E82"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6B30518B" w14:textId="77777777" w:rsidR="00596EA3" w:rsidRDefault="00596EA3" w:rsidP="001559C3">
            <w:pPr>
              <w:rPr>
                <w:rStyle w:val="Emphasis"/>
              </w:rPr>
            </w:pPr>
          </w:p>
        </w:tc>
      </w:tr>
      <w:tr w:rsidR="00596EA3" w:rsidRPr="00565A08" w14:paraId="7420FA8A"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3B84715E"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62FDF186"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43277B5E"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5CB4AF3F"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AB3E585"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0278ECCC" w14:textId="77777777" w:rsidR="00596EA3" w:rsidRDefault="00596EA3" w:rsidP="001559C3">
            <w:pPr>
              <w:rPr>
                <w:rStyle w:val="Emphasis"/>
              </w:rPr>
            </w:pPr>
          </w:p>
        </w:tc>
      </w:tr>
    </w:tbl>
    <w:p w14:paraId="2C06F2D3" w14:textId="77777777" w:rsidR="008767DE" w:rsidRDefault="008767DE">
      <w:r>
        <w:br w:type="page"/>
      </w:r>
    </w:p>
    <w:p w14:paraId="517C5D72" w14:textId="77777777" w:rsidR="008767DE" w:rsidRDefault="008767DE" w:rsidP="00D20DD4">
      <w:pPr>
        <w:pStyle w:val="Heading2"/>
        <w:ind w:hanging="426"/>
      </w:pPr>
      <w:bookmarkStart w:id="27" w:name="_Toc11151621"/>
      <w:r>
        <w:lastRenderedPageBreak/>
        <w:t>Action plan template</w:t>
      </w:r>
      <w:bookmarkEnd w:id="27"/>
    </w:p>
    <w:p w14:paraId="2B19BCD3" w14:textId="77777777" w:rsidR="008767DE" w:rsidRDefault="008767DE" w:rsidP="008767DE">
      <w:pPr>
        <w:spacing w:line="240" w:lineRule="auto"/>
      </w:pPr>
    </w:p>
    <w:tbl>
      <w:tblPr>
        <w:tblStyle w:val="TableGrid"/>
        <w:tblW w:w="15593" w:type="dxa"/>
        <w:tblInd w:w="-572" w:type="dxa"/>
        <w:tblLayout w:type="fixed"/>
        <w:tblLook w:val="04A0" w:firstRow="1" w:lastRow="0" w:firstColumn="1" w:lastColumn="0" w:noHBand="0" w:noVBand="1"/>
      </w:tblPr>
      <w:tblGrid>
        <w:gridCol w:w="2835"/>
        <w:gridCol w:w="1560"/>
        <w:gridCol w:w="2693"/>
        <w:gridCol w:w="708"/>
        <w:gridCol w:w="1843"/>
        <w:gridCol w:w="2977"/>
        <w:gridCol w:w="2977"/>
      </w:tblGrid>
      <w:tr w:rsidR="008767DE" w:rsidRPr="00565A08" w14:paraId="2E54703E" w14:textId="77777777" w:rsidTr="00A833F6">
        <w:trPr>
          <w:tblHeader/>
        </w:trPr>
        <w:tc>
          <w:tcPr>
            <w:tcW w:w="15593" w:type="dxa"/>
            <w:gridSpan w:val="7"/>
            <w:tcBorders>
              <w:top w:val="single" w:sz="4" w:space="0" w:color="FFFFFF" w:themeColor="background1"/>
              <w:left w:val="single" w:sz="4" w:space="0" w:color="008E84"/>
              <w:bottom w:val="single" w:sz="4" w:space="0" w:color="008E84"/>
              <w:right w:val="single" w:sz="4" w:space="0" w:color="008E84"/>
            </w:tcBorders>
            <w:shd w:val="clear" w:color="auto" w:fill="008E84"/>
          </w:tcPr>
          <w:p w14:paraId="156DBF66" w14:textId="1B7CAB80" w:rsidR="008767DE" w:rsidRPr="003E08CE" w:rsidRDefault="008767DE" w:rsidP="00A833F6">
            <w:pPr>
              <w:rPr>
                <w:b/>
                <w:sz w:val="28"/>
                <w:szCs w:val="28"/>
              </w:rPr>
            </w:pPr>
            <w:r w:rsidRPr="003E08CE">
              <w:rPr>
                <w:b/>
                <w:color w:val="FFFFFF" w:themeColor="background1"/>
                <w:sz w:val="28"/>
                <w:szCs w:val="28"/>
              </w:rPr>
              <w:t xml:space="preserve">Action plan priority: </w:t>
            </w:r>
            <w:r>
              <w:rPr>
                <w:b/>
                <w:color w:val="FFFFFF" w:themeColor="background1"/>
                <w:sz w:val="28"/>
                <w:szCs w:val="28"/>
              </w:rPr>
              <w:t xml:space="preserve"> Access &amp; Equity</w:t>
            </w:r>
          </w:p>
        </w:tc>
      </w:tr>
      <w:tr w:rsidR="008767DE" w:rsidRPr="00565A08" w14:paraId="2507367A" w14:textId="77777777" w:rsidTr="00A833F6">
        <w:trPr>
          <w:tblHeader/>
        </w:trPr>
        <w:tc>
          <w:tcPr>
            <w:tcW w:w="7796" w:type="dxa"/>
            <w:gridSpan w:val="4"/>
            <w:tcBorders>
              <w:top w:val="single" w:sz="4" w:space="0" w:color="008E84"/>
              <w:left w:val="single" w:sz="4" w:space="0" w:color="008E84"/>
              <w:bottom w:val="single" w:sz="4" w:space="0" w:color="008E84"/>
              <w:right w:val="single" w:sz="4" w:space="0" w:color="E5F4F3"/>
            </w:tcBorders>
            <w:shd w:val="clear" w:color="auto" w:fill="E5F4F3"/>
          </w:tcPr>
          <w:p w14:paraId="7862B93C" w14:textId="77777777" w:rsidR="008767DE" w:rsidRPr="003E08CE" w:rsidRDefault="008767DE" w:rsidP="00A833F6">
            <w:pPr>
              <w:rPr>
                <w:b/>
                <w:sz w:val="28"/>
                <w:szCs w:val="28"/>
              </w:rPr>
            </w:pPr>
            <w:r w:rsidRPr="002122C0">
              <w:rPr>
                <w:b/>
                <w:color w:val="008E84"/>
                <w:sz w:val="28"/>
                <w:szCs w:val="28"/>
              </w:rPr>
              <w:t>Timeframe:</w:t>
            </w:r>
          </w:p>
        </w:tc>
        <w:tc>
          <w:tcPr>
            <w:tcW w:w="7797" w:type="dxa"/>
            <w:gridSpan w:val="3"/>
            <w:tcBorders>
              <w:top w:val="single" w:sz="4" w:space="0" w:color="008E84"/>
              <w:left w:val="single" w:sz="4" w:space="0" w:color="E5F4F3"/>
              <w:bottom w:val="single" w:sz="4" w:space="0" w:color="008E84"/>
              <w:right w:val="single" w:sz="4" w:space="0" w:color="008E84"/>
            </w:tcBorders>
            <w:shd w:val="clear" w:color="auto" w:fill="E5F4F3"/>
          </w:tcPr>
          <w:p w14:paraId="7E693445" w14:textId="77777777" w:rsidR="008767DE" w:rsidRPr="003E08CE" w:rsidRDefault="008767DE" w:rsidP="00A833F6">
            <w:pPr>
              <w:rPr>
                <w:b/>
              </w:rPr>
            </w:pPr>
            <w:r w:rsidRPr="002122C0">
              <w:rPr>
                <w:b/>
                <w:color w:val="008E84"/>
                <w:sz w:val="28"/>
              </w:rPr>
              <w:t>Review date:</w:t>
            </w:r>
          </w:p>
        </w:tc>
      </w:tr>
      <w:tr w:rsidR="008767DE" w:rsidRPr="00565A08" w14:paraId="057BDA25" w14:textId="77777777" w:rsidTr="00A833F6">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20C1A018" w14:textId="77777777" w:rsidR="008767DE" w:rsidRPr="00B70001" w:rsidRDefault="008767DE" w:rsidP="00A833F6">
            <w:pPr>
              <w:rPr>
                <w:rFonts w:cs="Segoe UI"/>
                <w:b/>
                <w:sz w:val="20"/>
                <w:szCs w:val="20"/>
              </w:rPr>
            </w:pPr>
            <w:r>
              <w:rPr>
                <w:rFonts w:cs="Segoe UI"/>
                <w:b/>
                <w:color w:val="008E84"/>
                <w:sz w:val="20"/>
                <w:szCs w:val="20"/>
              </w:rPr>
              <w:t>Actions</w:t>
            </w:r>
          </w:p>
        </w:tc>
        <w:tc>
          <w:tcPr>
            <w:tcW w:w="1560" w:type="dxa"/>
            <w:tcBorders>
              <w:top w:val="single" w:sz="4" w:space="0" w:color="008E84"/>
              <w:left w:val="single" w:sz="4" w:space="0" w:color="008E84"/>
              <w:bottom w:val="single" w:sz="4" w:space="0" w:color="008E84"/>
              <w:right w:val="single" w:sz="4" w:space="0" w:color="008E84"/>
            </w:tcBorders>
          </w:tcPr>
          <w:p w14:paraId="3F276DEB" w14:textId="77777777" w:rsidR="008767DE" w:rsidRPr="00343292" w:rsidRDefault="008767DE" w:rsidP="00A833F6">
            <w:pPr>
              <w:rPr>
                <w:rStyle w:val="Emphasis"/>
              </w:rPr>
            </w:pPr>
            <w:r>
              <w:rPr>
                <w:rStyle w:val="Emphasis"/>
              </w:rPr>
              <w:t>Timeline</w:t>
            </w:r>
          </w:p>
        </w:tc>
        <w:tc>
          <w:tcPr>
            <w:tcW w:w="2693" w:type="dxa"/>
            <w:tcBorders>
              <w:top w:val="single" w:sz="4" w:space="0" w:color="008E84"/>
              <w:left w:val="single" w:sz="4" w:space="0" w:color="008E84"/>
              <w:bottom w:val="single" w:sz="4" w:space="0" w:color="008E84"/>
              <w:right w:val="single" w:sz="4" w:space="0" w:color="008E84"/>
            </w:tcBorders>
          </w:tcPr>
          <w:p w14:paraId="66B0A8DC" w14:textId="77777777" w:rsidR="008767DE" w:rsidRPr="00343292" w:rsidRDefault="008767DE" w:rsidP="00A833F6">
            <w:pPr>
              <w:rPr>
                <w:rStyle w:val="Emphasis"/>
              </w:rPr>
            </w:pPr>
            <w:r>
              <w:rPr>
                <w:rStyle w:val="Emphasis"/>
              </w:rPr>
              <w:t>Resources</w:t>
            </w:r>
          </w:p>
        </w:tc>
        <w:tc>
          <w:tcPr>
            <w:tcW w:w="2551" w:type="dxa"/>
            <w:gridSpan w:val="2"/>
            <w:tcBorders>
              <w:top w:val="single" w:sz="4" w:space="0" w:color="008E84"/>
              <w:left w:val="single" w:sz="4" w:space="0" w:color="008E84"/>
              <w:bottom w:val="single" w:sz="4" w:space="0" w:color="008E84"/>
              <w:right w:val="single" w:sz="4" w:space="0" w:color="008E84"/>
            </w:tcBorders>
          </w:tcPr>
          <w:p w14:paraId="224AED9E" w14:textId="77777777" w:rsidR="008767DE" w:rsidRPr="00343292" w:rsidRDefault="008767DE" w:rsidP="00A833F6">
            <w:pPr>
              <w:rPr>
                <w:rStyle w:val="Emphasis"/>
              </w:rPr>
            </w:pPr>
            <w:r>
              <w:rPr>
                <w:rStyle w:val="Emphasis"/>
              </w:rPr>
              <w:t>Lead</w:t>
            </w:r>
          </w:p>
        </w:tc>
        <w:tc>
          <w:tcPr>
            <w:tcW w:w="2977" w:type="dxa"/>
            <w:tcBorders>
              <w:top w:val="single" w:sz="4" w:space="0" w:color="008E84"/>
              <w:left w:val="single" w:sz="4" w:space="0" w:color="008E84"/>
              <w:bottom w:val="single" w:sz="4" w:space="0" w:color="008E84"/>
              <w:right w:val="single" w:sz="4" w:space="0" w:color="008E84"/>
            </w:tcBorders>
          </w:tcPr>
          <w:p w14:paraId="2F8A9D3E" w14:textId="77777777" w:rsidR="008767DE" w:rsidRPr="00343292" w:rsidRDefault="008767DE" w:rsidP="00A833F6">
            <w:pPr>
              <w:rPr>
                <w:rStyle w:val="Emphasis"/>
              </w:rPr>
            </w:pPr>
            <w:r>
              <w:rPr>
                <w:rStyle w:val="Emphasis"/>
              </w:rPr>
              <w:t>Support/Stakeholders</w:t>
            </w:r>
          </w:p>
        </w:tc>
        <w:tc>
          <w:tcPr>
            <w:tcW w:w="2977" w:type="dxa"/>
            <w:tcBorders>
              <w:top w:val="single" w:sz="4" w:space="0" w:color="008E84"/>
              <w:left w:val="single" w:sz="4" w:space="0" w:color="008E84"/>
              <w:bottom w:val="single" w:sz="4" w:space="0" w:color="008E84"/>
              <w:right w:val="single" w:sz="4" w:space="0" w:color="008E84"/>
            </w:tcBorders>
          </w:tcPr>
          <w:p w14:paraId="73BF1B01" w14:textId="1C24043A" w:rsidR="008767DE" w:rsidRPr="00343292" w:rsidRDefault="00430E26" w:rsidP="00A833F6">
            <w:pPr>
              <w:rPr>
                <w:rStyle w:val="Emphasis"/>
              </w:rPr>
            </w:pPr>
            <w:r>
              <w:rPr>
                <w:rStyle w:val="Emphasis"/>
              </w:rPr>
              <w:t>Progress &amp; Achievements</w:t>
            </w:r>
          </w:p>
        </w:tc>
      </w:tr>
      <w:tr w:rsidR="008767DE" w:rsidRPr="00565A08" w14:paraId="3A0E979A" w14:textId="77777777" w:rsidTr="00A833F6">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7B6C7CC1" w14:textId="77777777" w:rsidR="008767DE" w:rsidRDefault="008767DE" w:rsidP="00A833F6">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0BFAE49D" w14:textId="77777777" w:rsidR="008767DE" w:rsidRDefault="008767DE" w:rsidP="00A833F6">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33210F1D" w14:textId="77777777" w:rsidR="008767DE" w:rsidRDefault="008767DE" w:rsidP="00A833F6">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164D883B" w14:textId="77777777" w:rsidR="008767DE" w:rsidRDefault="008767DE" w:rsidP="00A833F6">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376FF7DB" w14:textId="77777777" w:rsidR="008767DE" w:rsidRDefault="008767DE" w:rsidP="00A833F6">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5D845DC8" w14:textId="77777777" w:rsidR="008767DE" w:rsidRDefault="008767DE" w:rsidP="00A833F6">
            <w:pPr>
              <w:rPr>
                <w:rStyle w:val="Emphasis"/>
              </w:rPr>
            </w:pPr>
          </w:p>
        </w:tc>
      </w:tr>
      <w:tr w:rsidR="008767DE" w:rsidRPr="00565A08" w14:paraId="766FFFD2" w14:textId="77777777" w:rsidTr="00A833F6">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5CDAAF88" w14:textId="77777777" w:rsidR="008767DE" w:rsidRDefault="008767DE" w:rsidP="00A833F6">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4C8CE446" w14:textId="77777777" w:rsidR="008767DE" w:rsidRDefault="008767DE" w:rsidP="00A833F6">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541E3289" w14:textId="77777777" w:rsidR="008767DE" w:rsidRDefault="008767DE" w:rsidP="00A833F6">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25859B32" w14:textId="77777777" w:rsidR="008767DE" w:rsidRDefault="008767DE" w:rsidP="00A833F6">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19F9672" w14:textId="77777777" w:rsidR="008767DE" w:rsidRDefault="008767DE" w:rsidP="00A833F6">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325B5F9E" w14:textId="77777777" w:rsidR="008767DE" w:rsidRDefault="008767DE" w:rsidP="00A833F6">
            <w:pPr>
              <w:rPr>
                <w:rStyle w:val="Emphasis"/>
              </w:rPr>
            </w:pPr>
          </w:p>
        </w:tc>
      </w:tr>
      <w:tr w:rsidR="008767DE" w:rsidRPr="00565A08" w14:paraId="1545D67D" w14:textId="77777777" w:rsidTr="00A833F6">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41B609CF" w14:textId="77777777" w:rsidR="008767DE" w:rsidRDefault="008767DE" w:rsidP="00A833F6">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7FA3210A" w14:textId="77777777" w:rsidR="008767DE" w:rsidRDefault="008767DE" w:rsidP="00A833F6">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30376A7B" w14:textId="77777777" w:rsidR="008767DE" w:rsidRDefault="008767DE" w:rsidP="00A833F6">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58FCAF3F" w14:textId="77777777" w:rsidR="008767DE" w:rsidRDefault="008767DE" w:rsidP="00A833F6">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70DBF76C" w14:textId="77777777" w:rsidR="008767DE" w:rsidRDefault="008767DE" w:rsidP="00A833F6">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1AFEDE2" w14:textId="77777777" w:rsidR="008767DE" w:rsidRDefault="008767DE" w:rsidP="00A833F6">
            <w:pPr>
              <w:rPr>
                <w:rStyle w:val="Emphasis"/>
              </w:rPr>
            </w:pPr>
          </w:p>
        </w:tc>
      </w:tr>
      <w:tr w:rsidR="008767DE" w:rsidRPr="00565A08" w14:paraId="682CAC8F" w14:textId="77777777" w:rsidTr="00A833F6">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334235A7" w14:textId="77777777" w:rsidR="008767DE" w:rsidRDefault="008767DE" w:rsidP="00A833F6">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0E112302" w14:textId="77777777" w:rsidR="008767DE" w:rsidRDefault="008767DE" w:rsidP="00A833F6">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4278C750" w14:textId="77777777" w:rsidR="008767DE" w:rsidRDefault="008767DE" w:rsidP="00A833F6">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2E831BC2" w14:textId="77777777" w:rsidR="008767DE" w:rsidRDefault="008767DE" w:rsidP="00A833F6">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76CCB731" w14:textId="77777777" w:rsidR="008767DE" w:rsidRDefault="008767DE" w:rsidP="00A833F6">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269CCB36" w14:textId="77777777" w:rsidR="008767DE" w:rsidRDefault="008767DE" w:rsidP="00A833F6">
            <w:pPr>
              <w:rPr>
                <w:rStyle w:val="Emphasis"/>
              </w:rPr>
            </w:pPr>
          </w:p>
        </w:tc>
      </w:tr>
      <w:tr w:rsidR="008767DE" w:rsidRPr="00565A08" w14:paraId="685FA200" w14:textId="77777777" w:rsidTr="00A833F6">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14E4D0E7" w14:textId="77777777" w:rsidR="008767DE" w:rsidRDefault="008767DE" w:rsidP="00A833F6">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292EF76D" w14:textId="77777777" w:rsidR="008767DE" w:rsidRDefault="008767DE" w:rsidP="00A833F6">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09D6CB58" w14:textId="77777777" w:rsidR="008767DE" w:rsidRDefault="008767DE" w:rsidP="00A833F6">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1043B208" w14:textId="77777777" w:rsidR="008767DE" w:rsidRDefault="008767DE" w:rsidP="00A833F6">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011A630" w14:textId="77777777" w:rsidR="008767DE" w:rsidRDefault="008767DE" w:rsidP="00A833F6">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0214BA5" w14:textId="77777777" w:rsidR="008767DE" w:rsidRDefault="008767DE" w:rsidP="00A833F6">
            <w:pPr>
              <w:rPr>
                <w:rStyle w:val="Emphasis"/>
              </w:rPr>
            </w:pPr>
          </w:p>
        </w:tc>
      </w:tr>
      <w:tr w:rsidR="008767DE" w:rsidRPr="00565A08" w14:paraId="06FB72E0" w14:textId="77777777" w:rsidTr="00A833F6">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37D6C885" w14:textId="77777777" w:rsidR="008767DE" w:rsidRDefault="008767DE" w:rsidP="00A833F6">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45D76D15" w14:textId="77777777" w:rsidR="008767DE" w:rsidRDefault="008767DE" w:rsidP="00A833F6">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7480A581" w14:textId="77777777" w:rsidR="008767DE" w:rsidRDefault="008767DE" w:rsidP="00A833F6">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065A2EC4" w14:textId="03AB4D23" w:rsidR="008767DE" w:rsidRDefault="00E0216F" w:rsidP="00A833F6">
            <w:pPr>
              <w:rPr>
                <w:rStyle w:val="Emphasis"/>
              </w:rPr>
            </w:pPr>
            <w:r>
              <w:rPr>
                <w:rStyle w:val="Emphasis"/>
              </w:rPr>
              <w:t xml:space="preserve">                                                                                                                                                                                                                                                                                                                                                                                                                                                                                                                                                                                                                                                                                                                                                                                                                                                                                                                                                                                                                                                                                                                                                                                                                                                                                                                                                                                                                                                                                                                                                                                                                                                                                                                                                                                                                                                                                                                                                                                                                                                                                                                                                                                                                                                                                                                                                                                                                                                                                                                                                                                                                                                                                                                                                                                                                                                                                                                                                                                                                                                                                                                                                                                                                                                                                                                                                                                                                                                                                                                                                                                                                                                                                                                                                                                                                                                                                                                                                                                                                                                                                                                                                                                                                                                                                                                                                                                                                                                                                                                                                                                                                                                                                                                                                                                                                                                                                                                                                                                                                                                                                                                                                                                                                                                                                                                                                                                                                                                                                                                                                                                                                                                                                                                                                                                                                                                                                                                                                                                                                                                                                                                                                                                                                                                                                                                                                                                                                                                                                                                                                                                                                                                                                                                                                                                                                                                                                                                                                                                                                                                                                                                                                                                                                                                                                                                                                                                                                                                                                                                                                                                                </w:t>
            </w:r>
          </w:p>
        </w:tc>
        <w:tc>
          <w:tcPr>
            <w:tcW w:w="2977" w:type="dxa"/>
            <w:tcBorders>
              <w:top w:val="single" w:sz="4" w:space="0" w:color="008E84"/>
              <w:left w:val="single" w:sz="4" w:space="0" w:color="008E84"/>
              <w:bottom w:val="single" w:sz="4" w:space="0" w:color="008E84"/>
              <w:right w:val="single" w:sz="4" w:space="0" w:color="008E84"/>
            </w:tcBorders>
          </w:tcPr>
          <w:p w14:paraId="4CC0D411" w14:textId="77777777" w:rsidR="008767DE" w:rsidRDefault="008767DE" w:rsidP="00A833F6">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C94793A" w14:textId="77777777" w:rsidR="008767DE" w:rsidRDefault="008767DE" w:rsidP="00A833F6">
            <w:pPr>
              <w:rPr>
                <w:rStyle w:val="Emphasis"/>
              </w:rPr>
            </w:pPr>
          </w:p>
        </w:tc>
      </w:tr>
      <w:tr w:rsidR="008767DE" w:rsidRPr="00565A08" w14:paraId="5083E144" w14:textId="77777777" w:rsidTr="00A833F6">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7772B5D1" w14:textId="77777777" w:rsidR="008767DE" w:rsidRDefault="008767DE" w:rsidP="00A833F6">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06B606D8" w14:textId="77777777" w:rsidR="008767DE" w:rsidRDefault="008767DE" w:rsidP="00A833F6">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10313FF3" w14:textId="77777777" w:rsidR="008767DE" w:rsidRDefault="008767DE" w:rsidP="00A833F6">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4C6EF896" w14:textId="77777777" w:rsidR="008767DE" w:rsidRDefault="008767DE" w:rsidP="00A833F6">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58436BE1" w14:textId="77777777" w:rsidR="008767DE" w:rsidRDefault="008767DE" w:rsidP="00A833F6">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2D8E8B54" w14:textId="77777777" w:rsidR="008767DE" w:rsidRDefault="008767DE" w:rsidP="00A833F6">
            <w:pPr>
              <w:rPr>
                <w:rStyle w:val="Emphasis"/>
              </w:rPr>
            </w:pPr>
          </w:p>
        </w:tc>
      </w:tr>
    </w:tbl>
    <w:p w14:paraId="6E65E00B" w14:textId="77777777" w:rsidR="008767DE" w:rsidRDefault="008767DE" w:rsidP="008767DE">
      <w:r>
        <w:br w:type="page"/>
      </w:r>
    </w:p>
    <w:p w14:paraId="34B387D7" w14:textId="38B14E34" w:rsidR="00596EA3" w:rsidRDefault="00596EA3">
      <w:pPr>
        <w:spacing w:line="240" w:lineRule="auto"/>
        <w:rPr>
          <w:i/>
          <w:color w:val="1F497D" w:themeColor="text2"/>
        </w:rPr>
      </w:pPr>
    </w:p>
    <w:p w14:paraId="666F160D" w14:textId="23A984F5" w:rsidR="00596EA3" w:rsidRDefault="00596EA3" w:rsidP="00D20DD4">
      <w:pPr>
        <w:pStyle w:val="Heading2"/>
        <w:ind w:hanging="426"/>
      </w:pPr>
      <w:bookmarkStart w:id="28" w:name="_Toc11151622"/>
      <w:r>
        <w:t>Action plan template</w:t>
      </w:r>
      <w:bookmarkEnd w:id="28"/>
    </w:p>
    <w:p w14:paraId="4EADCD7C" w14:textId="77777777" w:rsidR="00596EA3" w:rsidRDefault="00596EA3" w:rsidP="00596EA3">
      <w:pPr>
        <w:spacing w:line="240" w:lineRule="auto"/>
      </w:pPr>
    </w:p>
    <w:tbl>
      <w:tblPr>
        <w:tblStyle w:val="TableGrid"/>
        <w:tblW w:w="15593" w:type="dxa"/>
        <w:tblInd w:w="-572" w:type="dxa"/>
        <w:tblLayout w:type="fixed"/>
        <w:tblLook w:val="04A0" w:firstRow="1" w:lastRow="0" w:firstColumn="1" w:lastColumn="0" w:noHBand="0" w:noVBand="1"/>
      </w:tblPr>
      <w:tblGrid>
        <w:gridCol w:w="2835"/>
        <w:gridCol w:w="1560"/>
        <w:gridCol w:w="2693"/>
        <w:gridCol w:w="708"/>
        <w:gridCol w:w="1843"/>
        <w:gridCol w:w="2977"/>
        <w:gridCol w:w="2977"/>
      </w:tblGrid>
      <w:tr w:rsidR="00596EA3" w:rsidRPr="00565A08" w14:paraId="28FF09AD" w14:textId="77777777" w:rsidTr="002122C0">
        <w:trPr>
          <w:tblHeader/>
        </w:trPr>
        <w:tc>
          <w:tcPr>
            <w:tcW w:w="15593" w:type="dxa"/>
            <w:gridSpan w:val="7"/>
            <w:tcBorders>
              <w:top w:val="single" w:sz="4" w:space="0" w:color="FFFFFF" w:themeColor="background1"/>
              <w:left w:val="single" w:sz="4" w:space="0" w:color="008E84"/>
              <w:bottom w:val="single" w:sz="4" w:space="0" w:color="008E84"/>
              <w:right w:val="single" w:sz="4" w:space="0" w:color="008E84"/>
            </w:tcBorders>
            <w:shd w:val="clear" w:color="auto" w:fill="008E84"/>
          </w:tcPr>
          <w:p w14:paraId="7CB0E2F0" w14:textId="3AF8B702" w:rsidR="00596EA3" w:rsidRPr="003E08CE" w:rsidRDefault="00596EA3" w:rsidP="001559C3">
            <w:pPr>
              <w:rPr>
                <w:b/>
                <w:sz w:val="28"/>
                <w:szCs w:val="28"/>
              </w:rPr>
            </w:pPr>
            <w:r w:rsidRPr="003E08CE">
              <w:rPr>
                <w:b/>
                <w:color w:val="FFFFFF" w:themeColor="background1"/>
                <w:sz w:val="28"/>
                <w:szCs w:val="28"/>
              </w:rPr>
              <w:t xml:space="preserve">Action plan priority: </w:t>
            </w:r>
            <w:r>
              <w:rPr>
                <w:b/>
                <w:color w:val="FFFFFF" w:themeColor="background1"/>
                <w:sz w:val="28"/>
                <w:szCs w:val="28"/>
              </w:rPr>
              <w:t xml:space="preserve"> Capacity Building</w:t>
            </w:r>
          </w:p>
        </w:tc>
      </w:tr>
      <w:tr w:rsidR="00596EA3" w:rsidRPr="00565A08" w14:paraId="1A766DAC" w14:textId="77777777" w:rsidTr="002122C0">
        <w:trPr>
          <w:tblHeader/>
        </w:trPr>
        <w:tc>
          <w:tcPr>
            <w:tcW w:w="7796" w:type="dxa"/>
            <w:gridSpan w:val="4"/>
            <w:tcBorders>
              <w:top w:val="single" w:sz="4" w:space="0" w:color="008E84"/>
              <w:left w:val="single" w:sz="4" w:space="0" w:color="008E84"/>
              <w:bottom w:val="single" w:sz="4" w:space="0" w:color="008E84"/>
              <w:right w:val="nil"/>
            </w:tcBorders>
            <w:shd w:val="clear" w:color="auto" w:fill="E5F4F3"/>
          </w:tcPr>
          <w:p w14:paraId="5B22E852" w14:textId="77777777" w:rsidR="00596EA3" w:rsidRPr="003E08CE" w:rsidRDefault="00596EA3" w:rsidP="001559C3">
            <w:pPr>
              <w:rPr>
                <w:b/>
                <w:sz w:val="28"/>
                <w:szCs w:val="28"/>
              </w:rPr>
            </w:pPr>
            <w:r w:rsidRPr="002122C0">
              <w:rPr>
                <w:b/>
                <w:color w:val="008E84"/>
                <w:sz w:val="28"/>
                <w:szCs w:val="28"/>
              </w:rPr>
              <w:t>Timeframe:</w:t>
            </w:r>
          </w:p>
        </w:tc>
        <w:tc>
          <w:tcPr>
            <w:tcW w:w="7797" w:type="dxa"/>
            <w:gridSpan w:val="3"/>
            <w:tcBorders>
              <w:top w:val="single" w:sz="4" w:space="0" w:color="008E84"/>
              <w:left w:val="nil"/>
              <w:bottom w:val="single" w:sz="4" w:space="0" w:color="008E84"/>
              <w:right w:val="single" w:sz="4" w:space="0" w:color="008E84"/>
            </w:tcBorders>
            <w:shd w:val="clear" w:color="auto" w:fill="E5F4F3"/>
          </w:tcPr>
          <w:p w14:paraId="65376DA6" w14:textId="77777777" w:rsidR="00596EA3" w:rsidRPr="003E08CE" w:rsidRDefault="00596EA3" w:rsidP="001559C3">
            <w:pPr>
              <w:rPr>
                <w:b/>
              </w:rPr>
            </w:pPr>
            <w:r w:rsidRPr="002122C0">
              <w:rPr>
                <w:b/>
                <w:color w:val="008E84"/>
                <w:sz w:val="28"/>
              </w:rPr>
              <w:t>Review date:</w:t>
            </w:r>
          </w:p>
        </w:tc>
      </w:tr>
      <w:tr w:rsidR="00596EA3" w:rsidRPr="00565A08" w14:paraId="547A8938" w14:textId="77777777" w:rsidTr="002122C0">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4C5A1655" w14:textId="77777777" w:rsidR="00596EA3" w:rsidRPr="00B70001" w:rsidRDefault="00596EA3" w:rsidP="001559C3">
            <w:pPr>
              <w:rPr>
                <w:rFonts w:cs="Segoe UI"/>
                <w:b/>
                <w:sz w:val="20"/>
                <w:szCs w:val="20"/>
              </w:rPr>
            </w:pPr>
            <w:r>
              <w:rPr>
                <w:rFonts w:cs="Segoe UI"/>
                <w:b/>
                <w:color w:val="008E84"/>
                <w:sz w:val="20"/>
                <w:szCs w:val="20"/>
              </w:rPr>
              <w:t>Actions</w:t>
            </w:r>
          </w:p>
        </w:tc>
        <w:tc>
          <w:tcPr>
            <w:tcW w:w="1560" w:type="dxa"/>
            <w:tcBorders>
              <w:top w:val="single" w:sz="4" w:space="0" w:color="008E84"/>
              <w:left w:val="single" w:sz="4" w:space="0" w:color="008E84"/>
              <w:bottom w:val="single" w:sz="4" w:space="0" w:color="008E84"/>
              <w:right w:val="single" w:sz="4" w:space="0" w:color="008E84"/>
            </w:tcBorders>
          </w:tcPr>
          <w:p w14:paraId="37179338" w14:textId="73AD5440" w:rsidR="00596EA3" w:rsidRPr="00343292" w:rsidRDefault="00B01569" w:rsidP="001559C3">
            <w:pPr>
              <w:rPr>
                <w:rStyle w:val="Emphasis"/>
              </w:rPr>
            </w:pPr>
            <w:r>
              <w:rPr>
                <w:rStyle w:val="Emphasis"/>
              </w:rPr>
              <w:t>Timeline</w:t>
            </w:r>
          </w:p>
        </w:tc>
        <w:tc>
          <w:tcPr>
            <w:tcW w:w="2693" w:type="dxa"/>
            <w:tcBorders>
              <w:top w:val="single" w:sz="4" w:space="0" w:color="008E84"/>
              <w:left w:val="single" w:sz="4" w:space="0" w:color="008E84"/>
              <w:bottom w:val="single" w:sz="4" w:space="0" w:color="008E84"/>
              <w:right w:val="single" w:sz="4" w:space="0" w:color="008E84"/>
            </w:tcBorders>
          </w:tcPr>
          <w:p w14:paraId="1E77AB1B" w14:textId="77777777" w:rsidR="00596EA3" w:rsidRPr="00343292" w:rsidRDefault="00596EA3" w:rsidP="001559C3">
            <w:pPr>
              <w:rPr>
                <w:rStyle w:val="Emphasis"/>
              </w:rPr>
            </w:pPr>
            <w:r>
              <w:rPr>
                <w:rStyle w:val="Emphasis"/>
              </w:rPr>
              <w:t>Resources</w:t>
            </w:r>
          </w:p>
        </w:tc>
        <w:tc>
          <w:tcPr>
            <w:tcW w:w="2551" w:type="dxa"/>
            <w:gridSpan w:val="2"/>
            <w:tcBorders>
              <w:top w:val="single" w:sz="4" w:space="0" w:color="008E84"/>
              <w:left w:val="single" w:sz="4" w:space="0" w:color="008E84"/>
              <w:bottom w:val="single" w:sz="4" w:space="0" w:color="008E84"/>
              <w:right w:val="single" w:sz="4" w:space="0" w:color="008E84"/>
            </w:tcBorders>
          </w:tcPr>
          <w:p w14:paraId="6FEBE387" w14:textId="77777777" w:rsidR="00596EA3" w:rsidRPr="00343292" w:rsidRDefault="00596EA3" w:rsidP="001559C3">
            <w:pPr>
              <w:rPr>
                <w:rStyle w:val="Emphasis"/>
              </w:rPr>
            </w:pPr>
            <w:r>
              <w:rPr>
                <w:rStyle w:val="Emphasis"/>
              </w:rPr>
              <w:t>Lead</w:t>
            </w:r>
          </w:p>
        </w:tc>
        <w:tc>
          <w:tcPr>
            <w:tcW w:w="2977" w:type="dxa"/>
            <w:tcBorders>
              <w:top w:val="single" w:sz="4" w:space="0" w:color="008E84"/>
              <w:left w:val="single" w:sz="4" w:space="0" w:color="008E84"/>
              <w:bottom w:val="single" w:sz="4" w:space="0" w:color="008E84"/>
              <w:right w:val="single" w:sz="4" w:space="0" w:color="008E84"/>
            </w:tcBorders>
          </w:tcPr>
          <w:p w14:paraId="47849F23" w14:textId="0D5AD200" w:rsidR="00596EA3" w:rsidRPr="00343292" w:rsidRDefault="00596EA3" w:rsidP="001559C3">
            <w:pPr>
              <w:rPr>
                <w:rStyle w:val="Emphasis"/>
              </w:rPr>
            </w:pPr>
            <w:r>
              <w:rPr>
                <w:rStyle w:val="Emphasis"/>
              </w:rPr>
              <w:t>Support</w:t>
            </w:r>
            <w:r w:rsidR="00E8507A">
              <w:rPr>
                <w:rStyle w:val="Emphasis"/>
              </w:rPr>
              <w:t>/Stakeholders</w:t>
            </w:r>
          </w:p>
        </w:tc>
        <w:tc>
          <w:tcPr>
            <w:tcW w:w="2977" w:type="dxa"/>
            <w:tcBorders>
              <w:top w:val="single" w:sz="4" w:space="0" w:color="008E84"/>
              <w:left w:val="single" w:sz="4" w:space="0" w:color="008E84"/>
              <w:bottom w:val="single" w:sz="4" w:space="0" w:color="008E84"/>
              <w:right w:val="single" w:sz="4" w:space="0" w:color="008E84"/>
            </w:tcBorders>
          </w:tcPr>
          <w:p w14:paraId="45D9ED89" w14:textId="4A72FF19" w:rsidR="00596EA3" w:rsidRPr="00343292" w:rsidRDefault="00430E26" w:rsidP="001559C3">
            <w:pPr>
              <w:rPr>
                <w:rStyle w:val="Emphasis"/>
              </w:rPr>
            </w:pPr>
            <w:r>
              <w:rPr>
                <w:rStyle w:val="Emphasis"/>
              </w:rPr>
              <w:t>Progress &amp; Achievements</w:t>
            </w:r>
          </w:p>
        </w:tc>
      </w:tr>
      <w:tr w:rsidR="00596EA3" w:rsidRPr="00565A08" w14:paraId="0AC31836"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7BEF0B1F"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1C8AA60A"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0E109831"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2DAB3903"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CB6FE2F"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33421F9A" w14:textId="77777777" w:rsidR="00596EA3" w:rsidRDefault="00596EA3" w:rsidP="001559C3">
            <w:pPr>
              <w:rPr>
                <w:rStyle w:val="Emphasis"/>
              </w:rPr>
            </w:pPr>
          </w:p>
        </w:tc>
      </w:tr>
      <w:tr w:rsidR="00596EA3" w:rsidRPr="00565A08" w14:paraId="599F3794"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79848B1B"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6CD9938D"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71FE7517"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49DEF0B6"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08C54B9D"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3F2832E" w14:textId="77777777" w:rsidR="00596EA3" w:rsidRDefault="00596EA3" w:rsidP="001559C3">
            <w:pPr>
              <w:rPr>
                <w:rStyle w:val="Emphasis"/>
              </w:rPr>
            </w:pPr>
          </w:p>
        </w:tc>
      </w:tr>
      <w:tr w:rsidR="00596EA3" w:rsidRPr="00565A08" w14:paraId="726A83BA"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4C2407A0"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1D455D51"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0919BE40"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3BA45E37"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2BBF29F7"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5FB9B53B" w14:textId="77777777" w:rsidR="00596EA3" w:rsidRDefault="00596EA3" w:rsidP="001559C3">
            <w:pPr>
              <w:rPr>
                <w:rStyle w:val="Emphasis"/>
              </w:rPr>
            </w:pPr>
          </w:p>
        </w:tc>
      </w:tr>
      <w:tr w:rsidR="00596EA3" w:rsidRPr="00565A08" w14:paraId="0F3AA483"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7B4C7AF7"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4016546F"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33B20629"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4FA31295"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3E0CC71B"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0B3F1CA5" w14:textId="77777777" w:rsidR="00596EA3" w:rsidRDefault="00596EA3" w:rsidP="001559C3">
            <w:pPr>
              <w:rPr>
                <w:rStyle w:val="Emphasis"/>
              </w:rPr>
            </w:pPr>
          </w:p>
        </w:tc>
      </w:tr>
      <w:tr w:rsidR="00596EA3" w:rsidRPr="00565A08" w14:paraId="6CA6C0CD"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57C5DC67"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5CA538B4"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497D30B3"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62C21EAA"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C1F3F37"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65C90A8D" w14:textId="77777777" w:rsidR="00596EA3" w:rsidRDefault="00596EA3" w:rsidP="001559C3">
            <w:pPr>
              <w:rPr>
                <w:rStyle w:val="Emphasis"/>
              </w:rPr>
            </w:pPr>
          </w:p>
        </w:tc>
      </w:tr>
      <w:tr w:rsidR="00596EA3" w:rsidRPr="00565A08" w14:paraId="58F4E0D6"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543F62CC"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1EBDFC5C"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79871D80"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4F83ADA9"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09AA1778"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5D531FB9" w14:textId="77777777" w:rsidR="00596EA3" w:rsidRDefault="00596EA3" w:rsidP="001559C3">
            <w:pPr>
              <w:rPr>
                <w:rStyle w:val="Emphasis"/>
              </w:rPr>
            </w:pPr>
          </w:p>
        </w:tc>
      </w:tr>
      <w:tr w:rsidR="00596EA3" w:rsidRPr="00565A08" w14:paraId="5EE4B551"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45624969"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66A7088D"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30FFE709"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644F07A1"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6E490A4"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98DC5A9" w14:textId="77777777" w:rsidR="00596EA3" w:rsidRDefault="00596EA3" w:rsidP="001559C3">
            <w:pPr>
              <w:rPr>
                <w:rStyle w:val="Emphasis"/>
              </w:rPr>
            </w:pPr>
          </w:p>
        </w:tc>
      </w:tr>
      <w:tr w:rsidR="00596EA3" w:rsidRPr="00565A08" w14:paraId="0F1EEA7B" w14:textId="77777777" w:rsidTr="00E8507A">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070CC4DD" w14:textId="77777777" w:rsidR="00596EA3" w:rsidRDefault="00596EA3" w:rsidP="001559C3">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0FE8FCFF" w14:textId="77777777" w:rsidR="00596EA3" w:rsidRDefault="00596EA3" w:rsidP="001559C3">
            <w:pPr>
              <w:rPr>
                <w:rStyle w:val="Emphasis"/>
              </w:rPr>
            </w:pPr>
          </w:p>
        </w:tc>
        <w:tc>
          <w:tcPr>
            <w:tcW w:w="2693" w:type="dxa"/>
            <w:tcBorders>
              <w:top w:val="single" w:sz="4" w:space="0" w:color="008E84"/>
              <w:left w:val="single" w:sz="4" w:space="0" w:color="008E84"/>
              <w:bottom w:val="single" w:sz="4" w:space="0" w:color="008E84"/>
              <w:right w:val="single" w:sz="4" w:space="0" w:color="008E84"/>
            </w:tcBorders>
          </w:tcPr>
          <w:p w14:paraId="783E8AA4" w14:textId="77777777" w:rsidR="00596EA3" w:rsidRDefault="00596EA3" w:rsidP="001559C3">
            <w:pPr>
              <w:rPr>
                <w:rStyle w:val="Emphasis"/>
              </w:rPr>
            </w:pPr>
          </w:p>
        </w:tc>
        <w:tc>
          <w:tcPr>
            <w:tcW w:w="2551" w:type="dxa"/>
            <w:gridSpan w:val="2"/>
            <w:tcBorders>
              <w:top w:val="single" w:sz="4" w:space="0" w:color="008E84"/>
              <w:left w:val="single" w:sz="4" w:space="0" w:color="008E84"/>
              <w:bottom w:val="single" w:sz="4" w:space="0" w:color="008E84"/>
              <w:right w:val="single" w:sz="4" w:space="0" w:color="008E84"/>
            </w:tcBorders>
          </w:tcPr>
          <w:p w14:paraId="1259A4C6"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141308B0" w14:textId="77777777" w:rsidR="00596EA3" w:rsidRDefault="00596EA3" w:rsidP="001559C3">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394109BA" w14:textId="77777777" w:rsidR="00596EA3" w:rsidRDefault="00596EA3" w:rsidP="001559C3">
            <w:pPr>
              <w:rPr>
                <w:rStyle w:val="Emphasis"/>
              </w:rPr>
            </w:pPr>
          </w:p>
        </w:tc>
      </w:tr>
    </w:tbl>
    <w:p w14:paraId="30163638" w14:textId="77777777" w:rsidR="00596EA3" w:rsidRDefault="00596EA3" w:rsidP="00596EA3"/>
    <w:p w14:paraId="5F2ACB66" w14:textId="77777777" w:rsidR="00596EA3" w:rsidRPr="00717B0A" w:rsidRDefault="00596EA3" w:rsidP="00596EA3">
      <w:pPr>
        <w:tabs>
          <w:tab w:val="left" w:pos="12735"/>
        </w:tabs>
      </w:pPr>
    </w:p>
    <w:p w14:paraId="6979E74A" w14:textId="6E2FA400" w:rsidR="007C6BBB" w:rsidRDefault="007C6BBB">
      <w:pPr>
        <w:spacing w:line="240" w:lineRule="auto"/>
        <w:rPr>
          <w:i/>
          <w:color w:val="1F497D" w:themeColor="text2"/>
        </w:rPr>
      </w:pPr>
      <w:r>
        <w:rPr>
          <w:i/>
          <w:color w:val="1F497D" w:themeColor="text2"/>
        </w:rPr>
        <w:br w:type="page"/>
      </w:r>
    </w:p>
    <w:p w14:paraId="310F8BBB" w14:textId="77777777" w:rsidR="00ED43E9" w:rsidRDefault="00ED43E9" w:rsidP="00602369">
      <w:pPr>
        <w:sectPr w:rsidR="00ED43E9" w:rsidSect="002122C0">
          <w:pgSz w:w="16840" w:h="11907" w:orient="landscape" w:code="9"/>
          <w:pgMar w:top="1077" w:right="1440" w:bottom="1077" w:left="1440" w:header="709" w:footer="567" w:gutter="0"/>
          <w:cols w:space="708"/>
          <w:docGrid w:linePitch="360"/>
        </w:sectPr>
      </w:pPr>
    </w:p>
    <w:p w14:paraId="57638894" w14:textId="22AC85CA" w:rsidR="005766F0" w:rsidRDefault="005766F0" w:rsidP="005766F0">
      <w:pPr>
        <w:pStyle w:val="Heading2"/>
      </w:pPr>
      <w:bookmarkStart w:id="29" w:name="_Toc472504374"/>
      <w:bookmarkStart w:id="30" w:name="_Toc11151623"/>
      <w:r>
        <w:lastRenderedPageBreak/>
        <w:t>REVIEW REPORT</w:t>
      </w:r>
      <w:bookmarkEnd w:id="30"/>
    </w:p>
    <w:bookmarkEnd w:id="29"/>
    <w:p w14:paraId="538F69B9" w14:textId="77777777" w:rsidR="00573686" w:rsidRPr="00573686" w:rsidRDefault="00573686" w:rsidP="00573686">
      <w:pPr>
        <w:pStyle w:val="Heading4"/>
        <w:rPr>
          <w:b w:val="0"/>
          <w:sz w:val="22"/>
        </w:rPr>
      </w:pPr>
      <w:r>
        <w:rPr>
          <w:sz w:val="22"/>
        </w:rPr>
        <w:t>Recommendations from last review</w:t>
      </w:r>
      <w:r w:rsidR="00B70001">
        <w:rPr>
          <w:sz w:val="22"/>
        </w:rPr>
        <w:t xml:space="preserve"> (if applicable)</w:t>
      </w:r>
    </w:p>
    <w:tbl>
      <w:tblPr>
        <w:tblStyle w:val="TableGrid"/>
        <w:tblW w:w="0" w:type="auto"/>
        <w:tblLook w:val="04A0" w:firstRow="1" w:lastRow="0" w:firstColumn="1" w:lastColumn="0" w:noHBand="0" w:noVBand="1"/>
      </w:tblPr>
      <w:tblGrid>
        <w:gridCol w:w="9498"/>
      </w:tblGrid>
      <w:tr w:rsidR="00573686" w:rsidRPr="008E68F2" w14:paraId="39C49694" w14:textId="77777777" w:rsidTr="00573686">
        <w:tc>
          <w:tcPr>
            <w:tcW w:w="9498" w:type="dxa"/>
            <w:tcBorders>
              <w:top w:val="nil"/>
              <w:left w:val="nil"/>
              <w:bottom w:val="nil"/>
              <w:right w:val="nil"/>
            </w:tcBorders>
            <w:shd w:val="clear" w:color="auto" w:fill="E5F4F3"/>
          </w:tcPr>
          <w:p w14:paraId="3FD7C250" w14:textId="209D9268" w:rsidR="00573686" w:rsidRDefault="00573686" w:rsidP="00573686">
            <w:pPr>
              <w:spacing w:before="40" w:after="40"/>
              <w:rPr>
                <w:rFonts w:cs="Segoe UI"/>
                <w:color w:val="008E84"/>
                <w:szCs w:val="22"/>
              </w:rPr>
            </w:pPr>
            <w:r>
              <w:rPr>
                <w:rFonts w:cs="Segoe UI"/>
                <w:color w:val="008E84"/>
                <w:szCs w:val="22"/>
              </w:rPr>
              <w:t>Insert brief overview of recommendations/priority areas from the last review</w:t>
            </w:r>
            <w:r w:rsidR="00753BB6">
              <w:rPr>
                <w:rFonts w:cs="Segoe UI"/>
                <w:color w:val="008E84"/>
                <w:szCs w:val="22"/>
              </w:rPr>
              <w:t>.</w:t>
            </w:r>
            <w:r w:rsidR="00B70001">
              <w:rPr>
                <w:rFonts w:cs="Segoe UI"/>
                <w:color w:val="008E84"/>
                <w:szCs w:val="22"/>
              </w:rPr>
              <w:t xml:space="preserve"> </w:t>
            </w:r>
          </w:p>
          <w:p w14:paraId="53464450" w14:textId="77777777" w:rsidR="00573686" w:rsidRDefault="00573686" w:rsidP="00573686">
            <w:pPr>
              <w:spacing w:before="40" w:after="40"/>
              <w:rPr>
                <w:rFonts w:cs="Segoe UI"/>
                <w:color w:val="008E84"/>
                <w:szCs w:val="22"/>
              </w:rPr>
            </w:pPr>
          </w:p>
          <w:p w14:paraId="49B79551" w14:textId="77777777" w:rsidR="00573686" w:rsidRDefault="00573686" w:rsidP="00573686">
            <w:pPr>
              <w:spacing w:before="40" w:after="40"/>
              <w:rPr>
                <w:rFonts w:cs="Segoe UI"/>
                <w:color w:val="008E84"/>
                <w:szCs w:val="22"/>
              </w:rPr>
            </w:pPr>
          </w:p>
          <w:p w14:paraId="461BF64C" w14:textId="77777777" w:rsidR="00573686" w:rsidRPr="008E68F2" w:rsidRDefault="00573686" w:rsidP="00573686">
            <w:pPr>
              <w:spacing w:before="40" w:after="40"/>
              <w:rPr>
                <w:rFonts w:cs="Segoe UI"/>
                <w:szCs w:val="22"/>
              </w:rPr>
            </w:pPr>
          </w:p>
        </w:tc>
      </w:tr>
    </w:tbl>
    <w:p w14:paraId="45D184DB" w14:textId="77777777" w:rsidR="00573686" w:rsidRDefault="00573686" w:rsidP="00573686"/>
    <w:p w14:paraId="11E29E47" w14:textId="77777777" w:rsidR="00B70001" w:rsidRPr="00573686" w:rsidRDefault="00B70001" w:rsidP="00B70001">
      <w:pPr>
        <w:pStyle w:val="Heading4"/>
        <w:rPr>
          <w:b w:val="0"/>
          <w:sz w:val="22"/>
        </w:rPr>
      </w:pPr>
      <w:r>
        <w:rPr>
          <w:sz w:val="22"/>
        </w:rPr>
        <w:t>What we are doing well</w:t>
      </w:r>
    </w:p>
    <w:tbl>
      <w:tblPr>
        <w:tblStyle w:val="TableGrid"/>
        <w:tblW w:w="0" w:type="auto"/>
        <w:tblLook w:val="04A0" w:firstRow="1" w:lastRow="0" w:firstColumn="1" w:lastColumn="0" w:noHBand="0" w:noVBand="1"/>
      </w:tblPr>
      <w:tblGrid>
        <w:gridCol w:w="9498"/>
      </w:tblGrid>
      <w:tr w:rsidR="00B70001" w:rsidRPr="008E68F2" w14:paraId="63CC98ED" w14:textId="77777777" w:rsidTr="007A6F2C">
        <w:tc>
          <w:tcPr>
            <w:tcW w:w="9498" w:type="dxa"/>
            <w:tcBorders>
              <w:top w:val="nil"/>
              <w:left w:val="nil"/>
              <w:bottom w:val="nil"/>
              <w:right w:val="nil"/>
            </w:tcBorders>
            <w:shd w:val="clear" w:color="auto" w:fill="E5F4F3"/>
          </w:tcPr>
          <w:p w14:paraId="3DDEBFAB" w14:textId="29FE9A10" w:rsidR="00B70001" w:rsidRDefault="00B70001" w:rsidP="007A6F2C">
            <w:pPr>
              <w:spacing w:before="40" w:after="40"/>
              <w:rPr>
                <w:rFonts w:cs="Segoe UI"/>
                <w:color w:val="008E84"/>
                <w:szCs w:val="22"/>
              </w:rPr>
            </w:pPr>
            <w:r>
              <w:rPr>
                <w:rFonts w:cs="Segoe UI"/>
                <w:color w:val="008E84"/>
                <w:szCs w:val="22"/>
              </w:rPr>
              <w:t>List some of the things you</w:t>
            </w:r>
            <w:r w:rsidR="00CE2FCD">
              <w:rPr>
                <w:rFonts w:cs="Segoe UI"/>
                <w:color w:val="008E84"/>
                <w:szCs w:val="22"/>
              </w:rPr>
              <w:t xml:space="preserve"> have </w:t>
            </w:r>
            <w:r w:rsidR="00116D01">
              <w:rPr>
                <w:rFonts w:cs="Segoe UI"/>
                <w:color w:val="008E84"/>
                <w:szCs w:val="22"/>
              </w:rPr>
              <w:t>achieved,</w:t>
            </w:r>
            <w:r w:rsidR="00CE2FCD">
              <w:rPr>
                <w:rFonts w:cs="Segoe UI"/>
                <w:color w:val="008E84"/>
                <w:szCs w:val="22"/>
              </w:rPr>
              <w:t xml:space="preserve"> or you</w:t>
            </w:r>
            <w:r>
              <w:rPr>
                <w:rFonts w:cs="Segoe UI"/>
                <w:color w:val="008E84"/>
                <w:szCs w:val="22"/>
              </w:rPr>
              <w:t xml:space="preserve"> are doing well</w:t>
            </w:r>
            <w:r w:rsidR="00753BB6">
              <w:rPr>
                <w:rFonts w:cs="Segoe UI"/>
                <w:color w:val="008E84"/>
                <w:szCs w:val="22"/>
              </w:rPr>
              <w:t>.</w:t>
            </w:r>
          </w:p>
          <w:p w14:paraId="256BCD9A" w14:textId="77777777" w:rsidR="00B70001" w:rsidRDefault="00B70001" w:rsidP="007A6F2C">
            <w:pPr>
              <w:spacing w:before="40" w:after="40"/>
              <w:rPr>
                <w:rFonts w:cs="Segoe UI"/>
                <w:color w:val="008E84"/>
                <w:szCs w:val="22"/>
              </w:rPr>
            </w:pPr>
          </w:p>
          <w:p w14:paraId="33BB558D" w14:textId="77777777" w:rsidR="00B70001" w:rsidRDefault="00B70001" w:rsidP="007A6F2C">
            <w:pPr>
              <w:spacing w:before="40" w:after="40"/>
              <w:rPr>
                <w:rFonts w:cs="Segoe UI"/>
                <w:color w:val="008E84"/>
                <w:szCs w:val="22"/>
              </w:rPr>
            </w:pPr>
          </w:p>
          <w:p w14:paraId="34CDDC70" w14:textId="77777777" w:rsidR="00B70001" w:rsidRDefault="00B70001" w:rsidP="007A6F2C">
            <w:pPr>
              <w:spacing w:before="40" w:after="40"/>
              <w:rPr>
                <w:rFonts w:cs="Segoe UI"/>
                <w:color w:val="008E84"/>
                <w:szCs w:val="22"/>
              </w:rPr>
            </w:pPr>
          </w:p>
          <w:p w14:paraId="588E82D6" w14:textId="77777777" w:rsidR="00B70001" w:rsidRDefault="00B70001" w:rsidP="007A6F2C">
            <w:pPr>
              <w:spacing w:before="40" w:after="40"/>
              <w:rPr>
                <w:rFonts w:cs="Segoe UI"/>
                <w:color w:val="008E84"/>
                <w:szCs w:val="22"/>
              </w:rPr>
            </w:pPr>
          </w:p>
          <w:p w14:paraId="6E3E36E3" w14:textId="77777777" w:rsidR="00B70001" w:rsidRPr="008E68F2" w:rsidRDefault="00B70001" w:rsidP="007A6F2C">
            <w:pPr>
              <w:spacing w:before="40" w:after="40"/>
              <w:rPr>
                <w:rFonts w:cs="Segoe UI"/>
                <w:szCs w:val="22"/>
              </w:rPr>
            </w:pPr>
          </w:p>
        </w:tc>
      </w:tr>
    </w:tbl>
    <w:p w14:paraId="3B139CAE" w14:textId="77777777" w:rsidR="00B70001" w:rsidRPr="00AF0218" w:rsidRDefault="00B70001" w:rsidP="00573686"/>
    <w:p w14:paraId="09806557" w14:textId="77777777" w:rsidR="00573686" w:rsidRDefault="00573686" w:rsidP="00602369"/>
    <w:p w14:paraId="1DBC6E4F" w14:textId="77777777" w:rsidR="00573686" w:rsidRPr="00AF0218" w:rsidRDefault="00602369" w:rsidP="00573686">
      <w:r w:rsidRPr="00602369">
        <w:rPr>
          <w:b/>
        </w:rPr>
        <w:t>Reflections</w:t>
      </w:r>
    </w:p>
    <w:tbl>
      <w:tblPr>
        <w:tblStyle w:val="TableGrid"/>
        <w:tblW w:w="0" w:type="auto"/>
        <w:tblLook w:val="04A0" w:firstRow="1" w:lastRow="0" w:firstColumn="1" w:lastColumn="0" w:noHBand="0" w:noVBand="1"/>
      </w:tblPr>
      <w:tblGrid>
        <w:gridCol w:w="9498"/>
      </w:tblGrid>
      <w:tr w:rsidR="00573686" w:rsidRPr="008E68F2" w14:paraId="390CB6E6" w14:textId="77777777" w:rsidTr="006A320B">
        <w:tc>
          <w:tcPr>
            <w:tcW w:w="9498" w:type="dxa"/>
            <w:tcBorders>
              <w:top w:val="nil"/>
              <w:left w:val="nil"/>
              <w:bottom w:val="nil"/>
              <w:right w:val="nil"/>
            </w:tcBorders>
            <w:shd w:val="clear" w:color="auto" w:fill="E5F4F3"/>
          </w:tcPr>
          <w:p w14:paraId="60E08CE9" w14:textId="02AF7FA9" w:rsidR="00573686" w:rsidRDefault="00573686" w:rsidP="006A320B">
            <w:pPr>
              <w:spacing w:before="40" w:after="40"/>
              <w:rPr>
                <w:rFonts w:cs="Segoe UI"/>
                <w:color w:val="008E84"/>
                <w:szCs w:val="22"/>
              </w:rPr>
            </w:pPr>
            <w:r>
              <w:rPr>
                <w:rFonts w:cs="Segoe UI"/>
                <w:color w:val="008E84"/>
                <w:szCs w:val="22"/>
              </w:rPr>
              <w:t xml:space="preserve">Insert brief </w:t>
            </w:r>
            <w:r w:rsidR="00F35725">
              <w:rPr>
                <w:rFonts w:cs="Segoe UI"/>
                <w:color w:val="008E84"/>
                <w:szCs w:val="22"/>
              </w:rPr>
              <w:t>reflection</w:t>
            </w:r>
            <w:r>
              <w:rPr>
                <w:rFonts w:cs="Segoe UI"/>
                <w:color w:val="008E84"/>
                <w:szCs w:val="22"/>
              </w:rPr>
              <w:t xml:space="preserve"> of changes expected and achieved since the last review</w:t>
            </w:r>
            <w:r w:rsidR="00753BB6">
              <w:rPr>
                <w:rFonts w:cs="Segoe UI"/>
                <w:color w:val="008E84"/>
                <w:szCs w:val="22"/>
              </w:rPr>
              <w:t>.</w:t>
            </w:r>
          </w:p>
          <w:p w14:paraId="218ABA09" w14:textId="77777777" w:rsidR="00573686" w:rsidRDefault="00573686" w:rsidP="006A320B">
            <w:pPr>
              <w:spacing w:before="40" w:after="40"/>
              <w:rPr>
                <w:rFonts w:cs="Segoe UI"/>
                <w:color w:val="008E84"/>
                <w:szCs w:val="22"/>
              </w:rPr>
            </w:pPr>
          </w:p>
          <w:p w14:paraId="620FBA9E" w14:textId="77777777" w:rsidR="00573686" w:rsidRDefault="00573686" w:rsidP="006A320B">
            <w:pPr>
              <w:spacing w:before="40" w:after="40"/>
              <w:rPr>
                <w:rFonts w:cs="Segoe UI"/>
                <w:color w:val="008E84"/>
                <w:szCs w:val="22"/>
              </w:rPr>
            </w:pPr>
          </w:p>
          <w:p w14:paraId="107726F4" w14:textId="77777777" w:rsidR="00573686" w:rsidRDefault="00573686" w:rsidP="006A320B">
            <w:pPr>
              <w:spacing w:before="40" w:after="40"/>
              <w:rPr>
                <w:rFonts w:cs="Segoe UI"/>
                <w:color w:val="008E84"/>
                <w:szCs w:val="22"/>
              </w:rPr>
            </w:pPr>
          </w:p>
          <w:p w14:paraId="461E132A" w14:textId="77777777" w:rsidR="00573686" w:rsidRDefault="00573686" w:rsidP="006A320B">
            <w:pPr>
              <w:spacing w:before="40" w:after="40"/>
              <w:rPr>
                <w:rFonts w:cs="Segoe UI"/>
                <w:color w:val="008E84"/>
                <w:szCs w:val="22"/>
              </w:rPr>
            </w:pPr>
          </w:p>
          <w:p w14:paraId="0AD218C3" w14:textId="77777777" w:rsidR="00573686" w:rsidRPr="008E68F2" w:rsidRDefault="00573686" w:rsidP="006A320B">
            <w:pPr>
              <w:spacing w:before="40" w:after="40"/>
              <w:rPr>
                <w:rFonts w:cs="Segoe UI"/>
                <w:szCs w:val="22"/>
              </w:rPr>
            </w:pPr>
          </w:p>
        </w:tc>
      </w:tr>
    </w:tbl>
    <w:p w14:paraId="37D16907" w14:textId="77777777" w:rsidR="00573686" w:rsidRDefault="00573686" w:rsidP="00602369"/>
    <w:p w14:paraId="3F6E65D3" w14:textId="77777777" w:rsidR="00717B0A" w:rsidRDefault="00717B0A" w:rsidP="00602369"/>
    <w:p w14:paraId="09451A82" w14:textId="77777777" w:rsidR="00717B0A" w:rsidRPr="00602369" w:rsidRDefault="00717B0A" w:rsidP="00602369"/>
    <w:p w14:paraId="77B6F25A" w14:textId="70992595" w:rsidR="00573686" w:rsidRPr="005C0739" w:rsidRDefault="00602369" w:rsidP="005C0739">
      <w:r w:rsidRPr="005C0739">
        <w:rPr>
          <w:rFonts w:eastAsiaTheme="majorEastAsia"/>
          <w:b/>
        </w:rPr>
        <w:t>Recommendations</w:t>
      </w:r>
      <w:r w:rsidRPr="005C0739">
        <w:t xml:space="preserve"> </w:t>
      </w:r>
      <w:r w:rsidR="00573686" w:rsidRPr="005C0739">
        <w:rPr>
          <w:b/>
        </w:rPr>
        <w:t>for current review</w:t>
      </w:r>
      <w:r w:rsidR="00573686" w:rsidRPr="005C0739">
        <w:t xml:space="preserve"> </w:t>
      </w:r>
    </w:p>
    <w:tbl>
      <w:tblPr>
        <w:tblStyle w:val="TableGrid"/>
        <w:tblW w:w="0" w:type="auto"/>
        <w:tblLook w:val="04A0" w:firstRow="1" w:lastRow="0" w:firstColumn="1" w:lastColumn="0" w:noHBand="0" w:noVBand="1"/>
      </w:tblPr>
      <w:tblGrid>
        <w:gridCol w:w="9498"/>
      </w:tblGrid>
      <w:tr w:rsidR="00573686" w:rsidRPr="008E68F2" w14:paraId="59D3D396" w14:textId="77777777" w:rsidTr="006A320B">
        <w:tc>
          <w:tcPr>
            <w:tcW w:w="9498" w:type="dxa"/>
            <w:tcBorders>
              <w:top w:val="nil"/>
              <w:left w:val="nil"/>
              <w:bottom w:val="nil"/>
              <w:right w:val="nil"/>
            </w:tcBorders>
            <w:shd w:val="clear" w:color="auto" w:fill="E5F4F3"/>
          </w:tcPr>
          <w:p w14:paraId="407C6B78" w14:textId="1CD92666" w:rsidR="00573686" w:rsidRDefault="00573686" w:rsidP="006A320B">
            <w:pPr>
              <w:spacing w:before="40" w:after="40"/>
              <w:rPr>
                <w:rFonts w:cs="Segoe UI"/>
                <w:color w:val="008E84"/>
                <w:szCs w:val="22"/>
              </w:rPr>
            </w:pPr>
            <w:r>
              <w:rPr>
                <w:rFonts w:cs="Segoe UI"/>
                <w:color w:val="008E84"/>
                <w:szCs w:val="22"/>
              </w:rPr>
              <w:t>Insert brief overview of recommendations/priority areas f</w:t>
            </w:r>
            <w:r w:rsidR="00CE2FCD">
              <w:rPr>
                <w:rFonts w:cs="Segoe UI"/>
                <w:color w:val="008E84"/>
                <w:szCs w:val="22"/>
              </w:rPr>
              <w:t>or</w:t>
            </w:r>
            <w:r>
              <w:rPr>
                <w:rFonts w:cs="Segoe UI"/>
                <w:color w:val="008E84"/>
                <w:szCs w:val="22"/>
              </w:rPr>
              <w:t xml:space="preserve"> the next twelve months</w:t>
            </w:r>
            <w:r w:rsidR="00753BB6">
              <w:rPr>
                <w:rFonts w:cs="Segoe UI"/>
                <w:color w:val="008E84"/>
                <w:szCs w:val="22"/>
              </w:rPr>
              <w:t>.</w:t>
            </w:r>
          </w:p>
          <w:p w14:paraId="0033AF58" w14:textId="77777777" w:rsidR="00573686" w:rsidRDefault="00573686" w:rsidP="006A320B">
            <w:pPr>
              <w:spacing w:before="40" w:after="40"/>
              <w:rPr>
                <w:rFonts w:cs="Segoe UI"/>
                <w:color w:val="008E84"/>
                <w:szCs w:val="22"/>
              </w:rPr>
            </w:pPr>
          </w:p>
          <w:p w14:paraId="59DA60CA" w14:textId="77777777" w:rsidR="00573686" w:rsidRDefault="00573686" w:rsidP="006A320B">
            <w:pPr>
              <w:spacing w:before="40" w:after="40"/>
              <w:rPr>
                <w:rFonts w:cs="Segoe UI"/>
                <w:color w:val="008E84"/>
                <w:szCs w:val="22"/>
              </w:rPr>
            </w:pPr>
          </w:p>
          <w:p w14:paraId="29C00A77" w14:textId="77777777" w:rsidR="00573686" w:rsidRDefault="00573686" w:rsidP="006A320B">
            <w:pPr>
              <w:spacing w:before="40" w:after="40"/>
              <w:rPr>
                <w:rFonts w:cs="Segoe UI"/>
                <w:color w:val="008E84"/>
                <w:szCs w:val="22"/>
              </w:rPr>
            </w:pPr>
          </w:p>
          <w:p w14:paraId="475E3A5E" w14:textId="77777777" w:rsidR="00573686" w:rsidRDefault="00573686" w:rsidP="006A320B">
            <w:pPr>
              <w:spacing w:before="40" w:after="40"/>
              <w:rPr>
                <w:rFonts w:cs="Segoe UI"/>
                <w:color w:val="008E84"/>
                <w:szCs w:val="22"/>
              </w:rPr>
            </w:pPr>
          </w:p>
          <w:p w14:paraId="2CDDF384" w14:textId="77777777" w:rsidR="00573686" w:rsidRPr="008E68F2" w:rsidRDefault="00573686" w:rsidP="006A320B">
            <w:pPr>
              <w:spacing w:before="40" w:after="40"/>
              <w:rPr>
                <w:rFonts w:cs="Segoe UI"/>
                <w:szCs w:val="22"/>
              </w:rPr>
            </w:pPr>
          </w:p>
        </w:tc>
      </w:tr>
    </w:tbl>
    <w:p w14:paraId="2E690A05" w14:textId="77777777" w:rsidR="00602369" w:rsidRDefault="00602369" w:rsidP="003E08CE"/>
    <w:p w14:paraId="0EB22435" w14:textId="77777777" w:rsidR="00573686" w:rsidRPr="00573686" w:rsidRDefault="00573686" w:rsidP="00573686">
      <w:pPr>
        <w:tabs>
          <w:tab w:val="left" w:pos="2292"/>
        </w:tabs>
        <w:rPr>
          <w:b/>
        </w:rPr>
      </w:pPr>
      <w:r>
        <w:rPr>
          <w:b/>
        </w:rPr>
        <w:lastRenderedPageBreak/>
        <w:t>Review schedule</w:t>
      </w:r>
    </w:p>
    <w:tbl>
      <w:tblPr>
        <w:tblStyle w:val="TableGrid"/>
        <w:tblW w:w="9498" w:type="dxa"/>
        <w:tblLook w:val="04A0" w:firstRow="1" w:lastRow="0" w:firstColumn="1" w:lastColumn="0" w:noHBand="0" w:noVBand="1"/>
      </w:tblPr>
      <w:tblGrid>
        <w:gridCol w:w="9498"/>
      </w:tblGrid>
      <w:tr w:rsidR="00573686" w:rsidRPr="008E68F2" w14:paraId="6C10F400" w14:textId="77777777" w:rsidTr="00573686">
        <w:tc>
          <w:tcPr>
            <w:tcW w:w="9498" w:type="dxa"/>
            <w:tcBorders>
              <w:top w:val="nil"/>
              <w:left w:val="nil"/>
              <w:bottom w:val="nil"/>
              <w:right w:val="nil"/>
            </w:tcBorders>
            <w:shd w:val="clear" w:color="auto" w:fill="E5F4F3"/>
          </w:tcPr>
          <w:p w14:paraId="6323B62E" w14:textId="77777777" w:rsidR="00573686" w:rsidRPr="008E68F2" w:rsidRDefault="00573686" w:rsidP="006A320B">
            <w:pPr>
              <w:spacing w:before="40" w:after="40"/>
              <w:rPr>
                <w:rFonts w:cs="Segoe UI"/>
                <w:szCs w:val="22"/>
              </w:rPr>
            </w:pPr>
            <w:r>
              <w:rPr>
                <w:rFonts w:cs="Segoe UI"/>
                <w:color w:val="008E84"/>
                <w:szCs w:val="22"/>
              </w:rPr>
              <w:t xml:space="preserve">Detailed recommendation report to be completed by: </w:t>
            </w:r>
          </w:p>
        </w:tc>
      </w:tr>
    </w:tbl>
    <w:p w14:paraId="616D966A" w14:textId="77777777" w:rsidR="00573686" w:rsidRPr="00533C18" w:rsidRDefault="00573686" w:rsidP="00573686"/>
    <w:tbl>
      <w:tblPr>
        <w:tblStyle w:val="TableGrid"/>
        <w:tblW w:w="9498" w:type="dxa"/>
        <w:tblLook w:val="04A0" w:firstRow="1" w:lastRow="0" w:firstColumn="1" w:lastColumn="0" w:noHBand="0" w:noVBand="1"/>
      </w:tblPr>
      <w:tblGrid>
        <w:gridCol w:w="9498"/>
      </w:tblGrid>
      <w:tr w:rsidR="00573686" w:rsidRPr="008E68F2" w14:paraId="0B57A1B2" w14:textId="77777777" w:rsidTr="00573686">
        <w:tc>
          <w:tcPr>
            <w:tcW w:w="9498" w:type="dxa"/>
            <w:tcBorders>
              <w:top w:val="nil"/>
              <w:left w:val="nil"/>
              <w:bottom w:val="nil"/>
              <w:right w:val="nil"/>
            </w:tcBorders>
            <w:shd w:val="clear" w:color="auto" w:fill="E5F4F3"/>
          </w:tcPr>
          <w:p w14:paraId="4430486F" w14:textId="77777777" w:rsidR="00573686" w:rsidRPr="008E68F2" w:rsidRDefault="00573686" w:rsidP="006A320B">
            <w:pPr>
              <w:spacing w:before="40" w:after="40"/>
              <w:rPr>
                <w:rFonts w:cs="Segoe UI"/>
                <w:szCs w:val="22"/>
              </w:rPr>
            </w:pPr>
            <w:r>
              <w:rPr>
                <w:rFonts w:cs="Segoe UI"/>
                <w:color w:val="008E84"/>
                <w:szCs w:val="22"/>
              </w:rPr>
              <w:t>Action plan</w:t>
            </w:r>
            <w:r w:rsidR="00AA0D18">
              <w:rPr>
                <w:rFonts w:cs="Segoe UI"/>
                <w:color w:val="008E84"/>
                <w:szCs w:val="22"/>
              </w:rPr>
              <w:t>s</w:t>
            </w:r>
            <w:r>
              <w:rPr>
                <w:rFonts w:cs="Segoe UI"/>
                <w:color w:val="008E84"/>
                <w:szCs w:val="22"/>
              </w:rPr>
              <w:t xml:space="preserve"> to be developed by:  </w:t>
            </w:r>
          </w:p>
        </w:tc>
      </w:tr>
    </w:tbl>
    <w:p w14:paraId="3BE2D533" w14:textId="77777777" w:rsidR="00573686" w:rsidRPr="00006710" w:rsidRDefault="00573686" w:rsidP="00573686">
      <w:pPr>
        <w:rPr>
          <w:rFonts w:cs="Segoe UI"/>
          <w:sz w:val="8"/>
          <w:szCs w:val="8"/>
        </w:rPr>
      </w:pPr>
    </w:p>
    <w:p w14:paraId="0819CD76" w14:textId="77777777" w:rsidR="00573686" w:rsidRPr="00006710" w:rsidRDefault="00573686" w:rsidP="00573686">
      <w:pPr>
        <w:rPr>
          <w:rFonts w:cs="Segoe UI"/>
          <w:sz w:val="8"/>
          <w:szCs w:val="8"/>
        </w:rPr>
      </w:pPr>
    </w:p>
    <w:tbl>
      <w:tblPr>
        <w:tblStyle w:val="TableGrid"/>
        <w:tblW w:w="9498" w:type="dxa"/>
        <w:tblLook w:val="04A0" w:firstRow="1" w:lastRow="0" w:firstColumn="1" w:lastColumn="0" w:noHBand="0" w:noVBand="1"/>
      </w:tblPr>
      <w:tblGrid>
        <w:gridCol w:w="9498"/>
      </w:tblGrid>
      <w:tr w:rsidR="00573686" w:rsidRPr="008E68F2" w14:paraId="557277CF" w14:textId="77777777" w:rsidTr="00573686">
        <w:tc>
          <w:tcPr>
            <w:tcW w:w="9498" w:type="dxa"/>
            <w:tcBorders>
              <w:top w:val="nil"/>
              <w:left w:val="nil"/>
              <w:bottom w:val="nil"/>
              <w:right w:val="nil"/>
            </w:tcBorders>
            <w:shd w:val="clear" w:color="auto" w:fill="E5F4F3"/>
          </w:tcPr>
          <w:p w14:paraId="60EBE9BA" w14:textId="77777777" w:rsidR="00573686" w:rsidRPr="008E68F2" w:rsidRDefault="00573686" w:rsidP="006A320B">
            <w:pPr>
              <w:spacing w:before="40" w:after="40"/>
              <w:rPr>
                <w:rFonts w:cs="Segoe UI"/>
                <w:szCs w:val="22"/>
              </w:rPr>
            </w:pPr>
            <w:r>
              <w:rPr>
                <w:rFonts w:cs="Segoe UI"/>
                <w:color w:val="008E84"/>
                <w:szCs w:val="22"/>
              </w:rPr>
              <w:t xml:space="preserve">Next review scheduled for: </w:t>
            </w:r>
          </w:p>
        </w:tc>
      </w:tr>
    </w:tbl>
    <w:p w14:paraId="236B27FA" w14:textId="77777777" w:rsidR="00B70001" w:rsidRDefault="00B70001" w:rsidP="00761C35"/>
    <w:p w14:paraId="60E96B40" w14:textId="189419F2" w:rsidR="00717B0A" w:rsidRDefault="00717B0A">
      <w:pPr>
        <w:spacing w:line="240" w:lineRule="auto"/>
      </w:pPr>
    </w:p>
    <w:p w14:paraId="28553ADD" w14:textId="77777777" w:rsidR="00717B0A" w:rsidRPr="00717B0A" w:rsidRDefault="00717B0A" w:rsidP="000073B4"/>
    <w:p w14:paraId="16EE7D34" w14:textId="1D8FBF13" w:rsidR="00DD5779" w:rsidRDefault="00DD5779" w:rsidP="000073B4">
      <w:pPr>
        <w:tabs>
          <w:tab w:val="left" w:pos="3285"/>
        </w:tabs>
        <w:sectPr w:rsidR="00DD5779" w:rsidSect="002122C0">
          <w:pgSz w:w="11907" w:h="16840" w:code="9"/>
          <w:pgMar w:top="1440" w:right="1077" w:bottom="1440" w:left="1077" w:header="709" w:footer="567" w:gutter="0"/>
          <w:cols w:space="708"/>
          <w:docGrid w:linePitch="360"/>
        </w:sectPr>
      </w:pPr>
    </w:p>
    <w:p w14:paraId="75C45063" w14:textId="6FF4AA8F" w:rsidR="00343292" w:rsidRDefault="00343292" w:rsidP="00D20DD4">
      <w:pPr>
        <w:pStyle w:val="Heading2"/>
        <w:ind w:left="-567"/>
      </w:pPr>
      <w:bookmarkStart w:id="31" w:name="_Toc472504375"/>
      <w:bookmarkStart w:id="32" w:name="_Toc11151624"/>
      <w:r>
        <w:lastRenderedPageBreak/>
        <w:t xml:space="preserve">Action plan </w:t>
      </w:r>
      <w:bookmarkEnd w:id="31"/>
      <w:r w:rsidR="009E2E79">
        <w:t>PRIORITY</w:t>
      </w:r>
      <w:bookmarkEnd w:id="32"/>
    </w:p>
    <w:p w14:paraId="074CD384" w14:textId="77777777" w:rsidR="00343292" w:rsidRDefault="00343292">
      <w:pPr>
        <w:spacing w:line="240" w:lineRule="auto"/>
      </w:pPr>
    </w:p>
    <w:tbl>
      <w:tblPr>
        <w:tblStyle w:val="TableGrid"/>
        <w:tblW w:w="15593" w:type="dxa"/>
        <w:tblInd w:w="-572" w:type="dxa"/>
        <w:tblLayout w:type="fixed"/>
        <w:tblLook w:val="04A0" w:firstRow="1" w:lastRow="0" w:firstColumn="1" w:lastColumn="0" w:noHBand="0" w:noVBand="1"/>
      </w:tblPr>
      <w:tblGrid>
        <w:gridCol w:w="2835"/>
        <w:gridCol w:w="1560"/>
        <w:gridCol w:w="3401"/>
        <w:gridCol w:w="1702"/>
        <w:gridCol w:w="1559"/>
        <w:gridCol w:w="1559"/>
        <w:gridCol w:w="2977"/>
      </w:tblGrid>
      <w:tr w:rsidR="00343292" w:rsidRPr="00565A08" w14:paraId="25C0C49B" w14:textId="77777777" w:rsidTr="002122C0">
        <w:trPr>
          <w:tblHeader/>
        </w:trPr>
        <w:tc>
          <w:tcPr>
            <w:tcW w:w="15593" w:type="dxa"/>
            <w:gridSpan w:val="7"/>
            <w:tcBorders>
              <w:top w:val="single" w:sz="4" w:space="0" w:color="FFFFFF" w:themeColor="background1"/>
              <w:left w:val="single" w:sz="4" w:space="0" w:color="008E84"/>
              <w:bottom w:val="single" w:sz="4" w:space="0" w:color="008E84"/>
              <w:right w:val="single" w:sz="4" w:space="0" w:color="008E84"/>
            </w:tcBorders>
            <w:shd w:val="clear" w:color="auto" w:fill="008E84"/>
          </w:tcPr>
          <w:p w14:paraId="295B11A6" w14:textId="77777777" w:rsidR="00343292" w:rsidRPr="003E08CE" w:rsidRDefault="00343292" w:rsidP="003E08CE">
            <w:pPr>
              <w:rPr>
                <w:b/>
                <w:sz w:val="28"/>
                <w:szCs w:val="28"/>
              </w:rPr>
            </w:pPr>
            <w:r w:rsidRPr="003E08CE">
              <w:rPr>
                <w:b/>
                <w:color w:val="FFFFFF" w:themeColor="background1"/>
                <w:sz w:val="28"/>
                <w:szCs w:val="28"/>
              </w:rPr>
              <w:t xml:space="preserve">Action plan priority: </w:t>
            </w:r>
          </w:p>
        </w:tc>
      </w:tr>
      <w:tr w:rsidR="00343292" w:rsidRPr="00565A08" w14:paraId="169939DA" w14:textId="77777777" w:rsidTr="002122C0">
        <w:trPr>
          <w:tblHeader/>
        </w:trPr>
        <w:tc>
          <w:tcPr>
            <w:tcW w:w="7796" w:type="dxa"/>
            <w:gridSpan w:val="3"/>
            <w:tcBorders>
              <w:top w:val="single" w:sz="4" w:space="0" w:color="008E84"/>
              <w:left w:val="single" w:sz="4" w:space="0" w:color="008E84"/>
              <w:bottom w:val="single" w:sz="4" w:space="0" w:color="008E84"/>
              <w:right w:val="single" w:sz="4" w:space="0" w:color="E5F4F3"/>
            </w:tcBorders>
            <w:shd w:val="clear" w:color="auto" w:fill="E5F4F3"/>
          </w:tcPr>
          <w:p w14:paraId="6F4323BB" w14:textId="77777777" w:rsidR="00343292" w:rsidRPr="003E08CE" w:rsidRDefault="00343292" w:rsidP="003E08CE">
            <w:pPr>
              <w:rPr>
                <w:b/>
                <w:sz w:val="28"/>
                <w:szCs w:val="28"/>
              </w:rPr>
            </w:pPr>
            <w:r w:rsidRPr="002122C0">
              <w:rPr>
                <w:b/>
                <w:color w:val="008E84"/>
                <w:sz w:val="28"/>
                <w:szCs w:val="28"/>
              </w:rPr>
              <w:t>Timeframe:</w:t>
            </w:r>
          </w:p>
        </w:tc>
        <w:tc>
          <w:tcPr>
            <w:tcW w:w="7797" w:type="dxa"/>
            <w:gridSpan w:val="4"/>
            <w:tcBorders>
              <w:top w:val="single" w:sz="4" w:space="0" w:color="008E84"/>
              <w:left w:val="single" w:sz="4" w:space="0" w:color="E5F4F3"/>
              <w:bottom w:val="single" w:sz="4" w:space="0" w:color="008E84"/>
              <w:right w:val="single" w:sz="4" w:space="0" w:color="008E84"/>
            </w:tcBorders>
            <w:shd w:val="clear" w:color="auto" w:fill="E5F4F3"/>
          </w:tcPr>
          <w:p w14:paraId="7DBEAA53" w14:textId="77777777" w:rsidR="00343292" w:rsidRPr="003E08CE" w:rsidRDefault="00343292" w:rsidP="003E08CE">
            <w:pPr>
              <w:rPr>
                <w:b/>
              </w:rPr>
            </w:pPr>
            <w:r w:rsidRPr="002122C0">
              <w:rPr>
                <w:b/>
                <w:color w:val="008E84"/>
                <w:sz w:val="28"/>
              </w:rPr>
              <w:t>Review date:</w:t>
            </w:r>
          </w:p>
        </w:tc>
      </w:tr>
      <w:tr w:rsidR="00343292" w:rsidRPr="00565A08" w14:paraId="08BFB07D" w14:textId="77777777" w:rsidTr="002122C0">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0F4D11E0" w14:textId="77777777" w:rsidR="00343292" w:rsidRPr="00B70001" w:rsidRDefault="00343292" w:rsidP="007A6F2C">
            <w:pPr>
              <w:rPr>
                <w:rFonts w:cs="Segoe UI"/>
                <w:b/>
                <w:sz w:val="20"/>
                <w:szCs w:val="20"/>
              </w:rPr>
            </w:pPr>
            <w:r>
              <w:rPr>
                <w:rFonts w:cs="Segoe UI"/>
                <w:b/>
                <w:color w:val="008E84"/>
                <w:sz w:val="20"/>
                <w:szCs w:val="20"/>
              </w:rPr>
              <w:t>Actions</w:t>
            </w:r>
          </w:p>
        </w:tc>
        <w:tc>
          <w:tcPr>
            <w:tcW w:w="1560" w:type="dxa"/>
            <w:tcBorders>
              <w:top w:val="single" w:sz="4" w:space="0" w:color="008E84"/>
              <w:left w:val="single" w:sz="4" w:space="0" w:color="008E84"/>
              <w:bottom w:val="single" w:sz="4" w:space="0" w:color="008E84"/>
              <w:right w:val="single" w:sz="4" w:space="0" w:color="008E84"/>
            </w:tcBorders>
          </w:tcPr>
          <w:p w14:paraId="1AB38243" w14:textId="77777777" w:rsidR="00343292" w:rsidRPr="00343292" w:rsidRDefault="00343292" w:rsidP="007A6F2C">
            <w:pPr>
              <w:rPr>
                <w:rStyle w:val="Emphasis"/>
              </w:rPr>
            </w:pPr>
            <w:r>
              <w:rPr>
                <w:rStyle w:val="Emphasis"/>
              </w:rPr>
              <w:t>Deadline</w:t>
            </w:r>
          </w:p>
        </w:tc>
        <w:tc>
          <w:tcPr>
            <w:tcW w:w="5103" w:type="dxa"/>
            <w:gridSpan w:val="2"/>
            <w:tcBorders>
              <w:top w:val="single" w:sz="4" w:space="0" w:color="008E84"/>
              <w:left w:val="single" w:sz="4" w:space="0" w:color="008E84"/>
              <w:bottom w:val="single" w:sz="4" w:space="0" w:color="008E84"/>
              <w:right w:val="single" w:sz="4" w:space="0" w:color="008E84"/>
            </w:tcBorders>
          </w:tcPr>
          <w:p w14:paraId="73990D8B" w14:textId="77777777" w:rsidR="00343292" w:rsidRPr="00343292" w:rsidRDefault="00343292" w:rsidP="007A6F2C">
            <w:pPr>
              <w:rPr>
                <w:rStyle w:val="Emphasis"/>
              </w:rPr>
            </w:pPr>
            <w:r>
              <w:rPr>
                <w:rStyle w:val="Emphasis"/>
              </w:rPr>
              <w:t>Resources</w:t>
            </w:r>
          </w:p>
        </w:tc>
        <w:tc>
          <w:tcPr>
            <w:tcW w:w="1559" w:type="dxa"/>
            <w:tcBorders>
              <w:top w:val="single" w:sz="4" w:space="0" w:color="008E84"/>
              <w:left w:val="single" w:sz="4" w:space="0" w:color="008E84"/>
              <w:bottom w:val="single" w:sz="4" w:space="0" w:color="008E84"/>
              <w:right w:val="single" w:sz="4" w:space="0" w:color="008E84"/>
            </w:tcBorders>
          </w:tcPr>
          <w:p w14:paraId="51A97918" w14:textId="77777777" w:rsidR="00343292" w:rsidRPr="00343292" w:rsidRDefault="00343292" w:rsidP="007A6F2C">
            <w:pPr>
              <w:rPr>
                <w:rStyle w:val="Emphasis"/>
              </w:rPr>
            </w:pPr>
            <w:r>
              <w:rPr>
                <w:rStyle w:val="Emphasis"/>
              </w:rPr>
              <w:t>Lead</w:t>
            </w:r>
          </w:p>
        </w:tc>
        <w:tc>
          <w:tcPr>
            <w:tcW w:w="1559" w:type="dxa"/>
            <w:tcBorders>
              <w:top w:val="single" w:sz="4" w:space="0" w:color="008E84"/>
              <w:left w:val="single" w:sz="4" w:space="0" w:color="008E84"/>
              <w:bottom w:val="single" w:sz="4" w:space="0" w:color="008E84"/>
              <w:right w:val="single" w:sz="4" w:space="0" w:color="008E84"/>
            </w:tcBorders>
          </w:tcPr>
          <w:p w14:paraId="6D976143" w14:textId="77777777" w:rsidR="00343292" w:rsidRPr="00343292" w:rsidRDefault="00343292" w:rsidP="007A6F2C">
            <w:pPr>
              <w:rPr>
                <w:rStyle w:val="Emphasis"/>
              </w:rPr>
            </w:pPr>
            <w:r>
              <w:rPr>
                <w:rStyle w:val="Emphasis"/>
              </w:rPr>
              <w:t>Support</w:t>
            </w:r>
          </w:p>
        </w:tc>
        <w:tc>
          <w:tcPr>
            <w:tcW w:w="2977" w:type="dxa"/>
            <w:tcBorders>
              <w:top w:val="single" w:sz="4" w:space="0" w:color="008E84"/>
              <w:left w:val="single" w:sz="4" w:space="0" w:color="008E84"/>
              <w:bottom w:val="single" w:sz="4" w:space="0" w:color="008E84"/>
              <w:right w:val="single" w:sz="4" w:space="0" w:color="008E84"/>
            </w:tcBorders>
          </w:tcPr>
          <w:p w14:paraId="637B357C" w14:textId="4927A968" w:rsidR="00343292" w:rsidRPr="00343292" w:rsidRDefault="00430E26" w:rsidP="007A6F2C">
            <w:pPr>
              <w:rPr>
                <w:rStyle w:val="Emphasis"/>
              </w:rPr>
            </w:pPr>
            <w:r>
              <w:rPr>
                <w:rStyle w:val="Emphasis"/>
              </w:rPr>
              <w:t>Progress</w:t>
            </w:r>
          </w:p>
        </w:tc>
      </w:tr>
      <w:tr w:rsidR="00343292" w:rsidRPr="00565A08" w14:paraId="4C34794D"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3CE2681A"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54C08C3B"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79D084A7"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4F7DF6F9"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2E78957C"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630B8685" w14:textId="77777777" w:rsidR="00343292" w:rsidRDefault="00343292" w:rsidP="007A6F2C">
            <w:pPr>
              <w:rPr>
                <w:rStyle w:val="Emphasis"/>
              </w:rPr>
            </w:pPr>
          </w:p>
        </w:tc>
      </w:tr>
      <w:tr w:rsidR="00343292" w:rsidRPr="00565A08" w14:paraId="1DDF35DE"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141E68C6"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6DA639AF"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1CFFF2E6"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22163301"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48AF71D9"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0DAF6C6C" w14:textId="77777777" w:rsidR="00343292" w:rsidRDefault="00343292" w:rsidP="007A6F2C">
            <w:pPr>
              <w:rPr>
                <w:rStyle w:val="Emphasis"/>
              </w:rPr>
            </w:pPr>
          </w:p>
        </w:tc>
      </w:tr>
      <w:tr w:rsidR="00343292" w:rsidRPr="00565A08" w14:paraId="42A39593"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172235D5"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1677D7FD"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0EA5D3D0"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0ABB904F"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589BCD96"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6C2AD7BE" w14:textId="77777777" w:rsidR="00343292" w:rsidRDefault="00343292" w:rsidP="007A6F2C">
            <w:pPr>
              <w:rPr>
                <w:rStyle w:val="Emphasis"/>
              </w:rPr>
            </w:pPr>
          </w:p>
        </w:tc>
      </w:tr>
      <w:tr w:rsidR="00343292" w:rsidRPr="00565A08" w14:paraId="51D4F8B7"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18AE047E"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66EF1250"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7C9E7E45"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675F1CE4"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46E45289"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03F2757" w14:textId="77777777" w:rsidR="00343292" w:rsidRDefault="00343292" w:rsidP="007A6F2C">
            <w:pPr>
              <w:rPr>
                <w:rStyle w:val="Emphasis"/>
              </w:rPr>
            </w:pPr>
          </w:p>
        </w:tc>
      </w:tr>
      <w:tr w:rsidR="00343292" w:rsidRPr="00565A08" w14:paraId="4D0ACEA1"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72566296"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77111A16"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6622B919"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5D23DEB4"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44238B70"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22A91EAE" w14:textId="77777777" w:rsidR="00343292" w:rsidRDefault="00343292" w:rsidP="007A6F2C">
            <w:pPr>
              <w:rPr>
                <w:rStyle w:val="Emphasis"/>
              </w:rPr>
            </w:pPr>
          </w:p>
        </w:tc>
      </w:tr>
      <w:tr w:rsidR="00343292" w:rsidRPr="00565A08" w14:paraId="51DA85E1"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32A5D307"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1E9D7389"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196606E5"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7A23348A"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33A37890"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2154EB7B" w14:textId="77777777" w:rsidR="00343292" w:rsidRDefault="00343292" w:rsidP="007A6F2C">
            <w:pPr>
              <w:rPr>
                <w:rStyle w:val="Emphasis"/>
              </w:rPr>
            </w:pPr>
          </w:p>
        </w:tc>
      </w:tr>
      <w:tr w:rsidR="00343292" w:rsidRPr="00565A08" w14:paraId="1D13FAED"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474EEB6B"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39AA4A2D"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54EC862D"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10E4406C"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1F881B12"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43833EFB" w14:textId="77777777" w:rsidR="00343292" w:rsidRDefault="00343292" w:rsidP="007A6F2C">
            <w:pPr>
              <w:rPr>
                <w:rStyle w:val="Emphasis"/>
              </w:rPr>
            </w:pPr>
          </w:p>
        </w:tc>
      </w:tr>
      <w:tr w:rsidR="00343292" w:rsidRPr="00565A08" w14:paraId="193848F2" w14:textId="77777777" w:rsidTr="00343292">
        <w:trPr>
          <w:trHeight w:val="650"/>
          <w:tblHeader/>
        </w:trPr>
        <w:tc>
          <w:tcPr>
            <w:tcW w:w="2835" w:type="dxa"/>
            <w:tcBorders>
              <w:top w:val="single" w:sz="4" w:space="0" w:color="008E84"/>
              <w:left w:val="single" w:sz="4" w:space="0" w:color="008E84"/>
              <w:bottom w:val="single" w:sz="4" w:space="0" w:color="008E84"/>
              <w:right w:val="single" w:sz="4" w:space="0" w:color="008E84"/>
            </w:tcBorders>
          </w:tcPr>
          <w:p w14:paraId="228E247A" w14:textId="77777777" w:rsidR="00343292" w:rsidRDefault="00343292" w:rsidP="007A6F2C">
            <w:pPr>
              <w:rPr>
                <w:rFonts w:cs="Segoe UI"/>
                <w:b/>
                <w:color w:val="008E84"/>
                <w:sz w:val="20"/>
                <w:szCs w:val="20"/>
              </w:rPr>
            </w:pPr>
          </w:p>
        </w:tc>
        <w:tc>
          <w:tcPr>
            <w:tcW w:w="1560" w:type="dxa"/>
            <w:tcBorders>
              <w:top w:val="single" w:sz="4" w:space="0" w:color="008E84"/>
              <w:left w:val="single" w:sz="4" w:space="0" w:color="008E84"/>
              <w:bottom w:val="single" w:sz="4" w:space="0" w:color="008E84"/>
              <w:right w:val="single" w:sz="4" w:space="0" w:color="008E84"/>
            </w:tcBorders>
          </w:tcPr>
          <w:p w14:paraId="421A0FA5" w14:textId="77777777" w:rsidR="00343292" w:rsidRDefault="00343292" w:rsidP="007A6F2C">
            <w:pPr>
              <w:rPr>
                <w:rStyle w:val="Emphasis"/>
              </w:rPr>
            </w:pPr>
          </w:p>
        </w:tc>
        <w:tc>
          <w:tcPr>
            <w:tcW w:w="5103" w:type="dxa"/>
            <w:gridSpan w:val="2"/>
            <w:tcBorders>
              <w:top w:val="single" w:sz="4" w:space="0" w:color="008E84"/>
              <w:left w:val="single" w:sz="4" w:space="0" w:color="008E84"/>
              <w:bottom w:val="single" w:sz="4" w:space="0" w:color="008E84"/>
              <w:right w:val="single" w:sz="4" w:space="0" w:color="008E84"/>
            </w:tcBorders>
          </w:tcPr>
          <w:p w14:paraId="7CD71709"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629BBC43" w14:textId="77777777" w:rsidR="00343292" w:rsidRDefault="00343292" w:rsidP="007A6F2C">
            <w:pPr>
              <w:rPr>
                <w:rStyle w:val="Emphasis"/>
              </w:rPr>
            </w:pPr>
          </w:p>
        </w:tc>
        <w:tc>
          <w:tcPr>
            <w:tcW w:w="1559" w:type="dxa"/>
            <w:tcBorders>
              <w:top w:val="single" w:sz="4" w:space="0" w:color="008E84"/>
              <w:left w:val="single" w:sz="4" w:space="0" w:color="008E84"/>
              <w:bottom w:val="single" w:sz="4" w:space="0" w:color="008E84"/>
              <w:right w:val="single" w:sz="4" w:space="0" w:color="008E84"/>
            </w:tcBorders>
          </w:tcPr>
          <w:p w14:paraId="0B924A42" w14:textId="77777777" w:rsidR="00343292" w:rsidRDefault="00343292" w:rsidP="007A6F2C">
            <w:pPr>
              <w:rPr>
                <w:rStyle w:val="Emphasis"/>
              </w:rPr>
            </w:pPr>
          </w:p>
        </w:tc>
        <w:tc>
          <w:tcPr>
            <w:tcW w:w="2977" w:type="dxa"/>
            <w:tcBorders>
              <w:top w:val="single" w:sz="4" w:space="0" w:color="008E84"/>
              <w:left w:val="single" w:sz="4" w:space="0" w:color="008E84"/>
              <w:bottom w:val="single" w:sz="4" w:space="0" w:color="008E84"/>
              <w:right w:val="single" w:sz="4" w:space="0" w:color="008E84"/>
            </w:tcBorders>
          </w:tcPr>
          <w:p w14:paraId="06377962" w14:textId="77777777" w:rsidR="00343292" w:rsidRDefault="00343292" w:rsidP="007A6F2C">
            <w:pPr>
              <w:rPr>
                <w:rStyle w:val="Emphasis"/>
              </w:rPr>
            </w:pPr>
          </w:p>
        </w:tc>
      </w:tr>
    </w:tbl>
    <w:p w14:paraId="6520D344" w14:textId="77B6949E" w:rsidR="00717B0A" w:rsidRDefault="00717B0A" w:rsidP="00717B0A"/>
    <w:p w14:paraId="32707BCB" w14:textId="2049E11B" w:rsidR="004E7120" w:rsidRDefault="004E7120" w:rsidP="00717B0A"/>
    <w:p w14:paraId="4D4D91CA" w14:textId="33DEC913" w:rsidR="004E7120" w:rsidRDefault="004E7120" w:rsidP="00717B0A"/>
    <w:p w14:paraId="04D4BDD1" w14:textId="70829B38" w:rsidR="004E7120" w:rsidRDefault="004E7120" w:rsidP="00717B0A"/>
    <w:p w14:paraId="2F4E680E" w14:textId="24B5BB9A" w:rsidR="004E7120" w:rsidRPr="004E7120" w:rsidRDefault="004E7120" w:rsidP="00760715">
      <w:pPr>
        <w:pStyle w:val="Heading2"/>
        <w:ind w:hanging="426"/>
      </w:pPr>
      <w:bookmarkStart w:id="33" w:name="_Toc11151625"/>
      <w:r w:rsidRPr="004E7120">
        <w:lastRenderedPageBreak/>
        <w:t>Appendix A. Risk mitigation</w:t>
      </w:r>
      <w:bookmarkEnd w:id="33"/>
    </w:p>
    <w:p w14:paraId="6DFAB587" w14:textId="77777777" w:rsidR="004E7120" w:rsidRDefault="004E7120" w:rsidP="004E7120">
      <w:pPr>
        <w:pStyle w:val="Doctitle"/>
      </w:pPr>
    </w:p>
    <w:tbl>
      <w:tblPr>
        <w:tblStyle w:val="TableGrid"/>
        <w:tblW w:w="15593" w:type="dxa"/>
        <w:tblInd w:w="-572" w:type="dxa"/>
        <w:tblLook w:val="04A0" w:firstRow="1" w:lastRow="0" w:firstColumn="1" w:lastColumn="0" w:noHBand="0" w:noVBand="1"/>
      </w:tblPr>
      <w:tblGrid>
        <w:gridCol w:w="3819"/>
        <w:gridCol w:w="5253"/>
        <w:gridCol w:w="6521"/>
      </w:tblGrid>
      <w:tr w:rsidR="004E7120" w:rsidRPr="003D4CC9" w14:paraId="56AC8666" w14:textId="77777777" w:rsidTr="00D20DD4">
        <w:tc>
          <w:tcPr>
            <w:tcW w:w="3819" w:type="dxa"/>
            <w:shd w:val="clear" w:color="auto" w:fill="008E84"/>
          </w:tcPr>
          <w:p w14:paraId="4612F115" w14:textId="77777777" w:rsidR="004E7120" w:rsidRPr="00E90046" w:rsidRDefault="004E7120" w:rsidP="005578C7">
            <w:pPr>
              <w:rPr>
                <w:b/>
                <w:color w:val="FFFFFF" w:themeColor="background1"/>
                <w:sz w:val="24"/>
              </w:rPr>
            </w:pPr>
            <w:r w:rsidRPr="00E90046">
              <w:rPr>
                <w:b/>
                <w:color w:val="FFFFFF" w:themeColor="background1"/>
                <w:sz w:val="24"/>
              </w:rPr>
              <w:t>Issue</w:t>
            </w:r>
          </w:p>
        </w:tc>
        <w:tc>
          <w:tcPr>
            <w:tcW w:w="5253" w:type="dxa"/>
            <w:shd w:val="clear" w:color="auto" w:fill="008E84"/>
          </w:tcPr>
          <w:p w14:paraId="5FB781FA" w14:textId="77777777" w:rsidR="004E7120" w:rsidRPr="00E90046" w:rsidRDefault="004E7120" w:rsidP="005578C7">
            <w:pPr>
              <w:rPr>
                <w:b/>
                <w:color w:val="FFFFFF" w:themeColor="background1"/>
                <w:sz w:val="24"/>
              </w:rPr>
            </w:pPr>
            <w:r w:rsidRPr="00E90046">
              <w:rPr>
                <w:b/>
                <w:color w:val="FFFFFF" w:themeColor="background1"/>
                <w:sz w:val="24"/>
              </w:rPr>
              <w:t>Impact</w:t>
            </w:r>
          </w:p>
        </w:tc>
        <w:tc>
          <w:tcPr>
            <w:tcW w:w="6521" w:type="dxa"/>
            <w:shd w:val="clear" w:color="auto" w:fill="008E84"/>
          </w:tcPr>
          <w:p w14:paraId="1E023B60" w14:textId="77777777" w:rsidR="004E7120" w:rsidRPr="00E90046" w:rsidRDefault="004E7120" w:rsidP="005578C7">
            <w:pPr>
              <w:rPr>
                <w:b/>
                <w:color w:val="FFFFFF" w:themeColor="background1"/>
                <w:sz w:val="24"/>
              </w:rPr>
            </w:pPr>
            <w:r w:rsidRPr="00E90046">
              <w:rPr>
                <w:b/>
                <w:color w:val="FFFFFF" w:themeColor="background1"/>
                <w:sz w:val="24"/>
              </w:rPr>
              <w:t>Considerations</w:t>
            </w:r>
          </w:p>
        </w:tc>
      </w:tr>
      <w:tr w:rsidR="004E7120" w14:paraId="34AC19CD" w14:textId="77777777" w:rsidTr="00D20DD4">
        <w:tc>
          <w:tcPr>
            <w:tcW w:w="3819" w:type="dxa"/>
          </w:tcPr>
          <w:p w14:paraId="33ACDD8F" w14:textId="77777777" w:rsidR="004E7120" w:rsidRDefault="004E7120" w:rsidP="005578C7">
            <w:pPr>
              <w:rPr>
                <w:szCs w:val="22"/>
              </w:rPr>
            </w:pPr>
            <w:r>
              <w:rPr>
                <w:szCs w:val="22"/>
              </w:rPr>
              <w:t>Consumer and staff turnover</w:t>
            </w:r>
          </w:p>
        </w:tc>
        <w:tc>
          <w:tcPr>
            <w:tcW w:w="5253" w:type="dxa"/>
          </w:tcPr>
          <w:p w14:paraId="09BC7D03" w14:textId="77777777" w:rsidR="004E7120" w:rsidRDefault="004E7120" w:rsidP="005578C7">
            <w:pPr>
              <w:rPr>
                <w:szCs w:val="22"/>
              </w:rPr>
            </w:pPr>
            <w:r>
              <w:rPr>
                <w:szCs w:val="22"/>
              </w:rPr>
              <w:t xml:space="preserve">As consumers are core to the process of participation, it is imperative that they be involved.  However, the nature of the drug and alcohol treatment landscape means that consumers routinely come in and out of services.  This may mean that consumers who may be interested in participating do not remain in services for enough time to see initiatives through to completion. </w:t>
            </w:r>
          </w:p>
          <w:p w14:paraId="1F148933" w14:textId="77777777" w:rsidR="004E7120" w:rsidRDefault="004E7120" w:rsidP="005578C7">
            <w:pPr>
              <w:rPr>
                <w:szCs w:val="22"/>
              </w:rPr>
            </w:pPr>
          </w:p>
          <w:p w14:paraId="71E02A56" w14:textId="77777777" w:rsidR="004E7120" w:rsidRDefault="004E7120" w:rsidP="005578C7">
            <w:pPr>
              <w:rPr>
                <w:szCs w:val="22"/>
              </w:rPr>
            </w:pPr>
            <w:r>
              <w:rPr>
                <w:szCs w:val="22"/>
              </w:rPr>
              <w:t xml:space="preserve">While staff may be positive and supportive in relation to consumer participation and organisation change staff turnover and inherent organisational history/knowledge may be lost.  </w:t>
            </w:r>
          </w:p>
        </w:tc>
        <w:tc>
          <w:tcPr>
            <w:tcW w:w="6521" w:type="dxa"/>
          </w:tcPr>
          <w:p w14:paraId="3FC52A04" w14:textId="77777777" w:rsidR="004E7120" w:rsidRDefault="004E7120" w:rsidP="005578C7">
            <w:r>
              <w:t xml:space="preserve">Ensure that the project has at least two staff and two </w:t>
            </w:r>
            <w:proofErr w:type="gramStart"/>
            <w:r>
              <w:t>consumer</w:t>
            </w:r>
            <w:proofErr w:type="gramEnd"/>
            <w:r>
              <w:t xml:space="preserve"> ‘champions’ or leaders who communicate regularly with service management.</w:t>
            </w:r>
          </w:p>
          <w:p w14:paraId="09E9B033" w14:textId="77777777" w:rsidR="004E7120" w:rsidRDefault="004E7120" w:rsidP="005578C7"/>
          <w:p w14:paraId="651958B6" w14:textId="77777777" w:rsidR="004E7120" w:rsidRDefault="004E7120" w:rsidP="005578C7">
            <w:r>
              <w:t>Consider engaging with both newer service users and those who have been with the service longer to establish a mentoring or support opportunity.</w:t>
            </w:r>
          </w:p>
          <w:p w14:paraId="186D2333" w14:textId="77777777" w:rsidR="004E7120" w:rsidRDefault="004E7120" w:rsidP="005578C7"/>
          <w:p w14:paraId="2DEC1047" w14:textId="77777777" w:rsidR="004E7120" w:rsidRDefault="004E7120" w:rsidP="005578C7">
            <w:r>
              <w:t>Document processes and procedures and ensure management are aware of the location of relevant documentation.</w:t>
            </w:r>
          </w:p>
          <w:p w14:paraId="543948D6" w14:textId="77777777" w:rsidR="004E7120" w:rsidRDefault="004E7120" w:rsidP="005578C7">
            <w:pPr>
              <w:rPr>
                <w:szCs w:val="22"/>
              </w:rPr>
            </w:pPr>
          </w:p>
        </w:tc>
      </w:tr>
      <w:tr w:rsidR="004E7120" w14:paraId="45CC6C35" w14:textId="77777777" w:rsidTr="00D20DD4">
        <w:tc>
          <w:tcPr>
            <w:tcW w:w="3819" w:type="dxa"/>
          </w:tcPr>
          <w:p w14:paraId="4966A211" w14:textId="77777777" w:rsidR="004E7120" w:rsidRDefault="004E7120" w:rsidP="005578C7">
            <w:pPr>
              <w:rPr>
                <w:szCs w:val="22"/>
              </w:rPr>
            </w:pPr>
            <w:r>
              <w:rPr>
                <w:szCs w:val="22"/>
              </w:rPr>
              <w:t>Lack of motivation/interest</w:t>
            </w:r>
          </w:p>
        </w:tc>
        <w:tc>
          <w:tcPr>
            <w:tcW w:w="5253" w:type="dxa"/>
          </w:tcPr>
          <w:p w14:paraId="016442CB" w14:textId="77777777" w:rsidR="004E7120" w:rsidRDefault="004E7120" w:rsidP="005578C7">
            <w:pPr>
              <w:rPr>
                <w:szCs w:val="22"/>
              </w:rPr>
            </w:pPr>
            <w:r>
              <w:rPr>
                <w:szCs w:val="22"/>
              </w:rPr>
              <w:t>Often consumers feel that they have tried to make a change (through complaints or other mechanisms) in the past, which led to nothing changing or not being ‘heard’.  This perception can mean that consumers are reluctant to get involved on any change-inspired activity.</w:t>
            </w:r>
          </w:p>
          <w:p w14:paraId="7E630656" w14:textId="77777777" w:rsidR="004E7120" w:rsidRDefault="004E7120" w:rsidP="005578C7">
            <w:pPr>
              <w:rPr>
                <w:szCs w:val="22"/>
              </w:rPr>
            </w:pPr>
            <w:r>
              <w:rPr>
                <w:szCs w:val="22"/>
              </w:rPr>
              <w:t xml:space="preserve">Staffs’ perceptions of consumers can also mean that they believe that consumers are uninterested </w:t>
            </w:r>
            <w:r>
              <w:rPr>
                <w:szCs w:val="22"/>
              </w:rPr>
              <w:lastRenderedPageBreak/>
              <w:t xml:space="preserve">or unmotivated to make a positive change to the service(s) which they utilise or the programs they are involved with. </w:t>
            </w:r>
          </w:p>
          <w:p w14:paraId="37F711F9" w14:textId="77777777" w:rsidR="004E7120" w:rsidRDefault="004E7120" w:rsidP="005578C7">
            <w:pPr>
              <w:rPr>
                <w:szCs w:val="22"/>
              </w:rPr>
            </w:pPr>
            <w:r>
              <w:rPr>
                <w:szCs w:val="22"/>
              </w:rPr>
              <w:t>Staff can sometimes feel that consumers are incapable of being ‘involved’ in participation activities.</w:t>
            </w:r>
          </w:p>
        </w:tc>
        <w:tc>
          <w:tcPr>
            <w:tcW w:w="6521" w:type="dxa"/>
          </w:tcPr>
          <w:p w14:paraId="1C793EB9" w14:textId="77777777" w:rsidR="004E7120" w:rsidRDefault="004E7120" w:rsidP="005578C7">
            <w:r>
              <w:lastRenderedPageBreak/>
              <w:t xml:space="preserve">Throughout the project, and in meetings and training, acknowledge the positive benefits of consumer participation. </w:t>
            </w:r>
          </w:p>
          <w:p w14:paraId="7267FAB3" w14:textId="77777777" w:rsidR="004E7120" w:rsidRDefault="004E7120" w:rsidP="005578C7">
            <w:r>
              <w:t xml:space="preserve">Recognition that many consumers are altruistic and have a desire to ‘give back’ and are respectful of having the opportunity to ‘voice’ their lived experience.  </w:t>
            </w:r>
          </w:p>
          <w:p w14:paraId="1A098769" w14:textId="77777777" w:rsidR="004E7120" w:rsidRDefault="004E7120" w:rsidP="005578C7"/>
          <w:p w14:paraId="7A9C8DA6" w14:textId="77777777" w:rsidR="004E7120" w:rsidRDefault="004E7120" w:rsidP="005578C7">
            <w:r>
              <w:t>Contact consumer organisations for support and positive examples of participation in practice.</w:t>
            </w:r>
          </w:p>
          <w:p w14:paraId="62F31695" w14:textId="77777777" w:rsidR="004E7120" w:rsidRDefault="004E7120" w:rsidP="005578C7"/>
          <w:p w14:paraId="22B646F2" w14:textId="77777777" w:rsidR="004E7120" w:rsidRDefault="004E7120" w:rsidP="005578C7">
            <w:pPr>
              <w:rPr>
                <w:szCs w:val="22"/>
              </w:rPr>
            </w:pPr>
            <w:r>
              <w:t>Utilisation of ‘lived experience’ from other services, consumers and staff who have been engaged in consumer participation initiatives.</w:t>
            </w:r>
          </w:p>
        </w:tc>
      </w:tr>
      <w:tr w:rsidR="004E7120" w14:paraId="72AADFEA" w14:textId="77777777" w:rsidTr="00D20DD4">
        <w:tc>
          <w:tcPr>
            <w:tcW w:w="3819" w:type="dxa"/>
          </w:tcPr>
          <w:p w14:paraId="4E60133B" w14:textId="77777777" w:rsidR="004E7120" w:rsidRDefault="004E7120" w:rsidP="005578C7">
            <w:pPr>
              <w:rPr>
                <w:szCs w:val="22"/>
              </w:rPr>
            </w:pPr>
            <w:r>
              <w:rPr>
                <w:szCs w:val="22"/>
              </w:rPr>
              <w:lastRenderedPageBreak/>
              <w:t>Disbelief in the concept of consumer participation as an agent for change</w:t>
            </w:r>
          </w:p>
        </w:tc>
        <w:tc>
          <w:tcPr>
            <w:tcW w:w="5253" w:type="dxa"/>
          </w:tcPr>
          <w:p w14:paraId="56CEA070" w14:textId="01A12E0C" w:rsidR="004E7120" w:rsidRDefault="004E7120" w:rsidP="005578C7">
            <w:pPr>
              <w:rPr>
                <w:szCs w:val="22"/>
              </w:rPr>
            </w:pPr>
            <w:r>
              <w:rPr>
                <w:szCs w:val="22"/>
              </w:rPr>
              <w:t xml:space="preserve">It may </w:t>
            </w:r>
            <w:r w:rsidR="00B2554C">
              <w:rPr>
                <w:szCs w:val="22"/>
              </w:rPr>
              <w:t xml:space="preserve">be </w:t>
            </w:r>
            <w:r>
              <w:rPr>
                <w:szCs w:val="22"/>
              </w:rPr>
              <w:t>sometimes felt by staff and consumers alike that the concept of consumer participation itself cannot make any difference in service environments or provision.  As a difficult concept to grasp and comprehend this is understandable. It can sometimes be an intangible or seemingly slow process.</w:t>
            </w:r>
          </w:p>
        </w:tc>
        <w:tc>
          <w:tcPr>
            <w:tcW w:w="6521" w:type="dxa"/>
          </w:tcPr>
          <w:p w14:paraId="4FEDD901" w14:textId="77777777" w:rsidR="004E7120" w:rsidRDefault="004E7120" w:rsidP="005578C7">
            <w:pPr>
              <w:rPr>
                <w:szCs w:val="22"/>
              </w:rPr>
            </w:pPr>
            <w:r>
              <w:t>Staff training, ongoing communication – having participant representative at staff and service user meetings and supportive management structure.</w:t>
            </w:r>
          </w:p>
        </w:tc>
      </w:tr>
      <w:tr w:rsidR="004E7120" w14:paraId="3C3301CF" w14:textId="77777777" w:rsidTr="00D20DD4">
        <w:tc>
          <w:tcPr>
            <w:tcW w:w="3819" w:type="dxa"/>
          </w:tcPr>
          <w:p w14:paraId="205D0B12" w14:textId="77777777" w:rsidR="004E7120" w:rsidRDefault="004E7120" w:rsidP="005578C7">
            <w:pPr>
              <w:rPr>
                <w:szCs w:val="22"/>
              </w:rPr>
            </w:pPr>
            <w:r>
              <w:rPr>
                <w:szCs w:val="22"/>
              </w:rPr>
              <w:t>Lack of resources and funding leading to de-prioritisation of consumer participation</w:t>
            </w:r>
          </w:p>
        </w:tc>
        <w:tc>
          <w:tcPr>
            <w:tcW w:w="5253" w:type="dxa"/>
          </w:tcPr>
          <w:p w14:paraId="2C7E7D25" w14:textId="77777777" w:rsidR="004E7120" w:rsidRDefault="004E7120" w:rsidP="005578C7">
            <w:pPr>
              <w:rPr>
                <w:szCs w:val="22"/>
              </w:rPr>
            </w:pPr>
            <w:r>
              <w:rPr>
                <w:szCs w:val="22"/>
              </w:rPr>
              <w:t>While consumer participation may not necessarily involve a great deal of expenses, it can take time out already filled service delivery schedules – particularly at the onset.</w:t>
            </w:r>
          </w:p>
        </w:tc>
        <w:tc>
          <w:tcPr>
            <w:tcW w:w="6521" w:type="dxa"/>
          </w:tcPr>
          <w:p w14:paraId="0B93B27C" w14:textId="77777777" w:rsidR="004E7120" w:rsidRDefault="004E7120" w:rsidP="005578C7">
            <w:pPr>
              <w:rPr>
                <w:szCs w:val="22"/>
              </w:rPr>
            </w:pPr>
            <w:r>
              <w:rPr>
                <w:szCs w:val="22"/>
              </w:rPr>
              <w:t>Examine the benefits of consumer participation and balance this with the longer-term efficiency’s and benefits.</w:t>
            </w:r>
          </w:p>
        </w:tc>
      </w:tr>
      <w:tr w:rsidR="004E7120" w14:paraId="3B537975" w14:textId="77777777" w:rsidTr="00D20DD4">
        <w:tc>
          <w:tcPr>
            <w:tcW w:w="3819" w:type="dxa"/>
          </w:tcPr>
          <w:p w14:paraId="0BD935F9" w14:textId="77777777" w:rsidR="004E7120" w:rsidRDefault="004E7120" w:rsidP="005578C7">
            <w:pPr>
              <w:rPr>
                <w:szCs w:val="22"/>
              </w:rPr>
            </w:pPr>
            <w:r>
              <w:rPr>
                <w:szCs w:val="22"/>
              </w:rPr>
              <w:t>Lack of support and/or understanding from management/staff/consumers</w:t>
            </w:r>
          </w:p>
        </w:tc>
        <w:tc>
          <w:tcPr>
            <w:tcW w:w="5253" w:type="dxa"/>
          </w:tcPr>
          <w:p w14:paraId="26F847C8" w14:textId="77777777" w:rsidR="004E7120" w:rsidRDefault="004E7120" w:rsidP="005578C7">
            <w:pPr>
              <w:rPr>
                <w:szCs w:val="22"/>
              </w:rPr>
            </w:pPr>
            <w:r>
              <w:rPr>
                <w:szCs w:val="22"/>
              </w:rPr>
              <w:t>The ongoing support and involvement of these stakeholders from the onset is essential for consumer participation to be effective.</w:t>
            </w:r>
          </w:p>
        </w:tc>
        <w:tc>
          <w:tcPr>
            <w:tcW w:w="6521" w:type="dxa"/>
          </w:tcPr>
          <w:p w14:paraId="1DE69196" w14:textId="77777777" w:rsidR="004E7120" w:rsidRDefault="004E7120" w:rsidP="005578C7">
            <w:pPr>
              <w:rPr>
                <w:szCs w:val="22"/>
              </w:rPr>
            </w:pPr>
            <w:r>
              <w:rPr>
                <w:szCs w:val="22"/>
              </w:rPr>
              <w:t>Contact relevant consumer organisations and stakeholders such as NADA for advice, and request meeting(s) and training.</w:t>
            </w:r>
          </w:p>
          <w:p w14:paraId="316BD75F" w14:textId="77777777" w:rsidR="004E7120" w:rsidRDefault="004E7120" w:rsidP="005578C7">
            <w:pPr>
              <w:rPr>
                <w:szCs w:val="22"/>
              </w:rPr>
            </w:pPr>
          </w:p>
          <w:p w14:paraId="113233FA" w14:textId="77777777" w:rsidR="004E7120" w:rsidRDefault="004E7120" w:rsidP="005578C7">
            <w:pPr>
              <w:rPr>
                <w:szCs w:val="22"/>
              </w:rPr>
            </w:pPr>
            <w:r>
              <w:rPr>
                <w:szCs w:val="22"/>
              </w:rPr>
              <w:t>Research relevant statistical and ethnographic information on the positive benefits of consumer participation.</w:t>
            </w:r>
          </w:p>
          <w:p w14:paraId="4E00B6D7" w14:textId="77777777" w:rsidR="004E7120" w:rsidRDefault="004E7120" w:rsidP="005578C7">
            <w:pPr>
              <w:rPr>
                <w:szCs w:val="22"/>
              </w:rPr>
            </w:pPr>
          </w:p>
          <w:p w14:paraId="0C7338B7" w14:textId="77777777" w:rsidR="004E7120" w:rsidRDefault="004E7120" w:rsidP="005578C7">
            <w:pPr>
              <w:rPr>
                <w:szCs w:val="22"/>
              </w:rPr>
            </w:pPr>
            <w:r>
              <w:rPr>
                <w:szCs w:val="22"/>
              </w:rPr>
              <w:t>Hold information and feedback sessions prior to audit and at specific points during the process; for instance, at review/progress points 6 and 12 months.</w:t>
            </w:r>
          </w:p>
        </w:tc>
      </w:tr>
      <w:tr w:rsidR="004E7120" w14:paraId="7458D242" w14:textId="77777777" w:rsidTr="00D20DD4">
        <w:tc>
          <w:tcPr>
            <w:tcW w:w="3819" w:type="dxa"/>
          </w:tcPr>
          <w:p w14:paraId="0C674118" w14:textId="77777777" w:rsidR="004E7120" w:rsidRDefault="004E7120" w:rsidP="005578C7">
            <w:pPr>
              <w:rPr>
                <w:szCs w:val="22"/>
              </w:rPr>
            </w:pPr>
            <w:r>
              <w:rPr>
                <w:szCs w:val="22"/>
              </w:rPr>
              <w:lastRenderedPageBreak/>
              <w:t xml:space="preserve">Staff concerns: i.e. employment, loss of authority, extra workload </w:t>
            </w:r>
          </w:p>
        </w:tc>
        <w:tc>
          <w:tcPr>
            <w:tcW w:w="5253" w:type="dxa"/>
          </w:tcPr>
          <w:p w14:paraId="7038E30C" w14:textId="77777777" w:rsidR="004E7120" w:rsidRDefault="004E7120" w:rsidP="005578C7">
            <w:pPr>
              <w:rPr>
                <w:szCs w:val="22"/>
              </w:rPr>
            </w:pPr>
            <w:r>
              <w:rPr>
                <w:szCs w:val="22"/>
              </w:rPr>
              <w:t>When consumer participation is an unknown entity it may be easy to believe negative issues that might have an impact on individual staff members.  These concerns may lead to reluctance to participate or engage.</w:t>
            </w:r>
          </w:p>
        </w:tc>
        <w:tc>
          <w:tcPr>
            <w:tcW w:w="6521" w:type="dxa"/>
          </w:tcPr>
          <w:p w14:paraId="516B3F71" w14:textId="77777777" w:rsidR="004E7120" w:rsidRDefault="004E7120" w:rsidP="005578C7">
            <w:r>
              <w:t>Utilisation of ‘lived experience’ from other services, consumers and staff who have been engaged in consumer participation initiatives.  Invite stakeholders to engage with staff.</w:t>
            </w:r>
          </w:p>
          <w:p w14:paraId="1A6DA41A" w14:textId="77777777" w:rsidR="004E7120" w:rsidRDefault="004E7120" w:rsidP="005578C7"/>
          <w:p w14:paraId="7B3D28F2" w14:textId="77777777" w:rsidR="004E7120" w:rsidRDefault="004E7120" w:rsidP="005578C7">
            <w:pPr>
              <w:rPr>
                <w:szCs w:val="22"/>
              </w:rPr>
            </w:pPr>
            <w:r>
              <w:t>Ongoing and open communication.  Hear staff concerns.</w:t>
            </w:r>
          </w:p>
        </w:tc>
      </w:tr>
    </w:tbl>
    <w:p w14:paraId="0E87220B" w14:textId="77777777" w:rsidR="004E7120" w:rsidRPr="00921559" w:rsidRDefault="004E7120" w:rsidP="004E7120">
      <w:pPr>
        <w:pStyle w:val="Doctitle"/>
      </w:pPr>
    </w:p>
    <w:p w14:paraId="4EF44F7A" w14:textId="317F7668" w:rsidR="00D20DD4" w:rsidRDefault="00D20DD4">
      <w:pPr>
        <w:spacing w:line="240" w:lineRule="auto"/>
      </w:pPr>
    </w:p>
    <w:p w14:paraId="01EE4096" w14:textId="77777777" w:rsidR="00D20DD4" w:rsidRDefault="00D20DD4">
      <w:pPr>
        <w:spacing w:line="240" w:lineRule="auto"/>
      </w:pPr>
      <w:r>
        <w:br w:type="page"/>
      </w:r>
    </w:p>
    <w:p w14:paraId="07E5C670" w14:textId="3416B3DC" w:rsidR="00B2554C" w:rsidRPr="004E7120" w:rsidRDefault="00B2554C" w:rsidP="00760715">
      <w:pPr>
        <w:pStyle w:val="Heading2"/>
        <w:ind w:left="-142" w:hanging="284"/>
      </w:pPr>
      <w:bookmarkStart w:id="34" w:name="_Toc11151626"/>
      <w:r w:rsidRPr="004E7120">
        <w:lastRenderedPageBreak/>
        <w:t xml:space="preserve">Appendix </w:t>
      </w:r>
      <w:r>
        <w:t>B</w:t>
      </w:r>
      <w:r w:rsidRPr="004E7120">
        <w:t xml:space="preserve">. </w:t>
      </w:r>
      <w:r w:rsidRPr="00B2554C">
        <w:t>Levels of consumer participation</w:t>
      </w:r>
      <w:bookmarkEnd w:id="34"/>
    </w:p>
    <w:p w14:paraId="437C87CC" w14:textId="77777777" w:rsidR="00B2554C" w:rsidRDefault="00B2554C" w:rsidP="00B2554C">
      <w:pPr>
        <w:pStyle w:val="Doctitle"/>
      </w:pPr>
    </w:p>
    <w:tbl>
      <w:tblPr>
        <w:tblStyle w:val="TableGrid"/>
        <w:tblW w:w="15593" w:type="dxa"/>
        <w:tblInd w:w="-572" w:type="dxa"/>
        <w:tblLook w:val="04A0" w:firstRow="1" w:lastRow="0" w:firstColumn="1" w:lastColumn="0" w:noHBand="0" w:noVBand="1"/>
      </w:tblPr>
      <w:tblGrid>
        <w:gridCol w:w="3819"/>
        <w:gridCol w:w="5253"/>
        <w:gridCol w:w="6521"/>
      </w:tblGrid>
      <w:tr w:rsidR="00B2554C" w:rsidRPr="003D4CC9" w14:paraId="4B92F69B" w14:textId="77777777" w:rsidTr="005578C7">
        <w:tc>
          <w:tcPr>
            <w:tcW w:w="3819" w:type="dxa"/>
            <w:shd w:val="clear" w:color="auto" w:fill="008E84"/>
          </w:tcPr>
          <w:p w14:paraId="1B7288C9" w14:textId="20F564EC" w:rsidR="00B2554C" w:rsidRPr="00E90046" w:rsidRDefault="000765C4" w:rsidP="005578C7">
            <w:pPr>
              <w:rPr>
                <w:b/>
                <w:color w:val="FFFFFF" w:themeColor="background1"/>
                <w:sz w:val="24"/>
              </w:rPr>
            </w:pPr>
            <w:r>
              <w:rPr>
                <w:b/>
                <w:color w:val="FFFFFF" w:themeColor="background1"/>
                <w:sz w:val="24"/>
              </w:rPr>
              <w:t>Level</w:t>
            </w:r>
          </w:p>
        </w:tc>
        <w:tc>
          <w:tcPr>
            <w:tcW w:w="5253" w:type="dxa"/>
            <w:shd w:val="clear" w:color="auto" w:fill="008E84"/>
          </w:tcPr>
          <w:p w14:paraId="13F63B2C" w14:textId="39B1B112" w:rsidR="00B2554C" w:rsidRPr="00E90046" w:rsidRDefault="00B2554C" w:rsidP="005578C7">
            <w:pPr>
              <w:rPr>
                <w:b/>
                <w:color w:val="FFFFFF" w:themeColor="background1"/>
                <w:sz w:val="24"/>
              </w:rPr>
            </w:pPr>
            <w:r>
              <w:rPr>
                <w:b/>
                <w:color w:val="FFFFFF" w:themeColor="background1"/>
                <w:sz w:val="24"/>
              </w:rPr>
              <w:t>Activity example</w:t>
            </w:r>
          </w:p>
        </w:tc>
        <w:tc>
          <w:tcPr>
            <w:tcW w:w="6521" w:type="dxa"/>
            <w:shd w:val="clear" w:color="auto" w:fill="008E84"/>
          </w:tcPr>
          <w:p w14:paraId="6848CAA4" w14:textId="77777777" w:rsidR="00B2554C" w:rsidRPr="00E90046" w:rsidRDefault="00B2554C" w:rsidP="005578C7">
            <w:pPr>
              <w:rPr>
                <w:b/>
                <w:color w:val="FFFFFF" w:themeColor="background1"/>
                <w:sz w:val="24"/>
              </w:rPr>
            </w:pPr>
            <w:r w:rsidRPr="00E90046">
              <w:rPr>
                <w:b/>
                <w:color w:val="FFFFFF" w:themeColor="background1"/>
                <w:sz w:val="24"/>
              </w:rPr>
              <w:t>Considerations</w:t>
            </w:r>
          </w:p>
        </w:tc>
      </w:tr>
      <w:tr w:rsidR="00B2554C" w14:paraId="372EEFBF" w14:textId="77777777" w:rsidTr="005578C7">
        <w:tc>
          <w:tcPr>
            <w:tcW w:w="3819" w:type="dxa"/>
          </w:tcPr>
          <w:p w14:paraId="450801AB" w14:textId="77777777" w:rsidR="00B2554C" w:rsidRPr="000765C4" w:rsidRDefault="000765C4" w:rsidP="005578C7">
            <w:pPr>
              <w:rPr>
                <w:b/>
                <w:szCs w:val="22"/>
              </w:rPr>
            </w:pPr>
            <w:r w:rsidRPr="000765C4">
              <w:rPr>
                <w:b/>
                <w:szCs w:val="22"/>
              </w:rPr>
              <w:t>Low</w:t>
            </w:r>
          </w:p>
          <w:p w14:paraId="600B69E7" w14:textId="06332743" w:rsidR="000765C4" w:rsidRDefault="000765C4" w:rsidP="005578C7">
            <w:pPr>
              <w:rPr>
                <w:szCs w:val="22"/>
              </w:rPr>
            </w:pPr>
            <w:r>
              <w:rPr>
                <w:szCs w:val="22"/>
              </w:rPr>
              <w:t>Information provision</w:t>
            </w:r>
          </w:p>
        </w:tc>
        <w:tc>
          <w:tcPr>
            <w:tcW w:w="5253" w:type="dxa"/>
          </w:tcPr>
          <w:p w14:paraId="1FCAB6DD" w14:textId="3569E64E" w:rsidR="00B2554C" w:rsidRDefault="00B2554C" w:rsidP="00B2554C">
            <w:pPr>
              <w:rPr>
                <w:szCs w:val="22"/>
              </w:rPr>
            </w:pPr>
            <w:r w:rsidRPr="00B2554C">
              <w:rPr>
                <w:szCs w:val="22"/>
              </w:rPr>
              <w:t xml:space="preserve">Providing information to consumers on services and treatment options. </w:t>
            </w:r>
          </w:p>
          <w:p w14:paraId="3AB511CF" w14:textId="77777777" w:rsidR="000765C4" w:rsidRPr="00B2554C" w:rsidRDefault="000765C4" w:rsidP="00B2554C">
            <w:pPr>
              <w:rPr>
                <w:szCs w:val="22"/>
              </w:rPr>
            </w:pPr>
          </w:p>
          <w:p w14:paraId="3ED5FA2D" w14:textId="4F78F303" w:rsidR="00B2554C" w:rsidRDefault="00B2554C" w:rsidP="00B2554C">
            <w:pPr>
              <w:rPr>
                <w:szCs w:val="22"/>
              </w:rPr>
            </w:pPr>
            <w:r w:rsidRPr="00B2554C">
              <w:rPr>
                <w:szCs w:val="22"/>
              </w:rPr>
              <w:t xml:space="preserve">Charter of Rights and Responsibilities. </w:t>
            </w:r>
          </w:p>
          <w:p w14:paraId="6E0F987F" w14:textId="77777777" w:rsidR="000765C4" w:rsidRPr="00B2554C" w:rsidRDefault="000765C4" w:rsidP="00B2554C">
            <w:pPr>
              <w:rPr>
                <w:szCs w:val="22"/>
              </w:rPr>
            </w:pPr>
          </w:p>
          <w:p w14:paraId="31EB6B89" w14:textId="675A3B3E" w:rsidR="00B2554C" w:rsidRDefault="00B2554C" w:rsidP="00B2554C">
            <w:pPr>
              <w:rPr>
                <w:szCs w:val="22"/>
              </w:rPr>
            </w:pPr>
            <w:r w:rsidRPr="00B2554C">
              <w:rPr>
                <w:szCs w:val="22"/>
              </w:rPr>
              <w:t xml:space="preserve">Complaint mechanisms. </w:t>
            </w:r>
          </w:p>
          <w:p w14:paraId="0B9FA426" w14:textId="77777777" w:rsidR="000765C4" w:rsidRPr="00B2554C" w:rsidRDefault="000765C4" w:rsidP="00B2554C">
            <w:pPr>
              <w:rPr>
                <w:szCs w:val="22"/>
              </w:rPr>
            </w:pPr>
          </w:p>
          <w:p w14:paraId="1A1BB00A" w14:textId="2F8942C8" w:rsidR="00B2554C" w:rsidRDefault="00B2554C" w:rsidP="00B2554C">
            <w:pPr>
              <w:rPr>
                <w:szCs w:val="22"/>
              </w:rPr>
            </w:pPr>
            <w:r w:rsidRPr="00B2554C">
              <w:rPr>
                <w:szCs w:val="22"/>
              </w:rPr>
              <w:t>Consumer participation policy.</w:t>
            </w:r>
          </w:p>
        </w:tc>
        <w:tc>
          <w:tcPr>
            <w:tcW w:w="6521" w:type="dxa"/>
          </w:tcPr>
          <w:p w14:paraId="4874EA1E" w14:textId="5E4EF24D" w:rsidR="00B2554C" w:rsidRDefault="00B2554C" w:rsidP="00B2554C">
            <w:r>
              <w:t xml:space="preserve">While not considered consumer participation these activities support consumer decision making and thereby empowerment. </w:t>
            </w:r>
            <w:r w:rsidR="000765C4">
              <w:br/>
            </w:r>
          </w:p>
          <w:p w14:paraId="48465C29" w14:textId="77777777" w:rsidR="00B2554C" w:rsidRDefault="00B2554C" w:rsidP="00B2554C">
            <w:r>
              <w:t xml:space="preserve">Consumers are passive participants rather than active and they have not historically led development of resources. </w:t>
            </w:r>
          </w:p>
          <w:p w14:paraId="712BC4EF" w14:textId="15B2524F" w:rsidR="00B2554C" w:rsidRPr="008848E6" w:rsidRDefault="000765C4" w:rsidP="00B2554C">
            <w:pPr>
              <w:rPr>
                <w:i/>
                <w:szCs w:val="22"/>
              </w:rPr>
            </w:pPr>
            <w:r>
              <w:rPr>
                <w:b/>
              </w:rPr>
              <w:br/>
            </w:r>
            <w:r w:rsidR="00B2554C" w:rsidRPr="008848E6">
              <w:rPr>
                <w:i/>
              </w:rPr>
              <w:t xml:space="preserve">For example, the development of a consumer participation policy without input from consumer representatives. </w:t>
            </w:r>
          </w:p>
        </w:tc>
      </w:tr>
      <w:tr w:rsidR="000765C4" w14:paraId="1A1EB85F" w14:textId="77777777" w:rsidTr="005578C7">
        <w:tc>
          <w:tcPr>
            <w:tcW w:w="3819" w:type="dxa"/>
          </w:tcPr>
          <w:p w14:paraId="68C9BD3A" w14:textId="77777777" w:rsidR="000765C4" w:rsidRDefault="000765C4" w:rsidP="005578C7">
            <w:pPr>
              <w:rPr>
                <w:b/>
                <w:szCs w:val="22"/>
              </w:rPr>
            </w:pPr>
            <w:r>
              <w:rPr>
                <w:b/>
                <w:szCs w:val="22"/>
              </w:rPr>
              <w:t>Low</w:t>
            </w:r>
          </w:p>
          <w:p w14:paraId="64553F4A" w14:textId="607E69D7" w:rsidR="000765C4" w:rsidRPr="000765C4" w:rsidRDefault="000765C4" w:rsidP="005578C7">
            <w:pPr>
              <w:rPr>
                <w:szCs w:val="22"/>
              </w:rPr>
            </w:pPr>
            <w:r w:rsidRPr="000765C4">
              <w:rPr>
                <w:szCs w:val="22"/>
              </w:rPr>
              <w:t>Consultation</w:t>
            </w:r>
          </w:p>
          <w:p w14:paraId="02125191" w14:textId="1E6D5B53" w:rsidR="000765C4" w:rsidRPr="000765C4" w:rsidRDefault="000765C4" w:rsidP="005578C7">
            <w:pPr>
              <w:rPr>
                <w:b/>
                <w:szCs w:val="22"/>
              </w:rPr>
            </w:pPr>
          </w:p>
        </w:tc>
        <w:tc>
          <w:tcPr>
            <w:tcW w:w="5253" w:type="dxa"/>
          </w:tcPr>
          <w:p w14:paraId="0947AC31" w14:textId="77777777" w:rsidR="000765C4" w:rsidRDefault="000765C4" w:rsidP="00B2554C">
            <w:pPr>
              <w:rPr>
                <w:szCs w:val="22"/>
              </w:rPr>
            </w:pPr>
            <w:r w:rsidRPr="000765C4">
              <w:rPr>
                <w:szCs w:val="22"/>
              </w:rPr>
              <w:t>Suggestion boxes.</w:t>
            </w:r>
          </w:p>
          <w:p w14:paraId="7240A097" w14:textId="77777777" w:rsidR="000765C4" w:rsidRDefault="000765C4" w:rsidP="00B2554C">
            <w:pPr>
              <w:rPr>
                <w:szCs w:val="22"/>
              </w:rPr>
            </w:pPr>
          </w:p>
          <w:p w14:paraId="6FB52E06" w14:textId="77777777" w:rsidR="000765C4" w:rsidRDefault="000765C4" w:rsidP="00B2554C">
            <w:pPr>
              <w:rPr>
                <w:szCs w:val="22"/>
              </w:rPr>
            </w:pPr>
            <w:r w:rsidRPr="000765C4">
              <w:rPr>
                <w:szCs w:val="22"/>
              </w:rPr>
              <w:t>Surveys and questionnaires.</w:t>
            </w:r>
          </w:p>
          <w:p w14:paraId="459ADA5B" w14:textId="77777777" w:rsidR="000765C4" w:rsidRDefault="000765C4" w:rsidP="00B2554C">
            <w:pPr>
              <w:rPr>
                <w:szCs w:val="22"/>
              </w:rPr>
            </w:pPr>
          </w:p>
          <w:p w14:paraId="6F87FAF8" w14:textId="77777777" w:rsidR="000765C4" w:rsidRDefault="000765C4" w:rsidP="00B2554C">
            <w:pPr>
              <w:rPr>
                <w:szCs w:val="22"/>
              </w:rPr>
            </w:pPr>
            <w:r w:rsidRPr="000765C4">
              <w:rPr>
                <w:szCs w:val="22"/>
              </w:rPr>
              <w:t>Focus groups/focus testing.</w:t>
            </w:r>
          </w:p>
          <w:p w14:paraId="67CC1969" w14:textId="77777777" w:rsidR="000765C4" w:rsidRDefault="000765C4" w:rsidP="00B2554C">
            <w:pPr>
              <w:rPr>
                <w:szCs w:val="22"/>
              </w:rPr>
            </w:pPr>
          </w:p>
          <w:p w14:paraId="13CFD5C2" w14:textId="4DB7B250" w:rsidR="000765C4" w:rsidRPr="00B2554C" w:rsidRDefault="000765C4" w:rsidP="00B2554C">
            <w:pPr>
              <w:rPr>
                <w:szCs w:val="22"/>
              </w:rPr>
            </w:pPr>
            <w:r w:rsidRPr="000765C4">
              <w:rPr>
                <w:szCs w:val="22"/>
              </w:rPr>
              <w:t>Service user groups.</w:t>
            </w:r>
          </w:p>
        </w:tc>
        <w:tc>
          <w:tcPr>
            <w:tcW w:w="6521" w:type="dxa"/>
          </w:tcPr>
          <w:p w14:paraId="275AAA4B" w14:textId="7EDADBD3" w:rsidR="000765C4" w:rsidRDefault="000765C4" w:rsidP="000765C4">
            <w:r>
              <w:t xml:space="preserve">Consumers provide comment or feedback on a prepared resource, product, directive or idea. </w:t>
            </w:r>
          </w:p>
          <w:p w14:paraId="2D301761" w14:textId="77777777" w:rsidR="000765C4" w:rsidRDefault="000765C4" w:rsidP="000765C4"/>
          <w:p w14:paraId="5C43B7D1" w14:textId="01A995B2" w:rsidR="000765C4" w:rsidRDefault="000765C4" w:rsidP="000765C4">
            <w:r>
              <w:t xml:space="preserve">Power resides with service providers and feedback is at the discretion of service providers. </w:t>
            </w:r>
          </w:p>
          <w:p w14:paraId="61E08F00" w14:textId="77777777" w:rsidR="000765C4" w:rsidRDefault="000765C4" w:rsidP="000765C4"/>
          <w:p w14:paraId="27484228" w14:textId="2CEFAC16" w:rsidR="000765C4" w:rsidRPr="008848E6" w:rsidRDefault="000765C4" w:rsidP="000765C4">
            <w:pPr>
              <w:rPr>
                <w:i/>
              </w:rPr>
            </w:pPr>
            <w:r w:rsidRPr="008848E6">
              <w:rPr>
                <w:i/>
              </w:rPr>
              <w:t>For example, the service develops an information flyer and asks consumers for their preferred colour choices.</w:t>
            </w:r>
          </w:p>
        </w:tc>
      </w:tr>
      <w:tr w:rsidR="008848E6" w14:paraId="59F182D5" w14:textId="77777777" w:rsidTr="008848E6">
        <w:trPr>
          <w:trHeight w:val="1997"/>
        </w:trPr>
        <w:tc>
          <w:tcPr>
            <w:tcW w:w="3819" w:type="dxa"/>
          </w:tcPr>
          <w:p w14:paraId="6F12802C" w14:textId="77777777" w:rsidR="008848E6" w:rsidRPr="008848E6" w:rsidRDefault="008848E6" w:rsidP="008848E6">
            <w:pPr>
              <w:rPr>
                <w:b/>
              </w:rPr>
            </w:pPr>
            <w:r w:rsidRPr="008848E6">
              <w:rPr>
                <w:b/>
              </w:rPr>
              <w:t>Medium</w:t>
            </w:r>
          </w:p>
          <w:p w14:paraId="7406D5B2" w14:textId="3FF94F4E" w:rsidR="008848E6" w:rsidRDefault="008848E6" w:rsidP="008848E6">
            <w:pPr>
              <w:rPr>
                <w:b/>
                <w:szCs w:val="22"/>
              </w:rPr>
            </w:pPr>
            <w:r>
              <w:t>Partnerships</w:t>
            </w:r>
            <w:r w:rsidRPr="00902BB7">
              <w:t xml:space="preserve"> </w:t>
            </w:r>
          </w:p>
        </w:tc>
        <w:tc>
          <w:tcPr>
            <w:tcW w:w="5253" w:type="dxa"/>
          </w:tcPr>
          <w:p w14:paraId="1DDF79D9" w14:textId="38A8149D" w:rsidR="008848E6" w:rsidRDefault="008848E6" w:rsidP="008848E6">
            <w:r>
              <w:t xml:space="preserve">Peer workers, educators and trainers. </w:t>
            </w:r>
            <w:r>
              <w:br/>
            </w:r>
          </w:p>
          <w:p w14:paraId="21524A4F" w14:textId="77777777" w:rsidR="008848E6" w:rsidRDefault="008848E6" w:rsidP="008848E6">
            <w:r>
              <w:t xml:space="preserve">Steering </w:t>
            </w:r>
          </w:p>
          <w:p w14:paraId="6CF96F52" w14:textId="232BA8FF" w:rsidR="008848E6" w:rsidRDefault="008848E6" w:rsidP="008848E6">
            <w:r>
              <w:t xml:space="preserve">committees/advisory groups. </w:t>
            </w:r>
            <w:r>
              <w:br/>
            </w:r>
          </w:p>
          <w:p w14:paraId="454112D0" w14:textId="38308697" w:rsidR="008848E6" w:rsidRPr="000765C4" w:rsidRDefault="008848E6" w:rsidP="008848E6">
            <w:pPr>
              <w:rPr>
                <w:szCs w:val="22"/>
              </w:rPr>
            </w:pPr>
            <w:r>
              <w:lastRenderedPageBreak/>
              <w:t>Service design.</w:t>
            </w:r>
          </w:p>
        </w:tc>
        <w:tc>
          <w:tcPr>
            <w:tcW w:w="6521" w:type="dxa"/>
          </w:tcPr>
          <w:p w14:paraId="11D454CD" w14:textId="2148E3B8" w:rsidR="008848E6" w:rsidRDefault="008848E6" w:rsidP="008848E6">
            <w:r>
              <w:lastRenderedPageBreak/>
              <w:t xml:space="preserve">Utilises lived experience. </w:t>
            </w:r>
            <w:r>
              <w:br/>
            </w:r>
          </w:p>
          <w:p w14:paraId="19C5E443" w14:textId="0454BB86" w:rsidR="008848E6" w:rsidRDefault="008848E6" w:rsidP="008848E6">
            <w:r>
              <w:t xml:space="preserve">Consumers and providers are joint decision makers with equal voice. </w:t>
            </w:r>
            <w:r>
              <w:br/>
            </w:r>
          </w:p>
          <w:p w14:paraId="57D2A31F" w14:textId="41AAC791" w:rsidR="008848E6" w:rsidRDefault="008848E6" w:rsidP="008848E6">
            <w:r>
              <w:lastRenderedPageBreak/>
              <w:t xml:space="preserve">Necessitates supportive structures and environment. </w:t>
            </w:r>
            <w:r>
              <w:br/>
            </w:r>
          </w:p>
          <w:p w14:paraId="6C7B86DB" w14:textId="46C8D2B9" w:rsidR="008848E6" w:rsidRPr="008848E6" w:rsidRDefault="008848E6" w:rsidP="008848E6">
            <w:pPr>
              <w:rPr>
                <w:i/>
              </w:rPr>
            </w:pPr>
            <w:r w:rsidRPr="008848E6">
              <w:rPr>
                <w:i/>
              </w:rPr>
              <w:t>For example, the service partners with a local drug user organisation to fund and undertake a peer support project.</w:t>
            </w:r>
          </w:p>
        </w:tc>
      </w:tr>
      <w:tr w:rsidR="008848E6" w14:paraId="2D09116D" w14:textId="77777777" w:rsidTr="008848E6">
        <w:trPr>
          <w:trHeight w:val="1997"/>
        </w:trPr>
        <w:tc>
          <w:tcPr>
            <w:tcW w:w="3819" w:type="dxa"/>
          </w:tcPr>
          <w:p w14:paraId="42131E9B" w14:textId="0ECE3187" w:rsidR="008848E6" w:rsidRDefault="008848E6" w:rsidP="008848E6">
            <w:pPr>
              <w:rPr>
                <w:b/>
              </w:rPr>
            </w:pPr>
            <w:r>
              <w:rPr>
                <w:b/>
              </w:rPr>
              <w:lastRenderedPageBreak/>
              <w:t>Medium High</w:t>
            </w:r>
          </w:p>
          <w:p w14:paraId="10539F37" w14:textId="763A8D4F" w:rsidR="008848E6" w:rsidRPr="008848E6" w:rsidRDefault="008848E6" w:rsidP="008848E6">
            <w:r w:rsidRPr="008848E6">
              <w:t xml:space="preserve">Resource </w:t>
            </w:r>
            <w:r w:rsidR="00B166B5">
              <w:t>d</w:t>
            </w:r>
            <w:r w:rsidRPr="008848E6">
              <w:t>evelopment</w:t>
            </w:r>
          </w:p>
        </w:tc>
        <w:tc>
          <w:tcPr>
            <w:tcW w:w="5253" w:type="dxa"/>
          </w:tcPr>
          <w:p w14:paraId="5FA74087" w14:textId="38DDEFAD" w:rsidR="008848E6" w:rsidRDefault="008848E6" w:rsidP="008848E6">
            <w:r>
              <w:t xml:space="preserve">Consumer driven resource development. </w:t>
            </w:r>
          </w:p>
          <w:p w14:paraId="35408CA6" w14:textId="77777777" w:rsidR="008848E6" w:rsidRDefault="008848E6" w:rsidP="008848E6"/>
          <w:p w14:paraId="730FBD26" w14:textId="2E637721" w:rsidR="008848E6" w:rsidRDefault="008848E6" w:rsidP="008848E6">
            <w:r>
              <w:t>Peer education</w:t>
            </w:r>
          </w:p>
        </w:tc>
        <w:tc>
          <w:tcPr>
            <w:tcW w:w="6521" w:type="dxa"/>
          </w:tcPr>
          <w:p w14:paraId="7FCD2368" w14:textId="1B11AE3C" w:rsidR="008848E6" w:rsidRDefault="008848E6" w:rsidP="008848E6">
            <w:r>
              <w:t xml:space="preserve">Empowering utilises community development and adult learning principles. </w:t>
            </w:r>
          </w:p>
          <w:p w14:paraId="1055F330" w14:textId="77777777" w:rsidR="008848E6" w:rsidRDefault="008848E6" w:rsidP="008848E6"/>
          <w:p w14:paraId="7BD43A19" w14:textId="4C5F458A" w:rsidR="008848E6" w:rsidRDefault="008848E6" w:rsidP="008848E6">
            <w:r>
              <w:t xml:space="preserve">May require training and support from peer-led organisations; for </w:t>
            </w:r>
            <w:proofErr w:type="gramStart"/>
            <w:r>
              <w:t>instance</w:t>
            </w:r>
            <w:proofErr w:type="gramEnd"/>
            <w:r>
              <w:t xml:space="preserve"> formalising organic peer education. </w:t>
            </w:r>
          </w:p>
          <w:p w14:paraId="7DFB9572" w14:textId="77777777" w:rsidR="008848E6" w:rsidRDefault="008848E6" w:rsidP="008848E6"/>
          <w:p w14:paraId="3DD8462D" w14:textId="17C5D1E3" w:rsidR="008848E6" w:rsidRPr="008848E6" w:rsidRDefault="008848E6" w:rsidP="008848E6">
            <w:pPr>
              <w:rPr>
                <w:i/>
              </w:rPr>
            </w:pPr>
            <w:r w:rsidRPr="008848E6">
              <w:rPr>
                <w:i/>
              </w:rPr>
              <w:t>For example, consumer representatives recognise the need for a resource targeted at new clients. The service supports the recommendation and assists the consumers with resources and expertise to undertake a full consultation with staff and consumers.</w:t>
            </w:r>
          </w:p>
        </w:tc>
      </w:tr>
      <w:tr w:rsidR="008848E6" w14:paraId="6068880F" w14:textId="77777777" w:rsidTr="008848E6">
        <w:trPr>
          <w:trHeight w:val="1997"/>
        </w:trPr>
        <w:tc>
          <w:tcPr>
            <w:tcW w:w="3819" w:type="dxa"/>
          </w:tcPr>
          <w:p w14:paraId="7E13837B" w14:textId="77777777" w:rsidR="008848E6" w:rsidRDefault="008848E6" w:rsidP="008848E6">
            <w:pPr>
              <w:rPr>
                <w:b/>
              </w:rPr>
            </w:pPr>
            <w:r>
              <w:rPr>
                <w:b/>
              </w:rPr>
              <w:t>Medium High</w:t>
            </w:r>
          </w:p>
          <w:p w14:paraId="797BA7D6" w14:textId="36621F3C" w:rsidR="008848E6" w:rsidRDefault="008848E6" w:rsidP="008848E6">
            <w:pPr>
              <w:rPr>
                <w:b/>
              </w:rPr>
            </w:pPr>
            <w:r>
              <w:t>Recognition of expertise</w:t>
            </w:r>
          </w:p>
        </w:tc>
        <w:tc>
          <w:tcPr>
            <w:tcW w:w="5253" w:type="dxa"/>
          </w:tcPr>
          <w:p w14:paraId="61E9C064" w14:textId="4D37DDA8" w:rsidR="008848E6" w:rsidRDefault="008848E6" w:rsidP="008848E6">
            <w:r>
              <w:t xml:space="preserve">Staff selection panels. </w:t>
            </w:r>
          </w:p>
          <w:p w14:paraId="733F56D7" w14:textId="77777777" w:rsidR="008848E6" w:rsidRDefault="008848E6" w:rsidP="008848E6"/>
          <w:p w14:paraId="5F8695B8" w14:textId="5FF35AA8" w:rsidR="008848E6" w:rsidRDefault="008848E6" w:rsidP="008848E6">
            <w:r>
              <w:t xml:space="preserve">Staff performance reviews </w:t>
            </w:r>
          </w:p>
          <w:p w14:paraId="15E9D63F" w14:textId="77777777" w:rsidR="008848E6" w:rsidRDefault="008848E6" w:rsidP="008848E6"/>
          <w:p w14:paraId="492A9912" w14:textId="46CCE1FD" w:rsidR="008848E6" w:rsidRDefault="008848E6" w:rsidP="008848E6">
            <w:r>
              <w:t xml:space="preserve">Consumer positions on Boards. </w:t>
            </w:r>
          </w:p>
          <w:p w14:paraId="3D067C1B" w14:textId="77777777" w:rsidR="008848E6" w:rsidRDefault="008848E6" w:rsidP="008848E6"/>
          <w:p w14:paraId="17E2B275" w14:textId="023F3098" w:rsidR="008848E6" w:rsidRDefault="008848E6" w:rsidP="008848E6">
            <w:r>
              <w:t>Consumers developing service policy, training and resources.</w:t>
            </w:r>
          </w:p>
        </w:tc>
        <w:tc>
          <w:tcPr>
            <w:tcW w:w="6521" w:type="dxa"/>
          </w:tcPr>
          <w:p w14:paraId="4A404FA9" w14:textId="10CFBFAA" w:rsidR="008848E6" w:rsidRDefault="008848E6" w:rsidP="008848E6">
            <w:r>
              <w:t xml:space="preserve">Recognises the expertise associated with lived experience. </w:t>
            </w:r>
          </w:p>
          <w:p w14:paraId="0CF8A25F" w14:textId="77777777" w:rsidR="008848E6" w:rsidRDefault="008848E6" w:rsidP="008848E6"/>
          <w:p w14:paraId="203CDA8B" w14:textId="77777777" w:rsidR="008848E6" w:rsidRDefault="008848E6" w:rsidP="008848E6">
            <w:r>
              <w:t xml:space="preserve">May require training and support from peer-led organisations. </w:t>
            </w:r>
          </w:p>
          <w:p w14:paraId="5998B94C" w14:textId="2D58AD5D" w:rsidR="008848E6" w:rsidRDefault="008848E6" w:rsidP="008848E6">
            <w:r>
              <w:t xml:space="preserve">Requires power to be balanced equally and a measure of control handed over. </w:t>
            </w:r>
          </w:p>
          <w:p w14:paraId="3DFF93A4" w14:textId="77777777" w:rsidR="008848E6" w:rsidRDefault="008848E6" w:rsidP="008848E6"/>
          <w:p w14:paraId="6EE4F3C4" w14:textId="5309784B" w:rsidR="008848E6" w:rsidRPr="008848E6" w:rsidRDefault="008848E6" w:rsidP="008848E6">
            <w:pPr>
              <w:rPr>
                <w:i/>
              </w:rPr>
            </w:pPr>
            <w:r w:rsidRPr="008848E6">
              <w:rPr>
                <w:i/>
              </w:rPr>
              <w:t>For example, the governing-Board of the service are supportive of having a program of initiatives supporting consumer engagement at all levels of the organisation.</w:t>
            </w:r>
          </w:p>
        </w:tc>
      </w:tr>
      <w:tr w:rsidR="008848E6" w14:paraId="5C850D0A" w14:textId="77777777" w:rsidTr="008848E6">
        <w:trPr>
          <w:trHeight w:val="1997"/>
        </w:trPr>
        <w:tc>
          <w:tcPr>
            <w:tcW w:w="3819" w:type="dxa"/>
          </w:tcPr>
          <w:p w14:paraId="120ED8E4" w14:textId="77777777" w:rsidR="008848E6" w:rsidRDefault="008848E6" w:rsidP="008848E6">
            <w:pPr>
              <w:rPr>
                <w:b/>
              </w:rPr>
            </w:pPr>
            <w:r>
              <w:rPr>
                <w:b/>
              </w:rPr>
              <w:lastRenderedPageBreak/>
              <w:t>High</w:t>
            </w:r>
          </w:p>
          <w:p w14:paraId="2A452214" w14:textId="0DCB4AF7" w:rsidR="008848E6" w:rsidRPr="008848E6" w:rsidRDefault="008848E6" w:rsidP="008848E6">
            <w:r w:rsidRPr="008848E6">
              <w:t>Control</w:t>
            </w:r>
          </w:p>
        </w:tc>
        <w:tc>
          <w:tcPr>
            <w:tcW w:w="5253" w:type="dxa"/>
          </w:tcPr>
          <w:p w14:paraId="3CA87FC4" w14:textId="01AE08EB" w:rsidR="008848E6" w:rsidRDefault="008848E6" w:rsidP="008848E6">
            <w:r>
              <w:t xml:space="preserve">Consumer/peer run organisations. </w:t>
            </w:r>
          </w:p>
          <w:p w14:paraId="0C98D001" w14:textId="77777777" w:rsidR="008848E6" w:rsidRDefault="008848E6" w:rsidP="008848E6"/>
          <w:p w14:paraId="393915A9" w14:textId="273A4677" w:rsidR="008848E6" w:rsidRDefault="008848E6" w:rsidP="008848E6">
            <w:r>
              <w:t>Self-help groups</w:t>
            </w:r>
          </w:p>
        </w:tc>
        <w:tc>
          <w:tcPr>
            <w:tcW w:w="6521" w:type="dxa"/>
          </w:tcPr>
          <w:p w14:paraId="5A20B8EC" w14:textId="57818A43" w:rsidR="008848E6" w:rsidRDefault="008848E6" w:rsidP="008848E6">
            <w:r>
              <w:t xml:space="preserve">All decisions and control of resources resides with consumers/peers. </w:t>
            </w:r>
          </w:p>
          <w:p w14:paraId="1FA218C3" w14:textId="77777777" w:rsidR="008848E6" w:rsidRDefault="008848E6" w:rsidP="008848E6"/>
          <w:p w14:paraId="5E00B74E" w14:textId="346310A0" w:rsidR="008848E6" w:rsidRPr="008848E6" w:rsidRDefault="008848E6" w:rsidP="008848E6">
            <w:pPr>
              <w:rPr>
                <w:i/>
              </w:rPr>
            </w:pPr>
            <w:r w:rsidRPr="008848E6">
              <w:rPr>
                <w:i/>
              </w:rPr>
              <w:t>For example, the service is fully staffed by people with lived experience of drugs and alcohol.</w:t>
            </w:r>
          </w:p>
        </w:tc>
      </w:tr>
    </w:tbl>
    <w:p w14:paraId="1DA3D718" w14:textId="77777777" w:rsidR="00116BB8" w:rsidRDefault="00116BB8" w:rsidP="00B2554C">
      <w:pPr>
        <w:spacing w:line="240" w:lineRule="auto"/>
      </w:pPr>
      <w:bookmarkStart w:id="35" w:name="_GoBack"/>
      <w:bookmarkEnd w:id="35"/>
    </w:p>
    <w:sectPr w:rsidR="00116BB8" w:rsidSect="004E7120">
      <w:pgSz w:w="16840" w:h="11907" w:orient="landscape" w:code="9"/>
      <w:pgMar w:top="1077" w:right="1440" w:bottom="1077"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133A3" w14:textId="77777777" w:rsidR="00083A72" w:rsidRDefault="00083A72" w:rsidP="00C0332F">
      <w:r>
        <w:separator/>
      </w:r>
    </w:p>
  </w:endnote>
  <w:endnote w:type="continuationSeparator" w:id="0">
    <w:p w14:paraId="583DF47D" w14:textId="77777777" w:rsidR="00083A72" w:rsidRDefault="00083A72" w:rsidP="00C0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AG Rounded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3909587"/>
      <w:docPartObj>
        <w:docPartGallery w:val="Page Numbers (Bottom of Page)"/>
        <w:docPartUnique/>
      </w:docPartObj>
    </w:sdtPr>
    <w:sdtEndPr>
      <w:rPr>
        <w:color w:val="7F7F7F" w:themeColor="background1" w:themeShade="7F"/>
        <w:spacing w:val="60"/>
      </w:rPr>
    </w:sdtEndPr>
    <w:sdtContent>
      <w:p w14:paraId="464C23B7" w14:textId="0179CB5A" w:rsidR="00DC3203" w:rsidRDefault="00DC320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13</w:t>
        </w:r>
        <w:r>
          <w:rPr>
            <w:noProof/>
          </w:rPr>
          <w:fldChar w:fldCharType="end"/>
        </w:r>
        <w:r>
          <w:t xml:space="preserve"> </w:t>
        </w:r>
      </w:p>
    </w:sdtContent>
  </w:sdt>
  <w:p w14:paraId="3B21E5DA" w14:textId="3CE55DCC" w:rsidR="00DC3203" w:rsidRPr="008C49D1" w:rsidRDefault="00DC3203" w:rsidP="008C4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A5BAF" w14:textId="77777777" w:rsidR="00083A72" w:rsidRDefault="00083A72" w:rsidP="00C0332F">
      <w:r>
        <w:separator/>
      </w:r>
    </w:p>
  </w:footnote>
  <w:footnote w:type="continuationSeparator" w:id="0">
    <w:p w14:paraId="59FAA68C" w14:textId="77777777" w:rsidR="00083A72" w:rsidRDefault="00083A72" w:rsidP="00C03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36C8F" w14:textId="2DD452DD" w:rsidR="00DC3203" w:rsidRDefault="00DC3203">
    <w:pPr>
      <w:pStyle w:val="Header"/>
    </w:pPr>
    <w:r>
      <w:rPr>
        <w:noProof/>
        <w:lang w:val="en-US"/>
      </w:rPr>
      <w:drawing>
        <wp:anchor distT="0" distB="0" distL="114300" distR="114300" simplePos="0" relativeHeight="251659264" behindDoc="1" locked="0" layoutInCell="1" allowOverlap="1" wp14:anchorId="457BC173" wp14:editId="6E22B685">
          <wp:simplePos x="0" y="0"/>
          <wp:positionH relativeFrom="page">
            <wp:posOffset>-1905</wp:posOffset>
          </wp:positionH>
          <wp:positionV relativeFrom="paragraph">
            <wp:posOffset>-438785</wp:posOffset>
          </wp:positionV>
          <wp:extent cx="7556500" cy="10687050"/>
          <wp:effectExtent l="0" t="0" r="6350" b="0"/>
          <wp:wrapNone/>
          <wp:docPr id="4" name="Picture 4" descr="NADA_Report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DA_Report_cov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47AA"/>
    <w:multiLevelType w:val="hybridMultilevel"/>
    <w:tmpl w:val="30383316"/>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35BA7"/>
    <w:multiLevelType w:val="hybridMultilevel"/>
    <w:tmpl w:val="D9229D2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E229A"/>
    <w:multiLevelType w:val="hybridMultilevel"/>
    <w:tmpl w:val="4E4C3CD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6E3604"/>
    <w:multiLevelType w:val="hybridMultilevel"/>
    <w:tmpl w:val="C9A0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E562A"/>
    <w:multiLevelType w:val="hybridMultilevel"/>
    <w:tmpl w:val="0DC0F70A"/>
    <w:lvl w:ilvl="0" w:tplc="05366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E41240"/>
    <w:multiLevelType w:val="hybridMultilevel"/>
    <w:tmpl w:val="A7088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B0C50"/>
    <w:multiLevelType w:val="hybridMultilevel"/>
    <w:tmpl w:val="0D32A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5C2115"/>
    <w:multiLevelType w:val="hybridMultilevel"/>
    <w:tmpl w:val="4948D02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A4706"/>
    <w:multiLevelType w:val="hybridMultilevel"/>
    <w:tmpl w:val="CB40C9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137B61"/>
    <w:multiLevelType w:val="hybridMultilevel"/>
    <w:tmpl w:val="6A2695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5663B1"/>
    <w:multiLevelType w:val="hybridMultilevel"/>
    <w:tmpl w:val="DF2E8986"/>
    <w:lvl w:ilvl="0" w:tplc="B218C3D8">
      <w:start w:val="3"/>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FF2496"/>
    <w:multiLevelType w:val="hybridMultilevel"/>
    <w:tmpl w:val="7854A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201E23"/>
    <w:multiLevelType w:val="hybridMultilevel"/>
    <w:tmpl w:val="D2F4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B3076E"/>
    <w:multiLevelType w:val="hybridMultilevel"/>
    <w:tmpl w:val="62D28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93218E"/>
    <w:multiLevelType w:val="hybridMultilevel"/>
    <w:tmpl w:val="DEA0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D4C47"/>
    <w:multiLevelType w:val="hybridMultilevel"/>
    <w:tmpl w:val="E68AF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966739"/>
    <w:multiLevelType w:val="hybridMultilevel"/>
    <w:tmpl w:val="6F00BDD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C0F95"/>
    <w:multiLevelType w:val="hybridMultilevel"/>
    <w:tmpl w:val="4F2CB9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7779D3"/>
    <w:multiLevelType w:val="hybridMultilevel"/>
    <w:tmpl w:val="17F67D8E"/>
    <w:lvl w:ilvl="0" w:tplc="0C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3C432015"/>
    <w:multiLevelType w:val="hybridMultilevel"/>
    <w:tmpl w:val="2040A9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E742E2"/>
    <w:multiLevelType w:val="hybridMultilevel"/>
    <w:tmpl w:val="3CFCEFA6"/>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40A95F33"/>
    <w:multiLevelType w:val="hybridMultilevel"/>
    <w:tmpl w:val="F91655A2"/>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3" w15:restartNumberingAfterBreak="0">
    <w:nsid w:val="420160D7"/>
    <w:multiLevelType w:val="hybridMultilevel"/>
    <w:tmpl w:val="C312FA5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6C626D"/>
    <w:multiLevelType w:val="hybridMultilevel"/>
    <w:tmpl w:val="68E6C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31619F"/>
    <w:multiLevelType w:val="hybridMultilevel"/>
    <w:tmpl w:val="AD16B1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B874A0"/>
    <w:multiLevelType w:val="hybridMultilevel"/>
    <w:tmpl w:val="F2F2D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3044C9"/>
    <w:multiLevelType w:val="hybridMultilevel"/>
    <w:tmpl w:val="23D0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62934"/>
    <w:multiLevelType w:val="hybridMultilevel"/>
    <w:tmpl w:val="814A9B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E4456D3"/>
    <w:multiLevelType w:val="hybridMultilevel"/>
    <w:tmpl w:val="6616FB5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F0360FD"/>
    <w:multiLevelType w:val="hybridMultilevel"/>
    <w:tmpl w:val="64BAC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851C6D"/>
    <w:multiLevelType w:val="hybridMultilevel"/>
    <w:tmpl w:val="516CFE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71932BE"/>
    <w:multiLevelType w:val="hybridMultilevel"/>
    <w:tmpl w:val="DB38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F32266"/>
    <w:multiLevelType w:val="hybridMultilevel"/>
    <w:tmpl w:val="CBF4E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838D4"/>
    <w:multiLevelType w:val="hybridMultilevel"/>
    <w:tmpl w:val="A7A63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B6884"/>
    <w:multiLevelType w:val="hybridMultilevel"/>
    <w:tmpl w:val="AA785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A785C38"/>
    <w:multiLevelType w:val="multilevel"/>
    <w:tmpl w:val="7B7E20DE"/>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1E0F85"/>
    <w:multiLevelType w:val="hybridMultilevel"/>
    <w:tmpl w:val="1C22B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3559D3"/>
    <w:multiLevelType w:val="hybridMultilevel"/>
    <w:tmpl w:val="5948A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F257D2"/>
    <w:multiLevelType w:val="hybridMultilevel"/>
    <w:tmpl w:val="B33A2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3301B"/>
    <w:multiLevelType w:val="hybridMultilevel"/>
    <w:tmpl w:val="85FA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5"/>
  </w:num>
  <w:num w:numId="3">
    <w:abstractNumId w:val="28"/>
  </w:num>
  <w:num w:numId="4">
    <w:abstractNumId w:val="20"/>
  </w:num>
  <w:num w:numId="5">
    <w:abstractNumId w:val="29"/>
  </w:num>
  <w:num w:numId="6">
    <w:abstractNumId w:val="39"/>
  </w:num>
  <w:num w:numId="7">
    <w:abstractNumId w:val="32"/>
  </w:num>
  <w:num w:numId="8">
    <w:abstractNumId w:val="38"/>
  </w:num>
  <w:num w:numId="9">
    <w:abstractNumId w:val="34"/>
  </w:num>
  <w:num w:numId="10">
    <w:abstractNumId w:val="15"/>
  </w:num>
  <w:num w:numId="11">
    <w:abstractNumId w:val="40"/>
  </w:num>
  <w:num w:numId="12">
    <w:abstractNumId w:val="27"/>
  </w:num>
  <w:num w:numId="13">
    <w:abstractNumId w:val="16"/>
  </w:num>
  <w:num w:numId="14">
    <w:abstractNumId w:val="33"/>
  </w:num>
  <w:num w:numId="15">
    <w:abstractNumId w:val="13"/>
  </w:num>
  <w:num w:numId="16">
    <w:abstractNumId w:val="6"/>
  </w:num>
  <w:num w:numId="17">
    <w:abstractNumId w:val="17"/>
  </w:num>
  <w:num w:numId="18">
    <w:abstractNumId w:val="19"/>
  </w:num>
  <w:num w:numId="19">
    <w:abstractNumId w:val="1"/>
  </w:num>
  <w:num w:numId="20">
    <w:abstractNumId w:val="8"/>
  </w:num>
  <w:num w:numId="21">
    <w:abstractNumId w:val="30"/>
  </w:num>
  <w:num w:numId="22">
    <w:abstractNumId w:val="3"/>
  </w:num>
  <w:num w:numId="23">
    <w:abstractNumId w:val="11"/>
  </w:num>
  <w:num w:numId="24">
    <w:abstractNumId w:val="2"/>
  </w:num>
  <w:num w:numId="25">
    <w:abstractNumId w:val="12"/>
  </w:num>
  <w:num w:numId="26">
    <w:abstractNumId w:val="25"/>
  </w:num>
  <w:num w:numId="27">
    <w:abstractNumId w:val="10"/>
  </w:num>
  <w:num w:numId="28">
    <w:abstractNumId w:val="18"/>
  </w:num>
  <w:num w:numId="29">
    <w:abstractNumId w:val="9"/>
  </w:num>
  <w:num w:numId="30">
    <w:abstractNumId w:val="35"/>
  </w:num>
  <w:num w:numId="31">
    <w:abstractNumId w:val="37"/>
  </w:num>
  <w:num w:numId="32">
    <w:abstractNumId w:val="7"/>
  </w:num>
  <w:num w:numId="33">
    <w:abstractNumId w:val="24"/>
  </w:num>
  <w:num w:numId="34">
    <w:abstractNumId w:val="21"/>
  </w:num>
  <w:num w:numId="35">
    <w:abstractNumId w:val="14"/>
  </w:num>
  <w:num w:numId="36">
    <w:abstractNumId w:val="22"/>
  </w:num>
  <w:num w:numId="37">
    <w:abstractNumId w:val="4"/>
  </w:num>
  <w:num w:numId="38">
    <w:abstractNumId w:val="31"/>
  </w:num>
  <w:num w:numId="39">
    <w:abstractNumId w:val="0"/>
  </w:num>
  <w:num w:numId="40">
    <w:abstractNumId w:val="23"/>
  </w:num>
  <w:num w:numId="4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BF1"/>
    <w:rsid w:val="000073B4"/>
    <w:rsid w:val="000076CB"/>
    <w:rsid w:val="00007B70"/>
    <w:rsid w:val="00007FDB"/>
    <w:rsid w:val="00010111"/>
    <w:rsid w:val="000136D4"/>
    <w:rsid w:val="00016AAC"/>
    <w:rsid w:val="00021475"/>
    <w:rsid w:val="000255D9"/>
    <w:rsid w:val="0002607B"/>
    <w:rsid w:val="00027FDC"/>
    <w:rsid w:val="00035967"/>
    <w:rsid w:val="00035B69"/>
    <w:rsid w:val="00035CD6"/>
    <w:rsid w:val="00036D94"/>
    <w:rsid w:val="00040BB1"/>
    <w:rsid w:val="00042CC1"/>
    <w:rsid w:val="0004321E"/>
    <w:rsid w:val="0004530F"/>
    <w:rsid w:val="00045932"/>
    <w:rsid w:val="00045BDC"/>
    <w:rsid w:val="00050197"/>
    <w:rsid w:val="000526D0"/>
    <w:rsid w:val="00056853"/>
    <w:rsid w:val="00056A30"/>
    <w:rsid w:val="00057256"/>
    <w:rsid w:val="00057268"/>
    <w:rsid w:val="0006170F"/>
    <w:rsid w:val="00061C63"/>
    <w:rsid w:val="00064D60"/>
    <w:rsid w:val="00066B30"/>
    <w:rsid w:val="00070671"/>
    <w:rsid w:val="000710F0"/>
    <w:rsid w:val="00071BF1"/>
    <w:rsid w:val="00071F95"/>
    <w:rsid w:val="00075589"/>
    <w:rsid w:val="000765C4"/>
    <w:rsid w:val="00076977"/>
    <w:rsid w:val="00077A73"/>
    <w:rsid w:val="00080DBF"/>
    <w:rsid w:val="00081E64"/>
    <w:rsid w:val="0008285F"/>
    <w:rsid w:val="000837F2"/>
    <w:rsid w:val="00083A72"/>
    <w:rsid w:val="000848B4"/>
    <w:rsid w:val="00084AED"/>
    <w:rsid w:val="00085F54"/>
    <w:rsid w:val="000909C7"/>
    <w:rsid w:val="00091DDC"/>
    <w:rsid w:val="00092782"/>
    <w:rsid w:val="00092C8B"/>
    <w:rsid w:val="00092FAE"/>
    <w:rsid w:val="00093603"/>
    <w:rsid w:val="00093AF5"/>
    <w:rsid w:val="00095073"/>
    <w:rsid w:val="000954CC"/>
    <w:rsid w:val="000A26F5"/>
    <w:rsid w:val="000A36DA"/>
    <w:rsid w:val="000A458F"/>
    <w:rsid w:val="000A4F79"/>
    <w:rsid w:val="000A5DCC"/>
    <w:rsid w:val="000B04D8"/>
    <w:rsid w:val="000B08F3"/>
    <w:rsid w:val="000B0CAD"/>
    <w:rsid w:val="000B15E8"/>
    <w:rsid w:val="000B4449"/>
    <w:rsid w:val="000B5852"/>
    <w:rsid w:val="000B6296"/>
    <w:rsid w:val="000B69B5"/>
    <w:rsid w:val="000B6EC4"/>
    <w:rsid w:val="000B7538"/>
    <w:rsid w:val="000B7816"/>
    <w:rsid w:val="000C0C3C"/>
    <w:rsid w:val="000C1232"/>
    <w:rsid w:val="000C3630"/>
    <w:rsid w:val="000C3710"/>
    <w:rsid w:val="000C4828"/>
    <w:rsid w:val="000C5351"/>
    <w:rsid w:val="000C5EAA"/>
    <w:rsid w:val="000C60D1"/>
    <w:rsid w:val="000C64D2"/>
    <w:rsid w:val="000D21AC"/>
    <w:rsid w:val="000E05E3"/>
    <w:rsid w:val="000E1C44"/>
    <w:rsid w:val="000E7321"/>
    <w:rsid w:val="000E7B0E"/>
    <w:rsid w:val="000F260A"/>
    <w:rsid w:val="000F2A07"/>
    <w:rsid w:val="000F4293"/>
    <w:rsid w:val="000F5AF3"/>
    <w:rsid w:val="000F5F21"/>
    <w:rsid w:val="000F6E63"/>
    <w:rsid w:val="000F755F"/>
    <w:rsid w:val="00103E28"/>
    <w:rsid w:val="00105C18"/>
    <w:rsid w:val="00106BD8"/>
    <w:rsid w:val="00113838"/>
    <w:rsid w:val="00113D12"/>
    <w:rsid w:val="00115AD2"/>
    <w:rsid w:val="00116530"/>
    <w:rsid w:val="00116B48"/>
    <w:rsid w:val="00116BB8"/>
    <w:rsid w:val="00116D01"/>
    <w:rsid w:val="00117C26"/>
    <w:rsid w:val="0012020B"/>
    <w:rsid w:val="001205AD"/>
    <w:rsid w:val="00123556"/>
    <w:rsid w:val="00123B9D"/>
    <w:rsid w:val="00123D09"/>
    <w:rsid w:val="001262A3"/>
    <w:rsid w:val="00127F5F"/>
    <w:rsid w:val="0013105F"/>
    <w:rsid w:val="0013161A"/>
    <w:rsid w:val="00136BB5"/>
    <w:rsid w:val="001376B6"/>
    <w:rsid w:val="00143C02"/>
    <w:rsid w:val="00144A0E"/>
    <w:rsid w:val="00144F7E"/>
    <w:rsid w:val="001460C2"/>
    <w:rsid w:val="0014644B"/>
    <w:rsid w:val="00151A78"/>
    <w:rsid w:val="00153E32"/>
    <w:rsid w:val="001559C3"/>
    <w:rsid w:val="001617E8"/>
    <w:rsid w:val="0017013E"/>
    <w:rsid w:val="00171BA4"/>
    <w:rsid w:val="00172683"/>
    <w:rsid w:val="00175EAC"/>
    <w:rsid w:val="00177E2A"/>
    <w:rsid w:val="00180692"/>
    <w:rsid w:val="00181EA4"/>
    <w:rsid w:val="001822F7"/>
    <w:rsid w:val="00182EB5"/>
    <w:rsid w:val="001849C2"/>
    <w:rsid w:val="001850C7"/>
    <w:rsid w:val="001856CB"/>
    <w:rsid w:val="001869AD"/>
    <w:rsid w:val="0018762A"/>
    <w:rsid w:val="001901E3"/>
    <w:rsid w:val="0019024B"/>
    <w:rsid w:val="0019375F"/>
    <w:rsid w:val="0019442D"/>
    <w:rsid w:val="00194483"/>
    <w:rsid w:val="00195ABA"/>
    <w:rsid w:val="001A304A"/>
    <w:rsid w:val="001A3511"/>
    <w:rsid w:val="001A375E"/>
    <w:rsid w:val="001A5510"/>
    <w:rsid w:val="001A6151"/>
    <w:rsid w:val="001A6248"/>
    <w:rsid w:val="001A6ED0"/>
    <w:rsid w:val="001A7414"/>
    <w:rsid w:val="001A7913"/>
    <w:rsid w:val="001A7F5D"/>
    <w:rsid w:val="001B0424"/>
    <w:rsid w:val="001B2555"/>
    <w:rsid w:val="001B301C"/>
    <w:rsid w:val="001B76B1"/>
    <w:rsid w:val="001C0004"/>
    <w:rsid w:val="001C21D3"/>
    <w:rsid w:val="001C26D0"/>
    <w:rsid w:val="001C3765"/>
    <w:rsid w:val="001C46C7"/>
    <w:rsid w:val="001C56C3"/>
    <w:rsid w:val="001C621A"/>
    <w:rsid w:val="001C7A78"/>
    <w:rsid w:val="001D1258"/>
    <w:rsid w:val="001D18E2"/>
    <w:rsid w:val="001D3144"/>
    <w:rsid w:val="001D42DC"/>
    <w:rsid w:val="001D4A73"/>
    <w:rsid w:val="001D7289"/>
    <w:rsid w:val="001D7A85"/>
    <w:rsid w:val="001E05B7"/>
    <w:rsid w:val="001E0652"/>
    <w:rsid w:val="001E12E5"/>
    <w:rsid w:val="001E1EA9"/>
    <w:rsid w:val="001E340A"/>
    <w:rsid w:val="001E41E6"/>
    <w:rsid w:val="001E4EC8"/>
    <w:rsid w:val="001E66E3"/>
    <w:rsid w:val="001E7771"/>
    <w:rsid w:val="001F045B"/>
    <w:rsid w:val="001F1A92"/>
    <w:rsid w:val="001F20BA"/>
    <w:rsid w:val="001F25CB"/>
    <w:rsid w:val="001F3C22"/>
    <w:rsid w:val="001F4761"/>
    <w:rsid w:val="001F63C9"/>
    <w:rsid w:val="002016F7"/>
    <w:rsid w:val="00202FDF"/>
    <w:rsid w:val="0020684F"/>
    <w:rsid w:val="0021075B"/>
    <w:rsid w:val="002122C0"/>
    <w:rsid w:val="0021234E"/>
    <w:rsid w:val="00212E3E"/>
    <w:rsid w:val="002150A2"/>
    <w:rsid w:val="00215811"/>
    <w:rsid w:val="0022067B"/>
    <w:rsid w:val="0022136E"/>
    <w:rsid w:val="002231AA"/>
    <w:rsid w:val="002232C1"/>
    <w:rsid w:val="00224994"/>
    <w:rsid w:val="0022525B"/>
    <w:rsid w:val="00226B07"/>
    <w:rsid w:val="00226F30"/>
    <w:rsid w:val="00227FED"/>
    <w:rsid w:val="00231703"/>
    <w:rsid w:val="00231F5E"/>
    <w:rsid w:val="00232140"/>
    <w:rsid w:val="00232944"/>
    <w:rsid w:val="002344E6"/>
    <w:rsid w:val="002373C3"/>
    <w:rsid w:val="002445B1"/>
    <w:rsid w:val="00244DCF"/>
    <w:rsid w:val="00244EFC"/>
    <w:rsid w:val="00245133"/>
    <w:rsid w:val="00245252"/>
    <w:rsid w:val="002455CD"/>
    <w:rsid w:val="00247001"/>
    <w:rsid w:val="002475B0"/>
    <w:rsid w:val="0025007D"/>
    <w:rsid w:val="002531C3"/>
    <w:rsid w:val="002577FE"/>
    <w:rsid w:val="002629C9"/>
    <w:rsid w:val="00263711"/>
    <w:rsid w:val="002671D3"/>
    <w:rsid w:val="00270BF1"/>
    <w:rsid w:val="0027224C"/>
    <w:rsid w:val="00274321"/>
    <w:rsid w:val="00274325"/>
    <w:rsid w:val="00274684"/>
    <w:rsid w:val="00274D21"/>
    <w:rsid w:val="00275970"/>
    <w:rsid w:val="00275A5D"/>
    <w:rsid w:val="002801FF"/>
    <w:rsid w:val="00280E66"/>
    <w:rsid w:val="00284A68"/>
    <w:rsid w:val="00285E36"/>
    <w:rsid w:val="00286CC4"/>
    <w:rsid w:val="002912C4"/>
    <w:rsid w:val="002914ED"/>
    <w:rsid w:val="0029278D"/>
    <w:rsid w:val="002971FB"/>
    <w:rsid w:val="002A0062"/>
    <w:rsid w:val="002A015E"/>
    <w:rsid w:val="002A0618"/>
    <w:rsid w:val="002A22EF"/>
    <w:rsid w:val="002A2744"/>
    <w:rsid w:val="002A2B4D"/>
    <w:rsid w:val="002A2E4E"/>
    <w:rsid w:val="002A2F43"/>
    <w:rsid w:val="002A45BE"/>
    <w:rsid w:val="002A5B9C"/>
    <w:rsid w:val="002A6B42"/>
    <w:rsid w:val="002A7614"/>
    <w:rsid w:val="002B2026"/>
    <w:rsid w:val="002B2E99"/>
    <w:rsid w:val="002B469D"/>
    <w:rsid w:val="002B565D"/>
    <w:rsid w:val="002B5A70"/>
    <w:rsid w:val="002B62AA"/>
    <w:rsid w:val="002B727F"/>
    <w:rsid w:val="002B7E23"/>
    <w:rsid w:val="002C03C3"/>
    <w:rsid w:val="002C07D5"/>
    <w:rsid w:val="002C196A"/>
    <w:rsid w:val="002C49B2"/>
    <w:rsid w:val="002C7017"/>
    <w:rsid w:val="002D33F3"/>
    <w:rsid w:val="002D64BF"/>
    <w:rsid w:val="002D68C8"/>
    <w:rsid w:val="002D7D2B"/>
    <w:rsid w:val="002E0252"/>
    <w:rsid w:val="002E0ED1"/>
    <w:rsid w:val="002E0FAF"/>
    <w:rsid w:val="002E4B73"/>
    <w:rsid w:val="002E5BA7"/>
    <w:rsid w:val="002E6D21"/>
    <w:rsid w:val="002F0572"/>
    <w:rsid w:val="002F11B2"/>
    <w:rsid w:val="002F1525"/>
    <w:rsid w:val="002F1805"/>
    <w:rsid w:val="002F54CA"/>
    <w:rsid w:val="002F6DFF"/>
    <w:rsid w:val="002F796B"/>
    <w:rsid w:val="003008AD"/>
    <w:rsid w:val="003008C0"/>
    <w:rsid w:val="00301941"/>
    <w:rsid w:val="00302DE2"/>
    <w:rsid w:val="0030304B"/>
    <w:rsid w:val="00303548"/>
    <w:rsid w:val="0030426D"/>
    <w:rsid w:val="0030666F"/>
    <w:rsid w:val="003066B4"/>
    <w:rsid w:val="00306A7E"/>
    <w:rsid w:val="0030742D"/>
    <w:rsid w:val="003105AE"/>
    <w:rsid w:val="00312231"/>
    <w:rsid w:val="0031243D"/>
    <w:rsid w:val="003132CE"/>
    <w:rsid w:val="003140CE"/>
    <w:rsid w:val="00314585"/>
    <w:rsid w:val="003167C5"/>
    <w:rsid w:val="00316D03"/>
    <w:rsid w:val="003173A9"/>
    <w:rsid w:val="00321F67"/>
    <w:rsid w:val="00323B42"/>
    <w:rsid w:val="003250C9"/>
    <w:rsid w:val="0032740A"/>
    <w:rsid w:val="00330F5C"/>
    <w:rsid w:val="00331592"/>
    <w:rsid w:val="003318C3"/>
    <w:rsid w:val="00331B8C"/>
    <w:rsid w:val="0033287B"/>
    <w:rsid w:val="003336D4"/>
    <w:rsid w:val="0033383F"/>
    <w:rsid w:val="0033401E"/>
    <w:rsid w:val="0033575D"/>
    <w:rsid w:val="00335CAF"/>
    <w:rsid w:val="00340B69"/>
    <w:rsid w:val="00343292"/>
    <w:rsid w:val="003503B6"/>
    <w:rsid w:val="00352CDC"/>
    <w:rsid w:val="00356661"/>
    <w:rsid w:val="00357420"/>
    <w:rsid w:val="00357B8F"/>
    <w:rsid w:val="003604FF"/>
    <w:rsid w:val="0036089A"/>
    <w:rsid w:val="00361711"/>
    <w:rsid w:val="00363BE0"/>
    <w:rsid w:val="00365012"/>
    <w:rsid w:val="00365E84"/>
    <w:rsid w:val="0036637B"/>
    <w:rsid w:val="00366AEF"/>
    <w:rsid w:val="003675B6"/>
    <w:rsid w:val="00370355"/>
    <w:rsid w:val="00371284"/>
    <w:rsid w:val="0037158D"/>
    <w:rsid w:val="003719E2"/>
    <w:rsid w:val="00372E5B"/>
    <w:rsid w:val="003763AC"/>
    <w:rsid w:val="00380454"/>
    <w:rsid w:val="00380CD9"/>
    <w:rsid w:val="003817AD"/>
    <w:rsid w:val="00381C78"/>
    <w:rsid w:val="00382BA2"/>
    <w:rsid w:val="00382D81"/>
    <w:rsid w:val="00382F8D"/>
    <w:rsid w:val="003834CC"/>
    <w:rsid w:val="00384257"/>
    <w:rsid w:val="00385A2D"/>
    <w:rsid w:val="00385BB4"/>
    <w:rsid w:val="00386038"/>
    <w:rsid w:val="00386B8C"/>
    <w:rsid w:val="00390915"/>
    <w:rsid w:val="0039232E"/>
    <w:rsid w:val="0039350E"/>
    <w:rsid w:val="00393A25"/>
    <w:rsid w:val="00394295"/>
    <w:rsid w:val="00396B32"/>
    <w:rsid w:val="003A1BFB"/>
    <w:rsid w:val="003A30B1"/>
    <w:rsid w:val="003A3B40"/>
    <w:rsid w:val="003A4038"/>
    <w:rsid w:val="003A6F74"/>
    <w:rsid w:val="003B15E8"/>
    <w:rsid w:val="003B3AF7"/>
    <w:rsid w:val="003B4D93"/>
    <w:rsid w:val="003B4E32"/>
    <w:rsid w:val="003B58EE"/>
    <w:rsid w:val="003B62C1"/>
    <w:rsid w:val="003C0D1F"/>
    <w:rsid w:val="003C4C34"/>
    <w:rsid w:val="003C7005"/>
    <w:rsid w:val="003D07BF"/>
    <w:rsid w:val="003D1599"/>
    <w:rsid w:val="003D4CC9"/>
    <w:rsid w:val="003D6D5A"/>
    <w:rsid w:val="003E08CE"/>
    <w:rsid w:val="003E0B1D"/>
    <w:rsid w:val="003E24AD"/>
    <w:rsid w:val="003E2ED1"/>
    <w:rsid w:val="003E30F5"/>
    <w:rsid w:val="003E5850"/>
    <w:rsid w:val="003F10D5"/>
    <w:rsid w:val="003F19CC"/>
    <w:rsid w:val="003F1B3C"/>
    <w:rsid w:val="003F224D"/>
    <w:rsid w:val="003F30B8"/>
    <w:rsid w:val="003F5719"/>
    <w:rsid w:val="003F6C50"/>
    <w:rsid w:val="003F6CD6"/>
    <w:rsid w:val="0040114E"/>
    <w:rsid w:val="00404089"/>
    <w:rsid w:val="0040524A"/>
    <w:rsid w:val="00405A14"/>
    <w:rsid w:val="00405E28"/>
    <w:rsid w:val="00407BB4"/>
    <w:rsid w:val="00412249"/>
    <w:rsid w:val="00412A99"/>
    <w:rsid w:val="00416EE7"/>
    <w:rsid w:val="00420E8B"/>
    <w:rsid w:val="00421912"/>
    <w:rsid w:val="0042264B"/>
    <w:rsid w:val="0042383D"/>
    <w:rsid w:val="00430E26"/>
    <w:rsid w:val="00430FA2"/>
    <w:rsid w:val="00433013"/>
    <w:rsid w:val="00433D92"/>
    <w:rsid w:val="00433ED3"/>
    <w:rsid w:val="00435578"/>
    <w:rsid w:val="00437118"/>
    <w:rsid w:val="00437625"/>
    <w:rsid w:val="00442074"/>
    <w:rsid w:val="00442F9B"/>
    <w:rsid w:val="00443AC0"/>
    <w:rsid w:val="00444A7A"/>
    <w:rsid w:val="0044501F"/>
    <w:rsid w:val="004471BD"/>
    <w:rsid w:val="0044740C"/>
    <w:rsid w:val="00447D36"/>
    <w:rsid w:val="00451CB4"/>
    <w:rsid w:val="00453048"/>
    <w:rsid w:val="00456349"/>
    <w:rsid w:val="00457D85"/>
    <w:rsid w:val="00460544"/>
    <w:rsid w:val="00465372"/>
    <w:rsid w:val="00466B72"/>
    <w:rsid w:val="004678B5"/>
    <w:rsid w:val="00470E9C"/>
    <w:rsid w:val="004721C5"/>
    <w:rsid w:val="00472220"/>
    <w:rsid w:val="00472DE1"/>
    <w:rsid w:val="004749DB"/>
    <w:rsid w:val="0047667F"/>
    <w:rsid w:val="004775A9"/>
    <w:rsid w:val="00477816"/>
    <w:rsid w:val="004813A4"/>
    <w:rsid w:val="0048156E"/>
    <w:rsid w:val="00482084"/>
    <w:rsid w:val="004833E3"/>
    <w:rsid w:val="00486037"/>
    <w:rsid w:val="00491B8A"/>
    <w:rsid w:val="0049588D"/>
    <w:rsid w:val="004A1B48"/>
    <w:rsid w:val="004A1F2F"/>
    <w:rsid w:val="004A23F9"/>
    <w:rsid w:val="004B0922"/>
    <w:rsid w:val="004B11E2"/>
    <w:rsid w:val="004B4772"/>
    <w:rsid w:val="004B5ADD"/>
    <w:rsid w:val="004C1BF8"/>
    <w:rsid w:val="004C41FA"/>
    <w:rsid w:val="004C54CB"/>
    <w:rsid w:val="004C55AE"/>
    <w:rsid w:val="004D09B7"/>
    <w:rsid w:val="004D426F"/>
    <w:rsid w:val="004D5124"/>
    <w:rsid w:val="004D532E"/>
    <w:rsid w:val="004D5860"/>
    <w:rsid w:val="004D5DA0"/>
    <w:rsid w:val="004D5FE5"/>
    <w:rsid w:val="004D6112"/>
    <w:rsid w:val="004D6186"/>
    <w:rsid w:val="004D7ACF"/>
    <w:rsid w:val="004E1C82"/>
    <w:rsid w:val="004E297E"/>
    <w:rsid w:val="004E3C86"/>
    <w:rsid w:val="004E3FAC"/>
    <w:rsid w:val="004E7120"/>
    <w:rsid w:val="004F04E0"/>
    <w:rsid w:val="004F130D"/>
    <w:rsid w:val="004F13A3"/>
    <w:rsid w:val="004F2B6E"/>
    <w:rsid w:val="004F2DF5"/>
    <w:rsid w:val="004F4C90"/>
    <w:rsid w:val="004F534B"/>
    <w:rsid w:val="004F6C89"/>
    <w:rsid w:val="00501B80"/>
    <w:rsid w:val="00502220"/>
    <w:rsid w:val="00503228"/>
    <w:rsid w:val="00503DE9"/>
    <w:rsid w:val="00505F4C"/>
    <w:rsid w:val="00507272"/>
    <w:rsid w:val="00507E78"/>
    <w:rsid w:val="00510922"/>
    <w:rsid w:val="00510BD8"/>
    <w:rsid w:val="0051112F"/>
    <w:rsid w:val="00511DAC"/>
    <w:rsid w:val="00516AAC"/>
    <w:rsid w:val="00516C01"/>
    <w:rsid w:val="0051721C"/>
    <w:rsid w:val="00517F89"/>
    <w:rsid w:val="0052054E"/>
    <w:rsid w:val="005211C5"/>
    <w:rsid w:val="00521433"/>
    <w:rsid w:val="005244A5"/>
    <w:rsid w:val="00526E36"/>
    <w:rsid w:val="00530549"/>
    <w:rsid w:val="00532EB0"/>
    <w:rsid w:val="00532F77"/>
    <w:rsid w:val="00533C18"/>
    <w:rsid w:val="005374DC"/>
    <w:rsid w:val="00544170"/>
    <w:rsid w:val="0054428D"/>
    <w:rsid w:val="00546CA0"/>
    <w:rsid w:val="0054745B"/>
    <w:rsid w:val="00547AB1"/>
    <w:rsid w:val="0055439F"/>
    <w:rsid w:val="005544F9"/>
    <w:rsid w:val="00557691"/>
    <w:rsid w:val="00560C2A"/>
    <w:rsid w:val="005611BD"/>
    <w:rsid w:val="00561935"/>
    <w:rsid w:val="00561C10"/>
    <w:rsid w:val="005654A7"/>
    <w:rsid w:val="00565A08"/>
    <w:rsid w:val="00565AF9"/>
    <w:rsid w:val="005700C3"/>
    <w:rsid w:val="00570784"/>
    <w:rsid w:val="00570D73"/>
    <w:rsid w:val="00571C4F"/>
    <w:rsid w:val="00571ED2"/>
    <w:rsid w:val="00571EDA"/>
    <w:rsid w:val="00573686"/>
    <w:rsid w:val="00574190"/>
    <w:rsid w:val="005766F0"/>
    <w:rsid w:val="0057694C"/>
    <w:rsid w:val="00584010"/>
    <w:rsid w:val="00585BBD"/>
    <w:rsid w:val="00585D31"/>
    <w:rsid w:val="00586A8B"/>
    <w:rsid w:val="00586BD2"/>
    <w:rsid w:val="0059053A"/>
    <w:rsid w:val="00593161"/>
    <w:rsid w:val="00595ED9"/>
    <w:rsid w:val="00596258"/>
    <w:rsid w:val="0059639E"/>
    <w:rsid w:val="00596D66"/>
    <w:rsid w:val="00596EA3"/>
    <w:rsid w:val="005A0869"/>
    <w:rsid w:val="005A1172"/>
    <w:rsid w:val="005A2129"/>
    <w:rsid w:val="005A3CA7"/>
    <w:rsid w:val="005B45A3"/>
    <w:rsid w:val="005C0739"/>
    <w:rsid w:val="005C6566"/>
    <w:rsid w:val="005D01DD"/>
    <w:rsid w:val="005D515B"/>
    <w:rsid w:val="005D69C8"/>
    <w:rsid w:val="005D787F"/>
    <w:rsid w:val="005E0935"/>
    <w:rsid w:val="005E0F90"/>
    <w:rsid w:val="005E2452"/>
    <w:rsid w:val="005E3B76"/>
    <w:rsid w:val="005E3FA2"/>
    <w:rsid w:val="005E46BB"/>
    <w:rsid w:val="005E540D"/>
    <w:rsid w:val="005E58B2"/>
    <w:rsid w:val="005E5A2A"/>
    <w:rsid w:val="005E7346"/>
    <w:rsid w:val="005E791B"/>
    <w:rsid w:val="005E7FB2"/>
    <w:rsid w:val="005F0AA2"/>
    <w:rsid w:val="005F304F"/>
    <w:rsid w:val="005F3779"/>
    <w:rsid w:val="005F51A3"/>
    <w:rsid w:val="005F548C"/>
    <w:rsid w:val="005F698C"/>
    <w:rsid w:val="005F6E80"/>
    <w:rsid w:val="00600E8B"/>
    <w:rsid w:val="00601B69"/>
    <w:rsid w:val="00602369"/>
    <w:rsid w:val="006026FE"/>
    <w:rsid w:val="00603014"/>
    <w:rsid w:val="006050E1"/>
    <w:rsid w:val="00605FF5"/>
    <w:rsid w:val="006065AA"/>
    <w:rsid w:val="00606A66"/>
    <w:rsid w:val="00611D28"/>
    <w:rsid w:val="006135F1"/>
    <w:rsid w:val="006138B1"/>
    <w:rsid w:val="00614674"/>
    <w:rsid w:val="00614B71"/>
    <w:rsid w:val="00617387"/>
    <w:rsid w:val="00622F36"/>
    <w:rsid w:val="006230BB"/>
    <w:rsid w:val="00624468"/>
    <w:rsid w:val="006336F3"/>
    <w:rsid w:val="00633A87"/>
    <w:rsid w:val="00635035"/>
    <w:rsid w:val="00635845"/>
    <w:rsid w:val="00640A87"/>
    <w:rsid w:val="0064364C"/>
    <w:rsid w:val="00644260"/>
    <w:rsid w:val="00644C21"/>
    <w:rsid w:val="00645950"/>
    <w:rsid w:val="00646A26"/>
    <w:rsid w:val="00651D04"/>
    <w:rsid w:val="006524FB"/>
    <w:rsid w:val="00652CDD"/>
    <w:rsid w:val="00653881"/>
    <w:rsid w:val="00653D07"/>
    <w:rsid w:val="00654955"/>
    <w:rsid w:val="00656D63"/>
    <w:rsid w:val="0066065B"/>
    <w:rsid w:val="00663A0A"/>
    <w:rsid w:val="00663ADF"/>
    <w:rsid w:val="006646C6"/>
    <w:rsid w:val="00665A20"/>
    <w:rsid w:val="0066614D"/>
    <w:rsid w:val="00667DEA"/>
    <w:rsid w:val="006743C6"/>
    <w:rsid w:val="00674BC1"/>
    <w:rsid w:val="00676924"/>
    <w:rsid w:val="00676C3C"/>
    <w:rsid w:val="006805C4"/>
    <w:rsid w:val="006806A0"/>
    <w:rsid w:val="006813B8"/>
    <w:rsid w:val="00683DF8"/>
    <w:rsid w:val="00685952"/>
    <w:rsid w:val="00685D0C"/>
    <w:rsid w:val="006860E2"/>
    <w:rsid w:val="00686104"/>
    <w:rsid w:val="00686209"/>
    <w:rsid w:val="006904F1"/>
    <w:rsid w:val="00690E1E"/>
    <w:rsid w:val="0069316F"/>
    <w:rsid w:val="00693642"/>
    <w:rsid w:val="006938AE"/>
    <w:rsid w:val="00694186"/>
    <w:rsid w:val="006A00C3"/>
    <w:rsid w:val="006A0B6B"/>
    <w:rsid w:val="006A320B"/>
    <w:rsid w:val="006A5294"/>
    <w:rsid w:val="006A5F1A"/>
    <w:rsid w:val="006A6BBD"/>
    <w:rsid w:val="006B0109"/>
    <w:rsid w:val="006B27FD"/>
    <w:rsid w:val="006B7414"/>
    <w:rsid w:val="006C0517"/>
    <w:rsid w:val="006C33A7"/>
    <w:rsid w:val="006C4592"/>
    <w:rsid w:val="006C46CE"/>
    <w:rsid w:val="006C6AB2"/>
    <w:rsid w:val="006C6F4F"/>
    <w:rsid w:val="006C72EB"/>
    <w:rsid w:val="006D0408"/>
    <w:rsid w:val="006D0C8E"/>
    <w:rsid w:val="006D4090"/>
    <w:rsid w:val="006D5A4A"/>
    <w:rsid w:val="006D5D99"/>
    <w:rsid w:val="006D7545"/>
    <w:rsid w:val="006E0363"/>
    <w:rsid w:val="006E4188"/>
    <w:rsid w:val="006E4CCF"/>
    <w:rsid w:val="006E5AAD"/>
    <w:rsid w:val="006E6539"/>
    <w:rsid w:val="006E665C"/>
    <w:rsid w:val="006E7C56"/>
    <w:rsid w:val="006F0292"/>
    <w:rsid w:val="006F09C3"/>
    <w:rsid w:val="006F0E48"/>
    <w:rsid w:val="006F1051"/>
    <w:rsid w:val="006F112E"/>
    <w:rsid w:val="006F54B7"/>
    <w:rsid w:val="006F7012"/>
    <w:rsid w:val="006F77E1"/>
    <w:rsid w:val="006F7EEF"/>
    <w:rsid w:val="0070036B"/>
    <w:rsid w:val="00702CB9"/>
    <w:rsid w:val="0070359C"/>
    <w:rsid w:val="0070661A"/>
    <w:rsid w:val="00706E4F"/>
    <w:rsid w:val="00710CCC"/>
    <w:rsid w:val="00711B3B"/>
    <w:rsid w:val="007128F0"/>
    <w:rsid w:val="00713FCE"/>
    <w:rsid w:val="00715112"/>
    <w:rsid w:val="00715EB0"/>
    <w:rsid w:val="0071638A"/>
    <w:rsid w:val="00717B0A"/>
    <w:rsid w:val="00720509"/>
    <w:rsid w:val="007217D0"/>
    <w:rsid w:val="007226E7"/>
    <w:rsid w:val="0072507D"/>
    <w:rsid w:val="007278F3"/>
    <w:rsid w:val="0073089E"/>
    <w:rsid w:val="00730DA8"/>
    <w:rsid w:val="0073156A"/>
    <w:rsid w:val="00732022"/>
    <w:rsid w:val="00733AEE"/>
    <w:rsid w:val="007367ED"/>
    <w:rsid w:val="00736B95"/>
    <w:rsid w:val="00737566"/>
    <w:rsid w:val="00741AEA"/>
    <w:rsid w:val="007433D4"/>
    <w:rsid w:val="007436B3"/>
    <w:rsid w:val="0074520A"/>
    <w:rsid w:val="00745655"/>
    <w:rsid w:val="00746F21"/>
    <w:rsid w:val="00746F77"/>
    <w:rsid w:val="007505FC"/>
    <w:rsid w:val="00753BB6"/>
    <w:rsid w:val="007579B4"/>
    <w:rsid w:val="00757F29"/>
    <w:rsid w:val="00760715"/>
    <w:rsid w:val="00761C35"/>
    <w:rsid w:val="007630A6"/>
    <w:rsid w:val="0076578B"/>
    <w:rsid w:val="0076643C"/>
    <w:rsid w:val="007666E1"/>
    <w:rsid w:val="007669CF"/>
    <w:rsid w:val="00771E85"/>
    <w:rsid w:val="00773A21"/>
    <w:rsid w:val="007740DA"/>
    <w:rsid w:val="00775522"/>
    <w:rsid w:val="00776547"/>
    <w:rsid w:val="00777576"/>
    <w:rsid w:val="00777D5D"/>
    <w:rsid w:val="0078311B"/>
    <w:rsid w:val="00785E29"/>
    <w:rsid w:val="007912D2"/>
    <w:rsid w:val="00791760"/>
    <w:rsid w:val="00791937"/>
    <w:rsid w:val="00792F78"/>
    <w:rsid w:val="00793030"/>
    <w:rsid w:val="007A07AF"/>
    <w:rsid w:val="007A11C6"/>
    <w:rsid w:val="007A291C"/>
    <w:rsid w:val="007A2F84"/>
    <w:rsid w:val="007A3BF4"/>
    <w:rsid w:val="007A5625"/>
    <w:rsid w:val="007A5CA9"/>
    <w:rsid w:val="007A6CC2"/>
    <w:rsid w:val="007A6F2C"/>
    <w:rsid w:val="007A7AFC"/>
    <w:rsid w:val="007B1419"/>
    <w:rsid w:val="007B1A0D"/>
    <w:rsid w:val="007B4BB7"/>
    <w:rsid w:val="007C0D49"/>
    <w:rsid w:val="007C1BAC"/>
    <w:rsid w:val="007C2B24"/>
    <w:rsid w:val="007C3421"/>
    <w:rsid w:val="007C5162"/>
    <w:rsid w:val="007C6BBB"/>
    <w:rsid w:val="007D05A6"/>
    <w:rsid w:val="007D39BB"/>
    <w:rsid w:val="007D3C56"/>
    <w:rsid w:val="007D4376"/>
    <w:rsid w:val="007D68DD"/>
    <w:rsid w:val="007D758F"/>
    <w:rsid w:val="007D766A"/>
    <w:rsid w:val="007D7EC1"/>
    <w:rsid w:val="007E3F57"/>
    <w:rsid w:val="007E6760"/>
    <w:rsid w:val="007F61EF"/>
    <w:rsid w:val="007F7D14"/>
    <w:rsid w:val="00801D53"/>
    <w:rsid w:val="00802A5C"/>
    <w:rsid w:val="0080391B"/>
    <w:rsid w:val="00804921"/>
    <w:rsid w:val="0081251E"/>
    <w:rsid w:val="008143E6"/>
    <w:rsid w:val="008156D0"/>
    <w:rsid w:val="0081760C"/>
    <w:rsid w:val="00817750"/>
    <w:rsid w:val="00821FDE"/>
    <w:rsid w:val="00822A59"/>
    <w:rsid w:val="00823197"/>
    <w:rsid w:val="00823FD0"/>
    <w:rsid w:val="00824033"/>
    <w:rsid w:val="008259CC"/>
    <w:rsid w:val="00825D0F"/>
    <w:rsid w:val="00826B18"/>
    <w:rsid w:val="0082746E"/>
    <w:rsid w:val="008308DF"/>
    <w:rsid w:val="00831A88"/>
    <w:rsid w:val="00831E4C"/>
    <w:rsid w:val="00833BF8"/>
    <w:rsid w:val="00834484"/>
    <w:rsid w:val="0083520A"/>
    <w:rsid w:val="00837D33"/>
    <w:rsid w:val="00840A04"/>
    <w:rsid w:val="00841C79"/>
    <w:rsid w:val="00842518"/>
    <w:rsid w:val="008436F9"/>
    <w:rsid w:val="00844714"/>
    <w:rsid w:val="00844DC4"/>
    <w:rsid w:val="00845EB4"/>
    <w:rsid w:val="00846FA2"/>
    <w:rsid w:val="008475AF"/>
    <w:rsid w:val="00850663"/>
    <w:rsid w:val="00851C18"/>
    <w:rsid w:val="0085406D"/>
    <w:rsid w:val="00854C5D"/>
    <w:rsid w:val="008559E0"/>
    <w:rsid w:val="00857344"/>
    <w:rsid w:val="00857BA7"/>
    <w:rsid w:val="00857FFC"/>
    <w:rsid w:val="00860809"/>
    <w:rsid w:val="00861D87"/>
    <w:rsid w:val="00861E9C"/>
    <w:rsid w:val="008638AD"/>
    <w:rsid w:val="00864780"/>
    <w:rsid w:val="00865B9B"/>
    <w:rsid w:val="00866F48"/>
    <w:rsid w:val="00874737"/>
    <w:rsid w:val="00874D63"/>
    <w:rsid w:val="00874F63"/>
    <w:rsid w:val="008767DE"/>
    <w:rsid w:val="00876D6A"/>
    <w:rsid w:val="0087730D"/>
    <w:rsid w:val="00884032"/>
    <w:rsid w:val="008848E6"/>
    <w:rsid w:val="0088621D"/>
    <w:rsid w:val="00886422"/>
    <w:rsid w:val="008873DD"/>
    <w:rsid w:val="00887946"/>
    <w:rsid w:val="008919FB"/>
    <w:rsid w:val="008922FA"/>
    <w:rsid w:val="008939DF"/>
    <w:rsid w:val="008A0970"/>
    <w:rsid w:val="008A1545"/>
    <w:rsid w:val="008A4594"/>
    <w:rsid w:val="008A54D3"/>
    <w:rsid w:val="008A5D5C"/>
    <w:rsid w:val="008A79DC"/>
    <w:rsid w:val="008A7C2B"/>
    <w:rsid w:val="008B11D8"/>
    <w:rsid w:val="008B167A"/>
    <w:rsid w:val="008B2185"/>
    <w:rsid w:val="008B671C"/>
    <w:rsid w:val="008B72E3"/>
    <w:rsid w:val="008B7454"/>
    <w:rsid w:val="008C022E"/>
    <w:rsid w:val="008C1FF9"/>
    <w:rsid w:val="008C349F"/>
    <w:rsid w:val="008C49D1"/>
    <w:rsid w:val="008C5132"/>
    <w:rsid w:val="008C758A"/>
    <w:rsid w:val="008C7C03"/>
    <w:rsid w:val="008D1D85"/>
    <w:rsid w:val="008D59CF"/>
    <w:rsid w:val="008D5A59"/>
    <w:rsid w:val="008E0D70"/>
    <w:rsid w:val="008E5E83"/>
    <w:rsid w:val="008F2972"/>
    <w:rsid w:val="008F53E6"/>
    <w:rsid w:val="008F742C"/>
    <w:rsid w:val="008F7EED"/>
    <w:rsid w:val="00900148"/>
    <w:rsid w:val="00900FF5"/>
    <w:rsid w:val="009011FF"/>
    <w:rsid w:val="00901847"/>
    <w:rsid w:val="00902120"/>
    <w:rsid w:val="00905EE8"/>
    <w:rsid w:val="009126BA"/>
    <w:rsid w:val="00912ABB"/>
    <w:rsid w:val="00913964"/>
    <w:rsid w:val="009147CC"/>
    <w:rsid w:val="00916469"/>
    <w:rsid w:val="00916C6E"/>
    <w:rsid w:val="009214E6"/>
    <w:rsid w:val="00921559"/>
    <w:rsid w:val="009223D0"/>
    <w:rsid w:val="0092244A"/>
    <w:rsid w:val="00925A53"/>
    <w:rsid w:val="00930788"/>
    <w:rsid w:val="00933CEF"/>
    <w:rsid w:val="0093588E"/>
    <w:rsid w:val="00935EB3"/>
    <w:rsid w:val="009368AB"/>
    <w:rsid w:val="00936E57"/>
    <w:rsid w:val="00940D0A"/>
    <w:rsid w:val="00941E3A"/>
    <w:rsid w:val="00942215"/>
    <w:rsid w:val="00945DCC"/>
    <w:rsid w:val="009466A7"/>
    <w:rsid w:val="0095044B"/>
    <w:rsid w:val="00952ECB"/>
    <w:rsid w:val="00954889"/>
    <w:rsid w:val="00954EE8"/>
    <w:rsid w:val="00957BF4"/>
    <w:rsid w:val="00957D31"/>
    <w:rsid w:val="009603E7"/>
    <w:rsid w:val="0096066F"/>
    <w:rsid w:val="00962466"/>
    <w:rsid w:val="00962DC1"/>
    <w:rsid w:val="00963BC0"/>
    <w:rsid w:val="0097078A"/>
    <w:rsid w:val="009741B1"/>
    <w:rsid w:val="00974865"/>
    <w:rsid w:val="0097498E"/>
    <w:rsid w:val="00974A47"/>
    <w:rsid w:val="0097614C"/>
    <w:rsid w:val="009777C5"/>
    <w:rsid w:val="00980073"/>
    <w:rsid w:val="00981C5C"/>
    <w:rsid w:val="00984438"/>
    <w:rsid w:val="00984A7D"/>
    <w:rsid w:val="00986BDD"/>
    <w:rsid w:val="0099022D"/>
    <w:rsid w:val="00990705"/>
    <w:rsid w:val="0099271D"/>
    <w:rsid w:val="0099276A"/>
    <w:rsid w:val="0099347D"/>
    <w:rsid w:val="009942BB"/>
    <w:rsid w:val="00994764"/>
    <w:rsid w:val="00994F7D"/>
    <w:rsid w:val="00995F1C"/>
    <w:rsid w:val="00997461"/>
    <w:rsid w:val="009A31F3"/>
    <w:rsid w:val="009A5F50"/>
    <w:rsid w:val="009A6E19"/>
    <w:rsid w:val="009A7101"/>
    <w:rsid w:val="009A7279"/>
    <w:rsid w:val="009B0057"/>
    <w:rsid w:val="009B08D1"/>
    <w:rsid w:val="009B0C04"/>
    <w:rsid w:val="009B2946"/>
    <w:rsid w:val="009C05CE"/>
    <w:rsid w:val="009C16F5"/>
    <w:rsid w:val="009C1A1E"/>
    <w:rsid w:val="009C748F"/>
    <w:rsid w:val="009C7D2A"/>
    <w:rsid w:val="009D39A0"/>
    <w:rsid w:val="009D39C4"/>
    <w:rsid w:val="009D5339"/>
    <w:rsid w:val="009D60EE"/>
    <w:rsid w:val="009D663C"/>
    <w:rsid w:val="009D7B4B"/>
    <w:rsid w:val="009E2E79"/>
    <w:rsid w:val="009E3023"/>
    <w:rsid w:val="009E36AC"/>
    <w:rsid w:val="009E41E0"/>
    <w:rsid w:val="009F1EB4"/>
    <w:rsid w:val="009F2809"/>
    <w:rsid w:val="009F2BFB"/>
    <w:rsid w:val="009F4D80"/>
    <w:rsid w:val="009F7CAE"/>
    <w:rsid w:val="00A005CD"/>
    <w:rsid w:val="00A007AB"/>
    <w:rsid w:val="00A013CC"/>
    <w:rsid w:val="00A03832"/>
    <w:rsid w:val="00A11713"/>
    <w:rsid w:val="00A13534"/>
    <w:rsid w:val="00A1379B"/>
    <w:rsid w:val="00A15936"/>
    <w:rsid w:val="00A15EFE"/>
    <w:rsid w:val="00A209DF"/>
    <w:rsid w:val="00A23DEC"/>
    <w:rsid w:val="00A24F89"/>
    <w:rsid w:val="00A25CBC"/>
    <w:rsid w:val="00A262C1"/>
    <w:rsid w:val="00A2642B"/>
    <w:rsid w:val="00A303E7"/>
    <w:rsid w:val="00A30ABB"/>
    <w:rsid w:val="00A30EA1"/>
    <w:rsid w:val="00A3699F"/>
    <w:rsid w:val="00A40033"/>
    <w:rsid w:val="00A4066C"/>
    <w:rsid w:val="00A4084C"/>
    <w:rsid w:val="00A40AD2"/>
    <w:rsid w:val="00A41113"/>
    <w:rsid w:val="00A41D77"/>
    <w:rsid w:val="00A431D3"/>
    <w:rsid w:val="00A4424D"/>
    <w:rsid w:val="00A448EC"/>
    <w:rsid w:val="00A518D0"/>
    <w:rsid w:val="00A5194C"/>
    <w:rsid w:val="00A5214A"/>
    <w:rsid w:val="00A53BA2"/>
    <w:rsid w:val="00A55894"/>
    <w:rsid w:val="00A55ABE"/>
    <w:rsid w:val="00A6117A"/>
    <w:rsid w:val="00A63D17"/>
    <w:rsid w:val="00A6545D"/>
    <w:rsid w:val="00A66B65"/>
    <w:rsid w:val="00A716C5"/>
    <w:rsid w:val="00A717C1"/>
    <w:rsid w:val="00A720DC"/>
    <w:rsid w:val="00A72AFA"/>
    <w:rsid w:val="00A72C60"/>
    <w:rsid w:val="00A75211"/>
    <w:rsid w:val="00A757C7"/>
    <w:rsid w:val="00A8070C"/>
    <w:rsid w:val="00A82181"/>
    <w:rsid w:val="00A82FB8"/>
    <w:rsid w:val="00A833F6"/>
    <w:rsid w:val="00A84524"/>
    <w:rsid w:val="00A84AFF"/>
    <w:rsid w:val="00A8688E"/>
    <w:rsid w:val="00A9146C"/>
    <w:rsid w:val="00A914F8"/>
    <w:rsid w:val="00A95FFD"/>
    <w:rsid w:val="00A968B6"/>
    <w:rsid w:val="00A96C5F"/>
    <w:rsid w:val="00A9707A"/>
    <w:rsid w:val="00A97351"/>
    <w:rsid w:val="00AA0A45"/>
    <w:rsid w:val="00AA0D18"/>
    <w:rsid w:val="00AA178A"/>
    <w:rsid w:val="00AA1BF9"/>
    <w:rsid w:val="00AA1E7F"/>
    <w:rsid w:val="00AA203D"/>
    <w:rsid w:val="00AA2228"/>
    <w:rsid w:val="00AA2C15"/>
    <w:rsid w:val="00AA4B4D"/>
    <w:rsid w:val="00AA6CE1"/>
    <w:rsid w:val="00AA77EC"/>
    <w:rsid w:val="00AB059F"/>
    <w:rsid w:val="00AB0896"/>
    <w:rsid w:val="00AB0910"/>
    <w:rsid w:val="00AB0EE9"/>
    <w:rsid w:val="00AB15BE"/>
    <w:rsid w:val="00AB19FE"/>
    <w:rsid w:val="00AB3209"/>
    <w:rsid w:val="00AB465C"/>
    <w:rsid w:val="00AB53E2"/>
    <w:rsid w:val="00AB5B71"/>
    <w:rsid w:val="00AB7351"/>
    <w:rsid w:val="00AB771C"/>
    <w:rsid w:val="00AC00D6"/>
    <w:rsid w:val="00AC13EE"/>
    <w:rsid w:val="00AC1A6D"/>
    <w:rsid w:val="00AC3768"/>
    <w:rsid w:val="00AC48E7"/>
    <w:rsid w:val="00AC7F28"/>
    <w:rsid w:val="00AD0787"/>
    <w:rsid w:val="00AD0B27"/>
    <w:rsid w:val="00AD126E"/>
    <w:rsid w:val="00AD5379"/>
    <w:rsid w:val="00AD6CD3"/>
    <w:rsid w:val="00AE0918"/>
    <w:rsid w:val="00AE2CD7"/>
    <w:rsid w:val="00AE2D97"/>
    <w:rsid w:val="00AE3AEE"/>
    <w:rsid w:val="00AE5AFF"/>
    <w:rsid w:val="00AE6E56"/>
    <w:rsid w:val="00AF0218"/>
    <w:rsid w:val="00AF0EC0"/>
    <w:rsid w:val="00AF33A4"/>
    <w:rsid w:val="00AF3AB0"/>
    <w:rsid w:val="00AF3D8A"/>
    <w:rsid w:val="00AF5852"/>
    <w:rsid w:val="00B00E0E"/>
    <w:rsid w:val="00B00FEA"/>
    <w:rsid w:val="00B01569"/>
    <w:rsid w:val="00B036DA"/>
    <w:rsid w:val="00B048BB"/>
    <w:rsid w:val="00B04E33"/>
    <w:rsid w:val="00B0536B"/>
    <w:rsid w:val="00B13C31"/>
    <w:rsid w:val="00B1581D"/>
    <w:rsid w:val="00B166B5"/>
    <w:rsid w:val="00B175D8"/>
    <w:rsid w:val="00B20395"/>
    <w:rsid w:val="00B23B78"/>
    <w:rsid w:val="00B2453F"/>
    <w:rsid w:val="00B2554C"/>
    <w:rsid w:val="00B25BA2"/>
    <w:rsid w:val="00B26C50"/>
    <w:rsid w:val="00B26D7D"/>
    <w:rsid w:val="00B3191F"/>
    <w:rsid w:val="00B31974"/>
    <w:rsid w:val="00B32B4F"/>
    <w:rsid w:val="00B345FB"/>
    <w:rsid w:val="00B357DB"/>
    <w:rsid w:val="00B36EE0"/>
    <w:rsid w:val="00B4114E"/>
    <w:rsid w:val="00B4464E"/>
    <w:rsid w:val="00B44E9F"/>
    <w:rsid w:val="00B50B3B"/>
    <w:rsid w:val="00B5155C"/>
    <w:rsid w:val="00B51BB0"/>
    <w:rsid w:val="00B5271A"/>
    <w:rsid w:val="00B5284E"/>
    <w:rsid w:val="00B52C68"/>
    <w:rsid w:val="00B543C1"/>
    <w:rsid w:val="00B60D7B"/>
    <w:rsid w:val="00B62651"/>
    <w:rsid w:val="00B6330D"/>
    <w:rsid w:val="00B66315"/>
    <w:rsid w:val="00B67F7D"/>
    <w:rsid w:val="00B70001"/>
    <w:rsid w:val="00B711E7"/>
    <w:rsid w:val="00B76AA0"/>
    <w:rsid w:val="00B80133"/>
    <w:rsid w:val="00B8140D"/>
    <w:rsid w:val="00B82DF1"/>
    <w:rsid w:val="00B849EE"/>
    <w:rsid w:val="00B84AAA"/>
    <w:rsid w:val="00B857CE"/>
    <w:rsid w:val="00B85E35"/>
    <w:rsid w:val="00B86D6A"/>
    <w:rsid w:val="00B90B9B"/>
    <w:rsid w:val="00B90E80"/>
    <w:rsid w:val="00B9103D"/>
    <w:rsid w:val="00B92ECB"/>
    <w:rsid w:val="00B93688"/>
    <w:rsid w:val="00B9372A"/>
    <w:rsid w:val="00B94A47"/>
    <w:rsid w:val="00B95916"/>
    <w:rsid w:val="00B9593B"/>
    <w:rsid w:val="00B95AA6"/>
    <w:rsid w:val="00B95B5A"/>
    <w:rsid w:val="00B95D66"/>
    <w:rsid w:val="00B97A72"/>
    <w:rsid w:val="00BA03F5"/>
    <w:rsid w:val="00BA0DDF"/>
    <w:rsid w:val="00BA158E"/>
    <w:rsid w:val="00BA58BE"/>
    <w:rsid w:val="00BA5947"/>
    <w:rsid w:val="00BA61F3"/>
    <w:rsid w:val="00BA7108"/>
    <w:rsid w:val="00BB14FC"/>
    <w:rsid w:val="00BB1A0D"/>
    <w:rsid w:val="00BB3274"/>
    <w:rsid w:val="00BB3380"/>
    <w:rsid w:val="00BB362B"/>
    <w:rsid w:val="00BB3C21"/>
    <w:rsid w:val="00BB3CB6"/>
    <w:rsid w:val="00BB4957"/>
    <w:rsid w:val="00BB5849"/>
    <w:rsid w:val="00BB5B9C"/>
    <w:rsid w:val="00BB5F38"/>
    <w:rsid w:val="00BB6972"/>
    <w:rsid w:val="00BB6F5C"/>
    <w:rsid w:val="00BC11E7"/>
    <w:rsid w:val="00BC2841"/>
    <w:rsid w:val="00BC361E"/>
    <w:rsid w:val="00BC76F0"/>
    <w:rsid w:val="00BD0C4D"/>
    <w:rsid w:val="00BD3491"/>
    <w:rsid w:val="00BD399A"/>
    <w:rsid w:val="00BD41BF"/>
    <w:rsid w:val="00BE0693"/>
    <w:rsid w:val="00BE28EF"/>
    <w:rsid w:val="00BE3598"/>
    <w:rsid w:val="00BE5A6F"/>
    <w:rsid w:val="00BE6145"/>
    <w:rsid w:val="00BE7052"/>
    <w:rsid w:val="00BF23A7"/>
    <w:rsid w:val="00BF23B6"/>
    <w:rsid w:val="00BF2D8E"/>
    <w:rsid w:val="00BF4BFE"/>
    <w:rsid w:val="00BF61C5"/>
    <w:rsid w:val="00BF61DF"/>
    <w:rsid w:val="00BF6C49"/>
    <w:rsid w:val="00BF7ECC"/>
    <w:rsid w:val="00C01E44"/>
    <w:rsid w:val="00C0209E"/>
    <w:rsid w:val="00C0332F"/>
    <w:rsid w:val="00C046CA"/>
    <w:rsid w:val="00C0524E"/>
    <w:rsid w:val="00C05BC1"/>
    <w:rsid w:val="00C065D2"/>
    <w:rsid w:val="00C10381"/>
    <w:rsid w:val="00C113F2"/>
    <w:rsid w:val="00C12EBE"/>
    <w:rsid w:val="00C15A6D"/>
    <w:rsid w:val="00C21826"/>
    <w:rsid w:val="00C25D09"/>
    <w:rsid w:val="00C273F8"/>
    <w:rsid w:val="00C30327"/>
    <w:rsid w:val="00C31102"/>
    <w:rsid w:val="00C316D8"/>
    <w:rsid w:val="00C355BE"/>
    <w:rsid w:val="00C4648C"/>
    <w:rsid w:val="00C4789D"/>
    <w:rsid w:val="00C51CD1"/>
    <w:rsid w:val="00C53D46"/>
    <w:rsid w:val="00C551FA"/>
    <w:rsid w:val="00C622CD"/>
    <w:rsid w:val="00C64664"/>
    <w:rsid w:val="00C64D2B"/>
    <w:rsid w:val="00C670F4"/>
    <w:rsid w:val="00C67CC1"/>
    <w:rsid w:val="00C700AB"/>
    <w:rsid w:val="00C70221"/>
    <w:rsid w:val="00C70B57"/>
    <w:rsid w:val="00C71F3F"/>
    <w:rsid w:val="00C724CB"/>
    <w:rsid w:val="00C74A80"/>
    <w:rsid w:val="00C75F05"/>
    <w:rsid w:val="00C76B75"/>
    <w:rsid w:val="00C772D5"/>
    <w:rsid w:val="00C77A3A"/>
    <w:rsid w:val="00C8000E"/>
    <w:rsid w:val="00C80F61"/>
    <w:rsid w:val="00C82BB6"/>
    <w:rsid w:val="00C83CCC"/>
    <w:rsid w:val="00C905E1"/>
    <w:rsid w:val="00C9070D"/>
    <w:rsid w:val="00C9088F"/>
    <w:rsid w:val="00C914E2"/>
    <w:rsid w:val="00C91F38"/>
    <w:rsid w:val="00C926BA"/>
    <w:rsid w:val="00C96562"/>
    <w:rsid w:val="00CA1F07"/>
    <w:rsid w:val="00CA2AF7"/>
    <w:rsid w:val="00CA6468"/>
    <w:rsid w:val="00CA6F40"/>
    <w:rsid w:val="00CB0065"/>
    <w:rsid w:val="00CB15A9"/>
    <w:rsid w:val="00CB2D71"/>
    <w:rsid w:val="00CB548B"/>
    <w:rsid w:val="00CB7BCB"/>
    <w:rsid w:val="00CC34B5"/>
    <w:rsid w:val="00CC65E9"/>
    <w:rsid w:val="00CD176A"/>
    <w:rsid w:val="00CD342E"/>
    <w:rsid w:val="00CD41C0"/>
    <w:rsid w:val="00CD7AB1"/>
    <w:rsid w:val="00CE2FCD"/>
    <w:rsid w:val="00CE3274"/>
    <w:rsid w:val="00CF0199"/>
    <w:rsid w:val="00CF2B76"/>
    <w:rsid w:val="00CF4327"/>
    <w:rsid w:val="00CF4412"/>
    <w:rsid w:val="00CF49B2"/>
    <w:rsid w:val="00CF5A4C"/>
    <w:rsid w:val="00CF5F1F"/>
    <w:rsid w:val="00D01135"/>
    <w:rsid w:val="00D0118E"/>
    <w:rsid w:val="00D02BB8"/>
    <w:rsid w:val="00D03282"/>
    <w:rsid w:val="00D0375C"/>
    <w:rsid w:val="00D05113"/>
    <w:rsid w:val="00D051C8"/>
    <w:rsid w:val="00D06C72"/>
    <w:rsid w:val="00D072F2"/>
    <w:rsid w:val="00D1027E"/>
    <w:rsid w:val="00D114C0"/>
    <w:rsid w:val="00D126F3"/>
    <w:rsid w:val="00D12C99"/>
    <w:rsid w:val="00D16888"/>
    <w:rsid w:val="00D17693"/>
    <w:rsid w:val="00D20DD4"/>
    <w:rsid w:val="00D21638"/>
    <w:rsid w:val="00D21F68"/>
    <w:rsid w:val="00D248D5"/>
    <w:rsid w:val="00D25F4C"/>
    <w:rsid w:val="00D30EEF"/>
    <w:rsid w:val="00D30FF4"/>
    <w:rsid w:val="00D31A79"/>
    <w:rsid w:val="00D34E23"/>
    <w:rsid w:val="00D363BD"/>
    <w:rsid w:val="00D44C67"/>
    <w:rsid w:val="00D45985"/>
    <w:rsid w:val="00D50839"/>
    <w:rsid w:val="00D55CA7"/>
    <w:rsid w:val="00D56736"/>
    <w:rsid w:val="00D567D0"/>
    <w:rsid w:val="00D652E5"/>
    <w:rsid w:val="00D66942"/>
    <w:rsid w:val="00D72816"/>
    <w:rsid w:val="00D72E90"/>
    <w:rsid w:val="00D73857"/>
    <w:rsid w:val="00D7467F"/>
    <w:rsid w:val="00D81F2D"/>
    <w:rsid w:val="00D82BFD"/>
    <w:rsid w:val="00D83F86"/>
    <w:rsid w:val="00D848B9"/>
    <w:rsid w:val="00D85DD7"/>
    <w:rsid w:val="00D8635F"/>
    <w:rsid w:val="00D87530"/>
    <w:rsid w:val="00D87CF4"/>
    <w:rsid w:val="00D87E7F"/>
    <w:rsid w:val="00D9199F"/>
    <w:rsid w:val="00D92EFC"/>
    <w:rsid w:val="00D959AB"/>
    <w:rsid w:val="00D967EE"/>
    <w:rsid w:val="00DA220F"/>
    <w:rsid w:val="00DA2941"/>
    <w:rsid w:val="00DA3D3E"/>
    <w:rsid w:val="00DA4E72"/>
    <w:rsid w:val="00DB03F4"/>
    <w:rsid w:val="00DB3CA2"/>
    <w:rsid w:val="00DB44C9"/>
    <w:rsid w:val="00DB4614"/>
    <w:rsid w:val="00DC127A"/>
    <w:rsid w:val="00DC3203"/>
    <w:rsid w:val="00DC3E6B"/>
    <w:rsid w:val="00DC3E7A"/>
    <w:rsid w:val="00DC7477"/>
    <w:rsid w:val="00DC7643"/>
    <w:rsid w:val="00DD2E71"/>
    <w:rsid w:val="00DD4A30"/>
    <w:rsid w:val="00DD4ED8"/>
    <w:rsid w:val="00DD5779"/>
    <w:rsid w:val="00DD6AA0"/>
    <w:rsid w:val="00DD7038"/>
    <w:rsid w:val="00DD7F4D"/>
    <w:rsid w:val="00DE5011"/>
    <w:rsid w:val="00DE749D"/>
    <w:rsid w:val="00DE77F0"/>
    <w:rsid w:val="00DF01D2"/>
    <w:rsid w:val="00DF0F30"/>
    <w:rsid w:val="00DF37A5"/>
    <w:rsid w:val="00DF6F9B"/>
    <w:rsid w:val="00DF7913"/>
    <w:rsid w:val="00E0066A"/>
    <w:rsid w:val="00E010D2"/>
    <w:rsid w:val="00E0157A"/>
    <w:rsid w:val="00E0216F"/>
    <w:rsid w:val="00E03EC3"/>
    <w:rsid w:val="00E04791"/>
    <w:rsid w:val="00E10EB6"/>
    <w:rsid w:val="00E11FC4"/>
    <w:rsid w:val="00E126A2"/>
    <w:rsid w:val="00E162F3"/>
    <w:rsid w:val="00E16F65"/>
    <w:rsid w:val="00E1711D"/>
    <w:rsid w:val="00E205AA"/>
    <w:rsid w:val="00E20713"/>
    <w:rsid w:val="00E24813"/>
    <w:rsid w:val="00E25288"/>
    <w:rsid w:val="00E33331"/>
    <w:rsid w:val="00E334D4"/>
    <w:rsid w:val="00E342DB"/>
    <w:rsid w:val="00E34761"/>
    <w:rsid w:val="00E34A6A"/>
    <w:rsid w:val="00E3696A"/>
    <w:rsid w:val="00E407D8"/>
    <w:rsid w:val="00E40A2C"/>
    <w:rsid w:val="00E411F3"/>
    <w:rsid w:val="00E42E1D"/>
    <w:rsid w:val="00E432F2"/>
    <w:rsid w:val="00E4482D"/>
    <w:rsid w:val="00E5138B"/>
    <w:rsid w:val="00E513F7"/>
    <w:rsid w:val="00E51826"/>
    <w:rsid w:val="00E52B4F"/>
    <w:rsid w:val="00E545FE"/>
    <w:rsid w:val="00E54B75"/>
    <w:rsid w:val="00E5557E"/>
    <w:rsid w:val="00E55F62"/>
    <w:rsid w:val="00E57FE5"/>
    <w:rsid w:val="00E61359"/>
    <w:rsid w:val="00E62EEB"/>
    <w:rsid w:val="00E64AC2"/>
    <w:rsid w:val="00E665A9"/>
    <w:rsid w:val="00E66655"/>
    <w:rsid w:val="00E70BC2"/>
    <w:rsid w:val="00E729CA"/>
    <w:rsid w:val="00E73605"/>
    <w:rsid w:val="00E754F4"/>
    <w:rsid w:val="00E76340"/>
    <w:rsid w:val="00E82E28"/>
    <w:rsid w:val="00E8402C"/>
    <w:rsid w:val="00E8507A"/>
    <w:rsid w:val="00E941B3"/>
    <w:rsid w:val="00E96D76"/>
    <w:rsid w:val="00E979CF"/>
    <w:rsid w:val="00E97FFA"/>
    <w:rsid w:val="00EA39FE"/>
    <w:rsid w:val="00EA6557"/>
    <w:rsid w:val="00EA6A35"/>
    <w:rsid w:val="00EA79AB"/>
    <w:rsid w:val="00EB0987"/>
    <w:rsid w:val="00EB143C"/>
    <w:rsid w:val="00EB1B02"/>
    <w:rsid w:val="00EB4489"/>
    <w:rsid w:val="00EB4535"/>
    <w:rsid w:val="00EB60B8"/>
    <w:rsid w:val="00EB7F85"/>
    <w:rsid w:val="00EC00E3"/>
    <w:rsid w:val="00EC079E"/>
    <w:rsid w:val="00EC1D8C"/>
    <w:rsid w:val="00EC44F9"/>
    <w:rsid w:val="00EC6DC5"/>
    <w:rsid w:val="00EC7D09"/>
    <w:rsid w:val="00ED0C1B"/>
    <w:rsid w:val="00ED187E"/>
    <w:rsid w:val="00ED43E9"/>
    <w:rsid w:val="00ED447A"/>
    <w:rsid w:val="00ED451A"/>
    <w:rsid w:val="00ED5348"/>
    <w:rsid w:val="00EE07DF"/>
    <w:rsid w:val="00EE107E"/>
    <w:rsid w:val="00EE2CB4"/>
    <w:rsid w:val="00EE36AD"/>
    <w:rsid w:val="00EE54AE"/>
    <w:rsid w:val="00EE584C"/>
    <w:rsid w:val="00EE59BA"/>
    <w:rsid w:val="00EF0A4A"/>
    <w:rsid w:val="00EF1140"/>
    <w:rsid w:val="00EF2561"/>
    <w:rsid w:val="00EF28F7"/>
    <w:rsid w:val="00EF30AC"/>
    <w:rsid w:val="00EF3E47"/>
    <w:rsid w:val="00EF53C5"/>
    <w:rsid w:val="00EF7D14"/>
    <w:rsid w:val="00F006F9"/>
    <w:rsid w:val="00F01FAF"/>
    <w:rsid w:val="00F02D2C"/>
    <w:rsid w:val="00F037C1"/>
    <w:rsid w:val="00F05054"/>
    <w:rsid w:val="00F10A7F"/>
    <w:rsid w:val="00F11F1C"/>
    <w:rsid w:val="00F12434"/>
    <w:rsid w:val="00F13F76"/>
    <w:rsid w:val="00F14D42"/>
    <w:rsid w:val="00F20C83"/>
    <w:rsid w:val="00F24D52"/>
    <w:rsid w:val="00F252F1"/>
    <w:rsid w:val="00F25B46"/>
    <w:rsid w:val="00F26073"/>
    <w:rsid w:val="00F30AD2"/>
    <w:rsid w:val="00F324B8"/>
    <w:rsid w:val="00F32923"/>
    <w:rsid w:val="00F34696"/>
    <w:rsid w:val="00F35725"/>
    <w:rsid w:val="00F35D60"/>
    <w:rsid w:val="00F363D0"/>
    <w:rsid w:val="00F36F2D"/>
    <w:rsid w:val="00F41518"/>
    <w:rsid w:val="00F417BD"/>
    <w:rsid w:val="00F4273C"/>
    <w:rsid w:val="00F455AE"/>
    <w:rsid w:val="00F4599B"/>
    <w:rsid w:val="00F50737"/>
    <w:rsid w:val="00F52776"/>
    <w:rsid w:val="00F5415C"/>
    <w:rsid w:val="00F54AC6"/>
    <w:rsid w:val="00F54E81"/>
    <w:rsid w:val="00F56034"/>
    <w:rsid w:val="00F579E0"/>
    <w:rsid w:val="00F60FC6"/>
    <w:rsid w:val="00F62364"/>
    <w:rsid w:val="00F64FA5"/>
    <w:rsid w:val="00F65646"/>
    <w:rsid w:val="00F66C32"/>
    <w:rsid w:val="00F67069"/>
    <w:rsid w:val="00F673D7"/>
    <w:rsid w:val="00F711C4"/>
    <w:rsid w:val="00F72032"/>
    <w:rsid w:val="00F74788"/>
    <w:rsid w:val="00F751DB"/>
    <w:rsid w:val="00F75307"/>
    <w:rsid w:val="00F75B53"/>
    <w:rsid w:val="00F774CB"/>
    <w:rsid w:val="00F7756D"/>
    <w:rsid w:val="00F7774F"/>
    <w:rsid w:val="00F8156F"/>
    <w:rsid w:val="00F84D99"/>
    <w:rsid w:val="00F85726"/>
    <w:rsid w:val="00F86526"/>
    <w:rsid w:val="00F90F95"/>
    <w:rsid w:val="00F9252D"/>
    <w:rsid w:val="00F92D94"/>
    <w:rsid w:val="00F934B9"/>
    <w:rsid w:val="00F94EF1"/>
    <w:rsid w:val="00F9505D"/>
    <w:rsid w:val="00F96ED9"/>
    <w:rsid w:val="00F971C9"/>
    <w:rsid w:val="00FA17E8"/>
    <w:rsid w:val="00FA2258"/>
    <w:rsid w:val="00FA270A"/>
    <w:rsid w:val="00FA2CF5"/>
    <w:rsid w:val="00FA36B7"/>
    <w:rsid w:val="00FA4CD6"/>
    <w:rsid w:val="00FA5089"/>
    <w:rsid w:val="00FA5B4D"/>
    <w:rsid w:val="00FA6660"/>
    <w:rsid w:val="00FB1BE9"/>
    <w:rsid w:val="00FB1E47"/>
    <w:rsid w:val="00FB23C4"/>
    <w:rsid w:val="00FB30CF"/>
    <w:rsid w:val="00FB4173"/>
    <w:rsid w:val="00FB5C94"/>
    <w:rsid w:val="00FB74F4"/>
    <w:rsid w:val="00FB755F"/>
    <w:rsid w:val="00FC245F"/>
    <w:rsid w:val="00FC42AD"/>
    <w:rsid w:val="00FC4702"/>
    <w:rsid w:val="00FC4D91"/>
    <w:rsid w:val="00FC4F91"/>
    <w:rsid w:val="00FC6579"/>
    <w:rsid w:val="00FC69FD"/>
    <w:rsid w:val="00FC6A68"/>
    <w:rsid w:val="00FD0FFE"/>
    <w:rsid w:val="00FD11A4"/>
    <w:rsid w:val="00FD1529"/>
    <w:rsid w:val="00FD24BC"/>
    <w:rsid w:val="00FD2B9D"/>
    <w:rsid w:val="00FD39A9"/>
    <w:rsid w:val="00FD553C"/>
    <w:rsid w:val="00FD73FB"/>
    <w:rsid w:val="00FE0650"/>
    <w:rsid w:val="00FE091B"/>
    <w:rsid w:val="00FE3842"/>
    <w:rsid w:val="00FE68FC"/>
    <w:rsid w:val="00FE69BC"/>
    <w:rsid w:val="00FF359D"/>
    <w:rsid w:val="00FF3AFF"/>
    <w:rsid w:val="00FF4433"/>
    <w:rsid w:val="00FF4ED8"/>
    <w:rsid w:val="00FF5A7B"/>
    <w:rsid w:val="00FF6538"/>
    <w:rsid w:val="00FF7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04E82"/>
  <w15:chartTrackingRefBased/>
  <w15:docId w15:val="{890A70A9-7412-4CF2-9146-229FD710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46E"/>
    <w:pPr>
      <w:spacing w:line="300" w:lineRule="auto"/>
    </w:pPr>
    <w:rPr>
      <w:rFonts w:ascii="Segoe UI" w:eastAsia="Times New Roman" w:hAnsi="Segoe UI" w:cs="Times New Roman"/>
      <w:szCs w:val="24"/>
      <w:lang w:val="en-AU"/>
    </w:rPr>
  </w:style>
  <w:style w:type="paragraph" w:styleId="Heading1">
    <w:name w:val="heading 1"/>
    <w:aliases w:val="Policy title"/>
    <w:basedOn w:val="Normal"/>
    <w:next w:val="Normal"/>
    <w:link w:val="Heading1Char"/>
    <w:rsid w:val="00066B30"/>
    <w:pPr>
      <w:keepNext/>
      <w:keepLines/>
      <w:spacing w:line="480" w:lineRule="auto"/>
      <w:outlineLvl w:val="0"/>
    </w:pPr>
    <w:rPr>
      <w:rFonts w:eastAsiaTheme="majorEastAsia" w:cstheme="majorBidi"/>
      <w:b/>
      <w:bCs/>
      <w:color w:val="008E84"/>
      <w:sz w:val="44"/>
    </w:rPr>
  </w:style>
  <w:style w:type="paragraph" w:styleId="Heading2">
    <w:name w:val="heading 2"/>
    <w:aliases w:val="SECTION TITLE"/>
    <w:basedOn w:val="Normal"/>
    <w:next w:val="Normal"/>
    <w:link w:val="Heading2Char"/>
    <w:uiPriority w:val="1"/>
    <w:unhideWhenUsed/>
    <w:qFormat/>
    <w:rsid w:val="00674BC1"/>
    <w:pPr>
      <w:keepNext/>
      <w:keepLines/>
      <w:spacing w:before="120" w:after="120" w:line="360" w:lineRule="auto"/>
      <w:outlineLvl w:val="1"/>
    </w:pPr>
    <w:rPr>
      <w:rFonts w:eastAsiaTheme="majorEastAsia" w:cstheme="majorBidi"/>
      <w:b/>
      <w:bCs/>
      <w:caps/>
      <w:color w:val="008E84"/>
      <w:sz w:val="28"/>
    </w:rPr>
  </w:style>
  <w:style w:type="paragraph" w:styleId="Heading3">
    <w:name w:val="heading 3"/>
    <w:aliases w:val="heading 1"/>
    <w:basedOn w:val="Normal"/>
    <w:next w:val="Normal"/>
    <w:link w:val="Heading3Char"/>
    <w:uiPriority w:val="2"/>
    <w:unhideWhenUsed/>
    <w:qFormat/>
    <w:rsid w:val="00921559"/>
    <w:pPr>
      <w:keepNext/>
      <w:keepLines/>
      <w:spacing w:before="200"/>
      <w:outlineLvl w:val="2"/>
    </w:pPr>
    <w:rPr>
      <w:rFonts w:eastAsiaTheme="majorEastAsia" w:cstheme="majorBidi"/>
      <w:b/>
      <w:bCs/>
      <w:sz w:val="28"/>
    </w:rPr>
  </w:style>
  <w:style w:type="paragraph" w:styleId="Heading4">
    <w:name w:val="heading 4"/>
    <w:aliases w:val="heading 2"/>
    <w:basedOn w:val="nada-subheading"/>
    <w:next w:val="Normal"/>
    <w:link w:val="Heading4Char"/>
    <w:uiPriority w:val="2"/>
    <w:unhideWhenUsed/>
    <w:qFormat/>
    <w:rsid w:val="00B357DB"/>
    <w:pPr>
      <w:tabs>
        <w:tab w:val="clear" w:pos="1134"/>
        <w:tab w:val="clear" w:pos="1701"/>
        <w:tab w:val="left" w:pos="709"/>
        <w:tab w:val="left" w:pos="2694"/>
      </w:tabs>
      <w:spacing w:after="0" w:line="276" w:lineRule="auto"/>
      <w:outlineLvl w:val="3"/>
    </w:pPr>
    <w:rPr>
      <w:rFonts w:ascii="Segoe UI" w:hAnsi="Segoe UI" w:cs="Segoe UI"/>
      <w:color w:val="auto"/>
      <w:sz w:val="24"/>
      <w:szCs w:val="22"/>
    </w:rPr>
  </w:style>
  <w:style w:type="paragraph" w:styleId="Heading5">
    <w:name w:val="heading 5"/>
    <w:basedOn w:val="Normal"/>
    <w:next w:val="Normal"/>
    <w:link w:val="Heading5Char"/>
    <w:uiPriority w:val="2"/>
    <w:unhideWhenUsed/>
    <w:rsid w:val="0014644B"/>
    <w:pPr>
      <w:keepNext/>
      <w:keepLines/>
      <w:spacing w:before="40"/>
      <w:outlineLvl w:val="4"/>
    </w:pPr>
    <w:rPr>
      <w:rFonts w:eastAsiaTheme="majorEastAsia" w:cstheme="majorBidi"/>
      <w:b/>
    </w:rPr>
  </w:style>
  <w:style w:type="paragraph" w:styleId="Heading6">
    <w:name w:val="heading 6"/>
    <w:basedOn w:val="Normal"/>
    <w:next w:val="Normal"/>
    <w:link w:val="Heading6Char"/>
    <w:uiPriority w:val="2"/>
    <w:semiHidden/>
    <w:unhideWhenUsed/>
    <w:rsid w:val="00674BC1"/>
    <w:pPr>
      <w:keepNext/>
      <w:keepLines/>
      <w:spacing w:before="40"/>
      <w:outlineLvl w:val="5"/>
    </w:pPr>
    <w:rPr>
      <w:rFonts w:eastAsiaTheme="majorEastAsia" w:cstheme="majorBid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SECTION TITLE Char"/>
    <w:basedOn w:val="DefaultParagraphFont"/>
    <w:link w:val="Heading2"/>
    <w:uiPriority w:val="1"/>
    <w:rsid w:val="008475AF"/>
    <w:rPr>
      <w:rFonts w:ascii="Segoe UI" w:eastAsiaTheme="majorEastAsia" w:hAnsi="Segoe UI" w:cstheme="majorBidi"/>
      <w:b/>
      <w:bCs/>
      <w:caps/>
      <w:color w:val="008E84"/>
      <w:sz w:val="28"/>
      <w:szCs w:val="24"/>
      <w:lang w:val="en-AU"/>
    </w:rPr>
  </w:style>
  <w:style w:type="character" w:customStyle="1" w:styleId="Heading3Char">
    <w:name w:val="Heading 3 Char"/>
    <w:aliases w:val="heading 1 Char"/>
    <w:basedOn w:val="DefaultParagraphFont"/>
    <w:link w:val="Heading3"/>
    <w:uiPriority w:val="2"/>
    <w:rsid w:val="00921559"/>
    <w:rPr>
      <w:rFonts w:ascii="Segoe UI" w:eastAsiaTheme="majorEastAsia" w:hAnsi="Segoe UI" w:cstheme="majorBidi"/>
      <w:b/>
      <w:bCs/>
      <w:sz w:val="28"/>
      <w:szCs w:val="24"/>
      <w:lang w:val="en-AU"/>
    </w:rPr>
  </w:style>
  <w:style w:type="paragraph" w:customStyle="1" w:styleId="MoBNormal">
    <w:name w:val="MoB Normal"/>
    <w:basedOn w:val="Normal"/>
    <w:link w:val="MoBNormalChar"/>
    <w:uiPriority w:val="99"/>
    <w:rsid w:val="00674BC1"/>
    <w:pPr>
      <w:spacing w:after="240"/>
    </w:pPr>
  </w:style>
  <w:style w:type="character" w:customStyle="1" w:styleId="MoBNormalChar">
    <w:name w:val="MoB Normal Char"/>
    <w:basedOn w:val="DefaultParagraphFont"/>
    <w:link w:val="MoBNormal"/>
    <w:uiPriority w:val="99"/>
    <w:rsid w:val="0085406D"/>
    <w:rPr>
      <w:rFonts w:ascii="Segoe UI" w:eastAsiaTheme="minorEastAsia" w:hAnsi="Segoe UI" w:cstheme="minorBidi"/>
      <w:sz w:val="20"/>
      <w:szCs w:val="24"/>
      <w:lang w:val="en-AU"/>
    </w:rPr>
  </w:style>
  <w:style w:type="paragraph" w:customStyle="1" w:styleId="nada-subheading">
    <w:name w:val="nada - subheading"/>
    <w:basedOn w:val="Normal"/>
    <w:link w:val="nada-subheadingChar"/>
    <w:uiPriority w:val="99"/>
    <w:rsid w:val="00C0332F"/>
    <w:pPr>
      <w:tabs>
        <w:tab w:val="left" w:pos="1134"/>
        <w:tab w:val="left" w:pos="1701"/>
        <w:tab w:val="right" w:pos="9072"/>
      </w:tabs>
      <w:spacing w:after="240" w:line="264" w:lineRule="auto"/>
    </w:pPr>
    <w:rPr>
      <w:rFonts w:ascii="Century Gothic" w:hAnsi="Century Gothic"/>
      <w:b/>
      <w:color w:val="800000"/>
      <w:sz w:val="28"/>
      <w:szCs w:val="20"/>
    </w:rPr>
  </w:style>
  <w:style w:type="character" w:customStyle="1" w:styleId="nada-subheadingChar">
    <w:name w:val="nada - subheading Char"/>
    <w:basedOn w:val="DefaultParagraphFont"/>
    <w:link w:val="nada-subheading"/>
    <w:uiPriority w:val="99"/>
    <w:rsid w:val="0085406D"/>
    <w:rPr>
      <w:rFonts w:ascii="Century Gothic" w:eastAsia="Times New Roman" w:hAnsi="Century Gothic" w:cs="Times New Roman"/>
      <w:b/>
      <w:color w:val="800000"/>
      <w:sz w:val="28"/>
      <w:szCs w:val="20"/>
      <w:lang w:val="en-AU"/>
    </w:rPr>
  </w:style>
  <w:style w:type="paragraph" w:customStyle="1" w:styleId="nada-body">
    <w:name w:val="nada - body"/>
    <w:basedOn w:val="Normal"/>
    <w:link w:val="nada-bodyChar"/>
    <w:uiPriority w:val="99"/>
    <w:rsid w:val="00C0332F"/>
    <w:pPr>
      <w:tabs>
        <w:tab w:val="left" w:pos="1134"/>
        <w:tab w:val="left" w:pos="1701"/>
        <w:tab w:val="right" w:pos="9072"/>
      </w:tabs>
      <w:spacing w:after="120" w:line="264" w:lineRule="auto"/>
    </w:pPr>
    <w:rPr>
      <w:rFonts w:ascii="Century Gothic" w:hAnsi="Century Gothic"/>
      <w:szCs w:val="20"/>
    </w:rPr>
  </w:style>
  <w:style w:type="character" w:customStyle="1" w:styleId="nada-bodyChar">
    <w:name w:val="nada - body Char"/>
    <w:basedOn w:val="DefaultParagraphFont"/>
    <w:link w:val="nada-body"/>
    <w:uiPriority w:val="99"/>
    <w:rsid w:val="0085406D"/>
    <w:rPr>
      <w:rFonts w:ascii="Century Gothic" w:eastAsia="Times New Roman" w:hAnsi="Century Gothic"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customStyle="1" w:styleId="HeaderChar">
    <w:name w:val="Header Char"/>
    <w:basedOn w:val="DefaultParagraphFont"/>
    <w:link w:val="Header"/>
    <w:uiPriority w:val="99"/>
    <w:rsid w:val="0085406D"/>
    <w:rPr>
      <w:rFonts w:ascii="Segoe UI" w:eastAsiaTheme="minorEastAsia" w:hAnsi="Segoe UI" w:cstheme="minorBidi"/>
      <w:sz w:val="20"/>
      <w:szCs w:val="24"/>
      <w:lang w:val="en-AU"/>
    </w:rPr>
  </w:style>
  <w:style w:type="paragraph" w:styleId="Footer">
    <w:name w:val="footer"/>
    <w:basedOn w:val="Normal"/>
    <w:link w:val="FooterChar"/>
    <w:uiPriority w:val="99"/>
    <w:unhideWhenUsed/>
    <w:qFormat/>
    <w:rsid w:val="0085406D"/>
    <w:pPr>
      <w:tabs>
        <w:tab w:val="center" w:pos="4513"/>
        <w:tab w:val="right" w:pos="9026"/>
      </w:tabs>
    </w:pPr>
    <w:rPr>
      <w:color w:val="808080" w:themeColor="background1" w:themeShade="80"/>
      <w:sz w:val="16"/>
    </w:rPr>
  </w:style>
  <w:style w:type="character" w:customStyle="1" w:styleId="FooterChar">
    <w:name w:val="Footer Char"/>
    <w:basedOn w:val="DefaultParagraphFont"/>
    <w:link w:val="Footer"/>
    <w:uiPriority w:val="99"/>
    <w:rsid w:val="008A1545"/>
    <w:rPr>
      <w:rFonts w:ascii="Segoe UI" w:eastAsiaTheme="minorEastAsia" w:hAnsi="Segoe UI" w:cstheme="minorBidi"/>
      <w:color w:val="808080" w:themeColor="background1" w:themeShade="80"/>
      <w:sz w:val="16"/>
      <w:szCs w:val="24"/>
      <w:lang w:val="en-AU"/>
    </w:rPr>
  </w:style>
  <w:style w:type="character" w:styleId="Hyperlink">
    <w:name w:val="Hyperlink"/>
    <w:basedOn w:val="DefaultParagraphFont"/>
    <w:uiPriority w:val="99"/>
    <w:unhideWhenUsed/>
    <w:rsid w:val="00C0332F"/>
    <w:rPr>
      <w:color w:val="0000FF" w:themeColor="hyperlink"/>
      <w:u w:val="single"/>
    </w:rPr>
  </w:style>
  <w:style w:type="paragraph" w:customStyle="1" w:styleId="MoBHeading1">
    <w:name w:val="MoB Heading 1"/>
    <w:basedOn w:val="Heading1"/>
    <w:next w:val="Normal"/>
    <w:link w:val="MoBHeading1Char"/>
    <w:uiPriority w:val="99"/>
    <w:rsid w:val="00674BC1"/>
    <w:pPr>
      <w:numPr>
        <w:numId w:val="1"/>
      </w:numPr>
    </w:pPr>
    <w:rPr>
      <w:noProof/>
      <w:color w:val="auto"/>
      <w:sz w:val="40"/>
      <w:szCs w:val="40"/>
    </w:rPr>
  </w:style>
  <w:style w:type="paragraph" w:customStyle="1" w:styleId="MoBBullets">
    <w:name w:val="MoB Bullets"/>
    <w:basedOn w:val="Normal"/>
    <w:link w:val="MoBBulletsChar"/>
    <w:uiPriority w:val="99"/>
    <w:rsid w:val="00674BC1"/>
    <w:pPr>
      <w:contextualSpacing/>
    </w:pPr>
    <w:rPr>
      <w:szCs w:val="20"/>
    </w:rPr>
  </w:style>
  <w:style w:type="character" w:customStyle="1" w:styleId="MoBBulletsChar">
    <w:name w:val="MoB Bullets Char"/>
    <w:basedOn w:val="DefaultParagraphFont"/>
    <w:link w:val="MoBBullets"/>
    <w:uiPriority w:val="99"/>
    <w:rsid w:val="0085406D"/>
    <w:rPr>
      <w:rFonts w:ascii="Segoe UI" w:eastAsiaTheme="minorEastAsia" w:hAnsi="Segoe UI" w:cstheme="minorBidi"/>
      <w:sz w:val="20"/>
      <w:szCs w:val="20"/>
      <w:lang w:val="en-AU"/>
    </w:rPr>
  </w:style>
  <w:style w:type="character" w:customStyle="1" w:styleId="Heading1Char">
    <w:name w:val="Heading 1 Char"/>
    <w:aliases w:val="Policy title Char"/>
    <w:basedOn w:val="DefaultParagraphFont"/>
    <w:link w:val="Heading1"/>
    <w:rsid w:val="008475AF"/>
    <w:rPr>
      <w:rFonts w:ascii="Segoe UI" w:eastAsiaTheme="majorEastAsia" w:hAnsi="Segoe UI" w:cstheme="majorBidi"/>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customStyle="1" w:styleId="BalloonTextChar">
    <w:name w:val="Balloon Text Char"/>
    <w:basedOn w:val="DefaultParagraphFont"/>
    <w:link w:val="BalloonText"/>
    <w:uiPriority w:val="99"/>
    <w:semiHidden/>
    <w:rsid w:val="00C0332F"/>
    <w:rPr>
      <w:rFonts w:ascii="Tahoma" w:hAnsi="Tahoma" w:cs="Tahoma"/>
      <w:sz w:val="16"/>
      <w:szCs w:val="16"/>
      <w:lang w:val="en-AU"/>
    </w:rPr>
  </w:style>
  <w:style w:type="character" w:customStyle="1" w:styleId="MoBHeading1Char">
    <w:name w:val="MoB Heading 1 Char"/>
    <w:basedOn w:val="Heading1Char"/>
    <w:link w:val="MoBHeading1"/>
    <w:uiPriority w:val="99"/>
    <w:rsid w:val="0085406D"/>
    <w:rPr>
      <w:rFonts w:ascii="Segoe UI" w:eastAsiaTheme="majorEastAsia" w:hAnsi="Segoe UI" w:cstheme="majorBidi"/>
      <w:b/>
      <w:bCs/>
      <w:noProof/>
      <w:color w:val="008E84"/>
      <w:sz w:val="40"/>
      <w:szCs w:val="40"/>
      <w:lang w:val="en-AU"/>
    </w:rPr>
  </w:style>
  <w:style w:type="paragraph" w:styleId="ListParagraph">
    <w:name w:val="List Paragraph"/>
    <w:basedOn w:val="Normal"/>
    <w:uiPriority w:val="34"/>
    <w:qFormat/>
    <w:rsid w:val="009C748F"/>
    <w:pPr>
      <w:ind w:left="720"/>
      <w:contextualSpacing/>
    </w:pPr>
  </w:style>
  <w:style w:type="paragraph" w:customStyle="1" w:styleId="nada-body-bullets">
    <w:name w:val="nada - body - bullets"/>
    <w:basedOn w:val="Normal"/>
    <w:link w:val="nada-body-bulletsChar"/>
    <w:uiPriority w:val="99"/>
    <w:rsid w:val="007A6CC2"/>
    <w:pPr>
      <w:numPr>
        <w:numId w:val="2"/>
      </w:numPr>
      <w:tabs>
        <w:tab w:val="left" w:pos="1134"/>
        <w:tab w:val="left" w:pos="1701"/>
        <w:tab w:val="right" w:pos="9072"/>
      </w:tabs>
      <w:spacing w:after="120" w:line="264" w:lineRule="auto"/>
    </w:pPr>
    <w:rPr>
      <w:rFonts w:ascii="Century Gothic" w:hAnsi="Century Gothic"/>
      <w:szCs w:val="20"/>
    </w:rPr>
  </w:style>
  <w:style w:type="character" w:customStyle="1" w:styleId="nada-body-bulletsChar">
    <w:name w:val="nada - body - bullets Char"/>
    <w:basedOn w:val="DefaultParagraphFont"/>
    <w:link w:val="nada-body-bullets"/>
    <w:uiPriority w:val="99"/>
    <w:rsid w:val="0085406D"/>
    <w:rPr>
      <w:rFonts w:ascii="Century Gothic" w:eastAsia="Times New Roman" w:hAnsi="Century Gothic" w:cs="Times New Roman"/>
      <w:szCs w:val="20"/>
      <w:lang w:val="en-AU"/>
    </w:rPr>
  </w:style>
  <w:style w:type="table" w:styleId="TableGrid">
    <w:name w:val="Table Grid"/>
    <w:basedOn w:val="TableNormal"/>
    <w:uiPriority w:val="59"/>
    <w:rsid w:val="00E979CF"/>
    <w:rPr>
      <w:rFonts w:ascii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0A26F5"/>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7669CF"/>
    <w:rPr>
      <w:sz w:val="16"/>
      <w:szCs w:val="16"/>
    </w:rPr>
  </w:style>
  <w:style w:type="character" w:customStyle="1" w:styleId="apple-converted-space">
    <w:name w:val="apple-converted-space"/>
    <w:basedOn w:val="DefaultParagraphFont"/>
    <w:uiPriority w:val="99"/>
    <w:rsid w:val="00526E36"/>
  </w:style>
  <w:style w:type="character" w:styleId="FollowedHyperlink">
    <w:name w:val="FollowedHyperlink"/>
    <w:basedOn w:val="DefaultParagraphFont"/>
    <w:uiPriority w:val="99"/>
    <w:semiHidden/>
    <w:unhideWhenUsed/>
    <w:rsid w:val="00505F4C"/>
    <w:rPr>
      <w:color w:val="800080" w:themeColor="followedHyperlink"/>
      <w:u w:val="single"/>
    </w:rPr>
  </w:style>
  <w:style w:type="paragraph" w:styleId="CommentText">
    <w:name w:val="annotation text"/>
    <w:basedOn w:val="Normal"/>
    <w:link w:val="CommentTextChar"/>
    <w:uiPriority w:val="99"/>
    <w:semiHidden/>
    <w:unhideWhenUsed/>
    <w:rsid w:val="005700C3"/>
    <w:rPr>
      <w:szCs w:val="20"/>
    </w:rPr>
  </w:style>
  <w:style w:type="character" w:customStyle="1" w:styleId="CommentTextChar">
    <w:name w:val="Comment Text Char"/>
    <w:basedOn w:val="DefaultParagraphFont"/>
    <w:link w:val="CommentText"/>
    <w:uiPriority w:val="99"/>
    <w:semiHidden/>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customStyle="1" w:styleId="CommentSubjectChar">
    <w:name w:val="Comment Subject Char"/>
    <w:basedOn w:val="CommentTextChar"/>
    <w:link w:val="CommentSubject"/>
    <w:uiPriority w:val="99"/>
    <w:semiHidden/>
    <w:rsid w:val="005700C3"/>
    <w:rPr>
      <w:b/>
      <w:bCs/>
      <w:sz w:val="20"/>
      <w:szCs w:val="20"/>
      <w:lang w:val="en-AU"/>
    </w:rPr>
  </w:style>
  <w:style w:type="character" w:customStyle="1" w:styleId="Heading4Char">
    <w:name w:val="Heading 4 Char"/>
    <w:aliases w:val="heading 2 Char"/>
    <w:basedOn w:val="DefaultParagraphFont"/>
    <w:link w:val="Heading4"/>
    <w:uiPriority w:val="2"/>
    <w:rsid w:val="00B357DB"/>
    <w:rPr>
      <w:rFonts w:ascii="Segoe UI" w:eastAsia="Times New Roman" w:hAnsi="Segoe UI" w:cs="Segoe UI"/>
      <w:b/>
      <w:sz w:val="24"/>
      <w:lang w:val="en-AU"/>
    </w:rPr>
  </w:style>
  <w:style w:type="paragraph" w:styleId="TOC1">
    <w:name w:val="toc 1"/>
    <w:basedOn w:val="Heading1"/>
    <w:next w:val="Normal"/>
    <w:autoRedefine/>
    <w:uiPriority w:val="39"/>
    <w:unhideWhenUsed/>
    <w:qFormat/>
    <w:rsid w:val="00352CDC"/>
    <w:pPr>
      <w:keepNext w:val="0"/>
      <w:keepLines w:val="0"/>
      <w:tabs>
        <w:tab w:val="right" w:pos="8788"/>
      </w:tabs>
      <w:spacing w:before="240" w:line="360" w:lineRule="auto"/>
      <w:outlineLvl w:val="9"/>
    </w:pPr>
    <w:rPr>
      <w:rFonts w:eastAsiaTheme="minorEastAsia" w:cstheme="minorBidi"/>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rFonts w:eastAsiaTheme="minorEastAsia" w:cstheme="minorBidi"/>
      <w:color w:val="auto"/>
      <w:sz w:val="20"/>
    </w:rPr>
  </w:style>
  <w:style w:type="paragraph" w:styleId="TOC3">
    <w:name w:val="toc 3"/>
    <w:basedOn w:val="Normal"/>
    <w:next w:val="Normal"/>
    <w:link w:val="TOC3Char"/>
    <w:autoRedefine/>
    <w:uiPriority w:val="39"/>
    <w:unhideWhenUsed/>
    <w:qFormat/>
    <w:rsid w:val="00C12EBE"/>
    <w:pPr>
      <w:tabs>
        <w:tab w:val="left" w:pos="567"/>
        <w:tab w:val="left" w:pos="709"/>
        <w:tab w:val="right" w:pos="8778"/>
      </w:tabs>
    </w:pPr>
    <w:rPr>
      <w:rFonts w:cstheme="majorBidi"/>
      <w:szCs w:val="20"/>
    </w:rPr>
  </w:style>
  <w:style w:type="character" w:customStyle="1" w:styleId="TOC3Char">
    <w:name w:val="TOC 3 Char"/>
    <w:basedOn w:val="Heading3Char"/>
    <w:link w:val="TOC3"/>
    <w:uiPriority w:val="7"/>
    <w:rsid w:val="0085406D"/>
    <w:rPr>
      <w:rFonts w:ascii="Segoe UI" w:eastAsiaTheme="minorEastAsia" w:hAnsi="Segoe UI" w:cstheme="majorBidi"/>
      <w:b w:val="0"/>
      <w:bCs w:val="0"/>
      <w:sz w:val="20"/>
      <w:szCs w:val="20"/>
      <w:lang w:val="en-AU"/>
    </w:rPr>
  </w:style>
  <w:style w:type="paragraph" w:styleId="TOCHeading">
    <w:name w:val="TOC Heading"/>
    <w:basedOn w:val="Heading1"/>
    <w:next w:val="Normal"/>
    <w:uiPriority w:val="39"/>
    <w:qFormat/>
    <w:rsid w:val="00857FFC"/>
    <w:pPr>
      <w:spacing w:before="240" w:line="259" w:lineRule="auto"/>
      <w:outlineLvl w:val="9"/>
    </w:pPr>
    <w:rPr>
      <w:rFonts w:asciiTheme="majorHAnsi" w:hAnsiTheme="majorHAnsi"/>
      <w:b w:val="0"/>
      <w:bCs w:val="0"/>
      <w:caps/>
      <w:color w:val="365F91" w:themeColor="accent1" w:themeShade="BF"/>
      <w:sz w:val="32"/>
      <w:szCs w:val="32"/>
    </w:rPr>
  </w:style>
  <w:style w:type="character" w:styleId="Emphasis">
    <w:name w:val="Emphasis"/>
    <w:basedOn w:val="DefaultParagraphFont"/>
    <w:uiPriority w:val="3"/>
    <w:qFormat/>
    <w:rsid w:val="00444A7A"/>
    <w:rPr>
      <w:rFonts w:ascii="Segoe UI" w:hAnsi="Segoe UI"/>
      <w:b/>
      <w:i w:val="0"/>
      <w:iCs/>
      <w:color w:val="008E84"/>
      <w:sz w:val="20"/>
    </w:rPr>
  </w:style>
  <w:style w:type="paragraph" w:styleId="Revision">
    <w:name w:val="Revision"/>
    <w:hidden/>
    <w:uiPriority w:val="99"/>
    <w:semiHidden/>
    <w:rsid w:val="00900148"/>
    <w:rPr>
      <w:rFonts w:ascii="Arial Narrow" w:eastAsiaTheme="minorEastAsia" w:hAnsi="Arial Narrow" w:cstheme="minorBidi"/>
      <w:sz w:val="24"/>
      <w:szCs w:val="24"/>
    </w:rPr>
  </w:style>
  <w:style w:type="table" w:customStyle="1" w:styleId="TableGrid1">
    <w:name w:val="Table Grid1"/>
    <w:basedOn w:val="TableNormal"/>
    <w:next w:val="TableGrid"/>
    <w:uiPriority w:val="59"/>
    <w:rsid w:val="00171BA4"/>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1BA4"/>
    <w:rPr>
      <w:szCs w:val="20"/>
    </w:rPr>
  </w:style>
  <w:style w:type="character" w:customStyle="1" w:styleId="FootnoteTextChar">
    <w:name w:val="Footnote Text Char"/>
    <w:basedOn w:val="DefaultParagraphFont"/>
    <w:link w:val="FootnoteText"/>
    <w:uiPriority w:val="99"/>
    <w:semiHidden/>
    <w:rsid w:val="00171BA4"/>
    <w:rPr>
      <w:rFonts w:ascii="Arial Narrow" w:eastAsiaTheme="minorEastAsia" w:hAnsi="Arial Narrow" w:cstheme="minorBidi"/>
      <w:sz w:val="20"/>
      <w:szCs w:val="20"/>
      <w:lang w:val="en-AU"/>
    </w:rPr>
  </w:style>
  <w:style w:type="character" w:styleId="FootnoteReference">
    <w:name w:val="footnote reference"/>
    <w:basedOn w:val="DefaultParagraphFont"/>
    <w:uiPriority w:val="99"/>
    <w:semiHidden/>
    <w:unhideWhenUsed/>
    <w:rsid w:val="00171BA4"/>
    <w:rPr>
      <w:vertAlign w:val="superscript"/>
    </w:rPr>
  </w:style>
  <w:style w:type="table" w:customStyle="1" w:styleId="TableGrid2">
    <w:name w:val="Table Grid2"/>
    <w:basedOn w:val="TableNormal"/>
    <w:next w:val="TableGrid"/>
    <w:uiPriority w:val="59"/>
    <w:rsid w:val="002C7017"/>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rsid w:val="0085406D"/>
    <w:rPr>
      <w:rFonts w:ascii="Segoe UI" w:eastAsiaTheme="majorEastAsia" w:hAnsi="Segoe UI" w:cstheme="majorBidi"/>
      <w:b/>
      <w:sz w:val="20"/>
      <w:szCs w:val="24"/>
      <w:lang w:val="en-AU"/>
    </w:rPr>
  </w:style>
  <w:style w:type="paragraph" w:styleId="NoSpacing">
    <w:name w:val="No Spacing"/>
    <w:uiPriority w:val="99"/>
    <w:rsid w:val="00674BC1"/>
    <w:pPr>
      <w:jc w:val="both"/>
    </w:pPr>
    <w:rPr>
      <w:rFonts w:ascii="Segoe UI" w:eastAsiaTheme="minorEastAsia" w:hAnsi="Segoe UI" w:cstheme="minorBidi"/>
      <w:szCs w:val="24"/>
      <w:lang w:val="en-AU"/>
    </w:rPr>
  </w:style>
  <w:style w:type="character" w:customStyle="1" w:styleId="Heading6Char">
    <w:name w:val="Heading 6 Char"/>
    <w:basedOn w:val="DefaultParagraphFont"/>
    <w:link w:val="Heading6"/>
    <w:uiPriority w:val="2"/>
    <w:semiHidden/>
    <w:rsid w:val="0085406D"/>
    <w:rPr>
      <w:rFonts w:ascii="Segoe UI" w:eastAsiaTheme="majorEastAsia" w:hAnsi="Segoe UI" w:cstheme="majorBidi"/>
      <w:sz w:val="20"/>
      <w:szCs w:val="24"/>
      <w:lang w:val="en-AU"/>
    </w:rPr>
  </w:style>
  <w:style w:type="paragraph" w:styleId="Title">
    <w:name w:val="Title"/>
    <w:basedOn w:val="Normal"/>
    <w:next w:val="Normal"/>
    <w:link w:val="TitleChar"/>
    <w:uiPriority w:val="10"/>
    <w:rsid w:val="00674BC1"/>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5406D"/>
    <w:rPr>
      <w:rFonts w:ascii="Segoe UI" w:eastAsiaTheme="majorEastAsia" w:hAnsi="Segoe UI" w:cstheme="majorBidi"/>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customStyle="1" w:styleId="SubtitleChar">
    <w:name w:val="Subtitle Char"/>
    <w:basedOn w:val="DefaultParagraphFont"/>
    <w:link w:val="Subtitle"/>
    <w:uiPriority w:val="99"/>
    <w:rsid w:val="0085406D"/>
    <w:rPr>
      <w:rFonts w:ascii="Segoe UI" w:eastAsiaTheme="minorEastAsia" w:hAnsi="Segoe UI" w:cstheme="minorBidi"/>
      <w:spacing w:val="15"/>
      <w:sz w:val="20"/>
      <w:lang w:val="en-AU"/>
    </w:rPr>
  </w:style>
  <w:style w:type="character" w:styleId="SubtleEmphasis">
    <w:name w:val="Subtle Emphasis"/>
    <w:basedOn w:val="DefaultParagraphFont"/>
    <w:uiPriority w:val="99"/>
    <w:rsid w:val="00674BC1"/>
    <w:rPr>
      <w:rFonts w:ascii="Segoe UI" w:hAnsi="Segoe UI"/>
      <w:i/>
      <w:iCs/>
      <w:color w:val="auto"/>
    </w:rPr>
  </w:style>
  <w:style w:type="paragraph" w:customStyle="1" w:styleId="Table">
    <w:name w:val="Table"/>
    <w:basedOn w:val="Normal"/>
    <w:link w:val="TableChar"/>
    <w:uiPriority w:val="8"/>
    <w:qFormat/>
    <w:rsid w:val="00593161"/>
    <w:rPr>
      <w:rFonts w:eastAsia="MS Mincho" w:cs="Segoe UI"/>
      <w:sz w:val="18"/>
      <w:szCs w:val="22"/>
    </w:rPr>
  </w:style>
  <w:style w:type="character" w:customStyle="1" w:styleId="TableChar">
    <w:name w:val="Table Char"/>
    <w:basedOn w:val="DefaultParagraphFont"/>
    <w:link w:val="Table"/>
    <w:uiPriority w:val="8"/>
    <w:rsid w:val="006646C6"/>
    <w:rPr>
      <w:rFonts w:ascii="Segoe UI" w:eastAsia="MS Mincho" w:hAnsi="Segoe UI" w:cs="Segoe UI"/>
      <w:sz w:val="18"/>
      <w:lang w:val="en-AU"/>
    </w:rPr>
  </w:style>
  <w:style w:type="character" w:styleId="IntenseEmphasis">
    <w:name w:val="Intense Emphasis"/>
    <w:aliases w:val="Urgent Emergency"/>
    <w:basedOn w:val="DefaultParagraphFont"/>
    <w:uiPriority w:val="21"/>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customStyle="1" w:styleId="QuoteChar">
    <w:name w:val="Quote Char"/>
    <w:basedOn w:val="DefaultParagraphFont"/>
    <w:link w:val="Quote"/>
    <w:uiPriority w:val="6"/>
    <w:rsid w:val="009223D0"/>
    <w:rPr>
      <w:rFonts w:ascii="Segoe UI" w:eastAsiaTheme="minorEastAsia" w:hAnsi="Segoe UI" w:cstheme="minorBidi"/>
      <w:i/>
      <w:iCs/>
      <w:sz w:val="20"/>
      <w:szCs w:val="24"/>
      <w:lang w:val="en-AU"/>
    </w:rPr>
  </w:style>
  <w:style w:type="character" w:styleId="Strong">
    <w:name w:val="Strong"/>
    <w:basedOn w:val="DefaultParagraphFont"/>
    <w:uiPriority w:val="22"/>
    <w:rsid w:val="00921559"/>
    <w:rPr>
      <w:rFonts w:ascii="Times New Roman" w:hAnsi="Times New Roman" w:cs="Times New Roman" w:hint="default"/>
      <w:b/>
      <w:bCs/>
    </w:rPr>
  </w:style>
  <w:style w:type="paragraph" w:customStyle="1" w:styleId="Doctitle">
    <w:name w:val="Doc title"/>
    <w:basedOn w:val="Normal"/>
    <w:link w:val="DoctitleChar"/>
    <w:qFormat/>
    <w:rsid w:val="00B0536B"/>
    <w:pPr>
      <w:spacing w:after="120" w:line="276" w:lineRule="auto"/>
    </w:pPr>
    <w:rPr>
      <w:rFonts w:eastAsia="Times" w:cs="Segoe UI"/>
      <w:b/>
      <w:noProof/>
      <w:color w:val="FFFFFF" w:themeColor="background1"/>
      <w:sz w:val="36"/>
      <w:szCs w:val="72"/>
    </w:rPr>
  </w:style>
  <w:style w:type="character" w:customStyle="1" w:styleId="DoctitleChar">
    <w:name w:val="Doc title Char"/>
    <w:link w:val="Doctitle"/>
    <w:rsid w:val="00B0536B"/>
    <w:rPr>
      <w:rFonts w:ascii="Segoe UI" w:eastAsia="Times" w:hAnsi="Segoe UI" w:cs="Segoe UI"/>
      <w:b/>
      <w:noProof/>
      <w:color w:val="FFFFFF" w:themeColor="background1"/>
      <w:sz w:val="36"/>
      <w:szCs w:val="72"/>
      <w:lang w:val="en-AU"/>
    </w:rPr>
  </w:style>
  <w:style w:type="paragraph" w:customStyle="1" w:styleId="MEUtitle">
    <w:name w:val="MEU title"/>
    <w:basedOn w:val="ListParagraph"/>
    <w:link w:val="MEUtitleChar"/>
    <w:uiPriority w:val="99"/>
    <w:rsid w:val="00921559"/>
    <w:rPr>
      <w:rFonts w:cs="Segoe UI"/>
      <w:b/>
      <w:szCs w:val="20"/>
      <w:shd w:val="clear" w:color="auto" w:fill="FFFFFF"/>
    </w:rPr>
  </w:style>
  <w:style w:type="character" w:customStyle="1" w:styleId="MEUtitleChar">
    <w:name w:val="MEU title Char"/>
    <w:basedOn w:val="DefaultParagraphFont"/>
    <w:link w:val="MEUtitle"/>
    <w:uiPriority w:val="99"/>
    <w:rsid w:val="00921559"/>
    <w:rPr>
      <w:rFonts w:ascii="Segoe UI" w:eastAsiaTheme="minorEastAsia" w:hAnsi="Segoe UI" w:cs="Segoe UI"/>
      <w:b/>
      <w:sz w:val="20"/>
      <w:szCs w:val="20"/>
      <w:lang w:val="en-AU"/>
    </w:rPr>
  </w:style>
  <w:style w:type="paragraph" w:customStyle="1" w:styleId="NADABodycopy">
    <w:name w:val="NADA Body copy"/>
    <w:basedOn w:val="Normal"/>
    <w:uiPriority w:val="99"/>
    <w:rsid w:val="00921559"/>
    <w:pPr>
      <w:spacing w:after="120" w:line="360" w:lineRule="auto"/>
    </w:pPr>
    <w:rPr>
      <w:rFonts w:eastAsia="Times"/>
      <w:noProof/>
      <w:szCs w:val="20"/>
    </w:rPr>
  </w:style>
  <w:style w:type="paragraph" w:customStyle="1" w:styleId="Default">
    <w:name w:val="Default"/>
    <w:rsid w:val="008C758A"/>
    <w:pPr>
      <w:autoSpaceDE w:val="0"/>
      <w:autoSpaceDN w:val="0"/>
      <w:adjustRightInd w:val="0"/>
    </w:pPr>
    <w:rPr>
      <w:rFonts w:ascii="VAG Rounded Light" w:hAnsi="VAG Rounded Light" w:cs="VAG Rounded Light"/>
      <w:color w:val="000000"/>
      <w:sz w:val="24"/>
      <w:szCs w:val="24"/>
      <w:lang w:val="en-AU"/>
    </w:rPr>
  </w:style>
  <w:style w:type="character" w:customStyle="1" w:styleId="tgc">
    <w:name w:val="_tgc"/>
    <w:basedOn w:val="DefaultParagraphFont"/>
    <w:rsid w:val="008C758A"/>
  </w:style>
  <w:style w:type="character" w:customStyle="1" w:styleId="st">
    <w:name w:val="st"/>
    <w:basedOn w:val="DefaultParagraphFont"/>
    <w:rsid w:val="00090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302587509">
          <w:marLeft w:val="0"/>
          <w:marRight w:val="0"/>
          <w:marTop w:val="0"/>
          <w:marBottom w:val="0"/>
          <w:divBdr>
            <w:top w:val="none" w:sz="0" w:space="0" w:color="auto"/>
            <w:left w:val="none" w:sz="0" w:space="0" w:color="auto"/>
            <w:bottom w:val="none" w:sz="0" w:space="0" w:color="auto"/>
            <w:right w:val="none" w:sz="0" w:space="0" w:color="auto"/>
          </w:divBdr>
        </w:div>
        <w:div w:id="1896627258">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548693135">
      <w:bodyDiv w:val="1"/>
      <w:marLeft w:val="0"/>
      <w:marRight w:val="0"/>
      <w:marTop w:val="0"/>
      <w:marBottom w:val="0"/>
      <w:divBdr>
        <w:top w:val="none" w:sz="0" w:space="0" w:color="auto"/>
        <w:left w:val="none" w:sz="0" w:space="0" w:color="auto"/>
        <w:bottom w:val="none" w:sz="0" w:space="0" w:color="auto"/>
        <w:right w:val="none" w:sz="0" w:space="0" w:color="auto"/>
      </w:divBdr>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450514571">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1926453301">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upport.office.com/en-us/article/Create-format-or-delete-a-hyperlink-0c2f680d-5f61-48b9-9f6f-894c6f3cab5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ada.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ada.org.au"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feedback@nad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23ST2XJ3F2FU-1797567310-159185</_dlc_DocId>
    <_dlc_DocIdUrl xmlns="14c5a56e-ced3-43ad-8a76-68a367d68378">
      <Url>https://nadaau.sharepoint.com/_layouts/15/DocIdRedir.aspx?ID=23ST2XJ3F2FU-1797567310-159185</Url>
      <Description>23ST2XJ3F2FU-1797567310-159185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03be48d9fd16d227d6ab591327fd756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959fd903c75400c38db73716e0964c80"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C23EE-D3B6-4B98-AB64-30A3D2BC3604}">
  <ds:schemaRefs>
    <ds:schemaRef ds:uri="http://schemas.microsoft.com/office/2006/metadata/properties"/>
    <ds:schemaRef ds:uri="http://schemas.microsoft.com/office/infopath/2007/PartnerControls"/>
    <ds:schemaRef ds:uri="14c5a56e-ced3-43ad-8a76-68a367d68378"/>
  </ds:schemaRefs>
</ds:datastoreItem>
</file>

<file path=customXml/itemProps2.xml><?xml version="1.0" encoding="utf-8"?>
<ds:datastoreItem xmlns:ds="http://schemas.openxmlformats.org/officeDocument/2006/customXml" ds:itemID="{A53ECF34-DFC3-4A25-8C05-F2D428A79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80365-3414-4FFE-9117-54E5781F1DDE}">
  <ds:schemaRefs>
    <ds:schemaRef ds:uri="http://schemas.microsoft.com/sharepoint/events"/>
  </ds:schemaRefs>
</ds:datastoreItem>
</file>

<file path=customXml/itemProps4.xml><?xml version="1.0" encoding="utf-8"?>
<ds:datastoreItem xmlns:ds="http://schemas.openxmlformats.org/officeDocument/2006/customXml" ds:itemID="{12E4C589-6395-464B-A56A-FA069472D578}">
  <ds:schemaRefs>
    <ds:schemaRef ds:uri="http://schemas.microsoft.com/sharepoint/v3/contenttype/forms"/>
  </ds:schemaRefs>
</ds:datastoreItem>
</file>

<file path=customXml/itemProps5.xml><?xml version="1.0" encoding="utf-8"?>
<ds:datastoreItem xmlns:ds="http://schemas.openxmlformats.org/officeDocument/2006/customXml" ds:itemID="{7FB2358A-6FEA-4D9B-B727-A08FDCE6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47</Pages>
  <Words>8374</Words>
  <Characters>47738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Donaghy</dc:creator>
  <cp:keywords/>
  <dc:description/>
  <cp:lastModifiedBy>Sharon Lee</cp:lastModifiedBy>
  <cp:revision>8</cp:revision>
  <cp:lastPrinted>2019-06-11T02:42:00Z</cp:lastPrinted>
  <dcterms:created xsi:type="dcterms:W3CDTF">2019-06-11T02:56:00Z</dcterms:created>
  <dcterms:modified xsi:type="dcterms:W3CDTF">2019-06-11T03:24:00Z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b6fa9049-009f-4435-8deb-b6f9a1a6d663</vt:lpwstr>
  </property>
  <property fmtid="{D5CDD505-2E9C-101B-9397-08002B2CF9AE}" pid="3" name="ContentTypeId">
    <vt:lpwstr>0x01010046A294A0D6EE4C4DB6309709C7983B74</vt:lpwstr>
  </property>
</Properties>
</file>