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5177D" w14:textId="61AA0E16" w:rsidR="003B3BC8" w:rsidRPr="000D1150" w:rsidRDefault="003B3BC8" w:rsidP="000D1150">
      <w:pPr>
        <w:pStyle w:val="BodyText"/>
        <w:pBdr>
          <w:left w:val="single" w:sz="2" w:space="0" w:color="auto"/>
          <w:right w:val="single" w:sz="2" w:space="1" w:color="auto"/>
        </w:pBdr>
        <w:rPr>
          <w:rFonts w:ascii="Segoe UI" w:hAnsi="Segoe UI" w:cs="Segoe UI"/>
        </w:rPr>
      </w:pPr>
      <w:r w:rsidRPr="00E3700C">
        <w:rPr>
          <w:rFonts w:ascii="Segoe UI" w:hAnsi="Segoe UI" w:cs="Segoe UI"/>
        </w:rPr>
        <w:t xml:space="preserve"> [Insert organisation name/logo]</w:t>
      </w:r>
    </w:p>
    <w:p w14:paraId="2DA2CF6F" w14:textId="77777777" w:rsidR="003B3BC8" w:rsidRPr="00E3700C" w:rsidRDefault="000455F6" w:rsidP="00F90F95">
      <w:pPr>
        <w:pStyle w:val="Heading1"/>
        <w:rPr>
          <w:rFonts w:ascii="Segoe UI" w:hAnsi="Segoe UI" w:cs="Segoe UI"/>
        </w:rPr>
      </w:pPr>
      <w:r w:rsidRPr="00E3700C">
        <w:rPr>
          <w:rFonts w:ascii="Segoe UI" w:hAnsi="Segoe UI" w:cs="Segoe UI"/>
        </w:rPr>
        <w:t>FIRST AID CONTENT REGISTER</w:t>
      </w:r>
    </w:p>
    <w:p w14:paraId="49694303" w14:textId="77777777" w:rsidR="00E63952" w:rsidRPr="00E3700C" w:rsidRDefault="00E63952" w:rsidP="00E63952">
      <w:pPr>
        <w:rPr>
          <w:rFonts w:ascii="Segoe UI" w:hAnsi="Segoe UI" w:cs="Segoe UI"/>
          <w:sz w:val="22"/>
          <w:szCs w:val="22"/>
        </w:rPr>
      </w:pPr>
      <w:r w:rsidRPr="00E3700C">
        <w:rPr>
          <w:rFonts w:ascii="Segoe UI" w:hAnsi="Segoe UI" w:cs="Segoe UI"/>
          <w:sz w:val="22"/>
          <w:szCs w:val="22"/>
        </w:rPr>
        <w:t xml:space="preserve">Contents of the </w:t>
      </w:r>
      <w:r w:rsidRPr="00E3700C">
        <w:rPr>
          <w:rFonts w:ascii="Segoe UI" w:hAnsi="Segoe UI" w:cs="Segoe UI"/>
          <w:b/>
          <w:sz w:val="22"/>
          <w:szCs w:val="22"/>
        </w:rPr>
        <w:t>[insert organisation name]</w:t>
      </w:r>
      <w:r w:rsidRPr="00E3700C">
        <w:rPr>
          <w:rFonts w:ascii="Segoe UI" w:hAnsi="Segoe UI" w:cs="Segoe UI"/>
          <w:sz w:val="22"/>
          <w:szCs w:val="22"/>
        </w:rPr>
        <w:t xml:space="preserve"> First Aid Kit are to be replaced once used – inform the Work Health and Safety Officer and/or First Aid Officer/s of the items needing replacement. </w:t>
      </w:r>
    </w:p>
    <w:p w14:paraId="663CB409" w14:textId="77777777" w:rsidR="00E63952" w:rsidRPr="00E3700C" w:rsidRDefault="00E63952" w:rsidP="00E63952">
      <w:pPr>
        <w:rPr>
          <w:rFonts w:ascii="Segoe UI" w:hAnsi="Segoe UI" w:cs="Segoe UI"/>
          <w:sz w:val="22"/>
          <w:szCs w:val="22"/>
        </w:rPr>
      </w:pPr>
    </w:p>
    <w:p w14:paraId="722CE73B" w14:textId="00FE989D" w:rsidR="00E50B96" w:rsidRPr="00E3700C" w:rsidRDefault="00E63952" w:rsidP="00AE4E61">
      <w:pPr>
        <w:rPr>
          <w:rFonts w:ascii="Segoe UI" w:hAnsi="Segoe UI" w:cs="Segoe UI"/>
          <w:sz w:val="22"/>
          <w:szCs w:val="22"/>
        </w:rPr>
      </w:pPr>
      <w:r w:rsidRPr="00E3700C">
        <w:rPr>
          <w:rFonts w:ascii="Segoe UI" w:hAnsi="Segoe UI" w:cs="Segoe UI"/>
          <w:sz w:val="22"/>
          <w:szCs w:val="22"/>
        </w:rPr>
        <w:t>A quarterly workplace health and safety audit includes checking all contents in the First Aid Kit are present and within date.</w:t>
      </w:r>
    </w:p>
    <w:p w14:paraId="3FAFBAD8" w14:textId="77777777" w:rsidR="007F30EC" w:rsidRPr="00E3700C" w:rsidRDefault="007F30EC" w:rsidP="007F30EC">
      <w:pPr>
        <w:tabs>
          <w:tab w:val="left" w:pos="2086"/>
        </w:tabs>
        <w:rPr>
          <w:rFonts w:ascii="Segoe UI" w:hAnsi="Segoe UI" w:cs="Segoe UI"/>
          <w:sz w:val="22"/>
          <w:szCs w:val="22"/>
        </w:rPr>
      </w:pPr>
    </w:p>
    <w:tbl>
      <w:tblPr>
        <w:tblStyle w:val="TableGrid"/>
        <w:tblW w:w="8789" w:type="dxa"/>
        <w:tblInd w:w="108" w:type="dxa"/>
        <w:tblLook w:val="04A0" w:firstRow="1" w:lastRow="0" w:firstColumn="1" w:lastColumn="0" w:noHBand="0" w:noVBand="1"/>
      </w:tblPr>
      <w:tblGrid>
        <w:gridCol w:w="5670"/>
        <w:gridCol w:w="3119"/>
      </w:tblGrid>
      <w:tr w:rsidR="008E5214" w:rsidRPr="00E3700C" w14:paraId="0C4A3597" w14:textId="77777777" w:rsidTr="00237AF6">
        <w:tc>
          <w:tcPr>
            <w:tcW w:w="5670" w:type="dxa"/>
            <w:shd w:val="clear" w:color="auto" w:fill="BFBFBF" w:themeFill="background1" w:themeFillShade="BF"/>
          </w:tcPr>
          <w:p w14:paraId="539FC669" w14:textId="77777777" w:rsidR="008E5214" w:rsidRPr="00E3700C" w:rsidRDefault="008E5214" w:rsidP="00FE0913">
            <w:pPr>
              <w:spacing w:line="360" w:lineRule="auto"/>
              <w:jc w:val="center"/>
              <w:rPr>
                <w:rFonts w:ascii="Segoe UI" w:hAnsi="Segoe UI" w:cs="Segoe UI"/>
                <w:b/>
                <w:sz w:val="22"/>
                <w:szCs w:val="22"/>
              </w:rPr>
            </w:pPr>
            <w:r w:rsidRPr="00E3700C">
              <w:rPr>
                <w:rFonts w:ascii="Segoe UI" w:hAnsi="Segoe UI" w:cs="Segoe UI"/>
                <w:b/>
                <w:sz w:val="22"/>
                <w:szCs w:val="22"/>
              </w:rPr>
              <w:t>Item</w:t>
            </w:r>
          </w:p>
        </w:tc>
        <w:tc>
          <w:tcPr>
            <w:tcW w:w="3119" w:type="dxa"/>
            <w:shd w:val="clear" w:color="auto" w:fill="BFBFBF" w:themeFill="background1" w:themeFillShade="BF"/>
          </w:tcPr>
          <w:p w14:paraId="338B9119" w14:textId="77777777" w:rsidR="008E5214" w:rsidRPr="00E3700C" w:rsidRDefault="008E5214" w:rsidP="00FE0913">
            <w:pPr>
              <w:spacing w:line="360" w:lineRule="auto"/>
              <w:jc w:val="center"/>
              <w:rPr>
                <w:rFonts w:ascii="Segoe UI" w:hAnsi="Segoe UI" w:cs="Segoe UI"/>
                <w:b/>
                <w:sz w:val="22"/>
                <w:szCs w:val="22"/>
              </w:rPr>
            </w:pPr>
            <w:r w:rsidRPr="00E3700C">
              <w:rPr>
                <w:rFonts w:ascii="Segoe UI" w:hAnsi="Segoe UI" w:cs="Segoe UI"/>
                <w:b/>
                <w:sz w:val="22"/>
                <w:szCs w:val="22"/>
              </w:rPr>
              <w:t>Quantity</w:t>
            </w:r>
          </w:p>
        </w:tc>
      </w:tr>
      <w:tr w:rsidR="008E5214" w:rsidRPr="00E3700C" w14:paraId="7CC8AD01" w14:textId="77777777" w:rsidTr="00237AF6">
        <w:trPr>
          <w:trHeight w:val="913"/>
        </w:trPr>
        <w:tc>
          <w:tcPr>
            <w:tcW w:w="5670" w:type="dxa"/>
          </w:tcPr>
          <w:p w14:paraId="15F69C9A" w14:textId="77777777" w:rsidR="008E5214" w:rsidRPr="00E3700C" w:rsidRDefault="008E5214" w:rsidP="00FE0913">
            <w:pPr>
              <w:jc w:val="left"/>
              <w:rPr>
                <w:rFonts w:ascii="Segoe UI" w:hAnsi="Segoe UI" w:cs="Segoe UI"/>
                <w:b/>
                <w:sz w:val="22"/>
                <w:szCs w:val="22"/>
              </w:rPr>
            </w:pPr>
            <w:r w:rsidRPr="00E3700C">
              <w:rPr>
                <w:rFonts w:ascii="Segoe UI" w:hAnsi="Segoe UI" w:cs="Segoe UI"/>
                <w:b/>
                <w:sz w:val="22"/>
                <w:szCs w:val="22"/>
              </w:rPr>
              <w:t xml:space="preserve">[Insert items of </w:t>
            </w:r>
            <w:proofErr w:type="gramStart"/>
            <w:r w:rsidRPr="00E3700C">
              <w:rPr>
                <w:rFonts w:ascii="Segoe UI" w:hAnsi="Segoe UI" w:cs="Segoe UI"/>
                <w:b/>
                <w:sz w:val="22"/>
                <w:szCs w:val="22"/>
              </w:rPr>
              <w:t>you</w:t>
            </w:r>
            <w:proofErr w:type="gramEnd"/>
            <w:r w:rsidRPr="00E3700C">
              <w:rPr>
                <w:rFonts w:ascii="Segoe UI" w:hAnsi="Segoe UI" w:cs="Segoe UI"/>
                <w:b/>
                <w:sz w:val="22"/>
                <w:szCs w:val="22"/>
              </w:rPr>
              <w:t xml:space="preserve"> organisation’s first aid kit] </w:t>
            </w:r>
          </w:p>
        </w:tc>
        <w:tc>
          <w:tcPr>
            <w:tcW w:w="3119" w:type="dxa"/>
          </w:tcPr>
          <w:p w14:paraId="30E28302" w14:textId="77777777" w:rsidR="008E5214" w:rsidRPr="00E3700C" w:rsidRDefault="008E5214" w:rsidP="000455F6">
            <w:pPr>
              <w:jc w:val="center"/>
              <w:rPr>
                <w:rFonts w:ascii="Segoe UI" w:hAnsi="Segoe UI" w:cs="Segoe UI"/>
                <w:sz w:val="22"/>
                <w:szCs w:val="22"/>
              </w:rPr>
            </w:pPr>
            <w:r w:rsidRPr="00E3700C">
              <w:rPr>
                <w:rFonts w:ascii="Segoe UI" w:hAnsi="Segoe UI" w:cs="Segoe UI"/>
                <w:b/>
                <w:sz w:val="22"/>
                <w:szCs w:val="22"/>
              </w:rPr>
              <w:t>[Insert current quantity]</w:t>
            </w:r>
          </w:p>
        </w:tc>
      </w:tr>
      <w:tr w:rsidR="008E5214" w:rsidRPr="00E3700C" w14:paraId="4BD6DA7E" w14:textId="77777777" w:rsidTr="00237AF6">
        <w:trPr>
          <w:trHeight w:val="495"/>
        </w:trPr>
        <w:tc>
          <w:tcPr>
            <w:tcW w:w="5670" w:type="dxa"/>
          </w:tcPr>
          <w:p w14:paraId="39A1F1EE" w14:textId="77777777" w:rsidR="008E5214" w:rsidRPr="00E3700C" w:rsidRDefault="008E5214" w:rsidP="00FE0913">
            <w:pPr>
              <w:rPr>
                <w:rFonts w:ascii="Segoe UI" w:hAnsi="Segoe UI" w:cs="Segoe UI"/>
                <w:sz w:val="22"/>
                <w:szCs w:val="22"/>
              </w:rPr>
            </w:pPr>
          </w:p>
        </w:tc>
        <w:tc>
          <w:tcPr>
            <w:tcW w:w="3119" w:type="dxa"/>
          </w:tcPr>
          <w:p w14:paraId="14CB06F6" w14:textId="77777777" w:rsidR="008E5214" w:rsidRPr="00E3700C" w:rsidRDefault="008E5214" w:rsidP="00FE0913">
            <w:pPr>
              <w:rPr>
                <w:rFonts w:ascii="Segoe UI" w:hAnsi="Segoe UI" w:cs="Segoe UI"/>
                <w:sz w:val="22"/>
                <w:szCs w:val="22"/>
              </w:rPr>
            </w:pPr>
          </w:p>
        </w:tc>
      </w:tr>
      <w:tr w:rsidR="008E5214" w:rsidRPr="00E3700C" w14:paraId="437F50A4" w14:textId="77777777" w:rsidTr="00237AF6">
        <w:trPr>
          <w:trHeight w:val="431"/>
        </w:trPr>
        <w:tc>
          <w:tcPr>
            <w:tcW w:w="5670" w:type="dxa"/>
          </w:tcPr>
          <w:p w14:paraId="0C88E66C" w14:textId="77777777" w:rsidR="008E5214" w:rsidRPr="00E3700C" w:rsidRDefault="008E5214" w:rsidP="00FE0913">
            <w:pPr>
              <w:rPr>
                <w:rFonts w:ascii="Segoe UI" w:hAnsi="Segoe UI" w:cs="Segoe UI"/>
                <w:sz w:val="22"/>
                <w:szCs w:val="22"/>
              </w:rPr>
            </w:pPr>
          </w:p>
        </w:tc>
        <w:tc>
          <w:tcPr>
            <w:tcW w:w="3119" w:type="dxa"/>
          </w:tcPr>
          <w:p w14:paraId="7AFC7E1E" w14:textId="77777777" w:rsidR="008E5214" w:rsidRPr="00E3700C" w:rsidRDefault="008E5214" w:rsidP="00FE0913">
            <w:pPr>
              <w:rPr>
                <w:rFonts w:ascii="Segoe UI" w:hAnsi="Segoe UI" w:cs="Segoe UI"/>
                <w:sz w:val="22"/>
                <w:szCs w:val="22"/>
              </w:rPr>
            </w:pPr>
          </w:p>
        </w:tc>
      </w:tr>
      <w:tr w:rsidR="008E5214" w:rsidRPr="00E3700C" w14:paraId="2C428E3A" w14:textId="77777777" w:rsidTr="00237AF6">
        <w:trPr>
          <w:trHeight w:val="409"/>
        </w:trPr>
        <w:tc>
          <w:tcPr>
            <w:tcW w:w="5670" w:type="dxa"/>
          </w:tcPr>
          <w:p w14:paraId="06457448" w14:textId="77777777" w:rsidR="008E5214" w:rsidRPr="00E3700C" w:rsidRDefault="008E5214" w:rsidP="00FE0913">
            <w:pPr>
              <w:jc w:val="left"/>
              <w:rPr>
                <w:rFonts w:ascii="Segoe UI" w:hAnsi="Segoe UI" w:cs="Segoe UI"/>
                <w:sz w:val="22"/>
                <w:szCs w:val="22"/>
              </w:rPr>
            </w:pPr>
          </w:p>
        </w:tc>
        <w:tc>
          <w:tcPr>
            <w:tcW w:w="3119" w:type="dxa"/>
          </w:tcPr>
          <w:p w14:paraId="318A9352" w14:textId="77777777" w:rsidR="008E5214" w:rsidRPr="00E3700C" w:rsidRDefault="008E5214" w:rsidP="00FE0913">
            <w:pPr>
              <w:rPr>
                <w:rFonts w:ascii="Segoe UI" w:hAnsi="Segoe UI" w:cs="Segoe UI"/>
                <w:sz w:val="22"/>
                <w:szCs w:val="22"/>
              </w:rPr>
            </w:pPr>
          </w:p>
        </w:tc>
      </w:tr>
      <w:tr w:rsidR="008E5214" w:rsidRPr="00E3700C" w14:paraId="1CC9C27B" w14:textId="77777777" w:rsidTr="00237AF6">
        <w:trPr>
          <w:trHeight w:val="457"/>
        </w:trPr>
        <w:tc>
          <w:tcPr>
            <w:tcW w:w="5670" w:type="dxa"/>
          </w:tcPr>
          <w:p w14:paraId="10570DF5" w14:textId="77777777" w:rsidR="008E5214" w:rsidRPr="00E3700C" w:rsidRDefault="008E5214" w:rsidP="00FE0913">
            <w:pPr>
              <w:jc w:val="left"/>
              <w:rPr>
                <w:rFonts w:ascii="Segoe UI" w:hAnsi="Segoe UI" w:cs="Segoe UI"/>
                <w:sz w:val="22"/>
                <w:szCs w:val="22"/>
              </w:rPr>
            </w:pPr>
          </w:p>
        </w:tc>
        <w:tc>
          <w:tcPr>
            <w:tcW w:w="3119" w:type="dxa"/>
          </w:tcPr>
          <w:p w14:paraId="76BF1D08" w14:textId="77777777" w:rsidR="008E5214" w:rsidRPr="00E3700C" w:rsidRDefault="008E5214" w:rsidP="00FE0913">
            <w:pPr>
              <w:rPr>
                <w:rFonts w:ascii="Segoe UI" w:hAnsi="Segoe UI" w:cs="Segoe UI"/>
                <w:b/>
                <w:sz w:val="22"/>
                <w:szCs w:val="22"/>
              </w:rPr>
            </w:pPr>
          </w:p>
        </w:tc>
      </w:tr>
      <w:tr w:rsidR="008E5214" w:rsidRPr="00E3700C" w14:paraId="747E6962" w14:textId="77777777" w:rsidTr="00237AF6">
        <w:trPr>
          <w:trHeight w:val="457"/>
        </w:trPr>
        <w:tc>
          <w:tcPr>
            <w:tcW w:w="5670" w:type="dxa"/>
          </w:tcPr>
          <w:p w14:paraId="0336A4DB" w14:textId="77777777" w:rsidR="008E5214" w:rsidRPr="00E3700C" w:rsidRDefault="008E5214" w:rsidP="00FE0913">
            <w:pPr>
              <w:jc w:val="left"/>
              <w:rPr>
                <w:rFonts w:ascii="Segoe UI" w:hAnsi="Segoe UI" w:cs="Segoe UI"/>
                <w:sz w:val="22"/>
                <w:szCs w:val="22"/>
              </w:rPr>
            </w:pPr>
          </w:p>
        </w:tc>
        <w:tc>
          <w:tcPr>
            <w:tcW w:w="3119" w:type="dxa"/>
          </w:tcPr>
          <w:p w14:paraId="625F1390" w14:textId="77777777" w:rsidR="008E5214" w:rsidRPr="00E3700C" w:rsidRDefault="008E5214" w:rsidP="00FE0913">
            <w:pPr>
              <w:rPr>
                <w:rFonts w:ascii="Segoe UI" w:hAnsi="Segoe UI" w:cs="Segoe UI"/>
                <w:b/>
                <w:sz w:val="22"/>
                <w:szCs w:val="22"/>
              </w:rPr>
            </w:pPr>
          </w:p>
        </w:tc>
      </w:tr>
      <w:tr w:rsidR="008E5214" w:rsidRPr="00E3700C" w14:paraId="0B40D06B" w14:textId="77777777" w:rsidTr="00237AF6">
        <w:trPr>
          <w:trHeight w:val="457"/>
        </w:trPr>
        <w:tc>
          <w:tcPr>
            <w:tcW w:w="5670" w:type="dxa"/>
          </w:tcPr>
          <w:p w14:paraId="309DBEED" w14:textId="77777777" w:rsidR="008E5214" w:rsidRPr="00E3700C" w:rsidRDefault="008E5214" w:rsidP="00FE0913">
            <w:pPr>
              <w:jc w:val="left"/>
              <w:rPr>
                <w:rFonts w:ascii="Segoe UI" w:hAnsi="Segoe UI" w:cs="Segoe UI"/>
                <w:sz w:val="22"/>
                <w:szCs w:val="22"/>
              </w:rPr>
            </w:pPr>
          </w:p>
        </w:tc>
        <w:tc>
          <w:tcPr>
            <w:tcW w:w="3119" w:type="dxa"/>
          </w:tcPr>
          <w:p w14:paraId="2EB25A59" w14:textId="77777777" w:rsidR="008E5214" w:rsidRPr="00E3700C" w:rsidRDefault="008E5214" w:rsidP="00FE0913">
            <w:pPr>
              <w:rPr>
                <w:rFonts w:ascii="Segoe UI" w:hAnsi="Segoe UI" w:cs="Segoe UI"/>
                <w:b/>
                <w:sz w:val="22"/>
                <w:szCs w:val="22"/>
              </w:rPr>
            </w:pPr>
          </w:p>
        </w:tc>
      </w:tr>
      <w:tr w:rsidR="008E5214" w:rsidRPr="00E3700C" w14:paraId="2BC1C668" w14:textId="77777777" w:rsidTr="00237AF6">
        <w:trPr>
          <w:trHeight w:val="457"/>
        </w:trPr>
        <w:tc>
          <w:tcPr>
            <w:tcW w:w="5670" w:type="dxa"/>
          </w:tcPr>
          <w:p w14:paraId="5088424E" w14:textId="77777777" w:rsidR="008E5214" w:rsidRPr="00E3700C" w:rsidRDefault="008E5214" w:rsidP="00FE0913">
            <w:pPr>
              <w:jc w:val="left"/>
              <w:rPr>
                <w:rFonts w:ascii="Segoe UI" w:hAnsi="Segoe UI" w:cs="Segoe UI"/>
                <w:sz w:val="22"/>
                <w:szCs w:val="22"/>
              </w:rPr>
            </w:pPr>
          </w:p>
        </w:tc>
        <w:tc>
          <w:tcPr>
            <w:tcW w:w="3119" w:type="dxa"/>
          </w:tcPr>
          <w:p w14:paraId="16649556" w14:textId="77777777" w:rsidR="008E5214" w:rsidRPr="00E3700C" w:rsidRDefault="008E5214" w:rsidP="00FE0913">
            <w:pPr>
              <w:rPr>
                <w:rFonts w:ascii="Segoe UI" w:hAnsi="Segoe UI" w:cs="Segoe UI"/>
                <w:b/>
                <w:sz w:val="22"/>
                <w:szCs w:val="22"/>
              </w:rPr>
            </w:pPr>
          </w:p>
        </w:tc>
      </w:tr>
      <w:tr w:rsidR="008E5214" w:rsidRPr="00E3700C" w14:paraId="1B92F9F0" w14:textId="77777777" w:rsidTr="00237AF6">
        <w:trPr>
          <w:trHeight w:val="457"/>
        </w:trPr>
        <w:tc>
          <w:tcPr>
            <w:tcW w:w="5670" w:type="dxa"/>
          </w:tcPr>
          <w:p w14:paraId="43E5462B" w14:textId="77777777" w:rsidR="008E5214" w:rsidRPr="00E3700C" w:rsidRDefault="008E5214" w:rsidP="00FE0913">
            <w:pPr>
              <w:jc w:val="left"/>
              <w:rPr>
                <w:rFonts w:ascii="Segoe UI" w:hAnsi="Segoe UI" w:cs="Segoe UI"/>
                <w:sz w:val="22"/>
                <w:szCs w:val="22"/>
              </w:rPr>
            </w:pPr>
          </w:p>
        </w:tc>
        <w:tc>
          <w:tcPr>
            <w:tcW w:w="3119" w:type="dxa"/>
          </w:tcPr>
          <w:p w14:paraId="4DC1B6E9" w14:textId="77777777" w:rsidR="008E5214" w:rsidRPr="00E3700C" w:rsidRDefault="008E5214" w:rsidP="00FE0913">
            <w:pPr>
              <w:rPr>
                <w:rFonts w:ascii="Segoe UI" w:hAnsi="Segoe UI" w:cs="Segoe UI"/>
                <w:b/>
                <w:sz w:val="22"/>
                <w:szCs w:val="22"/>
              </w:rPr>
            </w:pPr>
          </w:p>
        </w:tc>
      </w:tr>
      <w:tr w:rsidR="008E5214" w:rsidRPr="00E3700C" w14:paraId="257E97A4" w14:textId="77777777" w:rsidTr="00237AF6">
        <w:trPr>
          <w:trHeight w:val="457"/>
        </w:trPr>
        <w:tc>
          <w:tcPr>
            <w:tcW w:w="5670" w:type="dxa"/>
          </w:tcPr>
          <w:p w14:paraId="708B383D" w14:textId="77777777" w:rsidR="008E5214" w:rsidRPr="00E3700C" w:rsidRDefault="008E5214" w:rsidP="00FE0913">
            <w:pPr>
              <w:jc w:val="left"/>
              <w:rPr>
                <w:rFonts w:ascii="Segoe UI" w:hAnsi="Segoe UI" w:cs="Segoe UI"/>
                <w:sz w:val="22"/>
                <w:szCs w:val="22"/>
              </w:rPr>
            </w:pPr>
          </w:p>
        </w:tc>
        <w:tc>
          <w:tcPr>
            <w:tcW w:w="3119" w:type="dxa"/>
          </w:tcPr>
          <w:p w14:paraId="27F96403" w14:textId="77777777" w:rsidR="008E5214" w:rsidRPr="00E3700C" w:rsidRDefault="008E5214" w:rsidP="00FE0913">
            <w:pPr>
              <w:rPr>
                <w:rFonts w:ascii="Segoe UI" w:hAnsi="Segoe UI" w:cs="Segoe UI"/>
                <w:b/>
                <w:sz w:val="22"/>
                <w:szCs w:val="22"/>
              </w:rPr>
            </w:pPr>
          </w:p>
        </w:tc>
      </w:tr>
      <w:tr w:rsidR="008E5214" w:rsidRPr="00E3700C" w14:paraId="3293771B" w14:textId="77777777" w:rsidTr="00237AF6">
        <w:trPr>
          <w:trHeight w:val="457"/>
        </w:trPr>
        <w:tc>
          <w:tcPr>
            <w:tcW w:w="5670" w:type="dxa"/>
          </w:tcPr>
          <w:p w14:paraId="048C2C2C" w14:textId="77777777" w:rsidR="008E5214" w:rsidRPr="00E3700C" w:rsidRDefault="008E5214" w:rsidP="00FE0913">
            <w:pPr>
              <w:jc w:val="left"/>
              <w:rPr>
                <w:rFonts w:ascii="Segoe UI" w:hAnsi="Segoe UI" w:cs="Segoe UI"/>
                <w:sz w:val="22"/>
                <w:szCs w:val="22"/>
              </w:rPr>
            </w:pPr>
          </w:p>
        </w:tc>
        <w:tc>
          <w:tcPr>
            <w:tcW w:w="3119" w:type="dxa"/>
          </w:tcPr>
          <w:p w14:paraId="1087534D" w14:textId="77777777" w:rsidR="008E5214" w:rsidRPr="00E3700C" w:rsidRDefault="008E5214" w:rsidP="00FE0913">
            <w:pPr>
              <w:rPr>
                <w:rFonts w:ascii="Segoe UI" w:hAnsi="Segoe UI" w:cs="Segoe UI"/>
                <w:b/>
                <w:sz w:val="22"/>
                <w:szCs w:val="22"/>
              </w:rPr>
            </w:pPr>
          </w:p>
        </w:tc>
      </w:tr>
      <w:tr w:rsidR="008E5214" w:rsidRPr="00E3700C" w14:paraId="5D8B0C55" w14:textId="77777777" w:rsidTr="00237AF6">
        <w:trPr>
          <w:trHeight w:val="457"/>
        </w:trPr>
        <w:tc>
          <w:tcPr>
            <w:tcW w:w="5670" w:type="dxa"/>
          </w:tcPr>
          <w:p w14:paraId="5E4D213F" w14:textId="77777777" w:rsidR="008E5214" w:rsidRPr="00E3700C" w:rsidRDefault="008E5214" w:rsidP="00FE0913">
            <w:pPr>
              <w:jc w:val="left"/>
              <w:rPr>
                <w:rFonts w:ascii="Segoe UI" w:hAnsi="Segoe UI" w:cs="Segoe UI"/>
                <w:sz w:val="22"/>
                <w:szCs w:val="22"/>
              </w:rPr>
            </w:pPr>
          </w:p>
        </w:tc>
        <w:tc>
          <w:tcPr>
            <w:tcW w:w="3119" w:type="dxa"/>
          </w:tcPr>
          <w:p w14:paraId="500150F1" w14:textId="77777777" w:rsidR="008E5214" w:rsidRPr="00E3700C" w:rsidRDefault="008E5214" w:rsidP="00FE0913">
            <w:pPr>
              <w:rPr>
                <w:rFonts w:ascii="Segoe UI" w:hAnsi="Segoe UI" w:cs="Segoe UI"/>
                <w:b/>
                <w:sz w:val="22"/>
                <w:szCs w:val="22"/>
              </w:rPr>
            </w:pPr>
          </w:p>
        </w:tc>
      </w:tr>
      <w:tr w:rsidR="008E5214" w:rsidRPr="00E3700C" w14:paraId="68C32DEF" w14:textId="77777777" w:rsidTr="00237AF6">
        <w:trPr>
          <w:trHeight w:val="457"/>
        </w:trPr>
        <w:tc>
          <w:tcPr>
            <w:tcW w:w="5670" w:type="dxa"/>
          </w:tcPr>
          <w:p w14:paraId="3A651077" w14:textId="77777777" w:rsidR="008E5214" w:rsidRPr="00E3700C" w:rsidRDefault="008E5214" w:rsidP="00FE0913">
            <w:pPr>
              <w:jc w:val="left"/>
              <w:rPr>
                <w:rFonts w:ascii="Segoe UI" w:hAnsi="Segoe UI" w:cs="Segoe UI"/>
                <w:sz w:val="22"/>
                <w:szCs w:val="22"/>
              </w:rPr>
            </w:pPr>
          </w:p>
        </w:tc>
        <w:tc>
          <w:tcPr>
            <w:tcW w:w="3119" w:type="dxa"/>
          </w:tcPr>
          <w:p w14:paraId="52357B2C" w14:textId="77777777" w:rsidR="008E5214" w:rsidRPr="00E3700C" w:rsidRDefault="008E5214" w:rsidP="00FE0913">
            <w:pPr>
              <w:rPr>
                <w:rFonts w:ascii="Segoe UI" w:hAnsi="Segoe UI" w:cs="Segoe UI"/>
                <w:b/>
                <w:sz w:val="22"/>
                <w:szCs w:val="22"/>
              </w:rPr>
            </w:pPr>
          </w:p>
        </w:tc>
      </w:tr>
    </w:tbl>
    <w:p w14:paraId="22C619B2" w14:textId="77777777" w:rsidR="007F30EC" w:rsidRPr="00E3700C" w:rsidRDefault="007F30EC" w:rsidP="007F30EC">
      <w:pPr>
        <w:tabs>
          <w:tab w:val="left" w:pos="2086"/>
        </w:tabs>
        <w:rPr>
          <w:rFonts w:ascii="Segoe UI" w:hAnsi="Segoe UI" w:cs="Segoe UI"/>
        </w:rPr>
      </w:pPr>
    </w:p>
    <w:p w14:paraId="24D47C69" w14:textId="1BB3F5AA" w:rsidR="007E3F51" w:rsidRPr="00E3700C" w:rsidRDefault="007E3F51" w:rsidP="00E3700C">
      <w:pPr>
        <w:pStyle w:val="BodyText2"/>
        <w:pBdr>
          <w:left w:val="single" w:sz="2" w:space="0" w:color="auto"/>
          <w:bottom w:val="single" w:sz="2" w:space="0" w:color="auto"/>
        </w:pBdr>
        <w:rPr>
          <w:rFonts w:ascii="Segoe UI" w:hAnsi="Segoe UI" w:cs="Segoe UI"/>
          <w:b/>
        </w:rPr>
      </w:pPr>
      <w:r w:rsidRPr="00E3700C">
        <w:rPr>
          <w:rFonts w:ascii="Segoe UI" w:hAnsi="Segoe UI" w:cs="Segoe UI"/>
          <w:b/>
        </w:rPr>
        <w:t>Note*</w:t>
      </w:r>
    </w:p>
    <w:p w14:paraId="06B58B36" w14:textId="3FBB4A6F" w:rsidR="007E3F51" w:rsidRPr="00E3700C" w:rsidRDefault="007E3F51" w:rsidP="00E3700C">
      <w:pPr>
        <w:pStyle w:val="BodyText2"/>
        <w:pBdr>
          <w:left w:val="single" w:sz="2" w:space="0" w:color="auto"/>
          <w:bottom w:val="single" w:sz="2" w:space="0" w:color="auto"/>
        </w:pBdr>
        <w:jc w:val="left"/>
        <w:rPr>
          <w:rFonts w:ascii="Segoe UI" w:hAnsi="Segoe UI" w:cs="Segoe UI"/>
        </w:rPr>
      </w:pPr>
      <w:r w:rsidRPr="00E3700C">
        <w:rPr>
          <w:rFonts w:ascii="Segoe UI" w:hAnsi="Segoe UI" w:cs="Segoe UI"/>
        </w:rPr>
        <w:t xml:space="preserve">Some agencies undertake assessments to determine the first aid requirements for the organisation’s first aid kit and the number of first aiders required. For more information about First Aid in the Workplace refer to the </w:t>
      </w:r>
      <w:r w:rsidR="004A201E" w:rsidRPr="00E3700C">
        <w:rPr>
          <w:rFonts w:ascii="Segoe UI" w:hAnsi="Segoe UI" w:cs="Segoe UI"/>
        </w:rPr>
        <w:t>‘Code of Practice: First Aid in</w:t>
      </w:r>
      <w:r w:rsidR="004A201E" w:rsidRPr="00E3700C">
        <w:rPr>
          <w:rFonts w:ascii="Segoe UI" w:hAnsi="Segoe UI" w:cs="Segoe UI"/>
          <w:color w:val="000000" w:themeColor="text1"/>
        </w:rPr>
        <w:t xml:space="preserve"> </w:t>
      </w:r>
      <w:hyperlink r:id="rId11" w:history="1">
        <w:r w:rsidR="004A201E" w:rsidRPr="00E3700C">
          <w:rPr>
            <w:rStyle w:val="Hyperlink"/>
            <w:rFonts w:ascii="Segoe UI" w:hAnsi="Segoe UI" w:cs="Segoe UI"/>
            <w:color w:val="000000" w:themeColor="text1"/>
            <w:u w:val="none"/>
          </w:rPr>
          <w:t>the</w:t>
        </w:r>
      </w:hyperlink>
      <w:r w:rsidR="004A201E" w:rsidRPr="00E3700C">
        <w:rPr>
          <w:rFonts w:ascii="Segoe UI" w:hAnsi="Segoe UI" w:cs="Segoe UI"/>
        </w:rPr>
        <w:t xml:space="preserve"> Workplace’ </w:t>
      </w:r>
      <w:r w:rsidRPr="00E3700C">
        <w:rPr>
          <w:rFonts w:ascii="Segoe UI" w:hAnsi="Segoe UI" w:cs="Segoe UI"/>
        </w:rPr>
        <w:t xml:space="preserve"> from </w:t>
      </w:r>
      <w:r w:rsidR="00FB0360" w:rsidRPr="00E3700C">
        <w:rPr>
          <w:rFonts w:ascii="Segoe UI" w:hAnsi="Segoe UI" w:cs="Segoe UI"/>
        </w:rPr>
        <w:t>Safe Work NSW.</w:t>
      </w:r>
    </w:p>
    <w:p w14:paraId="7DAA3988" w14:textId="77777777" w:rsidR="007E3F51" w:rsidRPr="00E3700C" w:rsidRDefault="007E3F51" w:rsidP="00E3700C">
      <w:pPr>
        <w:pStyle w:val="BodyText2"/>
        <w:pBdr>
          <w:left w:val="single" w:sz="2" w:space="0" w:color="auto"/>
          <w:bottom w:val="single" w:sz="2" w:space="0" w:color="auto"/>
        </w:pBdr>
        <w:rPr>
          <w:rFonts w:ascii="Segoe UI" w:hAnsi="Segoe UI" w:cs="Segoe UI"/>
        </w:rPr>
      </w:pPr>
    </w:p>
    <w:p w14:paraId="066E08FA" w14:textId="033DA23A" w:rsidR="007E3F51" w:rsidRDefault="007E3F51" w:rsidP="00E3700C">
      <w:pPr>
        <w:pStyle w:val="BodyText2"/>
        <w:pBdr>
          <w:left w:val="single" w:sz="2" w:space="0" w:color="auto"/>
          <w:bottom w:val="single" w:sz="2" w:space="0" w:color="auto"/>
        </w:pBdr>
        <w:rPr>
          <w:rFonts w:ascii="Segoe UI" w:hAnsi="Segoe UI" w:cs="Segoe UI"/>
        </w:rPr>
      </w:pPr>
      <w:r w:rsidRPr="00E3700C">
        <w:rPr>
          <w:rFonts w:ascii="Segoe UI" w:hAnsi="Segoe UI" w:cs="Segoe UI"/>
        </w:rPr>
        <w:t xml:space="preserve">The document also provides best practice information and an example of items and quantities required for a standard workplace first aid kit. </w:t>
      </w:r>
    </w:p>
    <w:p w14:paraId="07BA9E2D" w14:textId="77777777" w:rsidR="000D1150" w:rsidRPr="00E3700C" w:rsidRDefault="000D1150" w:rsidP="00E3700C">
      <w:pPr>
        <w:pStyle w:val="BodyText2"/>
        <w:pBdr>
          <w:left w:val="single" w:sz="2" w:space="0" w:color="auto"/>
          <w:bottom w:val="single" w:sz="2" w:space="0" w:color="auto"/>
        </w:pBdr>
        <w:rPr>
          <w:rFonts w:ascii="Segoe UI" w:hAnsi="Segoe UI" w:cs="Segoe UI"/>
        </w:rPr>
      </w:pPr>
    </w:p>
    <w:p w14:paraId="6BB57524" w14:textId="7FFF75D6" w:rsidR="00AF1AFF" w:rsidRPr="000D1150" w:rsidRDefault="007E3F51" w:rsidP="000D1150">
      <w:pPr>
        <w:pStyle w:val="BodyText2"/>
        <w:pBdr>
          <w:left w:val="single" w:sz="2" w:space="0" w:color="auto"/>
          <w:bottom w:val="single" w:sz="2" w:space="0" w:color="auto"/>
        </w:pBdr>
        <w:rPr>
          <w:rFonts w:ascii="Segoe UI" w:hAnsi="Segoe UI" w:cs="Segoe UI"/>
        </w:rPr>
      </w:pPr>
      <w:r w:rsidRPr="00E3700C">
        <w:rPr>
          <w:rFonts w:ascii="Segoe UI" w:hAnsi="Segoe UI" w:cs="Segoe UI"/>
        </w:rPr>
        <w:t xml:space="preserve"> *Please delete note before finalising this </w:t>
      </w:r>
      <w:r w:rsidR="00E3700C" w:rsidRPr="00E3700C">
        <w:rPr>
          <w:rFonts w:ascii="Segoe UI" w:hAnsi="Segoe UI" w:cs="Segoe UI"/>
        </w:rPr>
        <w:t xml:space="preserve">document. </w:t>
      </w:r>
    </w:p>
    <w:sectPr w:rsidR="00AF1AFF" w:rsidRPr="000D1150" w:rsidSect="006322A4">
      <w:footerReference w:type="default" r:id="rId12"/>
      <w:pgSz w:w="11900" w:h="16820"/>
      <w:pgMar w:top="1134" w:right="1552" w:bottom="1276"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170FE" w14:textId="77777777" w:rsidR="00181713" w:rsidRDefault="00181713" w:rsidP="00F90996">
      <w:r>
        <w:separator/>
      </w:r>
    </w:p>
  </w:endnote>
  <w:endnote w:type="continuationSeparator" w:id="0">
    <w:p w14:paraId="32FF841A" w14:textId="77777777" w:rsidR="00181713" w:rsidRDefault="00181713" w:rsidP="00F9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1AE93" w14:textId="77777777" w:rsidR="009D185F" w:rsidRPr="0086262A" w:rsidRDefault="00237AF6" w:rsidP="00CE795B">
    <w:pPr>
      <w:pStyle w:val="Footer"/>
    </w:pPr>
    <w:r>
      <w:t xml:space="preserve">First Aid content register </w:t>
    </w:r>
    <w:r w:rsidR="009D185F">
      <w:t xml:space="preserve">- </w:t>
    </w:r>
    <w:r w:rsidR="009D185F" w:rsidRPr="00EA00FF">
      <w:t>[month, y</w:t>
    </w:r>
    <w:r w:rsidR="00F60DAA">
      <w:t>ea</w:t>
    </w:r>
    <w:r w:rsidR="009D185F" w:rsidRPr="00EA00FF">
      <w:t>r]</w:t>
    </w:r>
    <w:sdt>
      <w:sdtPr>
        <w:id w:val="-1238936835"/>
        <w:docPartObj>
          <w:docPartGallery w:val="Page Numbers (Top of Page)"/>
          <w:docPartUnique/>
        </w:docPartObj>
      </w:sdtPr>
      <w:sdtEndPr/>
      <w:sdtContent>
        <w:r w:rsidR="009D185F">
          <w:tab/>
        </w:r>
        <w:r w:rsidR="009D185F">
          <w:tab/>
        </w:r>
        <w:r w:rsidR="009D185F" w:rsidRPr="0086262A">
          <w:t xml:space="preserve">Page </w:t>
        </w:r>
        <w:r w:rsidR="009D185F" w:rsidRPr="0086262A">
          <w:fldChar w:fldCharType="begin"/>
        </w:r>
        <w:r w:rsidR="009D185F" w:rsidRPr="0086262A">
          <w:instrText xml:space="preserve"> PAGE </w:instrText>
        </w:r>
        <w:r w:rsidR="009D185F" w:rsidRPr="0086262A">
          <w:fldChar w:fldCharType="separate"/>
        </w:r>
        <w:r w:rsidR="007E3F51">
          <w:rPr>
            <w:noProof/>
          </w:rPr>
          <w:t>1</w:t>
        </w:r>
        <w:r w:rsidR="009D185F" w:rsidRPr="0086262A">
          <w:fldChar w:fldCharType="end"/>
        </w:r>
        <w:r w:rsidR="009D185F" w:rsidRPr="0086262A">
          <w:t xml:space="preserve"> of </w:t>
        </w:r>
        <w:r w:rsidR="0052035D">
          <w:rPr>
            <w:noProof/>
          </w:rPr>
          <w:fldChar w:fldCharType="begin"/>
        </w:r>
        <w:r w:rsidR="0052035D">
          <w:rPr>
            <w:noProof/>
          </w:rPr>
          <w:instrText xml:space="preserve"> NUMPAGES  </w:instrText>
        </w:r>
        <w:r w:rsidR="0052035D">
          <w:rPr>
            <w:noProof/>
          </w:rPr>
          <w:fldChar w:fldCharType="separate"/>
        </w:r>
        <w:r w:rsidR="007E3F51">
          <w:rPr>
            <w:noProof/>
          </w:rPr>
          <w:t>1</w:t>
        </w:r>
        <w:r w:rsidR="0052035D">
          <w:rPr>
            <w:noProof/>
          </w:rPr>
          <w:fldChar w:fldCharType="end"/>
        </w:r>
      </w:sdtContent>
    </w:sdt>
  </w:p>
  <w:p w14:paraId="34D2FF6A" w14:textId="77777777" w:rsidR="009D185F" w:rsidRDefault="009D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84FAC" w14:textId="77777777" w:rsidR="00181713" w:rsidRDefault="00181713" w:rsidP="00F90996">
      <w:r>
        <w:separator/>
      </w:r>
    </w:p>
  </w:footnote>
  <w:footnote w:type="continuationSeparator" w:id="0">
    <w:p w14:paraId="65FF80AD" w14:textId="77777777" w:rsidR="00181713" w:rsidRDefault="00181713" w:rsidP="00F9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7C3"/>
    <w:multiLevelType w:val="hybridMultilevel"/>
    <w:tmpl w:val="68D4051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861256D"/>
    <w:multiLevelType w:val="hybridMultilevel"/>
    <w:tmpl w:val="0652B728"/>
    <w:lvl w:ilvl="0" w:tplc="0C09000F">
      <w:start w:val="1"/>
      <w:numFmt w:val="decimal"/>
      <w:lvlText w:val="%1."/>
      <w:lvlJc w:val="left"/>
      <w:pPr>
        <w:ind w:left="360" w:hanging="360"/>
      </w:pPr>
      <w:rPr>
        <w:rFonts w:hint="default"/>
      </w:rPr>
    </w:lvl>
    <w:lvl w:ilvl="1" w:tplc="FA48295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7417C89"/>
    <w:multiLevelType w:val="hybridMultilevel"/>
    <w:tmpl w:val="48B00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95220B"/>
    <w:multiLevelType w:val="hybridMultilevel"/>
    <w:tmpl w:val="5BB0D03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6298993">
    <w:abstractNumId w:val="3"/>
  </w:num>
  <w:num w:numId="2" w16cid:durableId="901137597">
    <w:abstractNumId w:val="0"/>
  </w:num>
  <w:num w:numId="3" w16cid:durableId="49307365">
    <w:abstractNumId w:val="1"/>
  </w:num>
  <w:num w:numId="4" w16cid:durableId="201707430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C8"/>
    <w:rsid w:val="000053E0"/>
    <w:rsid w:val="00006130"/>
    <w:rsid w:val="0004221E"/>
    <w:rsid w:val="000455F6"/>
    <w:rsid w:val="00045DD6"/>
    <w:rsid w:val="000502A3"/>
    <w:rsid w:val="000558FB"/>
    <w:rsid w:val="00060033"/>
    <w:rsid w:val="000706D2"/>
    <w:rsid w:val="00071F8C"/>
    <w:rsid w:val="00076E9B"/>
    <w:rsid w:val="00083AE8"/>
    <w:rsid w:val="00095D71"/>
    <w:rsid w:val="000A0270"/>
    <w:rsid w:val="000A6BC5"/>
    <w:rsid w:val="000B3D41"/>
    <w:rsid w:val="000B3EC8"/>
    <w:rsid w:val="000B55D0"/>
    <w:rsid w:val="000D1150"/>
    <w:rsid w:val="000E2650"/>
    <w:rsid w:val="000F1FD3"/>
    <w:rsid w:val="000F28C5"/>
    <w:rsid w:val="000F5EC2"/>
    <w:rsid w:val="000F60E1"/>
    <w:rsid w:val="000F6A82"/>
    <w:rsid w:val="000F74BB"/>
    <w:rsid w:val="0011432D"/>
    <w:rsid w:val="00131412"/>
    <w:rsid w:val="00141943"/>
    <w:rsid w:val="00152E8B"/>
    <w:rsid w:val="00181713"/>
    <w:rsid w:val="00186153"/>
    <w:rsid w:val="001F6885"/>
    <w:rsid w:val="001F6BBC"/>
    <w:rsid w:val="002100BB"/>
    <w:rsid w:val="002145D1"/>
    <w:rsid w:val="00214B46"/>
    <w:rsid w:val="00231162"/>
    <w:rsid w:val="002335AB"/>
    <w:rsid w:val="00237AF6"/>
    <w:rsid w:val="00252CF2"/>
    <w:rsid w:val="002719A1"/>
    <w:rsid w:val="00274906"/>
    <w:rsid w:val="0028131A"/>
    <w:rsid w:val="0028761F"/>
    <w:rsid w:val="00292CE1"/>
    <w:rsid w:val="002A68C7"/>
    <w:rsid w:val="002B3564"/>
    <w:rsid w:val="002B42F4"/>
    <w:rsid w:val="002C4ECA"/>
    <w:rsid w:val="002D06D4"/>
    <w:rsid w:val="002F0C46"/>
    <w:rsid w:val="002F3776"/>
    <w:rsid w:val="0031459C"/>
    <w:rsid w:val="0032737D"/>
    <w:rsid w:val="00327813"/>
    <w:rsid w:val="00345FF0"/>
    <w:rsid w:val="00347B9F"/>
    <w:rsid w:val="00354A3B"/>
    <w:rsid w:val="00363857"/>
    <w:rsid w:val="003659CE"/>
    <w:rsid w:val="003747BA"/>
    <w:rsid w:val="0038523D"/>
    <w:rsid w:val="00386ABA"/>
    <w:rsid w:val="00392075"/>
    <w:rsid w:val="003A0DD6"/>
    <w:rsid w:val="003B3BC8"/>
    <w:rsid w:val="003C6BBD"/>
    <w:rsid w:val="003D1708"/>
    <w:rsid w:val="003D5644"/>
    <w:rsid w:val="003E3A7F"/>
    <w:rsid w:val="003F13DB"/>
    <w:rsid w:val="00402EE6"/>
    <w:rsid w:val="00405829"/>
    <w:rsid w:val="00407BFA"/>
    <w:rsid w:val="00422F34"/>
    <w:rsid w:val="00426701"/>
    <w:rsid w:val="004307D7"/>
    <w:rsid w:val="00432692"/>
    <w:rsid w:val="004425BD"/>
    <w:rsid w:val="00446173"/>
    <w:rsid w:val="0045115E"/>
    <w:rsid w:val="00473E93"/>
    <w:rsid w:val="00475AAF"/>
    <w:rsid w:val="00486D14"/>
    <w:rsid w:val="00491FEB"/>
    <w:rsid w:val="00493272"/>
    <w:rsid w:val="00496912"/>
    <w:rsid w:val="00497771"/>
    <w:rsid w:val="004A201E"/>
    <w:rsid w:val="004C30C7"/>
    <w:rsid w:val="004C3569"/>
    <w:rsid w:val="004D28B8"/>
    <w:rsid w:val="0052035D"/>
    <w:rsid w:val="00521FEC"/>
    <w:rsid w:val="00536AC3"/>
    <w:rsid w:val="0054290D"/>
    <w:rsid w:val="00555073"/>
    <w:rsid w:val="0057111A"/>
    <w:rsid w:val="00583D94"/>
    <w:rsid w:val="00592C78"/>
    <w:rsid w:val="00595E0C"/>
    <w:rsid w:val="005A0699"/>
    <w:rsid w:val="005A3C52"/>
    <w:rsid w:val="005A540C"/>
    <w:rsid w:val="005B31C7"/>
    <w:rsid w:val="005B328D"/>
    <w:rsid w:val="005C7779"/>
    <w:rsid w:val="005D30C0"/>
    <w:rsid w:val="005F2A54"/>
    <w:rsid w:val="00602F12"/>
    <w:rsid w:val="00604895"/>
    <w:rsid w:val="00610A59"/>
    <w:rsid w:val="00621CE4"/>
    <w:rsid w:val="006220D5"/>
    <w:rsid w:val="0062471B"/>
    <w:rsid w:val="006322A4"/>
    <w:rsid w:val="00632E76"/>
    <w:rsid w:val="00660B59"/>
    <w:rsid w:val="00670CC7"/>
    <w:rsid w:val="0067305B"/>
    <w:rsid w:val="00685B58"/>
    <w:rsid w:val="00685F25"/>
    <w:rsid w:val="00694BE7"/>
    <w:rsid w:val="006A0651"/>
    <w:rsid w:val="006A5663"/>
    <w:rsid w:val="006B1539"/>
    <w:rsid w:val="006B6CCE"/>
    <w:rsid w:val="006B6E47"/>
    <w:rsid w:val="006D27DC"/>
    <w:rsid w:val="006D62B7"/>
    <w:rsid w:val="006E0074"/>
    <w:rsid w:val="006F56A5"/>
    <w:rsid w:val="007047C0"/>
    <w:rsid w:val="00716668"/>
    <w:rsid w:val="00730AA7"/>
    <w:rsid w:val="007316E7"/>
    <w:rsid w:val="007323C8"/>
    <w:rsid w:val="0073578B"/>
    <w:rsid w:val="00754ECA"/>
    <w:rsid w:val="00756BFD"/>
    <w:rsid w:val="0075718E"/>
    <w:rsid w:val="00782D00"/>
    <w:rsid w:val="00785E47"/>
    <w:rsid w:val="00787261"/>
    <w:rsid w:val="007B6533"/>
    <w:rsid w:val="007E3F51"/>
    <w:rsid w:val="007E7F27"/>
    <w:rsid w:val="007F30EC"/>
    <w:rsid w:val="008047ED"/>
    <w:rsid w:val="0081631E"/>
    <w:rsid w:val="00817821"/>
    <w:rsid w:val="0082105A"/>
    <w:rsid w:val="00823012"/>
    <w:rsid w:val="00825FE3"/>
    <w:rsid w:val="008300D9"/>
    <w:rsid w:val="008359BE"/>
    <w:rsid w:val="00845AB9"/>
    <w:rsid w:val="00886745"/>
    <w:rsid w:val="008A61CA"/>
    <w:rsid w:val="008B251F"/>
    <w:rsid w:val="008C67E9"/>
    <w:rsid w:val="008C7BF9"/>
    <w:rsid w:val="008E0925"/>
    <w:rsid w:val="008E5214"/>
    <w:rsid w:val="00913FAA"/>
    <w:rsid w:val="009159DF"/>
    <w:rsid w:val="00921EE7"/>
    <w:rsid w:val="009447BE"/>
    <w:rsid w:val="00957124"/>
    <w:rsid w:val="009716A4"/>
    <w:rsid w:val="009A0BF7"/>
    <w:rsid w:val="009A3DEE"/>
    <w:rsid w:val="009C40B1"/>
    <w:rsid w:val="009C7314"/>
    <w:rsid w:val="009D185F"/>
    <w:rsid w:val="009D19D9"/>
    <w:rsid w:val="009D50FB"/>
    <w:rsid w:val="009D6D4C"/>
    <w:rsid w:val="009E71E8"/>
    <w:rsid w:val="00A019F3"/>
    <w:rsid w:val="00A17B61"/>
    <w:rsid w:val="00A31F26"/>
    <w:rsid w:val="00A368B1"/>
    <w:rsid w:val="00A37566"/>
    <w:rsid w:val="00A446EF"/>
    <w:rsid w:val="00A641DA"/>
    <w:rsid w:val="00A74ACD"/>
    <w:rsid w:val="00A7507C"/>
    <w:rsid w:val="00A76BD4"/>
    <w:rsid w:val="00A9733D"/>
    <w:rsid w:val="00AC07FE"/>
    <w:rsid w:val="00AC655E"/>
    <w:rsid w:val="00AE1B08"/>
    <w:rsid w:val="00AE2FE6"/>
    <w:rsid w:val="00AE4E61"/>
    <w:rsid w:val="00AF1AFF"/>
    <w:rsid w:val="00AF4DAE"/>
    <w:rsid w:val="00B0568A"/>
    <w:rsid w:val="00B05A85"/>
    <w:rsid w:val="00B10B36"/>
    <w:rsid w:val="00B13810"/>
    <w:rsid w:val="00B23E9B"/>
    <w:rsid w:val="00B25012"/>
    <w:rsid w:val="00B3070A"/>
    <w:rsid w:val="00B43DEB"/>
    <w:rsid w:val="00B57D3C"/>
    <w:rsid w:val="00B671DD"/>
    <w:rsid w:val="00B716ED"/>
    <w:rsid w:val="00B71916"/>
    <w:rsid w:val="00B84AA7"/>
    <w:rsid w:val="00BA4F75"/>
    <w:rsid w:val="00BA5CF1"/>
    <w:rsid w:val="00BB37B4"/>
    <w:rsid w:val="00BE2B15"/>
    <w:rsid w:val="00BE2E1D"/>
    <w:rsid w:val="00BF416D"/>
    <w:rsid w:val="00BF4FDC"/>
    <w:rsid w:val="00C0709D"/>
    <w:rsid w:val="00C21E3F"/>
    <w:rsid w:val="00C2316E"/>
    <w:rsid w:val="00C40780"/>
    <w:rsid w:val="00C541A5"/>
    <w:rsid w:val="00C55E2D"/>
    <w:rsid w:val="00C568DE"/>
    <w:rsid w:val="00C838A3"/>
    <w:rsid w:val="00C91CBC"/>
    <w:rsid w:val="00CA6676"/>
    <w:rsid w:val="00CB16AB"/>
    <w:rsid w:val="00CD4ED0"/>
    <w:rsid w:val="00CD5398"/>
    <w:rsid w:val="00CE0127"/>
    <w:rsid w:val="00CE08AA"/>
    <w:rsid w:val="00CE17C8"/>
    <w:rsid w:val="00CE47AA"/>
    <w:rsid w:val="00CE795B"/>
    <w:rsid w:val="00D017B1"/>
    <w:rsid w:val="00D03192"/>
    <w:rsid w:val="00D10BA3"/>
    <w:rsid w:val="00D14222"/>
    <w:rsid w:val="00D2242A"/>
    <w:rsid w:val="00D2746B"/>
    <w:rsid w:val="00D336FA"/>
    <w:rsid w:val="00D47D45"/>
    <w:rsid w:val="00D47EC0"/>
    <w:rsid w:val="00D51903"/>
    <w:rsid w:val="00D70A13"/>
    <w:rsid w:val="00D84855"/>
    <w:rsid w:val="00DA316F"/>
    <w:rsid w:val="00DA59C5"/>
    <w:rsid w:val="00DA62CF"/>
    <w:rsid w:val="00DB0346"/>
    <w:rsid w:val="00DB1845"/>
    <w:rsid w:val="00DB2134"/>
    <w:rsid w:val="00DB5EC5"/>
    <w:rsid w:val="00DD1F52"/>
    <w:rsid w:val="00DE008D"/>
    <w:rsid w:val="00DE415E"/>
    <w:rsid w:val="00DF5ABE"/>
    <w:rsid w:val="00E04BC7"/>
    <w:rsid w:val="00E108D8"/>
    <w:rsid w:val="00E118D0"/>
    <w:rsid w:val="00E16E9A"/>
    <w:rsid w:val="00E25030"/>
    <w:rsid w:val="00E311A9"/>
    <w:rsid w:val="00E31E87"/>
    <w:rsid w:val="00E3700C"/>
    <w:rsid w:val="00E4226F"/>
    <w:rsid w:val="00E50B96"/>
    <w:rsid w:val="00E53963"/>
    <w:rsid w:val="00E63952"/>
    <w:rsid w:val="00E65F8D"/>
    <w:rsid w:val="00E74A81"/>
    <w:rsid w:val="00E935FB"/>
    <w:rsid w:val="00EC514B"/>
    <w:rsid w:val="00ED01DB"/>
    <w:rsid w:val="00EF08BB"/>
    <w:rsid w:val="00EF18DE"/>
    <w:rsid w:val="00EF379C"/>
    <w:rsid w:val="00F01839"/>
    <w:rsid w:val="00F103BD"/>
    <w:rsid w:val="00F10799"/>
    <w:rsid w:val="00F130F8"/>
    <w:rsid w:val="00F24388"/>
    <w:rsid w:val="00F404D2"/>
    <w:rsid w:val="00F44E1D"/>
    <w:rsid w:val="00F60DAA"/>
    <w:rsid w:val="00F84259"/>
    <w:rsid w:val="00F90996"/>
    <w:rsid w:val="00F90F95"/>
    <w:rsid w:val="00F91BFD"/>
    <w:rsid w:val="00F931D3"/>
    <w:rsid w:val="00FA5FCE"/>
    <w:rsid w:val="00FB0360"/>
    <w:rsid w:val="00FB0E2D"/>
    <w:rsid w:val="00FB1A34"/>
    <w:rsid w:val="00FB361D"/>
    <w:rsid w:val="00FD1BC4"/>
    <w:rsid w:val="00FF03CA"/>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F8B2F9"/>
  <w15:docId w15:val="{E1A652AF-89B0-4350-82BC-BBE8416B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Toolkit"/>
    <w:qFormat/>
    <w:rsid w:val="00F60DAA"/>
    <w:pPr>
      <w:jc w:val="both"/>
    </w:pPr>
    <w:rPr>
      <w:rFonts w:ascii="Arial Narrow" w:hAnsi="Arial Narrow"/>
    </w:rPr>
  </w:style>
  <w:style w:type="paragraph" w:styleId="Heading1">
    <w:name w:val="heading 1"/>
    <w:aliases w:val="Toolkit_policy_title"/>
    <w:basedOn w:val="Normal"/>
    <w:next w:val="Normal"/>
    <w:link w:val="Heading1Char"/>
    <w:uiPriority w:val="9"/>
    <w:qFormat/>
    <w:rsid w:val="000A0270"/>
    <w:pPr>
      <w:keepNext/>
      <w:keepLines/>
      <w:shd w:val="clear" w:color="auto" w:fill="000000"/>
      <w:spacing w:before="120" w:after="120" w:line="480" w:lineRule="auto"/>
      <w:jc w:val="center"/>
      <w:outlineLvl w:val="0"/>
    </w:pPr>
    <w:rPr>
      <w:rFonts w:eastAsiaTheme="majorEastAsia" w:cstheme="majorBidi"/>
      <w:b/>
      <w:bCs/>
      <w:caps/>
      <w:sz w:val="44"/>
    </w:rPr>
  </w:style>
  <w:style w:type="paragraph" w:styleId="Heading2">
    <w:name w:val="heading 2"/>
    <w:aliases w:val="Toolkit_section_title"/>
    <w:basedOn w:val="Normal"/>
    <w:next w:val="Normal"/>
    <w:link w:val="Heading2Char"/>
    <w:uiPriority w:val="9"/>
    <w:unhideWhenUsed/>
    <w:qFormat/>
    <w:rsid w:val="0028761F"/>
    <w:pPr>
      <w:keepNext/>
      <w:keepLines/>
      <w:shd w:val="clear" w:color="auto" w:fill="E6E6E6"/>
      <w:spacing w:before="120" w:after="120" w:line="360" w:lineRule="auto"/>
      <w:jc w:val="left"/>
      <w:outlineLvl w:val="1"/>
    </w:pPr>
    <w:rPr>
      <w:rFonts w:eastAsiaTheme="majorEastAsia" w:cstheme="majorBidi"/>
      <w:b/>
      <w:bCs/>
      <w:caps/>
    </w:rPr>
  </w:style>
  <w:style w:type="paragraph" w:styleId="Heading3">
    <w:name w:val="heading 3"/>
    <w:aliases w:val="Toolkit_section_heading1"/>
    <w:basedOn w:val="Normal"/>
    <w:next w:val="Normal"/>
    <w:link w:val="Heading3Char"/>
    <w:uiPriority w:val="9"/>
    <w:unhideWhenUsed/>
    <w:qFormat/>
    <w:rsid w:val="0028761F"/>
    <w:pPr>
      <w:keepNext/>
      <w:keepLines/>
      <w:spacing w:before="200"/>
      <w:jc w:val="left"/>
      <w:outlineLvl w:val="2"/>
    </w:pPr>
    <w:rPr>
      <w:rFonts w:eastAsiaTheme="majorEastAsia" w:cstheme="majorBidi"/>
      <w:b/>
      <w:bCs/>
    </w:rPr>
  </w:style>
  <w:style w:type="paragraph" w:styleId="Heading4">
    <w:name w:val="heading 4"/>
    <w:aliases w:val="toolkit_section_heading2"/>
    <w:basedOn w:val="Normal"/>
    <w:next w:val="Normal"/>
    <w:link w:val="Heading4Char"/>
    <w:uiPriority w:val="9"/>
    <w:semiHidden/>
    <w:unhideWhenUsed/>
    <w:qFormat/>
    <w:rsid w:val="009D185F"/>
    <w:pPr>
      <w:keepNext/>
      <w:keepLines/>
      <w:spacing w:before="120"/>
      <w:jc w:val="left"/>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A316F"/>
    <w:rPr>
      <w:rFonts w:ascii="Lucida Grande" w:hAnsi="Lucida Grande" w:cs="Lucida Grande"/>
    </w:rPr>
  </w:style>
  <w:style w:type="character" w:customStyle="1" w:styleId="DocumentMapChar">
    <w:name w:val="Document Map Char"/>
    <w:basedOn w:val="DefaultParagraphFont"/>
    <w:link w:val="DocumentMap"/>
    <w:uiPriority w:val="99"/>
    <w:semiHidden/>
    <w:rsid w:val="00DA316F"/>
    <w:rPr>
      <w:rFonts w:ascii="Lucida Grande" w:hAnsi="Lucida Grande" w:cs="Lucida Grande"/>
    </w:rPr>
  </w:style>
  <w:style w:type="table" w:styleId="TableGrid">
    <w:name w:val="Table Grid"/>
    <w:basedOn w:val="TableNormal"/>
    <w:uiPriority w:val="59"/>
    <w:rsid w:val="0091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996"/>
    <w:pPr>
      <w:tabs>
        <w:tab w:val="center" w:pos="4320"/>
        <w:tab w:val="right" w:pos="8640"/>
      </w:tabs>
    </w:pPr>
  </w:style>
  <w:style w:type="character" w:customStyle="1" w:styleId="HeaderChar">
    <w:name w:val="Header Char"/>
    <w:basedOn w:val="DefaultParagraphFont"/>
    <w:link w:val="Header"/>
    <w:uiPriority w:val="99"/>
    <w:rsid w:val="00F90996"/>
    <w:rPr>
      <w:rFonts w:ascii="Arial Narrow" w:hAnsi="Arial Narrow"/>
    </w:rPr>
  </w:style>
  <w:style w:type="paragraph" w:styleId="Footer">
    <w:name w:val="footer"/>
    <w:basedOn w:val="Normal"/>
    <w:link w:val="FooterChar"/>
    <w:uiPriority w:val="99"/>
    <w:unhideWhenUsed/>
    <w:rsid w:val="00BA5CF1"/>
    <w:pPr>
      <w:pBdr>
        <w:top w:val="single" w:sz="4" w:space="1" w:color="auto"/>
      </w:pBdr>
      <w:tabs>
        <w:tab w:val="center" w:pos="4320"/>
        <w:tab w:val="right" w:pos="8640"/>
      </w:tabs>
    </w:pPr>
    <w:rPr>
      <w:sz w:val="20"/>
    </w:rPr>
  </w:style>
  <w:style w:type="character" w:customStyle="1" w:styleId="FooterChar">
    <w:name w:val="Footer Char"/>
    <w:basedOn w:val="DefaultParagraphFont"/>
    <w:link w:val="Footer"/>
    <w:uiPriority w:val="99"/>
    <w:rsid w:val="00BA5CF1"/>
    <w:rPr>
      <w:rFonts w:ascii="Arial Narrow" w:hAnsi="Arial Narrow"/>
      <w:sz w:val="20"/>
    </w:rPr>
  </w:style>
  <w:style w:type="character" w:customStyle="1" w:styleId="Heading1Char">
    <w:name w:val="Heading 1 Char"/>
    <w:aliases w:val="Toolkit_policy_title Char"/>
    <w:basedOn w:val="DefaultParagraphFont"/>
    <w:link w:val="Heading1"/>
    <w:uiPriority w:val="9"/>
    <w:rsid w:val="000A0270"/>
    <w:rPr>
      <w:rFonts w:ascii="Arial Narrow" w:eastAsiaTheme="majorEastAsia" w:hAnsi="Arial Narrow" w:cstheme="majorBidi"/>
      <w:b/>
      <w:bCs/>
      <w:caps/>
      <w:sz w:val="44"/>
      <w:shd w:val="clear" w:color="auto" w:fill="000000"/>
    </w:rPr>
  </w:style>
  <w:style w:type="character" w:customStyle="1" w:styleId="Heading2Char">
    <w:name w:val="Heading 2 Char"/>
    <w:aliases w:val="Toolkit_section_title Char"/>
    <w:basedOn w:val="DefaultParagraphFont"/>
    <w:link w:val="Heading2"/>
    <w:uiPriority w:val="9"/>
    <w:rsid w:val="0028761F"/>
    <w:rPr>
      <w:rFonts w:ascii="Arial Narrow" w:eastAsiaTheme="majorEastAsia" w:hAnsi="Arial Narrow" w:cstheme="majorBidi"/>
      <w:b/>
      <w:bCs/>
      <w:caps/>
      <w:shd w:val="clear" w:color="auto" w:fill="E6E6E6"/>
    </w:rPr>
  </w:style>
  <w:style w:type="paragraph" w:styleId="TOC3">
    <w:name w:val="toc 3"/>
    <w:basedOn w:val="Normal"/>
    <w:next w:val="Normal"/>
    <w:autoRedefine/>
    <w:uiPriority w:val="39"/>
    <w:unhideWhenUsed/>
    <w:rsid w:val="00685F25"/>
    <w:pPr>
      <w:ind w:left="240"/>
      <w:jc w:val="left"/>
    </w:pPr>
    <w:rPr>
      <w:rFonts w:asciiTheme="minorHAnsi" w:hAnsiTheme="minorHAnsi"/>
      <w:sz w:val="20"/>
      <w:szCs w:val="20"/>
    </w:rPr>
  </w:style>
  <w:style w:type="paragraph" w:styleId="TOC1">
    <w:name w:val="toc 1"/>
    <w:basedOn w:val="Heading1"/>
    <w:next w:val="Normal"/>
    <w:autoRedefine/>
    <w:uiPriority w:val="39"/>
    <w:unhideWhenUsed/>
    <w:qFormat/>
    <w:rsid w:val="00FD1BC4"/>
    <w:pPr>
      <w:keepNext w:val="0"/>
      <w:keepLines w:val="0"/>
      <w:shd w:val="clear" w:color="auto" w:fill="E6E6E6"/>
      <w:tabs>
        <w:tab w:val="right" w:pos="8630"/>
      </w:tabs>
      <w:spacing w:before="240" w:after="0"/>
      <w:outlineLvl w:val="9"/>
    </w:pPr>
    <w:rPr>
      <w:rFonts w:eastAsiaTheme="minorEastAsia" w:cstheme="minorBidi"/>
    </w:rPr>
  </w:style>
  <w:style w:type="paragraph" w:styleId="TOC2">
    <w:name w:val="toc 2"/>
    <w:basedOn w:val="Heading2"/>
    <w:next w:val="Normal"/>
    <w:uiPriority w:val="39"/>
    <w:unhideWhenUsed/>
    <w:qFormat/>
    <w:rsid w:val="00A17B61"/>
    <w:pPr>
      <w:keepNext w:val="0"/>
      <w:keepLines w:val="0"/>
      <w:spacing w:before="0"/>
      <w:outlineLvl w:val="9"/>
    </w:pPr>
    <w:rPr>
      <w:rFonts w:eastAsiaTheme="minorEastAsia" w:cstheme="minorBidi"/>
    </w:rPr>
  </w:style>
  <w:style w:type="paragraph" w:styleId="TOC4">
    <w:name w:val="toc 4"/>
    <w:basedOn w:val="Normal"/>
    <w:next w:val="Normal"/>
    <w:autoRedefine/>
    <w:uiPriority w:val="39"/>
    <w:unhideWhenUsed/>
    <w:rsid w:val="00685F25"/>
    <w:pPr>
      <w:ind w:left="480"/>
      <w:jc w:val="left"/>
    </w:pPr>
    <w:rPr>
      <w:rFonts w:asciiTheme="minorHAnsi" w:hAnsiTheme="minorHAnsi"/>
      <w:sz w:val="20"/>
      <w:szCs w:val="20"/>
    </w:rPr>
  </w:style>
  <w:style w:type="paragraph" w:styleId="TOC5">
    <w:name w:val="toc 5"/>
    <w:basedOn w:val="Normal"/>
    <w:next w:val="Normal"/>
    <w:autoRedefine/>
    <w:uiPriority w:val="39"/>
    <w:unhideWhenUsed/>
    <w:rsid w:val="00685F25"/>
    <w:pPr>
      <w:ind w:left="720"/>
      <w:jc w:val="left"/>
    </w:pPr>
    <w:rPr>
      <w:rFonts w:asciiTheme="minorHAnsi" w:hAnsiTheme="minorHAnsi"/>
      <w:sz w:val="20"/>
      <w:szCs w:val="20"/>
    </w:rPr>
  </w:style>
  <w:style w:type="paragraph" w:styleId="TOC6">
    <w:name w:val="toc 6"/>
    <w:basedOn w:val="Normal"/>
    <w:next w:val="Normal"/>
    <w:autoRedefine/>
    <w:uiPriority w:val="39"/>
    <w:unhideWhenUsed/>
    <w:rsid w:val="00685F25"/>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685F25"/>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685F25"/>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685F25"/>
    <w:pPr>
      <w:ind w:left="1680"/>
      <w:jc w:val="left"/>
    </w:pPr>
    <w:rPr>
      <w:rFonts w:asciiTheme="minorHAnsi" w:hAnsiTheme="minorHAnsi"/>
      <w:sz w:val="20"/>
      <w:szCs w:val="20"/>
    </w:rPr>
  </w:style>
  <w:style w:type="paragraph" w:styleId="BodyText2">
    <w:name w:val="Body Text 2"/>
    <w:aliases w:val="toolkit_NOTE"/>
    <w:basedOn w:val="Normal"/>
    <w:link w:val="BodyText2Char"/>
    <w:uiPriority w:val="99"/>
    <w:unhideWhenUsed/>
    <w:qFormat/>
    <w:rsid w:val="00426701"/>
    <w:pPr>
      <w:pBdr>
        <w:top w:val="single" w:sz="2" w:space="1" w:color="auto"/>
        <w:left w:val="single" w:sz="2" w:space="4" w:color="auto"/>
        <w:bottom w:val="single" w:sz="2" w:space="1" w:color="auto"/>
        <w:right w:val="single" w:sz="2" w:space="4" w:color="auto"/>
      </w:pBdr>
      <w:shd w:val="clear" w:color="auto" w:fill="F3F3F3"/>
    </w:pPr>
    <w:rPr>
      <w:i/>
      <w:sz w:val="20"/>
    </w:rPr>
  </w:style>
  <w:style w:type="character" w:customStyle="1" w:styleId="BodyText2Char">
    <w:name w:val="Body Text 2 Char"/>
    <w:aliases w:val="toolkit_NOTE Char"/>
    <w:basedOn w:val="DefaultParagraphFont"/>
    <w:link w:val="BodyText2"/>
    <w:uiPriority w:val="99"/>
    <w:rsid w:val="00426701"/>
    <w:rPr>
      <w:rFonts w:ascii="Arial Narrow" w:hAnsi="Arial Narrow"/>
      <w:i/>
      <w:sz w:val="20"/>
      <w:shd w:val="clear" w:color="auto" w:fill="F3F3F3"/>
    </w:rPr>
  </w:style>
  <w:style w:type="character" w:customStyle="1" w:styleId="Heading3Char">
    <w:name w:val="Heading 3 Char"/>
    <w:aliases w:val="Toolkit_section_heading1 Char"/>
    <w:basedOn w:val="DefaultParagraphFont"/>
    <w:link w:val="Heading3"/>
    <w:uiPriority w:val="9"/>
    <w:rsid w:val="0028761F"/>
    <w:rPr>
      <w:rFonts w:ascii="Arial Narrow" w:eastAsiaTheme="majorEastAsia" w:hAnsi="Arial Narrow" w:cstheme="majorBidi"/>
      <w:b/>
      <w:bCs/>
    </w:rPr>
  </w:style>
  <w:style w:type="paragraph" w:styleId="BodyText">
    <w:name w:val="Body Text"/>
    <w:aliases w:val="toolkit _logo"/>
    <w:basedOn w:val="Normal"/>
    <w:link w:val="BodyTextChar"/>
    <w:uiPriority w:val="99"/>
    <w:unhideWhenUsed/>
    <w:rsid w:val="00A31F26"/>
    <w:pPr>
      <w:pBdr>
        <w:top w:val="single" w:sz="2" w:space="1" w:color="auto"/>
        <w:left w:val="single" w:sz="2" w:space="4" w:color="auto"/>
        <w:bottom w:val="single" w:sz="2" w:space="1" w:color="auto"/>
        <w:right w:val="single" w:sz="2" w:space="4" w:color="auto"/>
      </w:pBdr>
      <w:spacing w:before="240" w:after="120" w:line="360" w:lineRule="auto"/>
      <w:jc w:val="center"/>
    </w:pPr>
    <w:rPr>
      <w:b/>
      <w:sz w:val="36"/>
    </w:rPr>
  </w:style>
  <w:style w:type="character" w:customStyle="1" w:styleId="BodyTextChar">
    <w:name w:val="Body Text Char"/>
    <w:aliases w:val="toolkit _logo Char"/>
    <w:basedOn w:val="DefaultParagraphFont"/>
    <w:link w:val="BodyText"/>
    <w:uiPriority w:val="99"/>
    <w:rsid w:val="00A31F26"/>
    <w:rPr>
      <w:rFonts w:ascii="Arial Narrow" w:hAnsi="Arial Narrow"/>
      <w:b/>
      <w:sz w:val="36"/>
    </w:rPr>
  </w:style>
  <w:style w:type="paragraph" w:styleId="BalloonText">
    <w:name w:val="Balloon Text"/>
    <w:basedOn w:val="Normal"/>
    <w:link w:val="BalloonTextChar"/>
    <w:uiPriority w:val="99"/>
    <w:semiHidden/>
    <w:unhideWhenUsed/>
    <w:rsid w:val="00363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857"/>
    <w:rPr>
      <w:rFonts w:ascii="Lucida Grande" w:hAnsi="Lucida Grande" w:cs="Lucida Grande"/>
      <w:sz w:val="18"/>
      <w:szCs w:val="18"/>
    </w:rPr>
  </w:style>
  <w:style w:type="paragraph" w:styleId="ListParagraph">
    <w:name w:val="List Paragraph"/>
    <w:basedOn w:val="Normal"/>
    <w:uiPriority w:val="34"/>
    <w:qFormat/>
    <w:rsid w:val="000F60E1"/>
    <w:pPr>
      <w:ind w:left="720"/>
      <w:contextualSpacing/>
    </w:pPr>
  </w:style>
  <w:style w:type="character" w:customStyle="1" w:styleId="Heading4Char">
    <w:name w:val="Heading 4 Char"/>
    <w:aliases w:val="toolkit_section_heading2 Char"/>
    <w:basedOn w:val="DefaultParagraphFont"/>
    <w:link w:val="Heading4"/>
    <w:uiPriority w:val="9"/>
    <w:semiHidden/>
    <w:rsid w:val="009D185F"/>
    <w:rPr>
      <w:rFonts w:ascii="Arial Narrow" w:eastAsiaTheme="majorEastAsia" w:hAnsi="Arial Narrow" w:cstheme="majorBidi"/>
      <w:b/>
      <w:bCs/>
      <w:iCs/>
    </w:rPr>
  </w:style>
  <w:style w:type="character" w:styleId="Hyperlink">
    <w:name w:val="Hyperlink"/>
    <w:basedOn w:val="DefaultParagraphFont"/>
    <w:uiPriority w:val="99"/>
    <w:unhideWhenUsed/>
    <w:rsid w:val="007F30EC"/>
    <w:rPr>
      <w:color w:val="0000FF" w:themeColor="hyperlink"/>
      <w:u w:val="single"/>
    </w:rPr>
  </w:style>
  <w:style w:type="character" w:styleId="FollowedHyperlink">
    <w:name w:val="FollowedHyperlink"/>
    <w:basedOn w:val="DefaultParagraphFont"/>
    <w:uiPriority w:val="99"/>
    <w:semiHidden/>
    <w:unhideWhenUsed/>
    <w:rsid w:val="00FB0360"/>
    <w:rPr>
      <w:color w:val="800080" w:themeColor="followedHyperlink"/>
      <w:u w:val="single"/>
    </w:rPr>
  </w:style>
  <w:style w:type="paragraph" w:styleId="Revision">
    <w:name w:val="Revision"/>
    <w:hidden/>
    <w:uiPriority w:val="99"/>
    <w:semiHidden/>
    <w:rsid w:val="00FB0360"/>
    <w:rPr>
      <w:rFonts w:ascii="Arial Narrow" w:hAnsi="Arial Narrow"/>
    </w:rPr>
  </w:style>
  <w:style w:type="character" w:styleId="UnresolvedMention">
    <w:name w:val="Unresolved Mention"/>
    <w:basedOn w:val="DefaultParagraphFont"/>
    <w:uiPriority w:val="99"/>
    <w:semiHidden/>
    <w:unhideWhenUsed/>
    <w:rsid w:val="004A201E"/>
    <w:rPr>
      <w:color w:val="605E5C"/>
      <w:shd w:val="clear" w:color="auto" w:fill="E1DFDD"/>
    </w:rPr>
  </w:style>
  <w:style w:type="character" w:styleId="CommentReference">
    <w:name w:val="annotation reference"/>
    <w:basedOn w:val="DefaultParagraphFont"/>
    <w:uiPriority w:val="99"/>
    <w:semiHidden/>
    <w:unhideWhenUsed/>
    <w:rsid w:val="005B328D"/>
    <w:rPr>
      <w:sz w:val="16"/>
      <w:szCs w:val="16"/>
    </w:rPr>
  </w:style>
  <w:style w:type="paragraph" w:styleId="CommentText">
    <w:name w:val="annotation text"/>
    <w:basedOn w:val="Normal"/>
    <w:link w:val="CommentTextChar"/>
    <w:uiPriority w:val="99"/>
    <w:unhideWhenUsed/>
    <w:rsid w:val="005B328D"/>
    <w:rPr>
      <w:sz w:val="20"/>
      <w:szCs w:val="20"/>
    </w:rPr>
  </w:style>
  <w:style w:type="character" w:customStyle="1" w:styleId="CommentTextChar">
    <w:name w:val="Comment Text Char"/>
    <w:basedOn w:val="DefaultParagraphFont"/>
    <w:link w:val="CommentText"/>
    <w:uiPriority w:val="99"/>
    <w:rsid w:val="005B328D"/>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B328D"/>
    <w:rPr>
      <w:b/>
      <w:bCs/>
    </w:rPr>
  </w:style>
  <w:style w:type="character" w:customStyle="1" w:styleId="CommentSubjectChar">
    <w:name w:val="Comment Subject Char"/>
    <w:basedOn w:val="CommentTextChar"/>
    <w:link w:val="CommentSubject"/>
    <w:uiPriority w:val="99"/>
    <w:semiHidden/>
    <w:rsid w:val="005B328D"/>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work.nsw.gov.au/__data/assets/pdf_file/0015/52152/First-aid-in-the-workplace-COP.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01eaeb-f4e3-46fe-b61a-d5ba5e7db08a">
      <Terms xmlns="http://schemas.microsoft.com/office/infopath/2007/PartnerControls"/>
    </lcf76f155ced4ddcb4097134ff3c332f>
    <TaxCatchAll xmlns="8d9a47a0-73cd-4a78-a4ca-ef96345c8354" xsi:nil="true"/>
    <_Flow_SignoffStatus xmlns="5c01eaeb-f4e3-46fe-b61a-d5ba5e7db0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19" ma:contentTypeDescription="Create a new document." ma:contentTypeScope="" ma:versionID="95275c078b602d733a37216457880f7b">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f89a10e899d4a5e0002b5a5fd96ac79b"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BC2C5-D51A-4B6A-AE2E-CC309F2FC967}">
  <ds:schemaRefs>
    <ds:schemaRef ds:uri="http://schemas.microsoft.com/sharepoint/v3/contenttype/forms"/>
  </ds:schemaRefs>
</ds:datastoreItem>
</file>

<file path=customXml/itemProps2.xml><?xml version="1.0" encoding="utf-8"?>
<ds:datastoreItem xmlns:ds="http://schemas.openxmlformats.org/officeDocument/2006/customXml" ds:itemID="{1D9C718B-DB64-416F-BBD6-7AF94E35C6F0}">
  <ds:schemaRefs>
    <ds:schemaRef ds:uri="http://schemas.openxmlformats.org/officeDocument/2006/bibliography"/>
  </ds:schemaRefs>
</ds:datastoreItem>
</file>

<file path=customXml/itemProps3.xml><?xml version="1.0" encoding="utf-8"?>
<ds:datastoreItem xmlns:ds="http://schemas.openxmlformats.org/officeDocument/2006/customXml" ds:itemID="{1EB80363-6F43-42F2-98C5-E47F30A95889}">
  <ds:schemaRefs>
    <ds:schemaRef ds:uri="http://schemas.microsoft.com/office/2006/metadata/properties"/>
    <ds:schemaRef ds:uri="http://schemas.microsoft.com/office/infopath/2007/PartnerControls"/>
    <ds:schemaRef ds:uri="14c5a56e-ced3-43ad-8a76-68a367d68378"/>
    <ds:schemaRef ds:uri="5c01eaeb-f4e3-46fe-b61a-d5ba5e7db08a"/>
    <ds:schemaRef ds:uri="8d9a47a0-73cd-4a78-a4ca-ef96345c8354"/>
  </ds:schemaRefs>
</ds:datastoreItem>
</file>

<file path=customXml/itemProps4.xml><?xml version="1.0" encoding="utf-8"?>
<ds:datastoreItem xmlns:ds="http://schemas.openxmlformats.org/officeDocument/2006/customXml" ds:itemID="{F7B9C866-C6FC-40D5-8D9A-B8923624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SCCA</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Olivares</dc:creator>
  <cp:keywords/>
  <dc:description/>
  <cp:lastModifiedBy>Hannah Gillard</cp:lastModifiedBy>
  <cp:revision>8</cp:revision>
  <dcterms:created xsi:type="dcterms:W3CDTF">2018-06-13T00:30:00Z</dcterms:created>
  <dcterms:modified xsi:type="dcterms:W3CDTF">2024-05-28T09:19:00Z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320ad931-867e-4327-aeef-68c5909bbad9</vt:lpwstr>
  </property>
  <property fmtid="{D5CDD505-2E9C-101B-9397-08002B2CF9AE}" pid="4" name="MediaServiceImageTags">
    <vt:lpwstr/>
  </property>
</Properties>
</file>