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00BB" w14:textId="379A7F4F" w:rsidR="00CF2A8E" w:rsidRPr="00A67D7E" w:rsidRDefault="0077145F" w:rsidP="00CF2A8E">
      <w:pPr>
        <w:pStyle w:val="Doctitle"/>
        <w:rPr>
          <w:color w:val="000000" w:themeColor="text1"/>
        </w:rPr>
      </w:pPr>
      <w:r>
        <w:rPr>
          <w:color w:val="000000" w:themeColor="text1"/>
        </w:rPr>
        <w:t>[Organisation name]</w:t>
      </w:r>
      <w:r w:rsidR="00FB46C7" w:rsidRPr="00A67D7E">
        <w:rPr>
          <w:color w:val="000000" w:themeColor="text1"/>
        </w:rPr>
        <w:t xml:space="preserve"> </w:t>
      </w:r>
      <w:r w:rsidR="00242717" w:rsidRPr="00A67D7E">
        <w:rPr>
          <w:color w:val="000000" w:themeColor="text1"/>
        </w:rPr>
        <w:t>Disaster and emergency management</w:t>
      </w:r>
      <w:r w:rsidR="00CF2A8E" w:rsidRPr="00A67D7E">
        <w:rPr>
          <w:color w:val="000000" w:themeColor="text1"/>
        </w:rPr>
        <w:t xml:space="preserve"> plan</w:t>
      </w:r>
    </w:p>
    <w:p w14:paraId="672A6659" w14:textId="794AF4C9" w:rsidR="00CF2A8E" w:rsidRPr="00CF2A8E" w:rsidRDefault="004F7DAF" w:rsidP="00CF2A8E">
      <w:r>
        <w:rPr>
          <w:b/>
          <w:bCs/>
        </w:rPr>
        <w:br/>
      </w:r>
    </w:p>
    <w:p w14:paraId="3B29163E" w14:textId="77777777" w:rsidR="00CF2A8E" w:rsidRPr="00CF2A8E" w:rsidRDefault="00CF2A8E" w:rsidP="00CF2A8E">
      <w:pPr>
        <w:rPr>
          <w:b/>
        </w:rPr>
      </w:pPr>
      <w:bookmarkStart w:id="0" w:name="_Toc300919336"/>
      <w:r w:rsidRPr="00CF2A8E">
        <w:rPr>
          <w:b/>
        </w:rPr>
        <w:t>Revision history</w:t>
      </w:r>
      <w:bookmarkEnd w:id="0"/>
    </w:p>
    <w:tbl>
      <w:tblPr>
        <w:tblStyle w:val="TableClassic4"/>
        <w:tblW w:w="14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revision history details under the headings: Version Number (e.g. Version 1.0), Changes made (Description of changes made and what prompted the changes), Person responsible (e.g. C. Jones), and Date updated (Day/Month/Year)."/>
      </w:tblPr>
      <w:tblGrid>
        <w:gridCol w:w="2153"/>
        <w:gridCol w:w="7342"/>
        <w:gridCol w:w="1984"/>
        <w:gridCol w:w="2552"/>
      </w:tblGrid>
      <w:tr w:rsidR="00CF2A8E" w:rsidRPr="00CF2A8E" w14:paraId="1B7D38A0" w14:textId="77777777" w:rsidTr="5E10F3D9">
        <w:trPr>
          <w:cantSplit/>
          <w:trHeight w:val="345"/>
          <w:tblHeader/>
        </w:trPr>
        <w:tc>
          <w:tcPr>
            <w:tcW w:w="2153" w:type="dxa"/>
          </w:tcPr>
          <w:p w14:paraId="574966AB" w14:textId="77777777" w:rsidR="00CF2A8E" w:rsidRPr="00CF2A8E" w:rsidRDefault="00CF2A8E" w:rsidP="00CF2A8E">
            <w:pPr>
              <w:rPr>
                <w:b/>
              </w:rPr>
            </w:pPr>
            <w:r w:rsidRPr="00CF2A8E">
              <w:rPr>
                <w:b/>
              </w:rPr>
              <w:t>Version Number</w:t>
            </w:r>
          </w:p>
        </w:tc>
        <w:tc>
          <w:tcPr>
            <w:tcW w:w="7342" w:type="dxa"/>
          </w:tcPr>
          <w:p w14:paraId="2B35339B" w14:textId="77777777" w:rsidR="00CF2A8E" w:rsidRPr="00CF2A8E" w:rsidRDefault="00CF2A8E" w:rsidP="00CF2A8E">
            <w:pPr>
              <w:rPr>
                <w:b/>
              </w:rPr>
            </w:pPr>
            <w:r w:rsidRPr="00CF2A8E">
              <w:rPr>
                <w:b/>
              </w:rPr>
              <w:t>Changes made</w:t>
            </w:r>
          </w:p>
        </w:tc>
        <w:tc>
          <w:tcPr>
            <w:tcW w:w="1984" w:type="dxa"/>
          </w:tcPr>
          <w:p w14:paraId="27C1306D" w14:textId="77777777" w:rsidR="00CF2A8E" w:rsidRPr="00CF2A8E" w:rsidRDefault="00CF2A8E" w:rsidP="00CF2A8E">
            <w:pPr>
              <w:rPr>
                <w:b/>
              </w:rPr>
            </w:pPr>
            <w:r w:rsidRPr="00CF2A8E">
              <w:rPr>
                <w:b/>
              </w:rPr>
              <w:t>Person responsible</w:t>
            </w:r>
          </w:p>
        </w:tc>
        <w:tc>
          <w:tcPr>
            <w:tcW w:w="2552" w:type="dxa"/>
          </w:tcPr>
          <w:p w14:paraId="716E44D9" w14:textId="77777777" w:rsidR="00CF2A8E" w:rsidRPr="00CF2A8E" w:rsidRDefault="00CF2A8E" w:rsidP="00CF2A8E">
            <w:pPr>
              <w:rPr>
                <w:b/>
              </w:rPr>
            </w:pPr>
            <w:r w:rsidRPr="00CF2A8E">
              <w:rPr>
                <w:b/>
              </w:rPr>
              <w:t>Date updated</w:t>
            </w:r>
          </w:p>
        </w:tc>
      </w:tr>
      <w:tr w:rsidR="00685AEA" w:rsidRPr="00CF2A8E" w14:paraId="7F2468B1" w14:textId="77777777" w:rsidTr="5E10F3D9">
        <w:trPr>
          <w:cantSplit/>
          <w:trHeight w:val="315"/>
        </w:trPr>
        <w:tc>
          <w:tcPr>
            <w:tcW w:w="2153" w:type="dxa"/>
          </w:tcPr>
          <w:p w14:paraId="209D62DC" w14:textId="6D2CCAFA" w:rsidR="00685AEA" w:rsidRDefault="00685AEA" w:rsidP="00685AEA">
            <w:pPr>
              <w:rPr>
                <w:i/>
              </w:rPr>
            </w:pPr>
            <w:r>
              <w:rPr>
                <w:i/>
              </w:rPr>
              <w:t>e.g. 2020/1</w:t>
            </w:r>
          </w:p>
        </w:tc>
        <w:tc>
          <w:tcPr>
            <w:tcW w:w="7342" w:type="dxa"/>
          </w:tcPr>
          <w:p w14:paraId="50E65DD3" w14:textId="7670C7F4" w:rsidR="00685AEA" w:rsidRDefault="14131DF1" w:rsidP="5E10F3D9">
            <w:pPr>
              <w:rPr>
                <w:i/>
                <w:iCs/>
              </w:rPr>
            </w:pPr>
            <w:r w:rsidRPr="5E10F3D9">
              <w:rPr>
                <w:i/>
                <w:iCs/>
              </w:rPr>
              <w:t>E.g. New document. For review in conjunction with disaster and emergency management p</w:t>
            </w:r>
            <w:r w:rsidR="3DB06784" w:rsidRPr="5E10F3D9">
              <w:rPr>
                <w:i/>
                <w:iCs/>
              </w:rPr>
              <w:t>olicy.</w:t>
            </w:r>
          </w:p>
        </w:tc>
        <w:tc>
          <w:tcPr>
            <w:tcW w:w="1984" w:type="dxa"/>
          </w:tcPr>
          <w:p w14:paraId="30AA4191" w14:textId="45E9E183" w:rsidR="00685AEA" w:rsidRDefault="00685AEA" w:rsidP="00685AEA">
            <w:pPr>
              <w:rPr>
                <w:i/>
              </w:rPr>
            </w:pPr>
          </w:p>
        </w:tc>
        <w:tc>
          <w:tcPr>
            <w:tcW w:w="2552" w:type="dxa"/>
          </w:tcPr>
          <w:p w14:paraId="0EA23052" w14:textId="0A668564" w:rsidR="00685AEA" w:rsidRDefault="00685AEA" w:rsidP="00685AEA">
            <w:pPr>
              <w:rPr>
                <w:i/>
              </w:rPr>
            </w:pPr>
          </w:p>
        </w:tc>
      </w:tr>
      <w:tr w:rsidR="00685AEA" w:rsidRPr="00CF2A8E" w14:paraId="58072F7C" w14:textId="77777777" w:rsidTr="5E10F3D9">
        <w:trPr>
          <w:cantSplit/>
          <w:trHeight w:val="315"/>
        </w:trPr>
        <w:tc>
          <w:tcPr>
            <w:tcW w:w="2153" w:type="dxa"/>
          </w:tcPr>
          <w:p w14:paraId="1EB8B903" w14:textId="5C4802CD" w:rsidR="00685AEA" w:rsidRPr="00CF2A8E" w:rsidRDefault="00685AEA" w:rsidP="00685AEA">
            <w:pPr>
              <w:rPr>
                <w:i/>
              </w:rPr>
            </w:pPr>
          </w:p>
        </w:tc>
        <w:tc>
          <w:tcPr>
            <w:tcW w:w="7342" w:type="dxa"/>
          </w:tcPr>
          <w:p w14:paraId="54629C02" w14:textId="3BA20077" w:rsidR="00685AEA" w:rsidRPr="00CF2A8E" w:rsidRDefault="00685AEA" w:rsidP="00685AEA"/>
        </w:tc>
        <w:tc>
          <w:tcPr>
            <w:tcW w:w="1984" w:type="dxa"/>
          </w:tcPr>
          <w:p w14:paraId="76F87515" w14:textId="60E32F5F" w:rsidR="00685AEA" w:rsidRPr="00CF2A8E" w:rsidRDefault="00685AEA" w:rsidP="00685AEA">
            <w:pPr>
              <w:rPr>
                <w:i/>
              </w:rPr>
            </w:pPr>
          </w:p>
        </w:tc>
        <w:tc>
          <w:tcPr>
            <w:tcW w:w="2552" w:type="dxa"/>
          </w:tcPr>
          <w:p w14:paraId="29B6F5F2" w14:textId="541E542E" w:rsidR="00685AEA" w:rsidRPr="00CF2A8E" w:rsidRDefault="00685AEA" w:rsidP="00685AEA">
            <w:pPr>
              <w:rPr>
                <w:i/>
              </w:rPr>
            </w:pPr>
          </w:p>
        </w:tc>
      </w:tr>
    </w:tbl>
    <w:p w14:paraId="0A37501D" w14:textId="77777777" w:rsidR="00CF2A8E" w:rsidRDefault="00CF2A8E" w:rsidP="00CF2A8E">
      <w:pPr>
        <w:rPr>
          <w:b/>
        </w:rPr>
      </w:pPr>
      <w:bookmarkStart w:id="1" w:name="_Toc300919337"/>
    </w:p>
    <w:p w14:paraId="18F53933" w14:textId="77777777" w:rsidR="00CF2A8E" w:rsidRPr="00CF2A8E" w:rsidRDefault="00CF2A8E" w:rsidP="00CF2A8E">
      <w:pPr>
        <w:rPr>
          <w:b/>
        </w:rPr>
      </w:pPr>
      <w:r w:rsidRPr="00CF2A8E">
        <w:rPr>
          <w:b/>
        </w:rPr>
        <w:t>Communication strategy</w:t>
      </w:r>
      <w:bookmarkEnd w:id="1"/>
    </w:p>
    <w:tbl>
      <w:tblPr>
        <w:tblStyle w:val="TableClassic4"/>
        <w:tblW w:w="14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communication strategy details under the headings: Manager/staff (e.g. CEO), Type of communication (e.g. Presentation, email), Person responsible (e.g. C. Jones), and Frequency (e.g. Monthly and after each change)."/>
      </w:tblPr>
      <w:tblGrid>
        <w:gridCol w:w="2153"/>
        <w:gridCol w:w="3317"/>
        <w:gridCol w:w="3032"/>
        <w:gridCol w:w="5529"/>
      </w:tblGrid>
      <w:tr w:rsidR="00CF2A8E" w:rsidRPr="00CF2A8E" w14:paraId="62979EB0" w14:textId="77777777" w:rsidTr="5E10F3D9">
        <w:trPr>
          <w:cantSplit/>
          <w:trHeight w:val="345"/>
          <w:tblHeader/>
        </w:trPr>
        <w:tc>
          <w:tcPr>
            <w:tcW w:w="2153" w:type="dxa"/>
          </w:tcPr>
          <w:p w14:paraId="58E1F83D" w14:textId="3405C2C5" w:rsidR="00CF2A8E" w:rsidRPr="00CF2A8E" w:rsidRDefault="5E96F021" w:rsidP="5E10F3D9">
            <w:pPr>
              <w:rPr>
                <w:b/>
                <w:bCs/>
              </w:rPr>
            </w:pPr>
            <w:r w:rsidRPr="5E10F3D9">
              <w:rPr>
                <w:b/>
                <w:bCs/>
              </w:rPr>
              <w:t>S</w:t>
            </w:r>
            <w:r w:rsidR="00CF2A8E" w:rsidRPr="5E10F3D9">
              <w:rPr>
                <w:b/>
                <w:bCs/>
              </w:rPr>
              <w:t>taff</w:t>
            </w:r>
            <w:r w:rsidR="34C0AB58" w:rsidRPr="5E10F3D9">
              <w:rPr>
                <w:b/>
                <w:bCs/>
              </w:rPr>
              <w:t xml:space="preserve"> role</w:t>
            </w:r>
          </w:p>
        </w:tc>
        <w:tc>
          <w:tcPr>
            <w:tcW w:w="3317" w:type="dxa"/>
          </w:tcPr>
          <w:p w14:paraId="2C664087" w14:textId="77777777" w:rsidR="00CF2A8E" w:rsidRPr="00CF2A8E" w:rsidRDefault="00CF2A8E" w:rsidP="00CF2A8E">
            <w:pPr>
              <w:rPr>
                <w:b/>
              </w:rPr>
            </w:pPr>
            <w:r w:rsidRPr="00CF2A8E">
              <w:rPr>
                <w:b/>
              </w:rPr>
              <w:t>Type of communication</w:t>
            </w:r>
          </w:p>
        </w:tc>
        <w:tc>
          <w:tcPr>
            <w:tcW w:w="3032" w:type="dxa"/>
          </w:tcPr>
          <w:p w14:paraId="60548B8B" w14:textId="77777777" w:rsidR="00CF2A8E" w:rsidRPr="00CF2A8E" w:rsidRDefault="00CF2A8E" w:rsidP="00CF2A8E">
            <w:pPr>
              <w:rPr>
                <w:b/>
              </w:rPr>
            </w:pPr>
            <w:r w:rsidRPr="00CF2A8E">
              <w:rPr>
                <w:b/>
              </w:rPr>
              <w:t>Person responsible</w:t>
            </w:r>
          </w:p>
        </w:tc>
        <w:tc>
          <w:tcPr>
            <w:tcW w:w="5529" w:type="dxa"/>
          </w:tcPr>
          <w:p w14:paraId="6F35DBC6" w14:textId="77777777" w:rsidR="00CF2A8E" w:rsidRPr="00CF2A8E" w:rsidRDefault="00CF2A8E" w:rsidP="00CF2A8E">
            <w:pPr>
              <w:rPr>
                <w:b/>
              </w:rPr>
            </w:pPr>
            <w:r w:rsidRPr="00CF2A8E">
              <w:rPr>
                <w:b/>
              </w:rPr>
              <w:t>Frequency</w:t>
            </w:r>
          </w:p>
        </w:tc>
      </w:tr>
      <w:tr w:rsidR="00CF2A8E" w:rsidRPr="00CF2A8E" w14:paraId="165E77B1" w14:textId="77777777" w:rsidTr="5E10F3D9">
        <w:trPr>
          <w:cantSplit/>
          <w:trHeight w:val="315"/>
        </w:trPr>
        <w:tc>
          <w:tcPr>
            <w:tcW w:w="2153" w:type="dxa"/>
          </w:tcPr>
          <w:p w14:paraId="17FCD39F" w14:textId="2C0D301D" w:rsidR="00CF2A8E" w:rsidRPr="00CF2A8E" w:rsidRDefault="14131DF1" w:rsidP="5E10F3D9">
            <w:pPr>
              <w:rPr>
                <w:i/>
                <w:iCs/>
              </w:rPr>
            </w:pPr>
            <w:r w:rsidRPr="5E10F3D9">
              <w:rPr>
                <w:i/>
                <w:iCs/>
              </w:rPr>
              <w:t xml:space="preserve">E.g. </w:t>
            </w:r>
            <w:r w:rsidR="3CE94C6A" w:rsidRPr="5E10F3D9">
              <w:rPr>
                <w:i/>
                <w:iCs/>
              </w:rPr>
              <w:t xml:space="preserve">WHS </w:t>
            </w:r>
            <w:r w:rsidR="67C7CAEF" w:rsidRPr="5E10F3D9">
              <w:rPr>
                <w:i/>
                <w:iCs/>
              </w:rPr>
              <w:t>Representative</w:t>
            </w:r>
          </w:p>
        </w:tc>
        <w:tc>
          <w:tcPr>
            <w:tcW w:w="3317" w:type="dxa"/>
          </w:tcPr>
          <w:p w14:paraId="0A81DECA" w14:textId="44977E5F" w:rsidR="00CF2A8E" w:rsidRPr="00CF2A8E" w:rsidRDefault="00685AEA" w:rsidP="00836A23">
            <w:pPr>
              <w:rPr>
                <w:i/>
              </w:rPr>
            </w:pPr>
            <w:r>
              <w:rPr>
                <w:i/>
              </w:rPr>
              <w:t xml:space="preserve">E.g. </w:t>
            </w:r>
            <w:r w:rsidR="00B95127">
              <w:rPr>
                <w:i/>
              </w:rPr>
              <w:t>Email</w:t>
            </w:r>
            <w:r w:rsidR="00990E00">
              <w:rPr>
                <w:i/>
              </w:rPr>
              <w:t xml:space="preserve"> and </w:t>
            </w:r>
            <w:r w:rsidR="00B95127">
              <w:rPr>
                <w:i/>
              </w:rPr>
              <w:t>staff meeting</w:t>
            </w:r>
            <w:r w:rsidR="00990E00">
              <w:rPr>
                <w:i/>
              </w:rPr>
              <w:t>.</w:t>
            </w:r>
          </w:p>
        </w:tc>
        <w:tc>
          <w:tcPr>
            <w:tcW w:w="3032" w:type="dxa"/>
          </w:tcPr>
          <w:p w14:paraId="4F1A6E38" w14:textId="0F03B98E" w:rsidR="00CF2A8E" w:rsidRPr="00CF2A8E" w:rsidRDefault="00CF2A8E" w:rsidP="00CF2A8E">
            <w:pPr>
              <w:rPr>
                <w:i/>
              </w:rPr>
            </w:pPr>
          </w:p>
        </w:tc>
        <w:tc>
          <w:tcPr>
            <w:tcW w:w="5529" w:type="dxa"/>
          </w:tcPr>
          <w:p w14:paraId="2C37EF1F" w14:textId="0E648716" w:rsidR="00CF2A8E" w:rsidRPr="00CF2A8E" w:rsidRDefault="14131DF1" w:rsidP="5E10F3D9">
            <w:pPr>
              <w:rPr>
                <w:i/>
                <w:iCs/>
              </w:rPr>
            </w:pPr>
            <w:r w:rsidRPr="5E10F3D9">
              <w:rPr>
                <w:i/>
                <w:iCs/>
              </w:rPr>
              <w:t xml:space="preserve">E.g. </w:t>
            </w:r>
            <w:r w:rsidR="00C47564" w:rsidRPr="5E10F3D9">
              <w:rPr>
                <w:i/>
                <w:iCs/>
              </w:rPr>
              <w:t>In line with policy review or if amendments are made.</w:t>
            </w:r>
          </w:p>
        </w:tc>
      </w:tr>
      <w:tr w:rsidR="00CF2A8E" w:rsidRPr="00CF2A8E" w14:paraId="5DAB6C7B" w14:textId="77777777" w:rsidTr="5E10F3D9">
        <w:trPr>
          <w:cantSplit/>
          <w:trHeight w:val="315"/>
        </w:trPr>
        <w:tc>
          <w:tcPr>
            <w:tcW w:w="2153" w:type="dxa"/>
          </w:tcPr>
          <w:p w14:paraId="02EB378F" w14:textId="6E5BA188" w:rsidR="00CF2A8E" w:rsidRPr="00CF2A8E" w:rsidRDefault="00CF2A8E" w:rsidP="00CF2A8E">
            <w:pPr>
              <w:rPr>
                <w:i/>
              </w:rPr>
            </w:pPr>
          </w:p>
        </w:tc>
        <w:tc>
          <w:tcPr>
            <w:tcW w:w="3317" w:type="dxa"/>
          </w:tcPr>
          <w:p w14:paraId="6A05A809" w14:textId="164E81D1" w:rsidR="00CF2A8E" w:rsidRPr="00CF2A8E" w:rsidRDefault="00CF2A8E" w:rsidP="00CF2A8E">
            <w:pPr>
              <w:rPr>
                <w:i/>
              </w:rPr>
            </w:pPr>
          </w:p>
        </w:tc>
        <w:tc>
          <w:tcPr>
            <w:tcW w:w="3032" w:type="dxa"/>
          </w:tcPr>
          <w:p w14:paraId="5A39BBE3" w14:textId="248D37B6" w:rsidR="00CF2A8E" w:rsidRPr="00CF2A8E" w:rsidRDefault="00CF2A8E" w:rsidP="00CF2A8E">
            <w:pPr>
              <w:rPr>
                <w:i/>
              </w:rPr>
            </w:pPr>
          </w:p>
        </w:tc>
        <w:tc>
          <w:tcPr>
            <w:tcW w:w="5529" w:type="dxa"/>
          </w:tcPr>
          <w:p w14:paraId="41C8F396" w14:textId="0E81645F" w:rsidR="00CF2A8E" w:rsidRPr="00CF2A8E" w:rsidRDefault="00CF2A8E" w:rsidP="00CF2A8E">
            <w:pPr>
              <w:rPr>
                <w:i/>
              </w:rPr>
            </w:pPr>
          </w:p>
        </w:tc>
      </w:tr>
    </w:tbl>
    <w:p w14:paraId="3DEEC669" w14:textId="77777777" w:rsidR="00300818" w:rsidRDefault="00300818" w:rsidP="00FB46C7">
      <w:bookmarkStart w:id="2" w:name="_Toc300919338"/>
      <w:bookmarkStart w:id="3" w:name="_Toc358019155"/>
    </w:p>
    <w:p w14:paraId="4E59C8D7" w14:textId="77777777" w:rsidR="00FB46C7" w:rsidRDefault="00FB46C7" w:rsidP="00FB46C7"/>
    <w:p w14:paraId="4B9DB4D6" w14:textId="77777777" w:rsidR="002260AC" w:rsidRDefault="002260AC" w:rsidP="002260AC"/>
    <w:p w14:paraId="7C2F4C48" w14:textId="02052E8D" w:rsidR="002260AC" w:rsidRDefault="002260AC" w:rsidP="002260AC">
      <w:pPr>
        <w:pBdr>
          <w:top w:val="single" w:sz="4" w:space="1" w:color="auto"/>
          <w:left w:val="single" w:sz="4" w:space="4" w:color="auto"/>
          <w:bottom w:val="single" w:sz="4" w:space="1" w:color="auto"/>
          <w:right w:val="single" w:sz="4" w:space="4" w:color="auto"/>
        </w:pBdr>
        <w:rPr>
          <w:rFonts w:eastAsia="Segoe UI" w:cs="Segoe UI"/>
          <w:color w:val="000000" w:themeColor="text1"/>
          <w:szCs w:val="20"/>
        </w:rPr>
      </w:pPr>
      <w:r w:rsidRPr="367152EB">
        <w:rPr>
          <w:rFonts w:eastAsia="Segoe UI" w:cs="Segoe UI"/>
          <w:b/>
          <w:bCs/>
          <w:i/>
          <w:iCs/>
          <w:color w:val="000000" w:themeColor="text1"/>
          <w:szCs w:val="20"/>
        </w:rPr>
        <w:t>Note*</w:t>
      </w:r>
    </w:p>
    <w:p w14:paraId="3D8E5E7E" w14:textId="77777777" w:rsidR="002260AC" w:rsidRDefault="002260AC" w:rsidP="002260AC">
      <w:pPr>
        <w:pBdr>
          <w:top w:val="single" w:sz="4" w:space="1" w:color="auto"/>
          <w:left w:val="single" w:sz="4" w:space="4" w:color="auto"/>
          <w:bottom w:val="single" w:sz="4" w:space="1" w:color="auto"/>
          <w:right w:val="single" w:sz="4" w:space="4" w:color="auto"/>
        </w:pBdr>
        <w:rPr>
          <w:rFonts w:eastAsia="Segoe UI" w:cs="Segoe UI"/>
          <w:color w:val="000000" w:themeColor="text1"/>
          <w:szCs w:val="20"/>
        </w:rPr>
      </w:pPr>
      <w:r w:rsidRPr="367152EB">
        <w:rPr>
          <w:rFonts w:eastAsia="Segoe UI" w:cs="Segoe UI"/>
          <w:i/>
          <w:iCs/>
          <w:color w:val="000000" w:themeColor="text1"/>
          <w:szCs w:val="20"/>
        </w:rPr>
        <w:t>This template has been developed to meet the needs of a diverse range of services and includes items for consideration</w:t>
      </w:r>
      <w:r>
        <w:rPr>
          <w:rFonts w:eastAsia="Segoe UI" w:cs="Segoe UI"/>
          <w:i/>
          <w:iCs/>
          <w:color w:val="000000" w:themeColor="text1"/>
          <w:szCs w:val="20"/>
        </w:rPr>
        <w:t>.</w:t>
      </w:r>
    </w:p>
    <w:p w14:paraId="3BFD2855" w14:textId="77777777" w:rsidR="002260AC" w:rsidRDefault="002260AC" w:rsidP="002260AC">
      <w:pPr>
        <w:pBdr>
          <w:top w:val="single" w:sz="4" w:space="1" w:color="auto"/>
          <w:left w:val="single" w:sz="4" w:space="4" w:color="auto"/>
          <w:bottom w:val="single" w:sz="4" w:space="1" w:color="auto"/>
          <w:right w:val="single" w:sz="4" w:space="4" w:color="auto"/>
        </w:pBdr>
        <w:rPr>
          <w:rFonts w:eastAsia="Segoe UI" w:cs="Segoe UI"/>
          <w:color w:val="000000" w:themeColor="text1"/>
          <w:szCs w:val="20"/>
        </w:rPr>
      </w:pPr>
      <w:r w:rsidRPr="367152EB">
        <w:rPr>
          <w:rFonts w:eastAsia="Segoe UI" w:cs="Segoe UI"/>
          <w:b/>
          <w:bCs/>
          <w:i/>
          <w:iCs/>
          <w:color w:val="000000" w:themeColor="text1"/>
          <w:szCs w:val="20"/>
        </w:rPr>
        <w:t>Not all content will be relevant to your service.</w:t>
      </w:r>
      <w:r w:rsidRPr="367152EB">
        <w:rPr>
          <w:rFonts w:eastAsia="Segoe UI" w:cs="Segoe UI"/>
          <w:i/>
          <w:iCs/>
          <w:color w:val="000000" w:themeColor="text1"/>
          <w:szCs w:val="20"/>
        </w:rPr>
        <w:t xml:space="preserve"> </w:t>
      </w:r>
      <w:r w:rsidRPr="367152EB">
        <w:rPr>
          <w:rFonts w:eastAsia="Segoe UI" w:cs="Segoe UI"/>
          <w:b/>
          <w:bCs/>
          <w:i/>
          <w:iCs/>
          <w:color w:val="000000" w:themeColor="text1"/>
          <w:szCs w:val="20"/>
        </w:rPr>
        <w:t>Organisations are encouraged to edit, add and delete content to ensure relevancy.</w:t>
      </w:r>
    </w:p>
    <w:p w14:paraId="7A0109E2" w14:textId="77777777" w:rsidR="002260AC" w:rsidRDefault="002260AC" w:rsidP="002260AC">
      <w:pPr>
        <w:pBdr>
          <w:top w:val="single" w:sz="4" w:space="1" w:color="auto"/>
          <w:left w:val="single" w:sz="4" w:space="4" w:color="auto"/>
          <w:bottom w:val="single" w:sz="4" w:space="1" w:color="auto"/>
          <w:right w:val="single" w:sz="4" w:space="4" w:color="auto"/>
        </w:pBdr>
        <w:rPr>
          <w:rFonts w:eastAsia="Segoe UI" w:cs="Segoe UI"/>
          <w:color w:val="000000" w:themeColor="text1"/>
          <w:szCs w:val="20"/>
        </w:rPr>
      </w:pPr>
    </w:p>
    <w:p w14:paraId="14E52E79" w14:textId="77777777" w:rsidR="002260AC" w:rsidRDefault="002260AC" w:rsidP="002260AC">
      <w:pPr>
        <w:pBdr>
          <w:top w:val="single" w:sz="4" w:space="1" w:color="auto"/>
          <w:left w:val="single" w:sz="4" w:space="4" w:color="auto"/>
          <w:bottom w:val="single" w:sz="4" w:space="1" w:color="auto"/>
          <w:right w:val="single" w:sz="4" w:space="4" w:color="auto"/>
        </w:pBdr>
        <w:rPr>
          <w:rFonts w:eastAsia="Segoe UI" w:cs="Segoe UI"/>
          <w:color w:val="000000" w:themeColor="text1"/>
          <w:szCs w:val="20"/>
        </w:rPr>
      </w:pPr>
      <w:r w:rsidRPr="367152EB">
        <w:rPr>
          <w:rFonts w:eastAsia="Segoe UI" w:cs="Segoe UI"/>
          <w:i/>
          <w:iCs/>
          <w:color w:val="000000" w:themeColor="text1"/>
          <w:szCs w:val="20"/>
        </w:rPr>
        <w:t xml:space="preserve">All notes (like this one) should be considered and deleted before finalising the </w:t>
      </w:r>
      <w:r>
        <w:rPr>
          <w:rFonts w:eastAsia="Segoe UI" w:cs="Segoe UI"/>
          <w:i/>
          <w:iCs/>
          <w:color w:val="000000" w:themeColor="text1"/>
          <w:szCs w:val="20"/>
        </w:rPr>
        <w:t xml:space="preserve">document. </w:t>
      </w:r>
    </w:p>
    <w:p w14:paraId="373485BD" w14:textId="77777777" w:rsidR="002260AC" w:rsidRDefault="002260AC" w:rsidP="002260AC">
      <w:pPr>
        <w:pBdr>
          <w:top w:val="single" w:sz="4" w:space="1" w:color="auto"/>
          <w:left w:val="single" w:sz="4" w:space="4" w:color="auto"/>
          <w:bottom w:val="single" w:sz="4" w:space="1" w:color="auto"/>
          <w:right w:val="single" w:sz="4" w:space="4" w:color="auto"/>
        </w:pBdr>
        <w:rPr>
          <w:rFonts w:eastAsia="Segoe UI" w:cs="Segoe UI"/>
          <w:color w:val="000000" w:themeColor="text1"/>
          <w:szCs w:val="20"/>
        </w:rPr>
      </w:pPr>
    </w:p>
    <w:p w14:paraId="74FB7CD2" w14:textId="64B8AC0B" w:rsidR="002260AC" w:rsidRDefault="002260AC" w:rsidP="002260AC">
      <w:pPr>
        <w:pBdr>
          <w:top w:val="single" w:sz="4" w:space="1" w:color="auto"/>
          <w:left w:val="single" w:sz="4" w:space="4" w:color="auto"/>
          <w:bottom w:val="single" w:sz="4" w:space="1" w:color="auto"/>
          <w:right w:val="single" w:sz="4" w:space="4" w:color="auto"/>
        </w:pBdr>
        <w:rPr>
          <w:rFonts w:eastAsia="Segoe UI" w:cs="Segoe UI"/>
          <w:color w:val="000000" w:themeColor="text1"/>
          <w:szCs w:val="20"/>
        </w:rPr>
      </w:pPr>
      <w:r w:rsidRPr="367152EB">
        <w:rPr>
          <w:rFonts w:eastAsia="Segoe UI" w:cs="Segoe UI"/>
          <w:i/>
          <w:iCs/>
          <w:color w:val="000000" w:themeColor="text1"/>
          <w:szCs w:val="20"/>
        </w:rPr>
        <w:t xml:space="preserve">*Please delete note before finalising this </w:t>
      </w:r>
      <w:r w:rsidR="005461F0">
        <w:rPr>
          <w:rFonts w:eastAsia="Segoe UI" w:cs="Segoe UI"/>
          <w:i/>
          <w:iCs/>
          <w:color w:val="000000" w:themeColor="text1"/>
          <w:szCs w:val="20"/>
        </w:rPr>
        <w:t xml:space="preserve">plan. </w:t>
      </w:r>
    </w:p>
    <w:p w14:paraId="657AC315" w14:textId="77777777" w:rsidR="00FB46C7" w:rsidRDefault="00FB46C7" w:rsidP="00FB46C7"/>
    <w:p w14:paraId="5D8881D1" w14:textId="77777777" w:rsidR="002F04CC" w:rsidRPr="00001907" w:rsidRDefault="002F04CC" w:rsidP="00CF2A8E">
      <w:pPr>
        <w:pStyle w:val="Heading2"/>
      </w:pPr>
      <w:r>
        <w:br w:type="column"/>
      </w:r>
    </w:p>
    <w:sdt>
      <w:sdtPr>
        <w:rPr>
          <w:rFonts w:ascii="Segoe UI" w:eastAsiaTheme="minorEastAsia" w:hAnsi="Segoe UI"/>
          <w:caps w:val="0"/>
          <w:color w:val="auto"/>
          <w:sz w:val="20"/>
          <w:szCs w:val="20"/>
        </w:rPr>
        <w:id w:val="1048664580"/>
        <w:docPartObj>
          <w:docPartGallery w:val="Table of Contents"/>
          <w:docPartUnique/>
        </w:docPartObj>
      </w:sdtPr>
      <w:sdtContent>
        <w:p w14:paraId="58E92683" w14:textId="4C109382" w:rsidR="002F04CC" w:rsidRPr="00685AEA" w:rsidRDefault="002F04CC">
          <w:pPr>
            <w:pStyle w:val="TOCHeading"/>
            <w:rPr>
              <w:rStyle w:val="Emphasis"/>
              <w:color w:val="000000" w:themeColor="text1"/>
            </w:rPr>
          </w:pPr>
          <w:r w:rsidRPr="5E10F3D9">
            <w:rPr>
              <w:rStyle w:val="Emphasis"/>
              <w:color w:val="000000" w:themeColor="text1"/>
            </w:rPr>
            <w:t>Contents</w:t>
          </w:r>
        </w:p>
        <w:p w14:paraId="6A6C2587" w14:textId="338A8179" w:rsidR="00990E00" w:rsidRDefault="007C2D7C" w:rsidP="5E10F3D9">
          <w:pPr>
            <w:pStyle w:val="TOC2"/>
            <w:tabs>
              <w:tab w:val="right" w:leader="dot" w:pos="13950"/>
            </w:tabs>
            <w:rPr>
              <w:rStyle w:val="Hyperlink"/>
              <w:noProof/>
              <w:lang w:eastAsia="en-AU"/>
            </w:rPr>
          </w:pPr>
          <w:r>
            <w:fldChar w:fldCharType="begin"/>
          </w:r>
          <w:r w:rsidR="002F04CC">
            <w:instrText>TOC \o "1-3" \h \z \u</w:instrText>
          </w:r>
          <w:r>
            <w:fldChar w:fldCharType="separate"/>
          </w:r>
          <w:hyperlink w:anchor="_Toc164813308">
            <w:r w:rsidR="5E10F3D9" w:rsidRPr="5E10F3D9">
              <w:rPr>
                <w:rStyle w:val="Hyperlink"/>
              </w:rPr>
              <w:t>Section 1: The Continuity Plan</w:t>
            </w:r>
            <w:r w:rsidR="002F04CC">
              <w:tab/>
            </w:r>
            <w:r w:rsidR="002F04CC">
              <w:fldChar w:fldCharType="begin"/>
            </w:r>
            <w:r w:rsidR="002F04CC">
              <w:instrText>PAGEREF _Toc164813308 \h</w:instrText>
            </w:r>
            <w:r w:rsidR="002F04CC">
              <w:fldChar w:fldCharType="separate"/>
            </w:r>
            <w:r w:rsidR="5E10F3D9" w:rsidRPr="5E10F3D9">
              <w:rPr>
                <w:rStyle w:val="Hyperlink"/>
              </w:rPr>
              <w:t>2</w:t>
            </w:r>
            <w:r w:rsidR="002F04CC">
              <w:fldChar w:fldCharType="end"/>
            </w:r>
          </w:hyperlink>
        </w:p>
        <w:p w14:paraId="51E8A0C8" w14:textId="38E9B0C7" w:rsidR="00990E00" w:rsidRDefault="00000000" w:rsidP="5E10F3D9">
          <w:pPr>
            <w:pStyle w:val="TOC3"/>
            <w:tabs>
              <w:tab w:val="right" w:leader="dot" w:pos="13950"/>
            </w:tabs>
            <w:rPr>
              <w:rStyle w:val="Hyperlink"/>
              <w:noProof/>
              <w:lang w:eastAsia="en-AU"/>
            </w:rPr>
          </w:pPr>
          <w:hyperlink w:anchor="_Toc344732801">
            <w:r w:rsidR="5E10F3D9" w:rsidRPr="5E10F3D9">
              <w:rPr>
                <w:rStyle w:val="Hyperlink"/>
              </w:rPr>
              <w:t>1.1Risk management</w:t>
            </w:r>
            <w:r w:rsidR="007C2D7C">
              <w:tab/>
            </w:r>
            <w:r w:rsidR="007C2D7C">
              <w:fldChar w:fldCharType="begin"/>
            </w:r>
            <w:r w:rsidR="007C2D7C">
              <w:instrText>PAGEREF _Toc344732801 \h</w:instrText>
            </w:r>
            <w:r w:rsidR="007C2D7C">
              <w:fldChar w:fldCharType="separate"/>
            </w:r>
            <w:r w:rsidR="5E10F3D9" w:rsidRPr="5E10F3D9">
              <w:rPr>
                <w:rStyle w:val="Hyperlink"/>
              </w:rPr>
              <w:t>3</w:t>
            </w:r>
            <w:r w:rsidR="007C2D7C">
              <w:fldChar w:fldCharType="end"/>
            </w:r>
          </w:hyperlink>
        </w:p>
        <w:p w14:paraId="646CF258" w14:textId="411AA5C0" w:rsidR="00990E00" w:rsidRDefault="00000000" w:rsidP="5E10F3D9">
          <w:pPr>
            <w:pStyle w:val="TOC3"/>
            <w:tabs>
              <w:tab w:val="right" w:leader="dot" w:pos="13950"/>
            </w:tabs>
            <w:rPr>
              <w:rStyle w:val="Hyperlink"/>
              <w:noProof/>
              <w:lang w:eastAsia="en-AU"/>
            </w:rPr>
          </w:pPr>
          <w:hyperlink w:anchor="_Toc1014002064">
            <w:r w:rsidR="5E10F3D9" w:rsidRPr="5E10F3D9">
              <w:rPr>
                <w:rStyle w:val="Hyperlink"/>
              </w:rPr>
              <w:t>1.2Insurance</w:t>
            </w:r>
            <w:r w:rsidR="007C2D7C">
              <w:tab/>
            </w:r>
            <w:r w:rsidR="007C2D7C">
              <w:fldChar w:fldCharType="begin"/>
            </w:r>
            <w:r w:rsidR="007C2D7C">
              <w:instrText>PAGEREF _Toc1014002064 \h</w:instrText>
            </w:r>
            <w:r w:rsidR="007C2D7C">
              <w:fldChar w:fldCharType="separate"/>
            </w:r>
            <w:r w:rsidR="5E10F3D9" w:rsidRPr="5E10F3D9">
              <w:rPr>
                <w:rStyle w:val="Hyperlink"/>
              </w:rPr>
              <w:t>3</w:t>
            </w:r>
            <w:r w:rsidR="007C2D7C">
              <w:fldChar w:fldCharType="end"/>
            </w:r>
          </w:hyperlink>
        </w:p>
        <w:p w14:paraId="429A0411" w14:textId="1BA45504" w:rsidR="00990E00" w:rsidRDefault="00000000" w:rsidP="5E10F3D9">
          <w:pPr>
            <w:pStyle w:val="TOC2"/>
            <w:tabs>
              <w:tab w:val="right" w:leader="dot" w:pos="13950"/>
            </w:tabs>
            <w:rPr>
              <w:rStyle w:val="Hyperlink"/>
              <w:noProof/>
              <w:lang w:eastAsia="en-AU"/>
            </w:rPr>
          </w:pPr>
          <w:hyperlink w:anchor="_Toc43028724">
            <w:r w:rsidR="5E10F3D9" w:rsidRPr="5E10F3D9">
              <w:rPr>
                <w:rStyle w:val="Hyperlink"/>
              </w:rPr>
              <w:t>Section 2: The Emergency Action Plan</w:t>
            </w:r>
            <w:r w:rsidR="007C2D7C">
              <w:tab/>
            </w:r>
            <w:r w:rsidR="007C2D7C">
              <w:fldChar w:fldCharType="begin"/>
            </w:r>
            <w:r w:rsidR="007C2D7C">
              <w:instrText>PAGEREF _Toc43028724 \h</w:instrText>
            </w:r>
            <w:r w:rsidR="007C2D7C">
              <w:fldChar w:fldCharType="separate"/>
            </w:r>
            <w:r w:rsidR="5E10F3D9" w:rsidRPr="5E10F3D9">
              <w:rPr>
                <w:rStyle w:val="Hyperlink"/>
              </w:rPr>
              <w:t>4</w:t>
            </w:r>
            <w:r w:rsidR="007C2D7C">
              <w:fldChar w:fldCharType="end"/>
            </w:r>
          </w:hyperlink>
        </w:p>
        <w:p w14:paraId="299AE1CF" w14:textId="3894107A" w:rsidR="00990E00" w:rsidRDefault="00000000" w:rsidP="5E10F3D9">
          <w:pPr>
            <w:pStyle w:val="TOC3"/>
            <w:tabs>
              <w:tab w:val="right" w:leader="dot" w:pos="13950"/>
            </w:tabs>
            <w:rPr>
              <w:rStyle w:val="Hyperlink"/>
              <w:noProof/>
              <w:lang w:eastAsia="en-AU"/>
            </w:rPr>
          </w:pPr>
          <w:hyperlink w:anchor="_Toc1138386506">
            <w:r w:rsidR="5E10F3D9" w:rsidRPr="5E10F3D9">
              <w:rPr>
                <w:rStyle w:val="Hyperlink"/>
              </w:rPr>
              <w:t>2.1Emergency procedures</w:t>
            </w:r>
            <w:r w:rsidR="007C2D7C">
              <w:tab/>
            </w:r>
            <w:r w:rsidR="007C2D7C">
              <w:fldChar w:fldCharType="begin"/>
            </w:r>
            <w:r w:rsidR="007C2D7C">
              <w:instrText>PAGEREF _Toc1138386506 \h</w:instrText>
            </w:r>
            <w:r w:rsidR="007C2D7C">
              <w:fldChar w:fldCharType="separate"/>
            </w:r>
            <w:r w:rsidR="5E10F3D9" w:rsidRPr="5E10F3D9">
              <w:rPr>
                <w:rStyle w:val="Hyperlink"/>
              </w:rPr>
              <w:t>5</w:t>
            </w:r>
            <w:r w:rsidR="007C2D7C">
              <w:fldChar w:fldCharType="end"/>
            </w:r>
          </w:hyperlink>
        </w:p>
        <w:p w14:paraId="35D58FAD" w14:textId="2941850E" w:rsidR="00990E00" w:rsidRDefault="00000000" w:rsidP="5E10F3D9">
          <w:pPr>
            <w:pStyle w:val="TOC3"/>
            <w:tabs>
              <w:tab w:val="right" w:leader="dot" w:pos="13950"/>
            </w:tabs>
            <w:rPr>
              <w:rStyle w:val="Hyperlink"/>
              <w:noProof/>
              <w:lang w:eastAsia="en-AU"/>
            </w:rPr>
          </w:pPr>
          <w:hyperlink w:anchor="_Toc1494839429">
            <w:r w:rsidR="5E10F3D9" w:rsidRPr="5E10F3D9">
              <w:rPr>
                <w:rStyle w:val="Hyperlink"/>
              </w:rPr>
              <w:t>2.2Emergency contacts</w:t>
            </w:r>
            <w:r w:rsidR="007C2D7C">
              <w:tab/>
            </w:r>
            <w:r w:rsidR="007C2D7C">
              <w:fldChar w:fldCharType="begin"/>
            </w:r>
            <w:r w:rsidR="007C2D7C">
              <w:instrText>PAGEREF _Toc1494839429 \h</w:instrText>
            </w:r>
            <w:r w:rsidR="007C2D7C">
              <w:fldChar w:fldCharType="separate"/>
            </w:r>
            <w:r w:rsidR="5E10F3D9" w:rsidRPr="5E10F3D9">
              <w:rPr>
                <w:rStyle w:val="Hyperlink"/>
              </w:rPr>
              <w:t>11</w:t>
            </w:r>
            <w:r w:rsidR="007C2D7C">
              <w:fldChar w:fldCharType="end"/>
            </w:r>
          </w:hyperlink>
        </w:p>
        <w:p w14:paraId="5CF5B2A4" w14:textId="1DF5FF23" w:rsidR="00990E00" w:rsidRDefault="00000000" w:rsidP="5E10F3D9">
          <w:pPr>
            <w:pStyle w:val="TOC3"/>
            <w:tabs>
              <w:tab w:val="right" w:leader="dot" w:pos="13950"/>
            </w:tabs>
            <w:rPr>
              <w:rStyle w:val="Hyperlink"/>
              <w:noProof/>
              <w:lang w:eastAsia="en-AU"/>
            </w:rPr>
          </w:pPr>
          <w:hyperlink w:anchor="_Toc729523123">
            <w:r w:rsidR="5E10F3D9" w:rsidRPr="5E10F3D9">
              <w:rPr>
                <w:rStyle w:val="Hyperlink"/>
              </w:rPr>
              <w:t>2.3 Building evacuation diagram</w:t>
            </w:r>
            <w:r w:rsidR="007C2D7C">
              <w:tab/>
            </w:r>
            <w:r w:rsidR="007C2D7C">
              <w:fldChar w:fldCharType="begin"/>
            </w:r>
            <w:r w:rsidR="007C2D7C">
              <w:instrText>PAGEREF _Toc729523123 \h</w:instrText>
            </w:r>
            <w:r w:rsidR="007C2D7C">
              <w:fldChar w:fldCharType="separate"/>
            </w:r>
            <w:r w:rsidR="5E10F3D9" w:rsidRPr="5E10F3D9">
              <w:rPr>
                <w:rStyle w:val="Hyperlink"/>
              </w:rPr>
              <w:t>12</w:t>
            </w:r>
            <w:r w:rsidR="007C2D7C">
              <w:fldChar w:fldCharType="end"/>
            </w:r>
          </w:hyperlink>
        </w:p>
        <w:p w14:paraId="58D332C4" w14:textId="4941DBA1" w:rsidR="00990E00" w:rsidRDefault="00000000" w:rsidP="5E10F3D9">
          <w:pPr>
            <w:pStyle w:val="TOC2"/>
            <w:tabs>
              <w:tab w:val="right" w:leader="dot" w:pos="13950"/>
            </w:tabs>
            <w:rPr>
              <w:rStyle w:val="Hyperlink"/>
              <w:noProof/>
              <w:lang w:eastAsia="en-AU"/>
            </w:rPr>
          </w:pPr>
          <w:hyperlink w:anchor="_Toc1034084592">
            <w:r w:rsidR="5E10F3D9" w:rsidRPr="5E10F3D9">
              <w:rPr>
                <w:rStyle w:val="Hyperlink"/>
              </w:rPr>
              <w:t>The Recovery</w:t>
            </w:r>
            <w:r w:rsidR="007C2D7C">
              <w:tab/>
            </w:r>
            <w:r w:rsidR="007C2D7C">
              <w:fldChar w:fldCharType="begin"/>
            </w:r>
            <w:r w:rsidR="007C2D7C">
              <w:instrText>PAGEREF _Toc1034084592 \h</w:instrText>
            </w:r>
            <w:r w:rsidR="007C2D7C">
              <w:fldChar w:fldCharType="separate"/>
            </w:r>
            <w:r w:rsidR="5E10F3D9" w:rsidRPr="5E10F3D9">
              <w:rPr>
                <w:rStyle w:val="Hyperlink"/>
              </w:rPr>
              <w:t>14</w:t>
            </w:r>
            <w:r w:rsidR="007C2D7C">
              <w:fldChar w:fldCharType="end"/>
            </w:r>
          </w:hyperlink>
        </w:p>
        <w:p w14:paraId="394F6657" w14:textId="5D76AD66" w:rsidR="00990E00" w:rsidRDefault="00000000" w:rsidP="5E10F3D9">
          <w:pPr>
            <w:pStyle w:val="TOC3"/>
            <w:tabs>
              <w:tab w:val="right" w:leader="dot" w:pos="13950"/>
            </w:tabs>
            <w:rPr>
              <w:rStyle w:val="Hyperlink"/>
              <w:noProof/>
              <w:lang w:eastAsia="en-AU"/>
            </w:rPr>
          </w:pPr>
          <w:hyperlink w:anchor="_Toc2143382768">
            <w:r w:rsidR="5E10F3D9" w:rsidRPr="5E10F3D9">
              <w:rPr>
                <w:rStyle w:val="Hyperlink"/>
              </w:rPr>
              <w:t>3.1Business impact assessment</w:t>
            </w:r>
            <w:r w:rsidR="007C2D7C">
              <w:tab/>
            </w:r>
            <w:r w:rsidR="007C2D7C">
              <w:fldChar w:fldCharType="begin"/>
            </w:r>
            <w:r w:rsidR="007C2D7C">
              <w:instrText>PAGEREF _Toc2143382768 \h</w:instrText>
            </w:r>
            <w:r w:rsidR="007C2D7C">
              <w:fldChar w:fldCharType="separate"/>
            </w:r>
            <w:r w:rsidR="5E10F3D9" w:rsidRPr="5E10F3D9">
              <w:rPr>
                <w:rStyle w:val="Hyperlink"/>
              </w:rPr>
              <w:t>15</w:t>
            </w:r>
            <w:r w:rsidR="007C2D7C">
              <w:fldChar w:fldCharType="end"/>
            </w:r>
          </w:hyperlink>
          <w:r w:rsidR="007C2D7C">
            <w:fldChar w:fldCharType="end"/>
          </w:r>
        </w:p>
      </w:sdtContent>
    </w:sdt>
    <w:p w14:paraId="03774589" w14:textId="18E6D453" w:rsidR="002F04CC" w:rsidRDefault="002F04CC"/>
    <w:p w14:paraId="489E6BB4" w14:textId="67AAF9D1" w:rsidR="00CF2A8E" w:rsidRPr="00685AEA" w:rsidRDefault="002F04CC" w:rsidP="5E10F3D9">
      <w:pPr>
        <w:pStyle w:val="Heading2"/>
        <w:rPr>
          <w:color w:val="000000" w:themeColor="text1"/>
        </w:rPr>
      </w:pPr>
      <w:bookmarkStart w:id="4" w:name="_Toc164813308"/>
      <w:r w:rsidRPr="00685AEA">
        <w:rPr>
          <w:color w:val="000000" w:themeColor="text1"/>
        </w:rPr>
        <w:t xml:space="preserve">Section 1: </w:t>
      </w:r>
      <w:r w:rsidR="00CF2A8E" w:rsidRPr="00685AEA">
        <w:rPr>
          <w:color w:val="000000" w:themeColor="text1"/>
        </w:rPr>
        <w:t>The Continuity Plan</w:t>
      </w:r>
      <w:bookmarkEnd w:id="2"/>
      <w:bookmarkEnd w:id="3"/>
      <w:bookmarkEnd w:id="4"/>
    </w:p>
    <w:p w14:paraId="3656B9AB" w14:textId="38DD2F0F" w:rsidR="00CF2A8E" w:rsidRPr="00990E00" w:rsidRDefault="002F04CC" w:rsidP="00990E00">
      <w:pPr>
        <w:pStyle w:val="Heading3"/>
      </w:pPr>
      <w:bookmarkStart w:id="5" w:name="_Toc300919339"/>
      <w:bookmarkStart w:id="6" w:name="_Toc358019156"/>
      <w:bookmarkStart w:id="7" w:name="_Toc344732801"/>
      <w:r>
        <w:t>1.1</w:t>
      </w:r>
      <w:r>
        <w:tab/>
      </w:r>
      <w:r w:rsidR="00CF2A8E">
        <w:t>Risk management</w:t>
      </w:r>
      <w:bookmarkEnd w:id="5"/>
      <w:bookmarkEnd w:id="6"/>
      <w:r>
        <w:br/>
      </w:r>
      <w:bookmarkEnd w:id="7"/>
    </w:p>
    <w:tbl>
      <w:tblPr>
        <w:tblStyle w:val="TableClassic4"/>
        <w:tblW w:w="144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risk management details under the headings: Business risk (Description of the risk and the potential impact to your business), Impact (High, Medium, Low), Likelihood (Highly Unlikely, Unlikely, Likely, Highly Likely), Mitigation strategy (What actions will you take to minimise/mitigate the potential risk to your business?), and Contingency plan (What is your contingency plan in the event that this risk happens?)."/>
      </w:tblPr>
      <w:tblGrid>
        <w:gridCol w:w="2265"/>
        <w:gridCol w:w="993"/>
        <w:gridCol w:w="1559"/>
        <w:gridCol w:w="3260"/>
        <w:gridCol w:w="6379"/>
      </w:tblGrid>
      <w:tr w:rsidR="00CF2A8E" w:rsidRPr="00CF2A8E" w14:paraId="5A363A67" w14:textId="77777777" w:rsidTr="33E7164D">
        <w:trPr>
          <w:cantSplit/>
          <w:trHeight w:val="345"/>
          <w:tblHeader/>
          <w:jc w:val="center"/>
        </w:trPr>
        <w:tc>
          <w:tcPr>
            <w:tcW w:w="2265" w:type="dxa"/>
          </w:tcPr>
          <w:p w14:paraId="0CB21CC4" w14:textId="77777777" w:rsidR="00CF2A8E" w:rsidRPr="00300818" w:rsidRDefault="00CF2A8E" w:rsidP="00CF2A8E">
            <w:pPr>
              <w:rPr>
                <w:b/>
                <w:sz w:val="18"/>
                <w:szCs w:val="16"/>
              </w:rPr>
            </w:pPr>
            <w:r w:rsidRPr="00300818">
              <w:rPr>
                <w:b/>
                <w:sz w:val="18"/>
                <w:szCs w:val="16"/>
              </w:rPr>
              <w:t>Business risk</w:t>
            </w:r>
          </w:p>
        </w:tc>
        <w:tc>
          <w:tcPr>
            <w:tcW w:w="993" w:type="dxa"/>
          </w:tcPr>
          <w:p w14:paraId="0590C468" w14:textId="77777777" w:rsidR="00CF2A8E" w:rsidRPr="00300818" w:rsidRDefault="00CF2A8E" w:rsidP="00CF2A8E">
            <w:pPr>
              <w:rPr>
                <w:b/>
                <w:sz w:val="18"/>
                <w:szCs w:val="16"/>
              </w:rPr>
            </w:pPr>
            <w:r w:rsidRPr="00300818">
              <w:rPr>
                <w:b/>
                <w:sz w:val="18"/>
                <w:szCs w:val="16"/>
              </w:rPr>
              <w:t>Impact</w:t>
            </w:r>
          </w:p>
        </w:tc>
        <w:tc>
          <w:tcPr>
            <w:tcW w:w="1559" w:type="dxa"/>
          </w:tcPr>
          <w:p w14:paraId="54ADE3E0" w14:textId="77777777" w:rsidR="00CF2A8E" w:rsidRPr="00300818" w:rsidRDefault="00CF2A8E" w:rsidP="00CF2A8E">
            <w:pPr>
              <w:rPr>
                <w:b/>
                <w:sz w:val="18"/>
                <w:szCs w:val="16"/>
              </w:rPr>
            </w:pPr>
            <w:r w:rsidRPr="00300818">
              <w:rPr>
                <w:b/>
                <w:sz w:val="18"/>
                <w:szCs w:val="16"/>
              </w:rPr>
              <w:t>Likelihood</w:t>
            </w:r>
          </w:p>
        </w:tc>
        <w:tc>
          <w:tcPr>
            <w:tcW w:w="3260" w:type="dxa"/>
          </w:tcPr>
          <w:p w14:paraId="63407574" w14:textId="77777777" w:rsidR="00CF2A8E" w:rsidRPr="00300818" w:rsidRDefault="00CF2A8E" w:rsidP="00CF2A8E">
            <w:pPr>
              <w:rPr>
                <w:b/>
                <w:sz w:val="18"/>
                <w:szCs w:val="16"/>
              </w:rPr>
            </w:pPr>
            <w:r w:rsidRPr="00300818">
              <w:rPr>
                <w:b/>
                <w:sz w:val="18"/>
                <w:szCs w:val="16"/>
              </w:rPr>
              <w:t>Mitigation strategy</w:t>
            </w:r>
          </w:p>
        </w:tc>
        <w:tc>
          <w:tcPr>
            <w:tcW w:w="6379" w:type="dxa"/>
          </w:tcPr>
          <w:p w14:paraId="7FE2541E" w14:textId="77777777" w:rsidR="00CF2A8E" w:rsidRPr="00300818" w:rsidRDefault="00CF2A8E" w:rsidP="00CF2A8E">
            <w:pPr>
              <w:rPr>
                <w:b/>
                <w:sz w:val="18"/>
                <w:szCs w:val="16"/>
              </w:rPr>
            </w:pPr>
            <w:r w:rsidRPr="00300818">
              <w:rPr>
                <w:b/>
                <w:sz w:val="18"/>
                <w:szCs w:val="16"/>
              </w:rPr>
              <w:t>Contingency plan</w:t>
            </w:r>
          </w:p>
        </w:tc>
      </w:tr>
      <w:tr w:rsidR="00CF2A8E" w:rsidRPr="00CF2A8E" w14:paraId="562E1C8B" w14:textId="77777777" w:rsidTr="33E7164D">
        <w:trPr>
          <w:cantSplit/>
          <w:trHeight w:val="315"/>
          <w:jc w:val="center"/>
        </w:trPr>
        <w:tc>
          <w:tcPr>
            <w:tcW w:w="2265" w:type="dxa"/>
          </w:tcPr>
          <w:p w14:paraId="6DFABDAA" w14:textId="79857168" w:rsidR="00737133" w:rsidRPr="00300818" w:rsidRDefault="521EA325" w:rsidP="5E10F3D9">
            <w:pPr>
              <w:rPr>
                <w:sz w:val="18"/>
                <w:szCs w:val="18"/>
              </w:rPr>
            </w:pPr>
            <w:r w:rsidRPr="5E10F3D9">
              <w:rPr>
                <w:sz w:val="18"/>
                <w:szCs w:val="18"/>
              </w:rPr>
              <w:t>For example:</w:t>
            </w:r>
          </w:p>
          <w:p w14:paraId="34242239" w14:textId="49080AC0" w:rsidR="00737133" w:rsidRPr="00300818" w:rsidRDefault="2F891FE5" w:rsidP="00AC0C27">
            <w:pPr>
              <w:pStyle w:val="ListParagraph"/>
              <w:numPr>
                <w:ilvl w:val="0"/>
                <w:numId w:val="10"/>
              </w:numPr>
              <w:rPr>
                <w:sz w:val="18"/>
                <w:szCs w:val="18"/>
              </w:rPr>
            </w:pPr>
            <w:r w:rsidRPr="5E10F3D9">
              <w:rPr>
                <w:sz w:val="18"/>
                <w:szCs w:val="18"/>
              </w:rPr>
              <w:t>Fire</w:t>
            </w:r>
            <w:r w:rsidR="00815AD1" w:rsidRPr="5E10F3D9">
              <w:rPr>
                <w:sz w:val="18"/>
                <w:szCs w:val="18"/>
              </w:rPr>
              <w:t xml:space="preserve"> </w:t>
            </w:r>
            <w:r w:rsidR="42DFA47A" w:rsidRPr="5E10F3D9">
              <w:rPr>
                <w:sz w:val="18"/>
                <w:szCs w:val="18"/>
              </w:rPr>
              <w:t>damage</w:t>
            </w:r>
          </w:p>
          <w:p w14:paraId="1F162B91" w14:textId="30EFCEE0" w:rsidR="00737133" w:rsidRPr="00300818" w:rsidRDefault="00737133" w:rsidP="00AC0C27">
            <w:pPr>
              <w:pStyle w:val="ListParagraph"/>
              <w:numPr>
                <w:ilvl w:val="0"/>
                <w:numId w:val="10"/>
              </w:numPr>
              <w:rPr>
                <w:sz w:val="18"/>
                <w:szCs w:val="18"/>
              </w:rPr>
            </w:pPr>
            <w:r w:rsidRPr="5E10F3D9">
              <w:rPr>
                <w:sz w:val="18"/>
                <w:szCs w:val="18"/>
              </w:rPr>
              <w:t>Earthquake/ storm and extreme weather</w:t>
            </w:r>
          </w:p>
          <w:p w14:paraId="5D1BF37C" w14:textId="769FCC84" w:rsidR="00737133" w:rsidRPr="00300818" w:rsidRDefault="00737133" w:rsidP="00AC0C27">
            <w:pPr>
              <w:pStyle w:val="ListParagraph"/>
              <w:numPr>
                <w:ilvl w:val="0"/>
                <w:numId w:val="10"/>
              </w:numPr>
              <w:rPr>
                <w:sz w:val="18"/>
                <w:szCs w:val="18"/>
              </w:rPr>
            </w:pPr>
            <w:r w:rsidRPr="6DC21D77">
              <w:rPr>
                <w:sz w:val="18"/>
                <w:szCs w:val="18"/>
              </w:rPr>
              <w:t>Infectious disease/ pandemic</w:t>
            </w:r>
          </w:p>
          <w:p w14:paraId="1EECDA55" w14:textId="3CCB64B4" w:rsidR="00737133" w:rsidRPr="00300818" w:rsidRDefault="29BECD24" w:rsidP="56A999A0">
            <w:pPr>
              <w:pStyle w:val="ListParagraph"/>
              <w:numPr>
                <w:ilvl w:val="0"/>
                <w:numId w:val="10"/>
              </w:numPr>
              <w:rPr>
                <w:sz w:val="18"/>
                <w:szCs w:val="18"/>
              </w:rPr>
            </w:pPr>
            <w:r w:rsidRPr="56A999A0">
              <w:rPr>
                <w:sz w:val="18"/>
                <w:szCs w:val="18"/>
              </w:rPr>
              <w:t>Cyber</w:t>
            </w:r>
            <w:r w:rsidR="183C5F31" w:rsidRPr="56A999A0">
              <w:rPr>
                <w:sz w:val="18"/>
                <w:szCs w:val="18"/>
              </w:rPr>
              <w:t xml:space="preserve"> risks</w:t>
            </w:r>
          </w:p>
          <w:p w14:paraId="7B7F988A" w14:textId="0CA6166E" w:rsidR="00737133" w:rsidRPr="00300818" w:rsidRDefault="183C5F31" w:rsidP="56A999A0">
            <w:pPr>
              <w:pStyle w:val="ListParagraph"/>
              <w:numPr>
                <w:ilvl w:val="0"/>
                <w:numId w:val="10"/>
              </w:numPr>
              <w:rPr>
                <w:rFonts w:eastAsia="MS Mincho" w:cs="Arial"/>
                <w:szCs w:val="20"/>
              </w:rPr>
            </w:pPr>
            <w:r w:rsidRPr="56A999A0">
              <w:rPr>
                <w:rFonts w:eastAsia="MS Mincho" w:cs="Arial"/>
                <w:sz w:val="18"/>
                <w:szCs w:val="18"/>
              </w:rPr>
              <w:t>Data breach</w:t>
            </w:r>
          </w:p>
          <w:p w14:paraId="12FA1078" w14:textId="6B51858D" w:rsidR="00737133" w:rsidRPr="00300818" w:rsidRDefault="2F555276" w:rsidP="56A999A0">
            <w:pPr>
              <w:pStyle w:val="ListParagraph"/>
              <w:numPr>
                <w:ilvl w:val="0"/>
                <w:numId w:val="10"/>
              </w:numPr>
              <w:rPr>
                <w:rFonts w:eastAsia="MS Mincho" w:cs="Arial"/>
                <w:sz w:val="18"/>
                <w:szCs w:val="18"/>
              </w:rPr>
            </w:pPr>
            <w:r w:rsidRPr="33E7164D">
              <w:rPr>
                <w:rFonts w:eastAsia="MS Mincho" w:cs="Arial"/>
                <w:sz w:val="18"/>
                <w:szCs w:val="18"/>
              </w:rPr>
              <w:t>Infrastructure or power failure</w:t>
            </w:r>
          </w:p>
        </w:tc>
        <w:tc>
          <w:tcPr>
            <w:tcW w:w="993" w:type="dxa"/>
          </w:tcPr>
          <w:p w14:paraId="7E177962" w14:textId="5027B061" w:rsidR="00CF2A8E" w:rsidRPr="00300818" w:rsidRDefault="00755B27" w:rsidP="00CF2A8E">
            <w:pPr>
              <w:rPr>
                <w:sz w:val="18"/>
                <w:szCs w:val="16"/>
              </w:rPr>
            </w:pPr>
            <w:r>
              <w:rPr>
                <w:sz w:val="18"/>
                <w:szCs w:val="16"/>
              </w:rPr>
              <w:t xml:space="preserve">E.g. </w:t>
            </w:r>
            <w:r w:rsidR="00BC58B4" w:rsidRPr="00300818">
              <w:rPr>
                <w:sz w:val="18"/>
                <w:szCs w:val="16"/>
              </w:rPr>
              <w:t>High</w:t>
            </w:r>
          </w:p>
        </w:tc>
        <w:tc>
          <w:tcPr>
            <w:tcW w:w="1559" w:type="dxa"/>
          </w:tcPr>
          <w:p w14:paraId="6E2FEF5C" w14:textId="378A7717" w:rsidR="00CF2A8E" w:rsidRPr="00300818" w:rsidRDefault="00755B27" w:rsidP="00CF2A8E">
            <w:pPr>
              <w:rPr>
                <w:sz w:val="18"/>
                <w:szCs w:val="16"/>
              </w:rPr>
            </w:pPr>
            <w:r>
              <w:rPr>
                <w:sz w:val="18"/>
                <w:szCs w:val="16"/>
              </w:rPr>
              <w:t xml:space="preserve">E.g. </w:t>
            </w:r>
            <w:r w:rsidR="00BC58B4" w:rsidRPr="00300818">
              <w:rPr>
                <w:sz w:val="18"/>
                <w:szCs w:val="16"/>
              </w:rPr>
              <w:t>Unlikely</w:t>
            </w:r>
          </w:p>
        </w:tc>
        <w:tc>
          <w:tcPr>
            <w:tcW w:w="3260" w:type="dxa"/>
          </w:tcPr>
          <w:p w14:paraId="725346E1" w14:textId="77777777" w:rsidR="00755B27" w:rsidRDefault="00755B27" w:rsidP="00755B27">
            <w:pPr>
              <w:rPr>
                <w:sz w:val="18"/>
                <w:szCs w:val="16"/>
              </w:rPr>
            </w:pPr>
            <w:r>
              <w:rPr>
                <w:sz w:val="18"/>
                <w:szCs w:val="16"/>
              </w:rPr>
              <w:t>For example:</w:t>
            </w:r>
          </w:p>
          <w:p w14:paraId="4D5838C8" w14:textId="6BD926B0" w:rsidR="00737133" w:rsidRPr="00755B27" w:rsidRDefault="429B40C0" w:rsidP="00AC0C27">
            <w:pPr>
              <w:pStyle w:val="ListParagraph"/>
              <w:numPr>
                <w:ilvl w:val="3"/>
                <w:numId w:val="20"/>
              </w:numPr>
              <w:ind w:left="315"/>
              <w:rPr>
                <w:sz w:val="18"/>
                <w:szCs w:val="18"/>
              </w:rPr>
            </w:pPr>
            <w:r w:rsidRPr="5E10F3D9">
              <w:rPr>
                <w:sz w:val="18"/>
                <w:szCs w:val="18"/>
              </w:rPr>
              <w:t xml:space="preserve">Disaster and </w:t>
            </w:r>
            <w:r w:rsidR="639CE9CA" w:rsidRPr="5E10F3D9">
              <w:rPr>
                <w:sz w:val="18"/>
                <w:szCs w:val="18"/>
              </w:rPr>
              <w:t>Emergency management plan and policy in place.</w:t>
            </w:r>
            <w:r w:rsidR="64BEBB14" w:rsidRPr="5E10F3D9">
              <w:rPr>
                <w:sz w:val="18"/>
                <w:szCs w:val="18"/>
              </w:rPr>
              <w:t xml:space="preserve"> </w:t>
            </w:r>
          </w:p>
          <w:p w14:paraId="24F915FE" w14:textId="54BE1429" w:rsidR="00737133" w:rsidRPr="00990E00" w:rsidRDefault="64BEBB14" w:rsidP="00AC0C27">
            <w:pPr>
              <w:pStyle w:val="ListParagraph"/>
              <w:numPr>
                <w:ilvl w:val="0"/>
                <w:numId w:val="20"/>
              </w:numPr>
              <w:rPr>
                <w:sz w:val="18"/>
                <w:szCs w:val="18"/>
              </w:rPr>
            </w:pPr>
            <w:r w:rsidRPr="5E10F3D9">
              <w:rPr>
                <w:sz w:val="18"/>
                <w:szCs w:val="18"/>
              </w:rPr>
              <w:t>Annual evacuation exercises</w:t>
            </w:r>
            <w:r w:rsidR="00815AD1" w:rsidRPr="5E10F3D9">
              <w:rPr>
                <w:sz w:val="18"/>
                <w:szCs w:val="18"/>
              </w:rPr>
              <w:t xml:space="preserve"> arranged</w:t>
            </w:r>
          </w:p>
          <w:p w14:paraId="6C5E7538" w14:textId="26CF2C16" w:rsidR="00737133" w:rsidRPr="00990E00" w:rsidRDefault="00737133" w:rsidP="00AC0C27">
            <w:pPr>
              <w:pStyle w:val="ListParagraph"/>
              <w:numPr>
                <w:ilvl w:val="0"/>
                <w:numId w:val="20"/>
              </w:numPr>
              <w:rPr>
                <w:sz w:val="18"/>
                <w:szCs w:val="16"/>
              </w:rPr>
            </w:pPr>
            <w:r w:rsidRPr="00990E00">
              <w:rPr>
                <w:sz w:val="18"/>
                <w:szCs w:val="16"/>
              </w:rPr>
              <w:t>WHS Policy</w:t>
            </w:r>
            <w:r w:rsidR="000B2014">
              <w:rPr>
                <w:sz w:val="18"/>
                <w:szCs w:val="16"/>
              </w:rPr>
              <w:t xml:space="preserve"> and Procedure</w:t>
            </w:r>
          </w:p>
          <w:p w14:paraId="41362229" w14:textId="25A0F876" w:rsidR="00737133" w:rsidRPr="00990E00" w:rsidRDefault="00737133" w:rsidP="00AC0C27">
            <w:pPr>
              <w:pStyle w:val="ListParagraph"/>
              <w:numPr>
                <w:ilvl w:val="0"/>
                <w:numId w:val="20"/>
              </w:numPr>
              <w:rPr>
                <w:sz w:val="18"/>
                <w:szCs w:val="16"/>
              </w:rPr>
            </w:pPr>
            <w:r w:rsidRPr="00990E00">
              <w:rPr>
                <w:sz w:val="18"/>
                <w:szCs w:val="16"/>
              </w:rPr>
              <w:t>WFH report and agreement</w:t>
            </w:r>
          </w:p>
          <w:p w14:paraId="1D6B949E" w14:textId="57AFE5E7" w:rsidR="00737133" w:rsidRPr="00990E00" w:rsidRDefault="00737133" w:rsidP="00AC0C27">
            <w:pPr>
              <w:pStyle w:val="ListParagraph"/>
              <w:numPr>
                <w:ilvl w:val="0"/>
                <w:numId w:val="20"/>
              </w:numPr>
              <w:rPr>
                <w:sz w:val="18"/>
                <w:szCs w:val="16"/>
              </w:rPr>
            </w:pPr>
            <w:r w:rsidRPr="00990E00">
              <w:rPr>
                <w:sz w:val="18"/>
                <w:szCs w:val="16"/>
              </w:rPr>
              <w:t>Risk register</w:t>
            </w:r>
          </w:p>
        </w:tc>
        <w:tc>
          <w:tcPr>
            <w:tcW w:w="6379" w:type="dxa"/>
          </w:tcPr>
          <w:p w14:paraId="24F08F08" w14:textId="2BCE9EE6" w:rsidR="00CF2A8E" w:rsidRPr="00300818" w:rsidRDefault="317115BE" w:rsidP="00097560">
            <w:pPr>
              <w:rPr>
                <w:sz w:val="18"/>
                <w:szCs w:val="18"/>
              </w:rPr>
            </w:pPr>
            <w:r w:rsidRPr="5E10F3D9">
              <w:rPr>
                <w:sz w:val="18"/>
                <w:szCs w:val="18"/>
              </w:rPr>
              <w:t>For example:</w:t>
            </w:r>
            <w:r w:rsidR="1234B2DF">
              <w:br/>
            </w:r>
            <w:r w:rsidR="720C00D6" w:rsidRPr="5E10F3D9">
              <w:rPr>
                <w:sz w:val="18"/>
                <w:szCs w:val="18"/>
              </w:rPr>
              <w:t>Staff will be advised from CEO</w:t>
            </w:r>
            <w:r w:rsidRPr="5E10F3D9">
              <w:rPr>
                <w:sz w:val="18"/>
                <w:szCs w:val="18"/>
              </w:rPr>
              <w:t>/Manager</w:t>
            </w:r>
            <w:r w:rsidR="720C00D6" w:rsidRPr="5E10F3D9">
              <w:rPr>
                <w:sz w:val="18"/>
                <w:szCs w:val="18"/>
              </w:rPr>
              <w:t xml:space="preserve"> to stay home until safe to return to work. Depending on nature of catastrophe and assessment of catastrophe</w:t>
            </w:r>
            <w:r w:rsidR="1EAD9E94" w:rsidRPr="5E10F3D9">
              <w:rPr>
                <w:sz w:val="18"/>
                <w:szCs w:val="18"/>
              </w:rPr>
              <w:t>,</w:t>
            </w:r>
            <w:r w:rsidR="720C00D6" w:rsidRPr="5E10F3D9">
              <w:rPr>
                <w:sz w:val="18"/>
                <w:szCs w:val="18"/>
              </w:rPr>
              <w:t xml:space="preserve"> time off will be arranged and WFH arrangements will be arranged. All </w:t>
            </w:r>
            <w:r w:rsidRPr="5E10F3D9">
              <w:rPr>
                <w:b/>
                <w:bCs/>
                <w:sz w:val="18"/>
                <w:szCs w:val="18"/>
              </w:rPr>
              <w:t>[</w:t>
            </w:r>
            <w:r w:rsidR="6B5927FE" w:rsidRPr="5E10F3D9">
              <w:rPr>
                <w:b/>
                <w:bCs/>
                <w:sz w:val="18"/>
                <w:szCs w:val="18"/>
              </w:rPr>
              <w:t xml:space="preserve">insert </w:t>
            </w:r>
            <w:r w:rsidRPr="5E10F3D9">
              <w:rPr>
                <w:b/>
                <w:bCs/>
                <w:sz w:val="18"/>
                <w:szCs w:val="18"/>
              </w:rPr>
              <w:t>organisation name</w:t>
            </w:r>
            <w:r w:rsidRPr="5E10F3D9">
              <w:rPr>
                <w:sz w:val="18"/>
                <w:szCs w:val="18"/>
              </w:rPr>
              <w:t>]</w:t>
            </w:r>
            <w:r w:rsidR="720C00D6" w:rsidRPr="5E10F3D9">
              <w:rPr>
                <w:sz w:val="18"/>
                <w:szCs w:val="18"/>
              </w:rPr>
              <w:t xml:space="preserve"> data and documents are available on the cloud and can be accessed remotely.</w:t>
            </w:r>
            <w:r w:rsidR="6A9DE342" w:rsidRPr="5E10F3D9">
              <w:rPr>
                <w:sz w:val="18"/>
                <w:szCs w:val="18"/>
              </w:rPr>
              <w:t xml:space="preserve"> </w:t>
            </w:r>
            <w:r w:rsidR="720C00D6" w:rsidRPr="5E10F3D9">
              <w:rPr>
                <w:sz w:val="18"/>
                <w:szCs w:val="18"/>
              </w:rPr>
              <w:t xml:space="preserve">Temporary accommodation will be arranged if required or in the interim if a new office premises is required. Communications to </w:t>
            </w:r>
            <w:r w:rsidRPr="5E10F3D9">
              <w:rPr>
                <w:sz w:val="18"/>
                <w:szCs w:val="18"/>
              </w:rPr>
              <w:t>service users</w:t>
            </w:r>
            <w:r w:rsidR="720C00D6" w:rsidRPr="5E10F3D9">
              <w:rPr>
                <w:sz w:val="18"/>
                <w:szCs w:val="18"/>
              </w:rPr>
              <w:t xml:space="preserve"> will arranged by the </w:t>
            </w:r>
            <w:r w:rsidR="345C54B3" w:rsidRPr="5E10F3D9">
              <w:rPr>
                <w:b/>
                <w:bCs/>
                <w:sz w:val="18"/>
                <w:szCs w:val="18"/>
              </w:rPr>
              <w:t>[insert staff role responsible]</w:t>
            </w:r>
            <w:r w:rsidR="345C54B3" w:rsidRPr="5E10F3D9">
              <w:rPr>
                <w:sz w:val="18"/>
                <w:szCs w:val="18"/>
              </w:rPr>
              <w:t xml:space="preserve">. </w:t>
            </w:r>
          </w:p>
        </w:tc>
      </w:tr>
      <w:tr w:rsidR="00CF2A8E" w:rsidRPr="00CF2A8E" w14:paraId="3A9C5F13" w14:textId="77777777" w:rsidTr="33E7164D">
        <w:trPr>
          <w:cantSplit/>
          <w:trHeight w:val="315"/>
          <w:jc w:val="center"/>
        </w:trPr>
        <w:tc>
          <w:tcPr>
            <w:tcW w:w="2265" w:type="dxa"/>
          </w:tcPr>
          <w:p w14:paraId="11C9F8FF" w14:textId="3D469CFE" w:rsidR="00CF2A8E" w:rsidRPr="00300818" w:rsidRDefault="00CF2A8E" w:rsidP="00CF2A8E">
            <w:pPr>
              <w:rPr>
                <w:sz w:val="18"/>
                <w:szCs w:val="16"/>
              </w:rPr>
            </w:pPr>
          </w:p>
        </w:tc>
        <w:tc>
          <w:tcPr>
            <w:tcW w:w="993" w:type="dxa"/>
          </w:tcPr>
          <w:p w14:paraId="05FAD91F" w14:textId="3BD021EB" w:rsidR="00CF2A8E" w:rsidRPr="00300818" w:rsidRDefault="00CF2A8E" w:rsidP="00CF2A8E">
            <w:pPr>
              <w:rPr>
                <w:sz w:val="18"/>
                <w:szCs w:val="16"/>
              </w:rPr>
            </w:pPr>
          </w:p>
        </w:tc>
        <w:tc>
          <w:tcPr>
            <w:tcW w:w="1559" w:type="dxa"/>
          </w:tcPr>
          <w:p w14:paraId="34DF863B" w14:textId="1129CA40" w:rsidR="00CF2A8E" w:rsidRPr="00300818" w:rsidRDefault="00CF2A8E" w:rsidP="00CF2A8E">
            <w:pPr>
              <w:rPr>
                <w:sz w:val="18"/>
                <w:szCs w:val="16"/>
              </w:rPr>
            </w:pPr>
          </w:p>
        </w:tc>
        <w:tc>
          <w:tcPr>
            <w:tcW w:w="3260" w:type="dxa"/>
          </w:tcPr>
          <w:p w14:paraId="135DBE18" w14:textId="2B18D34F" w:rsidR="00CF2A8E" w:rsidRPr="00300818" w:rsidRDefault="00CF2A8E" w:rsidP="00CF2A8E">
            <w:pPr>
              <w:rPr>
                <w:sz w:val="18"/>
                <w:szCs w:val="16"/>
              </w:rPr>
            </w:pPr>
          </w:p>
        </w:tc>
        <w:tc>
          <w:tcPr>
            <w:tcW w:w="6379" w:type="dxa"/>
          </w:tcPr>
          <w:p w14:paraId="3D456ED3" w14:textId="26F8E8EC" w:rsidR="00CF2A8E" w:rsidRPr="00300818" w:rsidRDefault="00CF2A8E" w:rsidP="007D3F90">
            <w:pPr>
              <w:rPr>
                <w:sz w:val="18"/>
                <w:szCs w:val="16"/>
              </w:rPr>
            </w:pPr>
          </w:p>
        </w:tc>
      </w:tr>
      <w:tr w:rsidR="002D5359" w:rsidRPr="00CF2A8E" w14:paraId="618C1974" w14:textId="77777777" w:rsidTr="33E7164D">
        <w:trPr>
          <w:cantSplit/>
          <w:trHeight w:val="315"/>
          <w:jc w:val="center"/>
        </w:trPr>
        <w:tc>
          <w:tcPr>
            <w:tcW w:w="2265" w:type="dxa"/>
          </w:tcPr>
          <w:p w14:paraId="0A20B619" w14:textId="6679DC7A" w:rsidR="002D5359" w:rsidRPr="00300818" w:rsidRDefault="002D5359" w:rsidP="00CF2A8E">
            <w:pPr>
              <w:rPr>
                <w:sz w:val="18"/>
                <w:szCs w:val="16"/>
              </w:rPr>
            </w:pPr>
          </w:p>
        </w:tc>
        <w:tc>
          <w:tcPr>
            <w:tcW w:w="993" w:type="dxa"/>
          </w:tcPr>
          <w:p w14:paraId="079238B1" w14:textId="2C9BB87A" w:rsidR="002D5359" w:rsidRPr="00300818" w:rsidRDefault="002D5359" w:rsidP="00CF2A8E">
            <w:pPr>
              <w:rPr>
                <w:sz w:val="18"/>
                <w:szCs w:val="16"/>
              </w:rPr>
            </w:pPr>
          </w:p>
        </w:tc>
        <w:tc>
          <w:tcPr>
            <w:tcW w:w="1559" w:type="dxa"/>
          </w:tcPr>
          <w:p w14:paraId="51B97CC5" w14:textId="199F93AE" w:rsidR="002D5359" w:rsidRPr="00300818" w:rsidRDefault="002D5359" w:rsidP="00CF2A8E">
            <w:pPr>
              <w:rPr>
                <w:sz w:val="18"/>
                <w:szCs w:val="16"/>
              </w:rPr>
            </w:pPr>
          </w:p>
        </w:tc>
        <w:tc>
          <w:tcPr>
            <w:tcW w:w="3260" w:type="dxa"/>
          </w:tcPr>
          <w:p w14:paraId="51B90554" w14:textId="56E3C2C4" w:rsidR="002D5359" w:rsidRPr="00990E00" w:rsidRDefault="00C44333" w:rsidP="00652B3E">
            <w:pPr>
              <w:pStyle w:val="ListParagraph"/>
              <w:ind w:left="360"/>
              <w:rPr>
                <w:sz w:val="18"/>
                <w:szCs w:val="16"/>
              </w:rPr>
            </w:pPr>
            <w:r w:rsidRPr="00990E00">
              <w:rPr>
                <w:sz w:val="18"/>
                <w:szCs w:val="16"/>
              </w:rPr>
              <w:t xml:space="preserve"> </w:t>
            </w:r>
          </w:p>
        </w:tc>
        <w:tc>
          <w:tcPr>
            <w:tcW w:w="6379" w:type="dxa"/>
          </w:tcPr>
          <w:p w14:paraId="264F24A4" w14:textId="4B3A80AC" w:rsidR="002D5359" w:rsidRPr="00300818" w:rsidRDefault="00C44333" w:rsidP="00C44333">
            <w:pPr>
              <w:rPr>
                <w:sz w:val="18"/>
                <w:szCs w:val="16"/>
              </w:rPr>
            </w:pPr>
            <w:r w:rsidRPr="00300818">
              <w:rPr>
                <w:sz w:val="18"/>
                <w:szCs w:val="16"/>
              </w:rPr>
              <w:t xml:space="preserve"> </w:t>
            </w:r>
          </w:p>
        </w:tc>
      </w:tr>
      <w:tr w:rsidR="002D5359" w:rsidRPr="00CF2A8E" w14:paraId="0CB8CC27" w14:textId="77777777" w:rsidTr="33E7164D">
        <w:trPr>
          <w:cantSplit/>
          <w:trHeight w:val="315"/>
          <w:jc w:val="center"/>
        </w:trPr>
        <w:tc>
          <w:tcPr>
            <w:tcW w:w="2265" w:type="dxa"/>
          </w:tcPr>
          <w:p w14:paraId="441453CA" w14:textId="273F0446" w:rsidR="002D5359" w:rsidRPr="00300818" w:rsidRDefault="002D5359" w:rsidP="00CF2A8E">
            <w:pPr>
              <w:rPr>
                <w:sz w:val="18"/>
                <w:szCs w:val="16"/>
              </w:rPr>
            </w:pPr>
          </w:p>
        </w:tc>
        <w:tc>
          <w:tcPr>
            <w:tcW w:w="993" w:type="dxa"/>
          </w:tcPr>
          <w:p w14:paraId="19497B9C" w14:textId="78A1390A" w:rsidR="002D5359" w:rsidRPr="00300818" w:rsidRDefault="002D5359" w:rsidP="00CF2A8E">
            <w:pPr>
              <w:rPr>
                <w:sz w:val="18"/>
                <w:szCs w:val="16"/>
              </w:rPr>
            </w:pPr>
          </w:p>
        </w:tc>
        <w:tc>
          <w:tcPr>
            <w:tcW w:w="1559" w:type="dxa"/>
          </w:tcPr>
          <w:p w14:paraId="76622170" w14:textId="461D5469" w:rsidR="002D5359" w:rsidRPr="00300818" w:rsidRDefault="002D5359" w:rsidP="00CF2A8E">
            <w:pPr>
              <w:rPr>
                <w:sz w:val="18"/>
                <w:szCs w:val="16"/>
              </w:rPr>
            </w:pPr>
          </w:p>
        </w:tc>
        <w:tc>
          <w:tcPr>
            <w:tcW w:w="3260" w:type="dxa"/>
          </w:tcPr>
          <w:p w14:paraId="41CC5537" w14:textId="38C9EAD9" w:rsidR="002D5359" w:rsidRPr="00300818" w:rsidRDefault="002D5359" w:rsidP="00CF2A8E">
            <w:pPr>
              <w:rPr>
                <w:sz w:val="18"/>
                <w:szCs w:val="16"/>
              </w:rPr>
            </w:pPr>
          </w:p>
        </w:tc>
        <w:tc>
          <w:tcPr>
            <w:tcW w:w="6379" w:type="dxa"/>
          </w:tcPr>
          <w:p w14:paraId="057BF238" w14:textId="1BF781B8" w:rsidR="002D5359" w:rsidRPr="00300818" w:rsidRDefault="002D5359" w:rsidP="00C44333">
            <w:pPr>
              <w:rPr>
                <w:sz w:val="18"/>
                <w:szCs w:val="16"/>
              </w:rPr>
            </w:pPr>
          </w:p>
        </w:tc>
      </w:tr>
    </w:tbl>
    <w:p w14:paraId="272718A4" w14:textId="76601E93" w:rsidR="00097560" w:rsidRDefault="00097560" w:rsidP="5E10F3D9"/>
    <w:p w14:paraId="53A64365" w14:textId="263D7478" w:rsidR="00CF2A8E" w:rsidRDefault="002F04CC" w:rsidP="00CF2A8E">
      <w:pPr>
        <w:pStyle w:val="Heading3"/>
      </w:pPr>
      <w:bookmarkStart w:id="8" w:name="_Toc300919342"/>
      <w:bookmarkStart w:id="9" w:name="_Toc358019159"/>
      <w:bookmarkStart w:id="10" w:name="_Toc1014002064"/>
      <w:r>
        <w:t>1.2</w:t>
      </w:r>
      <w:r>
        <w:tab/>
      </w:r>
      <w:r w:rsidR="00CF2A8E">
        <w:t>Insurance</w:t>
      </w:r>
      <w:bookmarkEnd w:id="8"/>
      <w:bookmarkEnd w:id="9"/>
      <w:bookmarkEnd w:id="10"/>
    </w:p>
    <w:p w14:paraId="2BCF7E10" w14:textId="1567F836" w:rsidR="00CF2A8E" w:rsidRDefault="00CF2A8E" w:rsidP="00CF2A8E">
      <w:pPr>
        <w:spacing w:after="120"/>
        <w:rPr>
          <w:i/>
          <w:iCs/>
          <w:color w:val="000000"/>
          <w:szCs w:val="20"/>
        </w:rPr>
      </w:pPr>
    </w:p>
    <w:tbl>
      <w:tblPr>
        <w:tblStyle w:val="TableClassic4"/>
        <w:tblW w:w="12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Insurance policy details under the headings: Insurance type (e.g. Building, Contents, Car, Business Interruption), Policy coverage (e.g. Damage from fire, flood, theft, Cyclone), Policy exclusions (e.g. Fraud, terrorism, tsunami, landslide), Insurance company and contact (e.g. XYZ Insurance, D.Higgins (Area code) Number), Last review date (Day/Month/Year) and Payments due (Amount you pay and frequency. e.g. Monthly, yearly)."/>
      </w:tblPr>
      <w:tblGrid>
        <w:gridCol w:w="3541"/>
        <w:gridCol w:w="2696"/>
        <w:gridCol w:w="3399"/>
        <w:gridCol w:w="3261"/>
      </w:tblGrid>
      <w:tr w:rsidR="00252CB5" w:rsidRPr="001136A3" w14:paraId="1B51DEBB" w14:textId="77777777" w:rsidTr="00990E00">
        <w:trPr>
          <w:cantSplit/>
          <w:trHeight w:val="345"/>
          <w:tblHeader/>
        </w:trPr>
        <w:tc>
          <w:tcPr>
            <w:tcW w:w="3541" w:type="dxa"/>
          </w:tcPr>
          <w:p w14:paraId="3226D7C1" w14:textId="77777777" w:rsidR="00252CB5" w:rsidRPr="00300818" w:rsidRDefault="00252CB5" w:rsidP="00FF0962">
            <w:pPr>
              <w:pStyle w:val="TableHeading"/>
              <w:rPr>
                <w:rFonts w:ascii="Segoe UI" w:hAnsi="Segoe UI" w:cs="Segoe UI"/>
                <w:sz w:val="18"/>
                <w:szCs w:val="18"/>
              </w:rPr>
            </w:pPr>
            <w:r w:rsidRPr="00300818">
              <w:rPr>
                <w:rFonts w:ascii="Segoe UI" w:hAnsi="Segoe UI" w:cs="Segoe UI"/>
                <w:sz w:val="18"/>
                <w:szCs w:val="18"/>
              </w:rPr>
              <w:t>Insurance type</w:t>
            </w:r>
          </w:p>
        </w:tc>
        <w:tc>
          <w:tcPr>
            <w:tcW w:w="2696" w:type="dxa"/>
          </w:tcPr>
          <w:p w14:paraId="6B2887B7" w14:textId="77777777" w:rsidR="00252CB5" w:rsidRPr="00300818" w:rsidRDefault="00252CB5" w:rsidP="00FF0962">
            <w:pPr>
              <w:pStyle w:val="TableHeading"/>
              <w:rPr>
                <w:rFonts w:ascii="Segoe UI" w:hAnsi="Segoe UI" w:cs="Segoe UI"/>
                <w:sz w:val="18"/>
                <w:szCs w:val="18"/>
              </w:rPr>
            </w:pPr>
            <w:r w:rsidRPr="00300818">
              <w:rPr>
                <w:rFonts w:ascii="Segoe UI" w:hAnsi="Segoe UI" w:cs="Segoe UI"/>
                <w:sz w:val="18"/>
                <w:szCs w:val="18"/>
              </w:rPr>
              <w:t>Policy coverage</w:t>
            </w:r>
          </w:p>
        </w:tc>
        <w:tc>
          <w:tcPr>
            <w:tcW w:w="3399" w:type="dxa"/>
          </w:tcPr>
          <w:p w14:paraId="6FA9B1A9" w14:textId="77777777" w:rsidR="00252CB5" w:rsidRPr="00300818" w:rsidRDefault="00252CB5" w:rsidP="00252CB5">
            <w:pPr>
              <w:pStyle w:val="TableHeading"/>
              <w:rPr>
                <w:rFonts w:ascii="Segoe UI" w:hAnsi="Segoe UI" w:cs="Segoe UI"/>
                <w:sz w:val="18"/>
                <w:szCs w:val="18"/>
              </w:rPr>
            </w:pPr>
            <w:r w:rsidRPr="00300818">
              <w:rPr>
                <w:rFonts w:ascii="Segoe UI" w:hAnsi="Segoe UI" w:cs="Segoe UI"/>
                <w:sz w:val="18"/>
                <w:szCs w:val="18"/>
              </w:rPr>
              <w:t>Policy Reference</w:t>
            </w:r>
          </w:p>
        </w:tc>
        <w:tc>
          <w:tcPr>
            <w:tcW w:w="3261" w:type="dxa"/>
          </w:tcPr>
          <w:p w14:paraId="587AAD31" w14:textId="77777777" w:rsidR="00252CB5" w:rsidRPr="00300818" w:rsidRDefault="00252CB5" w:rsidP="00FF0962">
            <w:pPr>
              <w:pStyle w:val="TableHeading"/>
              <w:rPr>
                <w:rFonts w:ascii="Segoe UI" w:hAnsi="Segoe UI" w:cs="Segoe UI"/>
                <w:sz w:val="18"/>
                <w:szCs w:val="18"/>
              </w:rPr>
            </w:pPr>
            <w:r w:rsidRPr="00300818">
              <w:rPr>
                <w:rFonts w:ascii="Segoe UI" w:hAnsi="Segoe UI" w:cs="Segoe UI"/>
                <w:sz w:val="18"/>
                <w:szCs w:val="18"/>
              </w:rPr>
              <w:t xml:space="preserve">Insurance company and contact </w:t>
            </w:r>
          </w:p>
        </w:tc>
      </w:tr>
      <w:tr w:rsidR="00252CB5" w:rsidRPr="003C1CB1" w14:paraId="4B648682" w14:textId="77777777" w:rsidTr="00990E00">
        <w:trPr>
          <w:cantSplit/>
          <w:trHeight w:val="315"/>
        </w:trPr>
        <w:tc>
          <w:tcPr>
            <w:tcW w:w="3541" w:type="dxa"/>
            <w:vAlign w:val="center"/>
          </w:tcPr>
          <w:p w14:paraId="355D8524" w14:textId="77777777" w:rsidR="00252CB5" w:rsidRPr="00300818" w:rsidRDefault="00252CB5" w:rsidP="00300818">
            <w:pPr>
              <w:pStyle w:val="TableText"/>
              <w:rPr>
                <w:rFonts w:ascii="Segoe UI" w:hAnsi="Segoe UI" w:cs="Segoe UI"/>
                <w:color w:val="000000"/>
                <w:sz w:val="18"/>
                <w:szCs w:val="18"/>
              </w:rPr>
            </w:pPr>
            <w:r w:rsidRPr="00300818">
              <w:rPr>
                <w:rFonts w:ascii="Segoe UI" w:hAnsi="Segoe UI" w:cs="Segoe UI"/>
                <w:sz w:val="18"/>
                <w:szCs w:val="18"/>
              </w:rPr>
              <w:t>Workers Insurance</w:t>
            </w:r>
          </w:p>
        </w:tc>
        <w:tc>
          <w:tcPr>
            <w:tcW w:w="2696" w:type="dxa"/>
            <w:vAlign w:val="center"/>
          </w:tcPr>
          <w:p w14:paraId="4A89A8EF" w14:textId="0E03C492" w:rsidR="00252CB5" w:rsidRPr="00300818" w:rsidRDefault="00252CB5" w:rsidP="00300818">
            <w:pPr>
              <w:pStyle w:val="TableText"/>
              <w:rPr>
                <w:rFonts w:ascii="Segoe UI" w:hAnsi="Segoe UI" w:cs="Segoe UI"/>
                <w:color w:val="000000"/>
                <w:sz w:val="18"/>
                <w:szCs w:val="18"/>
              </w:rPr>
            </w:pPr>
          </w:p>
        </w:tc>
        <w:tc>
          <w:tcPr>
            <w:tcW w:w="3399" w:type="dxa"/>
            <w:vAlign w:val="center"/>
          </w:tcPr>
          <w:p w14:paraId="2DF68774" w14:textId="412DEFDE" w:rsidR="00252CB5" w:rsidRPr="00300818" w:rsidRDefault="00252CB5" w:rsidP="00300818">
            <w:pPr>
              <w:pStyle w:val="TableText"/>
              <w:rPr>
                <w:rFonts w:ascii="Segoe UI" w:hAnsi="Segoe UI" w:cs="Segoe UI"/>
                <w:color w:val="000000"/>
                <w:sz w:val="18"/>
                <w:szCs w:val="18"/>
              </w:rPr>
            </w:pPr>
          </w:p>
        </w:tc>
        <w:tc>
          <w:tcPr>
            <w:tcW w:w="3261" w:type="dxa"/>
            <w:vAlign w:val="center"/>
          </w:tcPr>
          <w:p w14:paraId="6CD83D75" w14:textId="06E1C739" w:rsidR="00252CB5" w:rsidRPr="00300818" w:rsidRDefault="00252CB5" w:rsidP="00300818">
            <w:pPr>
              <w:pStyle w:val="TableText"/>
              <w:rPr>
                <w:rFonts w:ascii="Segoe UI" w:hAnsi="Segoe UI" w:cs="Segoe UI"/>
                <w:color w:val="000000"/>
                <w:sz w:val="18"/>
                <w:szCs w:val="18"/>
              </w:rPr>
            </w:pPr>
          </w:p>
        </w:tc>
      </w:tr>
      <w:tr w:rsidR="00252CB5" w:rsidRPr="003C1CB1" w14:paraId="0ACC1FF4" w14:textId="77777777" w:rsidTr="00990E00">
        <w:trPr>
          <w:cantSplit/>
          <w:trHeight w:val="315"/>
        </w:trPr>
        <w:tc>
          <w:tcPr>
            <w:tcW w:w="3541" w:type="dxa"/>
            <w:vAlign w:val="center"/>
          </w:tcPr>
          <w:p w14:paraId="1BA00AC0" w14:textId="77777777" w:rsidR="00252CB5" w:rsidRPr="00300818" w:rsidRDefault="00252CB5" w:rsidP="00300818">
            <w:pPr>
              <w:pStyle w:val="Default"/>
              <w:rPr>
                <w:sz w:val="18"/>
                <w:szCs w:val="18"/>
              </w:rPr>
            </w:pPr>
            <w:r w:rsidRPr="00300818">
              <w:rPr>
                <w:sz w:val="18"/>
                <w:szCs w:val="18"/>
              </w:rPr>
              <w:t xml:space="preserve">Public / Products Liability </w:t>
            </w:r>
          </w:p>
        </w:tc>
        <w:tc>
          <w:tcPr>
            <w:tcW w:w="2696" w:type="dxa"/>
            <w:vAlign w:val="center"/>
          </w:tcPr>
          <w:p w14:paraId="3F38D4AA" w14:textId="0354C5E2" w:rsidR="00252CB5" w:rsidRPr="00300818" w:rsidRDefault="00252CB5" w:rsidP="00300818">
            <w:pPr>
              <w:pStyle w:val="Default"/>
              <w:rPr>
                <w:sz w:val="18"/>
                <w:szCs w:val="18"/>
              </w:rPr>
            </w:pPr>
          </w:p>
        </w:tc>
        <w:tc>
          <w:tcPr>
            <w:tcW w:w="3399" w:type="dxa"/>
            <w:vAlign w:val="center"/>
          </w:tcPr>
          <w:p w14:paraId="6050DC45" w14:textId="5A21AF0B" w:rsidR="00252CB5" w:rsidRPr="00300818" w:rsidRDefault="00252CB5" w:rsidP="00300818">
            <w:pPr>
              <w:pStyle w:val="Default"/>
              <w:rPr>
                <w:sz w:val="18"/>
                <w:szCs w:val="18"/>
              </w:rPr>
            </w:pPr>
          </w:p>
        </w:tc>
        <w:tc>
          <w:tcPr>
            <w:tcW w:w="3261" w:type="dxa"/>
            <w:vAlign w:val="center"/>
          </w:tcPr>
          <w:p w14:paraId="0A660FD0" w14:textId="58BACB2A" w:rsidR="00252CB5" w:rsidRPr="00300818" w:rsidRDefault="00252CB5" w:rsidP="00300818">
            <w:pPr>
              <w:pStyle w:val="TableText"/>
              <w:rPr>
                <w:rFonts w:ascii="Segoe UI" w:hAnsi="Segoe UI" w:cs="Segoe UI"/>
                <w:i/>
                <w:color w:val="000000"/>
                <w:sz w:val="18"/>
                <w:szCs w:val="18"/>
              </w:rPr>
            </w:pPr>
          </w:p>
        </w:tc>
      </w:tr>
      <w:tr w:rsidR="00252CB5" w:rsidRPr="003C1CB1" w14:paraId="45D6CD49" w14:textId="77777777" w:rsidTr="00990E00">
        <w:trPr>
          <w:cantSplit/>
          <w:trHeight w:val="315"/>
        </w:trPr>
        <w:tc>
          <w:tcPr>
            <w:tcW w:w="3541" w:type="dxa"/>
            <w:vAlign w:val="center"/>
          </w:tcPr>
          <w:p w14:paraId="49EF26C5" w14:textId="77777777" w:rsidR="00252CB5" w:rsidRPr="00300818" w:rsidRDefault="00252CB5" w:rsidP="00300818">
            <w:pPr>
              <w:pStyle w:val="Default"/>
              <w:rPr>
                <w:sz w:val="18"/>
                <w:szCs w:val="18"/>
              </w:rPr>
            </w:pPr>
            <w:r w:rsidRPr="00300818">
              <w:rPr>
                <w:sz w:val="18"/>
                <w:szCs w:val="18"/>
              </w:rPr>
              <w:t xml:space="preserve">Association Liability </w:t>
            </w:r>
          </w:p>
        </w:tc>
        <w:tc>
          <w:tcPr>
            <w:tcW w:w="2696" w:type="dxa"/>
            <w:vAlign w:val="center"/>
          </w:tcPr>
          <w:p w14:paraId="31F9C428" w14:textId="1C7DB337" w:rsidR="00252CB5" w:rsidRPr="00300818" w:rsidRDefault="00252CB5" w:rsidP="00300818">
            <w:pPr>
              <w:pStyle w:val="Default"/>
              <w:rPr>
                <w:sz w:val="18"/>
                <w:szCs w:val="18"/>
              </w:rPr>
            </w:pPr>
          </w:p>
        </w:tc>
        <w:tc>
          <w:tcPr>
            <w:tcW w:w="3399" w:type="dxa"/>
            <w:vAlign w:val="center"/>
          </w:tcPr>
          <w:p w14:paraId="2C0B992B" w14:textId="2D929F06" w:rsidR="00252CB5" w:rsidRPr="00300818" w:rsidRDefault="00252CB5" w:rsidP="00300818">
            <w:pPr>
              <w:pStyle w:val="Default"/>
              <w:rPr>
                <w:sz w:val="18"/>
                <w:szCs w:val="18"/>
              </w:rPr>
            </w:pPr>
          </w:p>
        </w:tc>
        <w:tc>
          <w:tcPr>
            <w:tcW w:w="3261" w:type="dxa"/>
            <w:vAlign w:val="center"/>
          </w:tcPr>
          <w:p w14:paraId="3864D003" w14:textId="1EA56F7B" w:rsidR="00252CB5" w:rsidRPr="00300818" w:rsidRDefault="00252CB5" w:rsidP="00300818">
            <w:pPr>
              <w:pStyle w:val="TableText"/>
              <w:rPr>
                <w:rFonts w:ascii="Segoe UI" w:hAnsi="Segoe UI" w:cs="Segoe UI"/>
                <w:i/>
                <w:color w:val="000000"/>
                <w:sz w:val="18"/>
                <w:szCs w:val="18"/>
              </w:rPr>
            </w:pPr>
          </w:p>
        </w:tc>
      </w:tr>
      <w:tr w:rsidR="00252CB5" w:rsidRPr="003C1CB1" w14:paraId="0B053330" w14:textId="77777777" w:rsidTr="00990E00">
        <w:trPr>
          <w:cantSplit/>
          <w:trHeight w:val="315"/>
        </w:trPr>
        <w:tc>
          <w:tcPr>
            <w:tcW w:w="3541" w:type="dxa"/>
            <w:vAlign w:val="center"/>
          </w:tcPr>
          <w:p w14:paraId="3637F433" w14:textId="77777777" w:rsidR="00252CB5" w:rsidRPr="00300818" w:rsidRDefault="00252CB5" w:rsidP="00300818">
            <w:pPr>
              <w:pStyle w:val="Default"/>
              <w:rPr>
                <w:sz w:val="18"/>
                <w:szCs w:val="18"/>
              </w:rPr>
            </w:pPr>
            <w:r w:rsidRPr="00300818">
              <w:rPr>
                <w:sz w:val="18"/>
                <w:szCs w:val="18"/>
              </w:rPr>
              <w:t xml:space="preserve">Professional Liability </w:t>
            </w:r>
          </w:p>
        </w:tc>
        <w:tc>
          <w:tcPr>
            <w:tcW w:w="2696" w:type="dxa"/>
            <w:vAlign w:val="center"/>
          </w:tcPr>
          <w:p w14:paraId="2F649B10" w14:textId="1D8A9350" w:rsidR="00252CB5" w:rsidRPr="00300818" w:rsidRDefault="00252CB5" w:rsidP="00300818">
            <w:pPr>
              <w:pStyle w:val="Default"/>
              <w:rPr>
                <w:sz w:val="18"/>
                <w:szCs w:val="18"/>
              </w:rPr>
            </w:pPr>
          </w:p>
        </w:tc>
        <w:tc>
          <w:tcPr>
            <w:tcW w:w="3399" w:type="dxa"/>
            <w:vAlign w:val="center"/>
          </w:tcPr>
          <w:p w14:paraId="2A0D557C" w14:textId="4E3B91E8" w:rsidR="00252CB5" w:rsidRPr="00300818" w:rsidRDefault="00252CB5" w:rsidP="00300818">
            <w:pPr>
              <w:pStyle w:val="Default"/>
              <w:rPr>
                <w:sz w:val="18"/>
                <w:szCs w:val="18"/>
              </w:rPr>
            </w:pPr>
          </w:p>
        </w:tc>
        <w:tc>
          <w:tcPr>
            <w:tcW w:w="3261" w:type="dxa"/>
            <w:vAlign w:val="center"/>
          </w:tcPr>
          <w:p w14:paraId="55978CD9" w14:textId="718C3B0A" w:rsidR="00252CB5" w:rsidRPr="00300818" w:rsidRDefault="00252CB5" w:rsidP="00300818">
            <w:pPr>
              <w:pStyle w:val="TableText"/>
              <w:rPr>
                <w:rFonts w:ascii="Segoe UI" w:eastAsiaTheme="minorHAnsi" w:hAnsi="Segoe UI" w:cs="Segoe UI"/>
                <w:color w:val="000000"/>
                <w:sz w:val="18"/>
                <w:szCs w:val="18"/>
                <w:lang w:eastAsia="en-US"/>
              </w:rPr>
            </w:pPr>
          </w:p>
        </w:tc>
      </w:tr>
      <w:tr w:rsidR="00252CB5" w:rsidRPr="003C1CB1" w14:paraId="16461186" w14:textId="77777777" w:rsidTr="00990E00">
        <w:trPr>
          <w:cantSplit/>
          <w:trHeight w:val="315"/>
        </w:trPr>
        <w:tc>
          <w:tcPr>
            <w:tcW w:w="3541" w:type="dxa"/>
            <w:vAlign w:val="center"/>
          </w:tcPr>
          <w:p w14:paraId="3D122BA0" w14:textId="77777777" w:rsidR="00252CB5" w:rsidRPr="00300818" w:rsidRDefault="00252CB5" w:rsidP="00300818">
            <w:pPr>
              <w:pStyle w:val="Default"/>
              <w:rPr>
                <w:sz w:val="18"/>
                <w:szCs w:val="18"/>
              </w:rPr>
            </w:pPr>
            <w:r w:rsidRPr="00300818">
              <w:rPr>
                <w:sz w:val="18"/>
                <w:szCs w:val="18"/>
              </w:rPr>
              <w:t xml:space="preserve">Management Liability </w:t>
            </w:r>
          </w:p>
        </w:tc>
        <w:tc>
          <w:tcPr>
            <w:tcW w:w="2696" w:type="dxa"/>
            <w:vAlign w:val="center"/>
          </w:tcPr>
          <w:p w14:paraId="390A6FB5" w14:textId="6A2EF6AF" w:rsidR="00252CB5" w:rsidRPr="00300818" w:rsidRDefault="00252CB5" w:rsidP="00300818">
            <w:pPr>
              <w:pStyle w:val="Default"/>
              <w:rPr>
                <w:sz w:val="18"/>
                <w:szCs w:val="18"/>
              </w:rPr>
            </w:pPr>
          </w:p>
        </w:tc>
        <w:tc>
          <w:tcPr>
            <w:tcW w:w="3399" w:type="dxa"/>
            <w:vAlign w:val="center"/>
          </w:tcPr>
          <w:p w14:paraId="17A24F62" w14:textId="22FBB866" w:rsidR="00252CB5" w:rsidRPr="00300818" w:rsidRDefault="00252CB5" w:rsidP="00300818">
            <w:pPr>
              <w:pStyle w:val="Default"/>
              <w:rPr>
                <w:sz w:val="18"/>
                <w:szCs w:val="18"/>
              </w:rPr>
            </w:pPr>
          </w:p>
        </w:tc>
        <w:tc>
          <w:tcPr>
            <w:tcW w:w="3261" w:type="dxa"/>
            <w:vAlign w:val="center"/>
          </w:tcPr>
          <w:p w14:paraId="0E1A41A1" w14:textId="0AF8F775" w:rsidR="00252CB5" w:rsidRPr="00300818" w:rsidRDefault="00252CB5" w:rsidP="00300818">
            <w:pPr>
              <w:pStyle w:val="TableText"/>
              <w:rPr>
                <w:rFonts w:ascii="Segoe UI" w:eastAsiaTheme="minorHAnsi" w:hAnsi="Segoe UI" w:cs="Segoe UI"/>
                <w:color w:val="000000"/>
                <w:sz w:val="18"/>
                <w:szCs w:val="18"/>
                <w:lang w:eastAsia="en-US"/>
              </w:rPr>
            </w:pPr>
          </w:p>
        </w:tc>
      </w:tr>
      <w:tr w:rsidR="00252CB5" w:rsidRPr="003C1CB1" w14:paraId="3229FB41" w14:textId="77777777" w:rsidTr="00990E00">
        <w:trPr>
          <w:cantSplit/>
          <w:trHeight w:val="315"/>
        </w:trPr>
        <w:tc>
          <w:tcPr>
            <w:tcW w:w="3541" w:type="dxa"/>
            <w:vAlign w:val="center"/>
          </w:tcPr>
          <w:p w14:paraId="5D28F20D" w14:textId="77777777" w:rsidR="00252CB5" w:rsidRPr="00300818" w:rsidRDefault="00252CB5" w:rsidP="00300818">
            <w:pPr>
              <w:pStyle w:val="Default"/>
              <w:rPr>
                <w:sz w:val="18"/>
                <w:szCs w:val="18"/>
              </w:rPr>
            </w:pPr>
            <w:r w:rsidRPr="00300818">
              <w:rPr>
                <w:sz w:val="18"/>
                <w:szCs w:val="18"/>
              </w:rPr>
              <w:t xml:space="preserve">Employment practices Liability </w:t>
            </w:r>
          </w:p>
        </w:tc>
        <w:tc>
          <w:tcPr>
            <w:tcW w:w="2696" w:type="dxa"/>
            <w:vAlign w:val="center"/>
          </w:tcPr>
          <w:p w14:paraId="2833D4AB" w14:textId="3EC2B4AB" w:rsidR="00252CB5" w:rsidRPr="00300818" w:rsidRDefault="00252CB5" w:rsidP="00300818">
            <w:pPr>
              <w:pStyle w:val="Default"/>
              <w:rPr>
                <w:sz w:val="18"/>
                <w:szCs w:val="18"/>
              </w:rPr>
            </w:pPr>
          </w:p>
        </w:tc>
        <w:tc>
          <w:tcPr>
            <w:tcW w:w="3399" w:type="dxa"/>
            <w:vAlign w:val="center"/>
          </w:tcPr>
          <w:p w14:paraId="46AE3C46" w14:textId="626A04A1" w:rsidR="00252CB5" w:rsidRPr="00300818" w:rsidRDefault="00252CB5" w:rsidP="00300818">
            <w:pPr>
              <w:pStyle w:val="Default"/>
              <w:rPr>
                <w:sz w:val="18"/>
                <w:szCs w:val="18"/>
              </w:rPr>
            </w:pPr>
          </w:p>
        </w:tc>
        <w:tc>
          <w:tcPr>
            <w:tcW w:w="3261" w:type="dxa"/>
            <w:vAlign w:val="center"/>
          </w:tcPr>
          <w:p w14:paraId="1D65D293" w14:textId="770DCF7B" w:rsidR="00252CB5" w:rsidRPr="00300818" w:rsidRDefault="00252CB5" w:rsidP="00300818">
            <w:pPr>
              <w:pStyle w:val="TableText"/>
              <w:rPr>
                <w:rFonts w:ascii="Segoe UI" w:eastAsiaTheme="minorHAnsi" w:hAnsi="Segoe UI" w:cs="Segoe UI"/>
                <w:color w:val="000000"/>
                <w:sz w:val="18"/>
                <w:szCs w:val="18"/>
                <w:lang w:eastAsia="en-US"/>
              </w:rPr>
            </w:pPr>
          </w:p>
        </w:tc>
      </w:tr>
      <w:tr w:rsidR="00252CB5" w:rsidRPr="003C1CB1" w14:paraId="738721B8" w14:textId="77777777" w:rsidTr="00990E00">
        <w:trPr>
          <w:cantSplit/>
          <w:trHeight w:val="315"/>
        </w:trPr>
        <w:tc>
          <w:tcPr>
            <w:tcW w:w="3541" w:type="dxa"/>
            <w:vAlign w:val="center"/>
          </w:tcPr>
          <w:p w14:paraId="3C6302D6" w14:textId="77777777" w:rsidR="00252CB5" w:rsidRPr="00300818" w:rsidRDefault="00252CB5" w:rsidP="00300818">
            <w:pPr>
              <w:pStyle w:val="Default"/>
              <w:rPr>
                <w:sz w:val="18"/>
                <w:szCs w:val="18"/>
              </w:rPr>
            </w:pPr>
            <w:r w:rsidRPr="00300818">
              <w:rPr>
                <w:sz w:val="18"/>
                <w:szCs w:val="18"/>
              </w:rPr>
              <w:t xml:space="preserve">Employee Fraud or dishonesty </w:t>
            </w:r>
          </w:p>
        </w:tc>
        <w:tc>
          <w:tcPr>
            <w:tcW w:w="2696" w:type="dxa"/>
            <w:vAlign w:val="center"/>
          </w:tcPr>
          <w:p w14:paraId="3DB8E974" w14:textId="2C311B90" w:rsidR="00252CB5" w:rsidRPr="00300818" w:rsidRDefault="00252CB5" w:rsidP="00300818">
            <w:pPr>
              <w:pStyle w:val="Default"/>
              <w:rPr>
                <w:sz w:val="18"/>
                <w:szCs w:val="18"/>
              </w:rPr>
            </w:pPr>
          </w:p>
        </w:tc>
        <w:tc>
          <w:tcPr>
            <w:tcW w:w="3399" w:type="dxa"/>
            <w:vAlign w:val="center"/>
          </w:tcPr>
          <w:p w14:paraId="12C93D81" w14:textId="181CC4A2" w:rsidR="00252CB5" w:rsidRPr="00300818" w:rsidRDefault="00252CB5" w:rsidP="00300818">
            <w:pPr>
              <w:pStyle w:val="Default"/>
              <w:rPr>
                <w:sz w:val="18"/>
                <w:szCs w:val="18"/>
              </w:rPr>
            </w:pPr>
          </w:p>
        </w:tc>
        <w:tc>
          <w:tcPr>
            <w:tcW w:w="3261" w:type="dxa"/>
            <w:vAlign w:val="center"/>
          </w:tcPr>
          <w:p w14:paraId="5A20FA06" w14:textId="72146EC2" w:rsidR="00252CB5" w:rsidRPr="00300818" w:rsidRDefault="00252CB5" w:rsidP="00300818">
            <w:pPr>
              <w:pStyle w:val="TableText"/>
              <w:rPr>
                <w:rFonts w:ascii="Segoe UI" w:eastAsiaTheme="minorHAnsi" w:hAnsi="Segoe UI" w:cs="Segoe UI"/>
                <w:color w:val="000000"/>
                <w:sz w:val="18"/>
                <w:szCs w:val="18"/>
                <w:lang w:eastAsia="en-US"/>
              </w:rPr>
            </w:pPr>
          </w:p>
        </w:tc>
      </w:tr>
      <w:tr w:rsidR="00252CB5" w:rsidRPr="003C1CB1" w14:paraId="433126E8" w14:textId="77777777" w:rsidTr="00990E00">
        <w:trPr>
          <w:cantSplit/>
          <w:trHeight w:val="315"/>
        </w:trPr>
        <w:tc>
          <w:tcPr>
            <w:tcW w:w="3541" w:type="dxa"/>
            <w:vAlign w:val="center"/>
          </w:tcPr>
          <w:p w14:paraId="31DDEF36" w14:textId="77777777" w:rsidR="00252CB5" w:rsidRPr="00300818" w:rsidRDefault="00252CB5" w:rsidP="00300818">
            <w:pPr>
              <w:pStyle w:val="Default"/>
              <w:rPr>
                <w:sz w:val="18"/>
                <w:szCs w:val="18"/>
              </w:rPr>
            </w:pPr>
            <w:r w:rsidRPr="00300818">
              <w:rPr>
                <w:sz w:val="18"/>
                <w:szCs w:val="18"/>
              </w:rPr>
              <w:t xml:space="preserve">Burglary / Theft </w:t>
            </w:r>
          </w:p>
        </w:tc>
        <w:tc>
          <w:tcPr>
            <w:tcW w:w="2696" w:type="dxa"/>
            <w:vAlign w:val="center"/>
          </w:tcPr>
          <w:p w14:paraId="34B97DA7" w14:textId="661A114A" w:rsidR="00252CB5" w:rsidRPr="00300818" w:rsidRDefault="00252CB5" w:rsidP="00300818">
            <w:pPr>
              <w:pStyle w:val="Default"/>
              <w:rPr>
                <w:sz w:val="18"/>
                <w:szCs w:val="18"/>
              </w:rPr>
            </w:pPr>
          </w:p>
        </w:tc>
        <w:tc>
          <w:tcPr>
            <w:tcW w:w="3399" w:type="dxa"/>
            <w:vAlign w:val="center"/>
          </w:tcPr>
          <w:p w14:paraId="558CC352" w14:textId="1A38D07D" w:rsidR="00252CB5" w:rsidRPr="00300818" w:rsidRDefault="00252CB5" w:rsidP="00300818">
            <w:pPr>
              <w:pStyle w:val="Default"/>
              <w:rPr>
                <w:sz w:val="18"/>
                <w:szCs w:val="18"/>
              </w:rPr>
            </w:pPr>
          </w:p>
        </w:tc>
        <w:tc>
          <w:tcPr>
            <w:tcW w:w="3261" w:type="dxa"/>
            <w:vAlign w:val="center"/>
          </w:tcPr>
          <w:p w14:paraId="4A438427" w14:textId="1C026E60" w:rsidR="00252CB5" w:rsidRPr="00300818" w:rsidRDefault="00252CB5" w:rsidP="00300818">
            <w:pPr>
              <w:pStyle w:val="TableText"/>
              <w:rPr>
                <w:rFonts w:ascii="Segoe UI" w:eastAsiaTheme="minorHAnsi" w:hAnsi="Segoe UI" w:cs="Segoe UI"/>
                <w:color w:val="000000"/>
                <w:sz w:val="18"/>
                <w:szCs w:val="18"/>
                <w:lang w:eastAsia="en-US"/>
              </w:rPr>
            </w:pPr>
          </w:p>
        </w:tc>
      </w:tr>
      <w:tr w:rsidR="00252CB5" w:rsidRPr="003C1CB1" w14:paraId="4B832873" w14:textId="77777777" w:rsidTr="00990E00">
        <w:trPr>
          <w:cantSplit/>
          <w:trHeight w:val="315"/>
        </w:trPr>
        <w:tc>
          <w:tcPr>
            <w:tcW w:w="3541" w:type="dxa"/>
            <w:vAlign w:val="center"/>
          </w:tcPr>
          <w:p w14:paraId="746AE013" w14:textId="77777777" w:rsidR="00252CB5" w:rsidRPr="00300818" w:rsidRDefault="00252CB5" w:rsidP="00300818">
            <w:pPr>
              <w:pStyle w:val="Default"/>
              <w:rPr>
                <w:sz w:val="18"/>
                <w:szCs w:val="18"/>
              </w:rPr>
            </w:pPr>
            <w:r w:rsidRPr="00300818">
              <w:rPr>
                <w:sz w:val="18"/>
                <w:szCs w:val="18"/>
              </w:rPr>
              <w:t xml:space="preserve">Volunteer </w:t>
            </w:r>
          </w:p>
        </w:tc>
        <w:tc>
          <w:tcPr>
            <w:tcW w:w="2696" w:type="dxa"/>
            <w:vAlign w:val="center"/>
          </w:tcPr>
          <w:p w14:paraId="10792B72" w14:textId="00285DCA" w:rsidR="00252CB5" w:rsidRPr="00300818" w:rsidRDefault="00252CB5" w:rsidP="00300818">
            <w:pPr>
              <w:pStyle w:val="Default"/>
              <w:rPr>
                <w:sz w:val="18"/>
                <w:szCs w:val="18"/>
              </w:rPr>
            </w:pPr>
          </w:p>
        </w:tc>
        <w:tc>
          <w:tcPr>
            <w:tcW w:w="3399" w:type="dxa"/>
            <w:vAlign w:val="center"/>
          </w:tcPr>
          <w:p w14:paraId="5005A486" w14:textId="3BAA2752" w:rsidR="00252CB5" w:rsidRPr="00300818" w:rsidRDefault="00252CB5" w:rsidP="00300818">
            <w:pPr>
              <w:pStyle w:val="Default"/>
              <w:rPr>
                <w:sz w:val="18"/>
                <w:szCs w:val="18"/>
              </w:rPr>
            </w:pPr>
            <w:r w:rsidRPr="00300818">
              <w:rPr>
                <w:sz w:val="18"/>
                <w:szCs w:val="18"/>
              </w:rPr>
              <w:t xml:space="preserve"> </w:t>
            </w:r>
          </w:p>
        </w:tc>
        <w:tc>
          <w:tcPr>
            <w:tcW w:w="3261" w:type="dxa"/>
            <w:vAlign w:val="center"/>
          </w:tcPr>
          <w:p w14:paraId="55C2C464" w14:textId="58E9E683" w:rsidR="00252CB5" w:rsidRPr="00300818" w:rsidRDefault="00252CB5" w:rsidP="00300818">
            <w:pPr>
              <w:pStyle w:val="TableText"/>
              <w:rPr>
                <w:rFonts w:ascii="Segoe UI" w:eastAsiaTheme="minorHAnsi" w:hAnsi="Segoe UI" w:cs="Segoe UI"/>
                <w:color w:val="000000"/>
                <w:sz w:val="18"/>
                <w:szCs w:val="18"/>
                <w:lang w:eastAsia="en-US"/>
              </w:rPr>
            </w:pPr>
          </w:p>
        </w:tc>
      </w:tr>
      <w:tr w:rsidR="00252CB5" w:rsidRPr="003C1CB1" w14:paraId="328CDBA0" w14:textId="77777777" w:rsidTr="00990E00">
        <w:trPr>
          <w:cantSplit/>
          <w:trHeight w:val="420"/>
        </w:trPr>
        <w:tc>
          <w:tcPr>
            <w:tcW w:w="3541" w:type="dxa"/>
            <w:vAlign w:val="center"/>
          </w:tcPr>
          <w:p w14:paraId="67F6223E" w14:textId="59824C66" w:rsidR="00252CB5" w:rsidRPr="00300818" w:rsidRDefault="00252CB5" w:rsidP="00300818">
            <w:pPr>
              <w:pStyle w:val="Default"/>
              <w:rPr>
                <w:sz w:val="18"/>
                <w:szCs w:val="18"/>
              </w:rPr>
            </w:pPr>
          </w:p>
        </w:tc>
        <w:tc>
          <w:tcPr>
            <w:tcW w:w="2696" w:type="dxa"/>
            <w:vAlign w:val="center"/>
          </w:tcPr>
          <w:p w14:paraId="04F32DC6" w14:textId="01E73CD6" w:rsidR="00252CB5" w:rsidRPr="00300818" w:rsidRDefault="00252CB5" w:rsidP="00300818">
            <w:pPr>
              <w:pStyle w:val="Default"/>
              <w:rPr>
                <w:sz w:val="18"/>
                <w:szCs w:val="18"/>
              </w:rPr>
            </w:pPr>
          </w:p>
        </w:tc>
        <w:tc>
          <w:tcPr>
            <w:tcW w:w="3399" w:type="dxa"/>
            <w:vAlign w:val="center"/>
          </w:tcPr>
          <w:p w14:paraId="076BFBBF" w14:textId="7902F3C3" w:rsidR="00252CB5" w:rsidRPr="00300818" w:rsidRDefault="00252CB5" w:rsidP="00300818">
            <w:pPr>
              <w:pStyle w:val="Default"/>
              <w:rPr>
                <w:sz w:val="18"/>
                <w:szCs w:val="18"/>
              </w:rPr>
            </w:pPr>
          </w:p>
        </w:tc>
        <w:tc>
          <w:tcPr>
            <w:tcW w:w="3261" w:type="dxa"/>
            <w:vAlign w:val="center"/>
          </w:tcPr>
          <w:p w14:paraId="6CA3CF4F" w14:textId="79BF74A8" w:rsidR="00252CB5" w:rsidRPr="00300818" w:rsidRDefault="00252CB5" w:rsidP="00300818">
            <w:pPr>
              <w:pStyle w:val="TableText"/>
              <w:rPr>
                <w:rFonts w:ascii="Segoe UI" w:eastAsiaTheme="minorHAnsi" w:hAnsi="Segoe UI" w:cs="Segoe UI"/>
                <w:color w:val="000000"/>
                <w:sz w:val="18"/>
                <w:szCs w:val="18"/>
                <w:lang w:eastAsia="en-US"/>
              </w:rPr>
            </w:pPr>
          </w:p>
        </w:tc>
      </w:tr>
      <w:tr w:rsidR="00252CB5" w:rsidRPr="003C1CB1" w14:paraId="2EE5574D" w14:textId="77777777" w:rsidTr="00990E00">
        <w:trPr>
          <w:cantSplit/>
          <w:trHeight w:val="315"/>
        </w:trPr>
        <w:tc>
          <w:tcPr>
            <w:tcW w:w="3541" w:type="dxa"/>
            <w:vAlign w:val="center"/>
          </w:tcPr>
          <w:p w14:paraId="71A87C6C" w14:textId="2307DA15" w:rsidR="00252CB5" w:rsidRPr="00300818" w:rsidRDefault="00252CB5" w:rsidP="00300818">
            <w:pPr>
              <w:pStyle w:val="Default"/>
              <w:rPr>
                <w:sz w:val="18"/>
                <w:szCs w:val="18"/>
              </w:rPr>
            </w:pPr>
          </w:p>
        </w:tc>
        <w:tc>
          <w:tcPr>
            <w:tcW w:w="2696" w:type="dxa"/>
            <w:vAlign w:val="center"/>
          </w:tcPr>
          <w:p w14:paraId="6300A98E" w14:textId="08F38CB0" w:rsidR="00252CB5" w:rsidRPr="00300818" w:rsidRDefault="00252CB5" w:rsidP="00300818">
            <w:pPr>
              <w:pStyle w:val="Default"/>
              <w:rPr>
                <w:sz w:val="18"/>
                <w:szCs w:val="18"/>
              </w:rPr>
            </w:pPr>
          </w:p>
        </w:tc>
        <w:tc>
          <w:tcPr>
            <w:tcW w:w="3399" w:type="dxa"/>
            <w:vAlign w:val="center"/>
          </w:tcPr>
          <w:p w14:paraId="531ECCAE" w14:textId="16848B61" w:rsidR="00252CB5" w:rsidRPr="00300818" w:rsidRDefault="00252CB5" w:rsidP="00300818">
            <w:pPr>
              <w:pStyle w:val="Default"/>
              <w:rPr>
                <w:sz w:val="18"/>
                <w:szCs w:val="18"/>
              </w:rPr>
            </w:pPr>
          </w:p>
        </w:tc>
        <w:tc>
          <w:tcPr>
            <w:tcW w:w="3261" w:type="dxa"/>
            <w:vAlign w:val="center"/>
          </w:tcPr>
          <w:p w14:paraId="5190D1C1" w14:textId="4BCEEE04" w:rsidR="00252CB5" w:rsidRPr="00300818" w:rsidRDefault="00252CB5" w:rsidP="00300818">
            <w:pPr>
              <w:pStyle w:val="TableText"/>
              <w:rPr>
                <w:rFonts w:ascii="Segoe UI" w:eastAsiaTheme="minorHAnsi" w:hAnsi="Segoe UI" w:cs="Segoe UI"/>
                <w:color w:val="000000"/>
                <w:sz w:val="18"/>
                <w:szCs w:val="18"/>
                <w:lang w:eastAsia="en-US"/>
              </w:rPr>
            </w:pPr>
          </w:p>
        </w:tc>
      </w:tr>
    </w:tbl>
    <w:p w14:paraId="7245AED2" w14:textId="77777777" w:rsidR="00C47564" w:rsidRDefault="00C47564" w:rsidP="00CF2A8E">
      <w:pPr>
        <w:pStyle w:val="Heading2"/>
        <w:sectPr w:rsidR="00C47564" w:rsidSect="004B7421">
          <w:headerReference w:type="default" r:id="rId10"/>
          <w:footerReference w:type="default" r:id="rId11"/>
          <w:headerReference w:type="first" r:id="rId12"/>
          <w:footerReference w:type="first" r:id="rId13"/>
          <w:pgSz w:w="16840" w:h="11907" w:orient="landscape" w:code="9"/>
          <w:pgMar w:top="1077" w:right="1440" w:bottom="1077" w:left="1440" w:header="709" w:footer="567" w:gutter="0"/>
          <w:cols w:space="708"/>
          <w:docGrid w:linePitch="360"/>
        </w:sectPr>
      </w:pPr>
      <w:bookmarkStart w:id="11" w:name="_Toc300919349"/>
      <w:bookmarkStart w:id="12" w:name="_Toc358019166"/>
    </w:p>
    <w:p w14:paraId="23982DAF" w14:textId="7650B4B5" w:rsidR="00CF2A8E" w:rsidRPr="00F349FD" w:rsidRDefault="002F04CC" w:rsidP="00CF2A8E">
      <w:pPr>
        <w:pStyle w:val="Heading2"/>
        <w:rPr>
          <w:color w:val="000000" w:themeColor="text1"/>
        </w:rPr>
      </w:pPr>
      <w:bookmarkStart w:id="13" w:name="_Toc43028724"/>
      <w:r w:rsidRPr="5E10F3D9">
        <w:rPr>
          <w:color w:val="000000" w:themeColor="text1"/>
        </w:rPr>
        <w:lastRenderedPageBreak/>
        <w:t xml:space="preserve">Section 2: </w:t>
      </w:r>
      <w:r w:rsidR="00CF2A8E" w:rsidRPr="5E10F3D9">
        <w:rPr>
          <w:color w:val="000000" w:themeColor="text1"/>
        </w:rPr>
        <w:t>The Emergency Action Plan</w:t>
      </w:r>
      <w:bookmarkEnd w:id="11"/>
      <w:bookmarkEnd w:id="12"/>
      <w:bookmarkEnd w:id="13"/>
    </w:p>
    <w:p w14:paraId="5564C874" w14:textId="40F27DB8" w:rsidR="00FF0962" w:rsidRDefault="00FF0962" w:rsidP="00FF0962">
      <w:pPr>
        <w:pStyle w:val="Heading3"/>
      </w:pPr>
      <w:bookmarkStart w:id="14" w:name="_Toc1138386506"/>
      <w:r>
        <w:t>2.1</w:t>
      </w:r>
      <w:r>
        <w:tab/>
        <w:t xml:space="preserve">Emergency procedures </w:t>
      </w:r>
      <w:bookmarkEnd w:id="14"/>
    </w:p>
    <w:p w14:paraId="31CDDE00" w14:textId="77777777" w:rsidR="00FF0962" w:rsidRPr="00FF0962" w:rsidRDefault="00FF0962" w:rsidP="00FF0962"/>
    <w:tbl>
      <w:tblPr>
        <w:tblStyle w:val="TableClassic4"/>
        <w:tblW w:w="14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details of emergency/evacuation procedures under the headings: Procedures (e.g. Fire Evacuation Procedure), Brief outline of procedures (e.g. 1. Alarm raised and relevant emergency services authorities contacted. 2. Wait for evacuation signal. 3. Follow fire warden instructions. 4. Calmly evacuate the premises from nearest emergency exit. 5. Arrive at evacuation location. 6. Locate and account for all staff.), Evacuation point/ address (e.g. Corner of Safe Street and Sound Lane, City.), Reference to full procedure document (e.g. The Fire and emergency procedures.doc can be found on the shared drive under the 'Emergency' folder. A printed copy is also located in the main filing cabinet) and Supporting documentation (e.g. Office floor plan,&#10;map of evacuation locations)."/>
      </w:tblPr>
      <w:tblGrid>
        <w:gridCol w:w="1415"/>
        <w:gridCol w:w="8080"/>
        <w:gridCol w:w="2126"/>
        <w:gridCol w:w="2410"/>
      </w:tblGrid>
      <w:tr w:rsidR="00F7651B" w:rsidRPr="003A634B" w14:paraId="277DA87C" w14:textId="77777777" w:rsidTr="33E7164D">
        <w:trPr>
          <w:cantSplit/>
          <w:trHeight w:val="345"/>
          <w:tblHeader/>
        </w:trPr>
        <w:tc>
          <w:tcPr>
            <w:tcW w:w="1415" w:type="dxa"/>
          </w:tcPr>
          <w:p w14:paraId="0B0279EE" w14:textId="77777777" w:rsidR="00F7651B" w:rsidRPr="003A634B" w:rsidRDefault="2FD7D553" w:rsidP="56A999A0">
            <w:pPr>
              <w:pStyle w:val="TableHeading"/>
              <w:rPr>
                <w:rFonts w:ascii="Segoe UI" w:eastAsia="Segoe UI" w:hAnsi="Segoe UI" w:cs="Segoe UI"/>
              </w:rPr>
            </w:pPr>
            <w:r w:rsidRPr="33E7164D">
              <w:rPr>
                <w:rFonts w:ascii="Segoe UI" w:eastAsia="Segoe UI" w:hAnsi="Segoe UI" w:cs="Segoe UI"/>
              </w:rPr>
              <w:t>Procedures</w:t>
            </w:r>
          </w:p>
        </w:tc>
        <w:tc>
          <w:tcPr>
            <w:tcW w:w="8080" w:type="dxa"/>
          </w:tcPr>
          <w:p w14:paraId="790C4718" w14:textId="2F13EE2A" w:rsidR="00F7651B" w:rsidRPr="003A634B" w:rsidRDefault="43936076" w:rsidP="56A999A0">
            <w:pPr>
              <w:pStyle w:val="TableHeading"/>
              <w:rPr>
                <w:rFonts w:ascii="Segoe UI" w:eastAsia="Segoe UI" w:hAnsi="Segoe UI" w:cs="Segoe UI"/>
              </w:rPr>
            </w:pPr>
            <w:r w:rsidRPr="33E7164D">
              <w:rPr>
                <w:rFonts w:ascii="Segoe UI" w:eastAsia="Segoe UI" w:hAnsi="Segoe UI" w:cs="Segoe UI"/>
              </w:rPr>
              <w:t>P</w:t>
            </w:r>
            <w:r w:rsidR="2FD7D553" w:rsidRPr="33E7164D">
              <w:rPr>
                <w:rFonts w:ascii="Segoe UI" w:eastAsia="Segoe UI" w:hAnsi="Segoe UI" w:cs="Segoe UI"/>
              </w:rPr>
              <w:t>rocedure</w:t>
            </w:r>
            <w:r w:rsidR="20660C83" w:rsidRPr="33E7164D">
              <w:rPr>
                <w:rFonts w:ascii="Segoe UI" w:eastAsia="Segoe UI" w:hAnsi="Segoe UI" w:cs="Segoe UI"/>
              </w:rPr>
              <w:t xml:space="preserve"> detail</w:t>
            </w:r>
          </w:p>
        </w:tc>
        <w:tc>
          <w:tcPr>
            <w:tcW w:w="2126" w:type="dxa"/>
          </w:tcPr>
          <w:p w14:paraId="6710674A" w14:textId="77777777" w:rsidR="00F7651B" w:rsidRPr="003A634B" w:rsidRDefault="00F7651B" w:rsidP="5E10F3D9">
            <w:pPr>
              <w:pStyle w:val="TableHeading"/>
              <w:rPr>
                <w:rFonts w:ascii="Segoe UI" w:eastAsia="Segoe UI" w:hAnsi="Segoe UI" w:cs="Segoe UI"/>
                <w:szCs w:val="20"/>
              </w:rPr>
            </w:pPr>
            <w:r w:rsidRPr="5E10F3D9">
              <w:rPr>
                <w:rFonts w:ascii="Segoe UI" w:eastAsia="Segoe UI" w:hAnsi="Segoe UI" w:cs="Segoe UI"/>
                <w:szCs w:val="20"/>
              </w:rPr>
              <w:t>Evacuation point/ address</w:t>
            </w:r>
          </w:p>
        </w:tc>
        <w:tc>
          <w:tcPr>
            <w:tcW w:w="2410" w:type="dxa"/>
          </w:tcPr>
          <w:p w14:paraId="66ECDA40" w14:textId="77777777" w:rsidR="00F7651B" w:rsidRPr="003A634B" w:rsidRDefault="00F7651B" w:rsidP="5E10F3D9">
            <w:pPr>
              <w:pStyle w:val="TableHeading"/>
              <w:rPr>
                <w:rFonts w:ascii="Segoe UI" w:eastAsia="Segoe UI" w:hAnsi="Segoe UI" w:cs="Segoe UI"/>
                <w:szCs w:val="20"/>
              </w:rPr>
            </w:pPr>
            <w:r w:rsidRPr="5E10F3D9">
              <w:rPr>
                <w:rFonts w:ascii="Segoe UI" w:eastAsia="Segoe UI" w:hAnsi="Segoe UI" w:cs="Segoe UI"/>
                <w:szCs w:val="20"/>
              </w:rPr>
              <w:t>Supporting documentation</w:t>
            </w:r>
          </w:p>
        </w:tc>
      </w:tr>
      <w:tr w:rsidR="4E16EE82" w14:paraId="118A4E7D" w14:textId="77777777" w:rsidTr="33E7164D">
        <w:trPr>
          <w:cantSplit/>
          <w:trHeight w:val="315"/>
        </w:trPr>
        <w:tc>
          <w:tcPr>
            <w:tcW w:w="1415" w:type="dxa"/>
          </w:tcPr>
          <w:p w14:paraId="35B4FE75" w14:textId="5766360E" w:rsidR="4E16EE82" w:rsidRDefault="2C09907E" w:rsidP="33E7164D">
            <w:pPr>
              <w:pStyle w:val="TableText"/>
              <w:rPr>
                <w:rFonts w:ascii="Segoe UI" w:eastAsia="Segoe UI" w:hAnsi="Segoe UI" w:cs="Segoe UI"/>
                <w:i/>
                <w:iCs/>
                <w:color w:val="000000" w:themeColor="text1"/>
              </w:rPr>
            </w:pPr>
            <w:r w:rsidRPr="33E7164D">
              <w:rPr>
                <w:rFonts w:ascii="Segoe UI" w:eastAsia="Segoe UI" w:hAnsi="Segoe UI" w:cs="Segoe UI"/>
                <w:i/>
                <w:iCs/>
                <w:color w:val="000000" w:themeColor="text1"/>
              </w:rPr>
              <w:t>For example, f</w:t>
            </w:r>
            <w:r w:rsidR="4E16EE82" w:rsidRPr="33E7164D">
              <w:rPr>
                <w:rFonts w:ascii="Segoe UI" w:eastAsia="Segoe UI" w:hAnsi="Segoe UI" w:cs="Segoe UI"/>
                <w:i/>
                <w:iCs/>
                <w:color w:val="000000" w:themeColor="text1"/>
              </w:rPr>
              <w:t>ire management</w:t>
            </w:r>
          </w:p>
        </w:tc>
        <w:tc>
          <w:tcPr>
            <w:tcW w:w="8080" w:type="dxa"/>
          </w:tcPr>
          <w:p w14:paraId="73031729" w14:textId="4F2EE608" w:rsidR="4E16EE82" w:rsidRDefault="0B5C0317" w:rsidP="33E7164D">
            <w:pPr>
              <w:rPr>
                <w:rFonts w:eastAsia="MS Mincho" w:cs="Arial"/>
                <w:color w:val="000000" w:themeColor="text1"/>
                <w:szCs w:val="20"/>
              </w:rPr>
            </w:pPr>
            <w:r w:rsidRPr="33E7164D">
              <w:rPr>
                <w:rFonts w:eastAsia="MS Mincho" w:cs="Arial"/>
                <w:color w:val="000000" w:themeColor="text1"/>
                <w:szCs w:val="20"/>
              </w:rPr>
              <w:t>For example:</w:t>
            </w:r>
          </w:p>
          <w:p w14:paraId="49A49065" w14:textId="1C7C5614" w:rsidR="4E16EE82" w:rsidRDefault="4E16EE82" w:rsidP="33E7164D">
            <w:pPr>
              <w:pStyle w:val="ListParagraph"/>
              <w:numPr>
                <w:ilvl w:val="0"/>
                <w:numId w:val="8"/>
              </w:numPr>
              <w:rPr>
                <w:rFonts w:eastAsia="MS Mincho" w:cs="Arial"/>
                <w:color w:val="000000" w:themeColor="text1"/>
                <w:szCs w:val="20"/>
              </w:rPr>
            </w:pPr>
            <w:r w:rsidRPr="33E7164D">
              <w:rPr>
                <w:rFonts w:eastAsia="Segoe UI" w:cs="Segoe UI"/>
                <w:color w:val="000000" w:themeColor="text1"/>
              </w:rPr>
              <w:t>In the event of a fire, fire safety equipment is to be used by trained personnel to extinguish the fire if safe to do so.</w:t>
            </w:r>
          </w:p>
          <w:p w14:paraId="6157E69E" w14:textId="2BB0C221" w:rsidR="4E16EE82" w:rsidRDefault="4E16EE82" w:rsidP="00AC0C27">
            <w:pPr>
              <w:pStyle w:val="ListParagraph"/>
              <w:numPr>
                <w:ilvl w:val="0"/>
                <w:numId w:val="8"/>
              </w:numPr>
              <w:rPr>
                <w:rFonts w:eastAsia="Segoe UI" w:cs="Segoe UI"/>
                <w:color w:val="000000" w:themeColor="text1"/>
                <w:szCs w:val="20"/>
              </w:rPr>
            </w:pPr>
            <w:r w:rsidRPr="33E7164D">
              <w:rPr>
                <w:rFonts w:eastAsia="Segoe UI" w:cs="Segoe UI"/>
                <w:color w:val="000000" w:themeColor="text1"/>
              </w:rPr>
              <w:t>If it is unsafe to use fire safety equipment, emergency evacuation procedures are implemented.</w:t>
            </w:r>
          </w:p>
          <w:p w14:paraId="5BEF877F" w14:textId="50DCFB7A" w:rsidR="4E16EE82" w:rsidRDefault="4E16EE82" w:rsidP="00AC0C27">
            <w:pPr>
              <w:pStyle w:val="ListParagraph"/>
              <w:numPr>
                <w:ilvl w:val="0"/>
                <w:numId w:val="8"/>
              </w:numPr>
              <w:rPr>
                <w:rFonts w:eastAsia="Segoe UI" w:cs="Segoe UI"/>
                <w:color w:val="000000" w:themeColor="text1"/>
                <w:szCs w:val="20"/>
              </w:rPr>
            </w:pPr>
            <w:r w:rsidRPr="33E7164D">
              <w:rPr>
                <w:rFonts w:eastAsia="Segoe UI" w:cs="Segoe UI"/>
                <w:color w:val="000000" w:themeColor="text1"/>
              </w:rPr>
              <w:t>Anyone who identifies a fire should immediately contact Emergency Services by phoning 000.</w:t>
            </w:r>
          </w:p>
          <w:p w14:paraId="502ED35A" w14:textId="361434C8" w:rsidR="4E16EE82" w:rsidRDefault="4E16EE82" w:rsidP="00AC0C27">
            <w:pPr>
              <w:pStyle w:val="ListParagraph"/>
              <w:numPr>
                <w:ilvl w:val="0"/>
                <w:numId w:val="8"/>
              </w:numPr>
              <w:rPr>
                <w:rFonts w:eastAsia="Segoe UI" w:cs="Segoe UI"/>
                <w:color w:val="000000" w:themeColor="text1"/>
                <w:szCs w:val="20"/>
              </w:rPr>
            </w:pPr>
            <w:r w:rsidRPr="33E7164D">
              <w:rPr>
                <w:rFonts w:eastAsia="Segoe UI" w:cs="Segoe UI"/>
                <w:color w:val="000000" w:themeColor="text1"/>
              </w:rPr>
              <w:t>All fires should be attended by Emergency Services, regardless of the size or damage of the fire, as there may be further risks which Emergency Services can identify and assess.</w:t>
            </w:r>
          </w:p>
        </w:tc>
        <w:tc>
          <w:tcPr>
            <w:tcW w:w="2126" w:type="dxa"/>
          </w:tcPr>
          <w:p w14:paraId="2FF0D325" w14:textId="32A8414F" w:rsidR="4E16EE82" w:rsidRDefault="0B8874F5" w:rsidP="5E10F3D9">
            <w:pPr>
              <w:pStyle w:val="TableText"/>
              <w:rPr>
                <w:rFonts w:ascii="Segoe UI" w:eastAsia="Segoe UI" w:hAnsi="Segoe UI" w:cs="Segoe UI"/>
                <w:b/>
                <w:bCs/>
                <w:color w:val="000000" w:themeColor="text1"/>
                <w:szCs w:val="20"/>
              </w:rPr>
            </w:pPr>
            <w:r w:rsidRPr="5E10F3D9">
              <w:rPr>
                <w:rFonts w:ascii="Segoe UI" w:eastAsia="Segoe UI" w:hAnsi="Segoe UI" w:cs="Segoe UI"/>
                <w:b/>
                <w:bCs/>
                <w:color w:val="000000" w:themeColor="text1"/>
                <w:szCs w:val="20"/>
              </w:rPr>
              <w:t>[Insert evacuation point/address if relevant]</w:t>
            </w:r>
          </w:p>
        </w:tc>
        <w:tc>
          <w:tcPr>
            <w:tcW w:w="2410" w:type="dxa"/>
          </w:tcPr>
          <w:p w14:paraId="5925B5C3" w14:textId="7327D851" w:rsidR="4E16EE82" w:rsidRDefault="3B3C62FD" w:rsidP="5E10F3D9">
            <w:pPr>
              <w:pStyle w:val="TableText"/>
              <w:rPr>
                <w:rFonts w:ascii="Segoe UI" w:eastAsia="Segoe UI" w:hAnsi="Segoe UI" w:cs="Segoe UI"/>
                <w:b/>
                <w:bCs/>
                <w:color w:val="000000" w:themeColor="text1"/>
                <w:szCs w:val="20"/>
              </w:rPr>
            </w:pPr>
            <w:r w:rsidRPr="5E10F3D9">
              <w:rPr>
                <w:rFonts w:ascii="Segoe UI" w:eastAsia="Segoe UI" w:hAnsi="Segoe UI" w:cs="Segoe UI"/>
                <w:b/>
                <w:bCs/>
                <w:i/>
                <w:iCs/>
                <w:color w:val="000000" w:themeColor="text1"/>
                <w:szCs w:val="20"/>
              </w:rPr>
              <w:t>[</w:t>
            </w:r>
            <w:r w:rsidR="4E16EE82" w:rsidRPr="5E10F3D9">
              <w:rPr>
                <w:rFonts w:ascii="Segoe UI" w:eastAsia="Segoe UI" w:hAnsi="Segoe UI" w:cs="Segoe UI"/>
                <w:b/>
                <w:bCs/>
                <w:i/>
                <w:iCs/>
                <w:color w:val="000000" w:themeColor="text1"/>
                <w:szCs w:val="20"/>
              </w:rPr>
              <w:t>For example, refer to section 2.2 and section 2.3 of this document</w:t>
            </w:r>
            <w:r w:rsidR="5B313AC0" w:rsidRPr="5E10F3D9">
              <w:rPr>
                <w:rFonts w:ascii="Segoe UI" w:eastAsia="Segoe UI" w:hAnsi="Segoe UI" w:cs="Segoe UI"/>
                <w:b/>
                <w:bCs/>
                <w:i/>
                <w:iCs/>
                <w:color w:val="000000" w:themeColor="text1"/>
                <w:szCs w:val="20"/>
              </w:rPr>
              <w:t>]</w:t>
            </w:r>
            <w:r w:rsidR="4E16EE82" w:rsidRPr="5E10F3D9">
              <w:rPr>
                <w:rFonts w:ascii="Segoe UI" w:eastAsia="Segoe UI" w:hAnsi="Segoe UI" w:cs="Segoe UI"/>
                <w:b/>
                <w:bCs/>
                <w:i/>
                <w:iCs/>
                <w:color w:val="000000" w:themeColor="text1"/>
                <w:szCs w:val="20"/>
              </w:rPr>
              <w:t xml:space="preserve">. </w:t>
            </w:r>
          </w:p>
        </w:tc>
      </w:tr>
      <w:tr w:rsidR="4E16EE82" w14:paraId="18E29595" w14:textId="77777777" w:rsidTr="33E7164D">
        <w:trPr>
          <w:cantSplit/>
          <w:trHeight w:val="315"/>
        </w:trPr>
        <w:tc>
          <w:tcPr>
            <w:tcW w:w="1415" w:type="dxa"/>
          </w:tcPr>
          <w:p w14:paraId="4E3FAF6C" w14:textId="2B8B11C8" w:rsidR="1A83BB1D" w:rsidRDefault="1A83BB1D" w:rsidP="33E7164D">
            <w:pPr>
              <w:pStyle w:val="TableText"/>
              <w:rPr>
                <w:rFonts w:ascii="Segoe UI" w:eastAsia="Segoe UI" w:hAnsi="Segoe UI" w:cs="Segoe UI"/>
                <w:i/>
                <w:iCs/>
                <w:color w:val="000000" w:themeColor="text1"/>
              </w:rPr>
            </w:pPr>
            <w:r w:rsidRPr="33E7164D">
              <w:rPr>
                <w:rFonts w:ascii="Segoe UI" w:eastAsia="Segoe UI" w:hAnsi="Segoe UI" w:cs="Segoe UI"/>
                <w:i/>
                <w:iCs/>
                <w:color w:val="000000" w:themeColor="text1"/>
              </w:rPr>
              <w:lastRenderedPageBreak/>
              <w:t>Evacuation</w:t>
            </w:r>
            <w:r w:rsidR="259A450D" w:rsidRPr="33E7164D">
              <w:rPr>
                <w:rFonts w:ascii="Segoe UI" w:eastAsia="Segoe UI" w:hAnsi="Segoe UI" w:cs="Segoe UI"/>
                <w:i/>
                <w:iCs/>
                <w:color w:val="000000" w:themeColor="text1"/>
              </w:rPr>
              <w:t xml:space="preserve"> process</w:t>
            </w:r>
          </w:p>
        </w:tc>
        <w:tc>
          <w:tcPr>
            <w:tcW w:w="8080" w:type="dxa"/>
          </w:tcPr>
          <w:p w14:paraId="78784D43" w14:textId="7683D6C4" w:rsidR="6AAE75AF" w:rsidRDefault="6AAE75AF" w:rsidP="33E7164D">
            <w:pPr>
              <w:rPr>
                <w:rFonts w:eastAsia="MS Mincho" w:cs="Arial"/>
                <w:color w:val="000000" w:themeColor="text1"/>
                <w:szCs w:val="20"/>
              </w:rPr>
            </w:pPr>
            <w:r w:rsidRPr="33E7164D">
              <w:rPr>
                <w:rFonts w:eastAsia="MS Mincho" w:cs="Arial"/>
                <w:color w:val="000000" w:themeColor="text1"/>
                <w:szCs w:val="20"/>
              </w:rPr>
              <w:t>For example:</w:t>
            </w:r>
          </w:p>
          <w:p w14:paraId="28F0A90B" w14:textId="16DF6E59" w:rsidR="1A83BB1D" w:rsidRDefault="1A83BB1D" w:rsidP="00AC0C27">
            <w:pPr>
              <w:pStyle w:val="ListParagraph"/>
              <w:numPr>
                <w:ilvl w:val="0"/>
                <w:numId w:val="7"/>
              </w:numPr>
              <w:rPr>
                <w:rFonts w:eastAsia="Segoe UI" w:cs="Segoe UI"/>
                <w:color w:val="000000" w:themeColor="text1"/>
                <w:szCs w:val="20"/>
              </w:rPr>
            </w:pPr>
            <w:r w:rsidRPr="33E7164D">
              <w:rPr>
                <w:rFonts w:eastAsia="Segoe UI" w:cs="Segoe UI"/>
                <w:color w:val="000000" w:themeColor="text1"/>
              </w:rPr>
              <w:t>Where an emergency alert is given that requires evacuation of the facilities (</w:t>
            </w:r>
            <w:r w:rsidR="4D7A3825" w:rsidRPr="33E7164D">
              <w:rPr>
                <w:rFonts w:eastAsia="Segoe UI" w:cs="Segoe UI"/>
                <w:color w:val="000000" w:themeColor="text1"/>
              </w:rPr>
              <w:t>e.g.</w:t>
            </w:r>
            <w:r w:rsidRPr="33E7164D">
              <w:rPr>
                <w:rFonts w:eastAsia="Segoe UI" w:cs="Segoe UI"/>
                <w:color w:val="000000" w:themeColor="text1"/>
              </w:rPr>
              <w:t xml:space="preserve"> fire, explosion, bomb threat, natural disaster), all persons are to leave the</w:t>
            </w:r>
            <w:r w:rsidRPr="33E7164D">
              <w:rPr>
                <w:rFonts w:eastAsia="Segoe UI" w:cs="Segoe UI"/>
                <w:b/>
                <w:bCs/>
                <w:color w:val="000000" w:themeColor="text1"/>
              </w:rPr>
              <w:t xml:space="preserve"> [insert organisation name] </w:t>
            </w:r>
            <w:r w:rsidRPr="33E7164D">
              <w:rPr>
                <w:rFonts w:eastAsia="Segoe UI" w:cs="Segoe UI"/>
                <w:color w:val="000000" w:themeColor="text1"/>
              </w:rPr>
              <w:t xml:space="preserve">premises via the emergency exits in a prompt and calm manner. </w:t>
            </w:r>
          </w:p>
          <w:p w14:paraId="0623F494" w14:textId="31D10A4A" w:rsidR="1A83BB1D" w:rsidRDefault="1A83BB1D" w:rsidP="00AC0C27">
            <w:pPr>
              <w:pStyle w:val="ListParagraph"/>
              <w:numPr>
                <w:ilvl w:val="0"/>
                <w:numId w:val="7"/>
              </w:numPr>
              <w:rPr>
                <w:rFonts w:eastAsia="Segoe UI" w:cs="Segoe UI"/>
                <w:color w:val="000000" w:themeColor="text1"/>
                <w:szCs w:val="20"/>
              </w:rPr>
            </w:pPr>
            <w:r w:rsidRPr="33E7164D">
              <w:rPr>
                <w:rFonts w:eastAsia="Segoe UI" w:cs="Segoe UI"/>
                <w:color w:val="000000" w:themeColor="text1"/>
              </w:rPr>
              <w:t>In an emergency evacuation, do not use lifts.</w:t>
            </w:r>
          </w:p>
          <w:p w14:paraId="019EBFCB" w14:textId="75A288D3" w:rsidR="1A83BB1D" w:rsidRDefault="1A83BB1D" w:rsidP="00AC0C27">
            <w:pPr>
              <w:pStyle w:val="ListParagraph"/>
              <w:numPr>
                <w:ilvl w:val="0"/>
                <w:numId w:val="7"/>
              </w:numPr>
              <w:rPr>
                <w:rFonts w:eastAsia="Segoe UI" w:cs="Segoe UI"/>
                <w:color w:val="000000" w:themeColor="text1"/>
                <w:szCs w:val="20"/>
              </w:rPr>
            </w:pPr>
            <w:r w:rsidRPr="33E7164D">
              <w:rPr>
                <w:rFonts w:eastAsia="Segoe UI" w:cs="Segoe UI"/>
                <w:color w:val="000000" w:themeColor="text1"/>
              </w:rPr>
              <w:t xml:space="preserve">The Fire Safety Officer (FSO) is responsible for providing direction and facilitating safe evacuation. The FSO collects the </w:t>
            </w:r>
            <w:r w:rsidRPr="33E7164D">
              <w:rPr>
                <w:rFonts w:eastAsia="Segoe UI" w:cs="Segoe UI"/>
                <w:b/>
                <w:bCs/>
                <w:color w:val="000000" w:themeColor="text1"/>
              </w:rPr>
              <w:t>[insert sources of information which will identify people present in the building; e.g. Visitor Register, staff sign-in sheet, resident list]</w:t>
            </w:r>
            <w:r w:rsidRPr="33E7164D">
              <w:rPr>
                <w:rFonts w:eastAsia="Segoe UI" w:cs="Segoe UI"/>
                <w:color w:val="000000" w:themeColor="text1"/>
              </w:rPr>
              <w:t xml:space="preserve"> and ensures all persons evacuate the building</w:t>
            </w:r>
            <w:r w:rsidR="5CFD9A8A" w:rsidRPr="33E7164D">
              <w:rPr>
                <w:rFonts w:eastAsia="Segoe UI" w:cs="Segoe UI"/>
                <w:color w:val="000000" w:themeColor="text1"/>
              </w:rPr>
              <w:t>,</w:t>
            </w:r>
            <w:r w:rsidRPr="33E7164D">
              <w:rPr>
                <w:rFonts w:eastAsia="Segoe UI" w:cs="Segoe UI"/>
                <w:color w:val="000000" w:themeColor="text1"/>
              </w:rPr>
              <w:t xml:space="preserve"> and meet at the designated emergency assembly site. Where the FSO is not available, a senior staff member acts as the person responsible for leading the emergency response.</w:t>
            </w:r>
          </w:p>
          <w:p w14:paraId="2EB80622" w14:textId="6F278DED" w:rsidR="1A83BB1D" w:rsidRDefault="7DAB27F1" w:rsidP="00AC0C27">
            <w:pPr>
              <w:pStyle w:val="ListParagraph"/>
              <w:numPr>
                <w:ilvl w:val="0"/>
                <w:numId w:val="7"/>
              </w:numPr>
              <w:rPr>
                <w:rFonts w:eastAsia="Segoe UI" w:cs="Segoe UI"/>
                <w:color w:val="000000" w:themeColor="text1"/>
                <w:szCs w:val="20"/>
              </w:rPr>
            </w:pPr>
            <w:r w:rsidRPr="33E7164D">
              <w:rPr>
                <w:rFonts w:eastAsia="Segoe UI" w:cs="Segoe UI"/>
                <w:color w:val="000000" w:themeColor="text1"/>
              </w:rPr>
              <w:t xml:space="preserve">The FSO, or where not available, senior staff, informs </w:t>
            </w:r>
            <w:r w:rsidR="11E608E7" w:rsidRPr="33E7164D">
              <w:rPr>
                <w:rFonts w:eastAsia="Segoe UI" w:cs="Segoe UI"/>
                <w:color w:val="000000" w:themeColor="text1"/>
              </w:rPr>
              <w:t>Emergency services</w:t>
            </w:r>
            <w:r w:rsidR="0FADBAAD" w:rsidRPr="33E7164D">
              <w:rPr>
                <w:rFonts w:eastAsia="Segoe UI" w:cs="Segoe UI"/>
                <w:color w:val="000000" w:themeColor="text1"/>
              </w:rPr>
              <w:t xml:space="preserve"> </w:t>
            </w:r>
            <w:r w:rsidR="11E608E7" w:rsidRPr="33E7164D">
              <w:rPr>
                <w:rFonts w:eastAsia="Segoe UI" w:cs="Segoe UI"/>
                <w:color w:val="000000" w:themeColor="text1"/>
              </w:rPr>
              <w:t xml:space="preserve">of the circumstances, including the name(s) and identity(ies)of persons (if any) remaining in the faciilities. </w:t>
            </w:r>
          </w:p>
          <w:p w14:paraId="3AEC88F0" w14:textId="5A925D87" w:rsidR="1A83BB1D" w:rsidRDefault="1A83BB1D" w:rsidP="00AC0C27">
            <w:pPr>
              <w:pStyle w:val="ListParagraph"/>
              <w:numPr>
                <w:ilvl w:val="0"/>
                <w:numId w:val="7"/>
              </w:numPr>
              <w:rPr>
                <w:rFonts w:eastAsia="Segoe UI" w:cs="Segoe UI"/>
                <w:color w:val="000000" w:themeColor="text1"/>
                <w:szCs w:val="20"/>
              </w:rPr>
            </w:pPr>
            <w:r w:rsidRPr="33E7164D">
              <w:rPr>
                <w:rFonts w:eastAsia="Segoe UI" w:cs="Segoe UI"/>
                <w:color w:val="000000" w:themeColor="text1"/>
              </w:rPr>
              <w:t>All persons are to follow instructions of the identified emergency response leader and Emergency Services personnel. Staff should support the FSO in carrying out these instructions.</w:t>
            </w:r>
          </w:p>
          <w:p w14:paraId="00D9F700" w14:textId="252A4B5D" w:rsidR="1A83BB1D" w:rsidRDefault="44798CD0" w:rsidP="00AC0C27">
            <w:pPr>
              <w:pStyle w:val="ListParagraph"/>
              <w:numPr>
                <w:ilvl w:val="0"/>
                <w:numId w:val="7"/>
              </w:numPr>
              <w:rPr>
                <w:rFonts w:eastAsia="Segoe UI" w:cs="Segoe UI"/>
                <w:color w:val="000000" w:themeColor="text1"/>
                <w:szCs w:val="20"/>
              </w:rPr>
            </w:pPr>
            <w:r w:rsidRPr="33E7164D">
              <w:rPr>
                <w:rFonts w:eastAsia="Segoe UI" w:cs="Segoe UI"/>
                <w:color w:val="000000" w:themeColor="text1"/>
              </w:rPr>
              <w:t xml:space="preserve">People with </w:t>
            </w:r>
            <w:r w:rsidR="21CEC90F" w:rsidRPr="33E7164D">
              <w:rPr>
                <w:rFonts w:eastAsia="Segoe UI" w:cs="Segoe UI"/>
                <w:color w:val="000000" w:themeColor="text1"/>
              </w:rPr>
              <w:t>accessibility</w:t>
            </w:r>
            <w:r w:rsidRPr="33E7164D">
              <w:rPr>
                <w:rFonts w:eastAsia="Segoe UI" w:cs="Segoe UI"/>
                <w:color w:val="000000" w:themeColor="text1"/>
              </w:rPr>
              <w:t xml:space="preserve"> requirement</w:t>
            </w:r>
            <w:r w:rsidR="41057AFF" w:rsidRPr="33E7164D">
              <w:rPr>
                <w:rFonts w:eastAsia="Segoe UI" w:cs="Segoe UI"/>
                <w:color w:val="000000" w:themeColor="text1"/>
              </w:rPr>
              <w:t xml:space="preserve">s </w:t>
            </w:r>
            <w:r w:rsidR="1A83BB1D" w:rsidRPr="33E7164D">
              <w:rPr>
                <w:rFonts w:eastAsia="Segoe UI" w:cs="Segoe UI"/>
                <w:color w:val="000000" w:themeColor="text1"/>
              </w:rPr>
              <w:t>are</w:t>
            </w:r>
            <w:r w:rsidR="50306DC2" w:rsidRPr="33E7164D">
              <w:rPr>
                <w:rFonts w:eastAsia="Segoe UI" w:cs="Segoe UI"/>
                <w:color w:val="000000" w:themeColor="text1"/>
              </w:rPr>
              <w:t>, where necessary, assisted to</w:t>
            </w:r>
            <w:r w:rsidR="1A83BB1D" w:rsidRPr="33E7164D">
              <w:rPr>
                <w:rFonts w:eastAsia="Segoe UI" w:cs="Segoe UI"/>
                <w:color w:val="000000" w:themeColor="text1"/>
              </w:rPr>
              <w:t xml:space="preserve"> evacuate the premises safely. </w:t>
            </w:r>
            <w:r w:rsidR="1AAEF608" w:rsidRPr="33E7164D">
              <w:rPr>
                <w:rFonts w:eastAsia="Segoe UI" w:cs="Segoe UI"/>
                <w:color w:val="000000" w:themeColor="text1"/>
              </w:rPr>
              <w:t>People with accessibility requirements</w:t>
            </w:r>
            <w:r w:rsidR="1A83BB1D" w:rsidRPr="33E7164D">
              <w:rPr>
                <w:rFonts w:eastAsia="Segoe UI" w:cs="Segoe UI"/>
                <w:color w:val="000000" w:themeColor="text1"/>
              </w:rPr>
              <w:t xml:space="preserve"> who are in immediate danger and cannot safely evacuate the premises</w:t>
            </w:r>
            <w:r w:rsidR="706EE0F7" w:rsidRPr="33E7164D">
              <w:rPr>
                <w:rFonts w:eastAsia="Segoe UI" w:cs="Segoe UI"/>
                <w:color w:val="000000" w:themeColor="text1"/>
              </w:rPr>
              <w:t>,</w:t>
            </w:r>
            <w:r w:rsidR="1A83BB1D" w:rsidRPr="33E7164D">
              <w:rPr>
                <w:rFonts w:eastAsia="Segoe UI" w:cs="Segoe UI"/>
                <w:color w:val="000000" w:themeColor="text1"/>
              </w:rPr>
              <w:t xml:space="preserve"> are moved to a safe place. A safe place may be inside a fire-isolated fire stair, or into another section of the facilities, closing doors between the person and the fire, but still on an exit route.</w:t>
            </w:r>
          </w:p>
          <w:p w14:paraId="64496337" w14:textId="70CD6805" w:rsidR="1A83BB1D" w:rsidRDefault="1A83BB1D" w:rsidP="00AC0C27">
            <w:pPr>
              <w:pStyle w:val="ListParagraph"/>
              <w:numPr>
                <w:ilvl w:val="0"/>
                <w:numId w:val="7"/>
              </w:numPr>
              <w:rPr>
                <w:rFonts w:eastAsia="Segoe UI" w:cs="Segoe UI"/>
                <w:color w:val="000000" w:themeColor="text1"/>
                <w:szCs w:val="20"/>
              </w:rPr>
            </w:pPr>
            <w:r w:rsidRPr="33E7164D">
              <w:rPr>
                <w:rFonts w:eastAsia="Segoe UI" w:cs="Segoe UI"/>
                <w:color w:val="000000" w:themeColor="text1"/>
              </w:rPr>
              <w:t>If a person is trapped in the facilities, no person is to re-enter the premises unless it is completely safe to do so. If it is unsafe to re-enter the premises, Emergency Services</w:t>
            </w:r>
            <w:r w:rsidR="44E8A702" w:rsidRPr="33E7164D">
              <w:rPr>
                <w:rFonts w:eastAsia="Segoe UI" w:cs="Segoe UI"/>
                <w:color w:val="000000" w:themeColor="text1"/>
              </w:rPr>
              <w:t xml:space="preserve"> should be informed</w:t>
            </w:r>
            <w:r w:rsidRPr="33E7164D">
              <w:rPr>
                <w:rFonts w:eastAsia="Segoe UI" w:cs="Segoe UI"/>
                <w:color w:val="000000" w:themeColor="text1"/>
              </w:rPr>
              <w:t xml:space="preserve"> on arrival </w:t>
            </w:r>
            <w:r w:rsidR="3541B378" w:rsidRPr="33E7164D">
              <w:rPr>
                <w:rFonts w:eastAsia="Segoe UI" w:cs="Segoe UI"/>
                <w:color w:val="000000" w:themeColor="text1"/>
              </w:rPr>
              <w:t xml:space="preserve">, so they can </w:t>
            </w:r>
            <w:r w:rsidRPr="33E7164D">
              <w:rPr>
                <w:rFonts w:eastAsia="Segoe UI" w:cs="Segoe UI"/>
                <w:color w:val="000000" w:themeColor="text1"/>
              </w:rPr>
              <w:t xml:space="preserve">assess and respond to the situation. </w:t>
            </w:r>
          </w:p>
          <w:p w14:paraId="0C15E18A" w14:textId="166E9CDD" w:rsidR="1A83BB1D" w:rsidRDefault="1A83BB1D" w:rsidP="00AC0C27">
            <w:pPr>
              <w:pStyle w:val="ListParagraph"/>
              <w:numPr>
                <w:ilvl w:val="0"/>
                <w:numId w:val="7"/>
              </w:numPr>
              <w:rPr>
                <w:rFonts w:eastAsia="Segoe UI" w:cs="Segoe UI"/>
                <w:color w:val="000000" w:themeColor="text1"/>
                <w:szCs w:val="20"/>
              </w:rPr>
            </w:pPr>
            <w:r w:rsidRPr="33E7164D">
              <w:rPr>
                <w:rFonts w:eastAsia="Segoe UI" w:cs="Segoe UI"/>
                <w:color w:val="000000" w:themeColor="text1"/>
              </w:rPr>
              <w:t>No person is to re-enter the premises while the fire alarm is sounding</w:t>
            </w:r>
            <w:r w:rsidR="2643164B" w:rsidRPr="33E7164D">
              <w:rPr>
                <w:rFonts w:eastAsia="Segoe UI" w:cs="Segoe UI"/>
                <w:color w:val="000000" w:themeColor="text1"/>
              </w:rPr>
              <w:t>,</w:t>
            </w:r>
            <w:r w:rsidRPr="33E7164D">
              <w:rPr>
                <w:rFonts w:eastAsia="Segoe UI" w:cs="Segoe UI"/>
                <w:color w:val="000000" w:themeColor="text1"/>
              </w:rPr>
              <w:t xml:space="preserve"> or until the clearance is given by Emergency Services</w:t>
            </w:r>
            <w:r w:rsidR="0C85BEC0" w:rsidRPr="33E7164D">
              <w:rPr>
                <w:rFonts w:eastAsia="Segoe UI" w:cs="Segoe UI"/>
                <w:color w:val="000000" w:themeColor="text1"/>
              </w:rPr>
              <w:t xml:space="preserve">. </w:t>
            </w:r>
            <w:r>
              <w:br/>
            </w:r>
          </w:p>
        </w:tc>
        <w:tc>
          <w:tcPr>
            <w:tcW w:w="2126" w:type="dxa"/>
          </w:tcPr>
          <w:p w14:paraId="0E575EA6" w14:textId="32A8414F" w:rsidR="4E16EE82" w:rsidRDefault="60042CDE" w:rsidP="5E10F3D9">
            <w:pPr>
              <w:pStyle w:val="TableText"/>
              <w:rPr>
                <w:rFonts w:ascii="Segoe UI" w:eastAsia="Segoe UI" w:hAnsi="Segoe UI" w:cs="Segoe UI"/>
                <w:b/>
                <w:bCs/>
                <w:color w:val="000000" w:themeColor="text1"/>
                <w:szCs w:val="20"/>
              </w:rPr>
            </w:pPr>
            <w:r w:rsidRPr="5E10F3D9">
              <w:rPr>
                <w:rFonts w:ascii="Segoe UI" w:eastAsia="Segoe UI" w:hAnsi="Segoe UI" w:cs="Segoe UI"/>
                <w:b/>
                <w:bCs/>
                <w:color w:val="000000" w:themeColor="text1"/>
                <w:szCs w:val="20"/>
              </w:rPr>
              <w:t>[Insert evacuation point/address if relevant]</w:t>
            </w:r>
          </w:p>
          <w:p w14:paraId="3C01407D" w14:textId="4CFF71B7" w:rsidR="4E16EE82" w:rsidRDefault="4E16EE82" w:rsidP="5E10F3D9">
            <w:pPr>
              <w:pStyle w:val="TableText"/>
              <w:rPr>
                <w:rFonts w:ascii="Segoe UI" w:eastAsia="Segoe UI" w:hAnsi="Segoe UI" w:cs="Segoe UI"/>
                <w:color w:val="000000" w:themeColor="text1"/>
                <w:szCs w:val="20"/>
              </w:rPr>
            </w:pPr>
          </w:p>
        </w:tc>
        <w:tc>
          <w:tcPr>
            <w:tcW w:w="2410" w:type="dxa"/>
          </w:tcPr>
          <w:p w14:paraId="2F5EE59E" w14:textId="2DF1689F" w:rsidR="4E16EE82" w:rsidRDefault="0C0CA717" w:rsidP="5E10F3D9">
            <w:pPr>
              <w:pStyle w:val="TableText"/>
              <w:rPr>
                <w:rFonts w:ascii="Segoe UI" w:eastAsia="Segoe UI" w:hAnsi="Segoe UI" w:cs="Segoe UI"/>
                <w:b/>
                <w:bCs/>
                <w:i/>
                <w:iCs/>
                <w:color w:val="000000" w:themeColor="text1"/>
                <w:szCs w:val="20"/>
              </w:rPr>
            </w:pPr>
            <w:r w:rsidRPr="5E10F3D9">
              <w:rPr>
                <w:rFonts w:ascii="Segoe UI" w:eastAsia="Segoe UI" w:hAnsi="Segoe UI" w:cs="Segoe UI"/>
                <w:b/>
                <w:bCs/>
                <w:i/>
                <w:iCs/>
                <w:color w:val="000000" w:themeColor="text1"/>
                <w:szCs w:val="20"/>
              </w:rPr>
              <w:t>[For example, refer to section 2.2 and section 2.3 of this document].</w:t>
            </w:r>
          </w:p>
          <w:p w14:paraId="6B8665A4" w14:textId="6EF4094D" w:rsidR="4E16EE82" w:rsidRDefault="4E16EE82" w:rsidP="5E10F3D9">
            <w:pPr>
              <w:pStyle w:val="TableText"/>
              <w:rPr>
                <w:rFonts w:ascii="Segoe UI" w:eastAsia="Segoe UI" w:hAnsi="Segoe UI" w:cs="Segoe UI"/>
                <w:i/>
                <w:iCs/>
                <w:color w:val="000000" w:themeColor="text1"/>
                <w:szCs w:val="20"/>
              </w:rPr>
            </w:pPr>
          </w:p>
        </w:tc>
      </w:tr>
      <w:tr w:rsidR="00EE3E0F" w14:paraId="21095B37" w14:textId="77777777" w:rsidTr="33E7164D">
        <w:trPr>
          <w:cantSplit/>
          <w:trHeight w:val="315"/>
        </w:trPr>
        <w:tc>
          <w:tcPr>
            <w:tcW w:w="1415" w:type="dxa"/>
          </w:tcPr>
          <w:p w14:paraId="01273BD3" w14:textId="4BC478C6" w:rsidR="00EE3E0F" w:rsidRPr="4E16EE82" w:rsidRDefault="00EE3E0F" w:rsidP="33E7164D">
            <w:pPr>
              <w:pStyle w:val="TableText"/>
              <w:rPr>
                <w:rFonts w:ascii="Segoe UI" w:eastAsia="Segoe UI" w:hAnsi="Segoe UI" w:cs="Segoe UI"/>
                <w:i/>
                <w:iCs/>
                <w:color w:val="000000" w:themeColor="text1"/>
              </w:rPr>
            </w:pPr>
            <w:r w:rsidRPr="33E7164D">
              <w:rPr>
                <w:rFonts w:ascii="Segoe UI" w:eastAsia="Segoe UI" w:hAnsi="Segoe UI" w:cs="Segoe UI"/>
                <w:i/>
                <w:iCs/>
                <w:color w:val="000000" w:themeColor="text1"/>
              </w:rPr>
              <w:lastRenderedPageBreak/>
              <w:t>Assembling at emergency assembly point</w:t>
            </w:r>
          </w:p>
        </w:tc>
        <w:tc>
          <w:tcPr>
            <w:tcW w:w="8080" w:type="dxa"/>
          </w:tcPr>
          <w:p w14:paraId="7AC18539" w14:textId="1BDF222A" w:rsidR="5F089C0C" w:rsidRDefault="5F089C0C" w:rsidP="33E7164D">
            <w:pPr>
              <w:spacing w:beforeAutospacing="1" w:afterAutospacing="1"/>
              <w:rPr>
                <w:rFonts w:eastAsia="MS Mincho" w:cs="Arial"/>
                <w:color w:val="000000" w:themeColor="text1"/>
                <w:szCs w:val="20"/>
                <w:lang w:eastAsia="en-AU"/>
              </w:rPr>
            </w:pPr>
            <w:r w:rsidRPr="33E7164D">
              <w:rPr>
                <w:rFonts w:eastAsia="MS Mincho" w:cs="Arial"/>
                <w:color w:val="000000" w:themeColor="text1"/>
                <w:szCs w:val="20"/>
                <w:lang w:eastAsia="en-AU"/>
              </w:rPr>
              <w:t>For example:</w:t>
            </w:r>
          </w:p>
          <w:p w14:paraId="015A13EA" w14:textId="6749763C" w:rsidR="00EE3E0F" w:rsidRPr="006553C4" w:rsidRDefault="006553C4" w:rsidP="00AC0C27">
            <w:pPr>
              <w:pStyle w:val="ListParagraph"/>
              <w:numPr>
                <w:ilvl w:val="0"/>
                <w:numId w:val="6"/>
              </w:numPr>
              <w:spacing w:before="100" w:beforeAutospacing="1" w:after="100" w:afterAutospacing="1"/>
              <w:rPr>
                <w:rFonts w:eastAsia="Segoe UI" w:cs="Segoe UI"/>
                <w:color w:val="000000" w:themeColor="text1"/>
                <w:szCs w:val="20"/>
                <w:lang w:eastAsia="en-AU"/>
              </w:rPr>
            </w:pPr>
            <w:r w:rsidRPr="33E7164D">
              <w:rPr>
                <w:rFonts w:eastAsia="Segoe UI" w:cs="Segoe UI"/>
                <w:color w:val="000000" w:themeColor="text1"/>
                <w:lang w:eastAsia="en-AU"/>
              </w:rPr>
              <w:t xml:space="preserve">Following evacuation from the </w:t>
            </w:r>
            <w:r w:rsidRPr="33E7164D">
              <w:rPr>
                <w:rFonts w:eastAsia="Segoe UI" w:cs="Segoe UI"/>
                <w:b/>
                <w:bCs/>
                <w:color w:val="000000" w:themeColor="text1"/>
                <w:lang w:eastAsia="en-AU"/>
              </w:rPr>
              <w:t>[insert organisation name]</w:t>
            </w:r>
            <w:r w:rsidRPr="33E7164D">
              <w:rPr>
                <w:rFonts w:eastAsia="Segoe UI" w:cs="Segoe UI"/>
                <w:color w:val="000000" w:themeColor="text1"/>
                <w:lang w:eastAsia="en-AU"/>
              </w:rPr>
              <w:t xml:space="preserve"> premises, all persons are to assemble at the designated emergency assembly site(s).</w:t>
            </w:r>
          </w:p>
          <w:p w14:paraId="23A5E4D4" w14:textId="38C2094C" w:rsidR="00EE3E0F" w:rsidRPr="006553C4" w:rsidRDefault="006553C4" w:rsidP="00AC0C27">
            <w:pPr>
              <w:pStyle w:val="ListParagraph"/>
              <w:numPr>
                <w:ilvl w:val="0"/>
                <w:numId w:val="6"/>
              </w:numPr>
              <w:spacing w:before="100" w:beforeAutospacing="1" w:after="100" w:afterAutospacing="1"/>
              <w:rPr>
                <w:rFonts w:eastAsia="Segoe UI" w:cs="Segoe UI"/>
                <w:color w:val="000000" w:themeColor="text1"/>
                <w:szCs w:val="20"/>
                <w:lang w:eastAsia="en-AU"/>
              </w:rPr>
            </w:pPr>
            <w:r w:rsidRPr="33E7164D">
              <w:rPr>
                <w:rFonts w:eastAsia="Segoe UI" w:cs="Segoe UI"/>
                <w:color w:val="000000" w:themeColor="text1"/>
                <w:lang w:eastAsia="en-AU"/>
              </w:rPr>
              <w:t xml:space="preserve">The </w:t>
            </w:r>
            <w:r w:rsidRPr="33E7164D">
              <w:rPr>
                <w:rFonts w:eastAsia="Segoe UI" w:cs="Segoe UI"/>
                <w:b/>
                <w:bCs/>
                <w:color w:val="000000" w:themeColor="text1"/>
                <w:lang w:eastAsia="en-AU"/>
              </w:rPr>
              <w:t>[insert organisation name]</w:t>
            </w:r>
            <w:r w:rsidRPr="33E7164D">
              <w:rPr>
                <w:rFonts w:eastAsia="Segoe UI" w:cs="Segoe UI"/>
                <w:color w:val="000000" w:themeColor="text1"/>
                <w:lang w:eastAsia="en-AU"/>
              </w:rPr>
              <w:t xml:space="preserve"> designated emergency assembly site is: [insert assembly site area].</w:t>
            </w:r>
          </w:p>
          <w:p w14:paraId="388AED02" w14:textId="56E05B30" w:rsidR="00EE3E0F" w:rsidRPr="006553C4" w:rsidRDefault="006553C4" w:rsidP="00AC0C27">
            <w:pPr>
              <w:pStyle w:val="ListParagraph"/>
              <w:numPr>
                <w:ilvl w:val="0"/>
                <w:numId w:val="6"/>
              </w:numPr>
              <w:spacing w:before="100" w:beforeAutospacing="1" w:after="100" w:afterAutospacing="1"/>
              <w:rPr>
                <w:rFonts w:eastAsia="Segoe UI" w:cs="Segoe UI"/>
                <w:color w:val="000000" w:themeColor="text1"/>
                <w:szCs w:val="20"/>
                <w:lang w:eastAsia="en-AU"/>
              </w:rPr>
            </w:pPr>
            <w:r w:rsidRPr="33E7164D">
              <w:rPr>
                <w:rFonts w:eastAsia="Segoe UI" w:cs="Segoe UI"/>
                <w:color w:val="000000" w:themeColor="text1"/>
                <w:lang w:eastAsia="en-AU"/>
              </w:rPr>
              <w:t xml:space="preserve">At the assembly site the FSO will count and call all the names in the </w:t>
            </w:r>
            <w:r w:rsidRPr="33E7164D">
              <w:rPr>
                <w:rFonts w:eastAsia="Segoe UI" w:cs="Segoe UI"/>
                <w:b/>
                <w:bCs/>
                <w:color w:val="000000" w:themeColor="text1"/>
                <w:lang w:eastAsia="en-AU"/>
              </w:rPr>
              <w:t>[insert sources of information which will identify people present in the building; e.g. Visitor Register, staff sign-in sheet, resident list]</w:t>
            </w:r>
            <w:r w:rsidRPr="33E7164D">
              <w:rPr>
                <w:rFonts w:eastAsia="Segoe UI" w:cs="Segoe UI"/>
                <w:color w:val="000000" w:themeColor="text1"/>
                <w:lang w:eastAsia="en-AU"/>
              </w:rPr>
              <w:t xml:space="preserve"> to ensure that persons in the facilities have been evacuated. If a person is discovered not to have been evacuated, the FSO will immediately inform Emergency Services</w:t>
            </w:r>
            <w:r w:rsidR="210EEAF6" w:rsidRPr="33E7164D">
              <w:rPr>
                <w:rFonts w:eastAsia="Segoe UI" w:cs="Segoe UI"/>
                <w:color w:val="000000" w:themeColor="text1"/>
                <w:lang w:eastAsia="en-AU"/>
              </w:rPr>
              <w:t xml:space="preserve">. </w:t>
            </w:r>
          </w:p>
          <w:p w14:paraId="32FB554B" w14:textId="7A1F2C5F" w:rsidR="00EE3E0F" w:rsidRPr="006553C4" w:rsidRDefault="006553C4" w:rsidP="00AC0C27">
            <w:pPr>
              <w:pStyle w:val="ListParagraph"/>
              <w:numPr>
                <w:ilvl w:val="0"/>
                <w:numId w:val="6"/>
              </w:numPr>
              <w:spacing w:before="100" w:beforeAutospacing="1" w:after="100" w:afterAutospacing="1"/>
              <w:rPr>
                <w:rFonts w:eastAsia="Segoe UI" w:cs="Segoe UI"/>
                <w:color w:val="000000" w:themeColor="text1"/>
                <w:szCs w:val="20"/>
                <w:lang w:eastAsia="en-AU"/>
              </w:rPr>
            </w:pPr>
            <w:r w:rsidRPr="33E7164D">
              <w:rPr>
                <w:rFonts w:eastAsia="Segoe UI" w:cs="Segoe UI"/>
                <w:color w:val="000000" w:themeColor="text1"/>
                <w:lang w:eastAsia="en-AU"/>
              </w:rPr>
              <w:t xml:space="preserve">All persons are to remain at the designated emergency assembly site until given clearance to return to </w:t>
            </w:r>
            <w:r w:rsidRPr="33E7164D">
              <w:rPr>
                <w:rFonts w:eastAsia="Segoe UI" w:cs="Segoe UI"/>
                <w:b/>
                <w:bCs/>
                <w:color w:val="000000" w:themeColor="text1"/>
                <w:lang w:eastAsia="en-AU"/>
              </w:rPr>
              <w:t>[insert organisation name]</w:t>
            </w:r>
            <w:r w:rsidRPr="33E7164D">
              <w:rPr>
                <w:rFonts w:eastAsia="Segoe UI" w:cs="Segoe UI"/>
                <w:color w:val="000000" w:themeColor="text1"/>
                <w:lang w:eastAsia="en-AU"/>
              </w:rPr>
              <w:t xml:space="preserve"> premises or other direction, by the </w:t>
            </w:r>
            <w:r w:rsidRPr="33E7164D">
              <w:rPr>
                <w:rFonts w:eastAsia="Segoe UI" w:cs="Segoe UI"/>
                <w:b/>
                <w:bCs/>
                <w:color w:val="000000" w:themeColor="text1"/>
                <w:lang w:eastAsia="en-AU"/>
              </w:rPr>
              <w:t xml:space="preserve">[insert organisation name] </w:t>
            </w:r>
            <w:r w:rsidRPr="33E7164D">
              <w:rPr>
                <w:rFonts w:eastAsia="Segoe UI" w:cs="Segoe UI"/>
                <w:color w:val="000000" w:themeColor="text1"/>
                <w:lang w:eastAsia="en-AU"/>
              </w:rPr>
              <w:t>FSO and Emergency Services personnel.</w:t>
            </w:r>
          </w:p>
          <w:p w14:paraId="592EAB8C" w14:textId="674D3FCA" w:rsidR="00EE3E0F" w:rsidRPr="006553C4" w:rsidRDefault="006553C4" w:rsidP="00AC0C27">
            <w:pPr>
              <w:pStyle w:val="ListParagraph"/>
              <w:numPr>
                <w:ilvl w:val="0"/>
                <w:numId w:val="6"/>
              </w:numPr>
              <w:spacing w:before="100" w:beforeAutospacing="1" w:after="100" w:afterAutospacing="1"/>
              <w:rPr>
                <w:rFonts w:eastAsia="Segoe UI" w:cs="Segoe UI"/>
                <w:color w:val="000000"/>
                <w:szCs w:val="20"/>
                <w:lang w:eastAsia="en-AU"/>
              </w:rPr>
            </w:pPr>
            <w:r w:rsidRPr="33E7164D">
              <w:rPr>
                <w:rFonts w:eastAsia="Segoe UI" w:cs="Segoe UI"/>
                <w:color w:val="000000" w:themeColor="text1"/>
                <w:lang w:eastAsia="en-AU"/>
              </w:rPr>
              <w:t>In the event that the evacuation is a false alarm, no persons are permitted to return to the premises until given the all clear by the FSO and/or Emergency Services personnel.</w:t>
            </w:r>
          </w:p>
        </w:tc>
        <w:tc>
          <w:tcPr>
            <w:tcW w:w="2126" w:type="dxa"/>
          </w:tcPr>
          <w:p w14:paraId="2BD4FA1F" w14:textId="32A8414F" w:rsidR="00EE3E0F" w:rsidRDefault="020A19A9" w:rsidP="5E10F3D9">
            <w:pPr>
              <w:pStyle w:val="TableText"/>
              <w:rPr>
                <w:rFonts w:ascii="Segoe UI" w:eastAsia="Segoe UI" w:hAnsi="Segoe UI" w:cs="Segoe UI"/>
                <w:b/>
                <w:bCs/>
                <w:color w:val="000000" w:themeColor="text1"/>
                <w:szCs w:val="20"/>
              </w:rPr>
            </w:pPr>
            <w:r w:rsidRPr="5E10F3D9">
              <w:rPr>
                <w:rFonts w:ascii="Segoe UI" w:eastAsia="Segoe UI" w:hAnsi="Segoe UI" w:cs="Segoe UI"/>
                <w:b/>
                <w:bCs/>
                <w:color w:val="000000" w:themeColor="text1"/>
                <w:szCs w:val="20"/>
              </w:rPr>
              <w:t>[Insert evacuation point/address if relevant]</w:t>
            </w:r>
          </w:p>
          <w:p w14:paraId="6E7805E8" w14:textId="3AB920CF" w:rsidR="00EE3E0F" w:rsidRDefault="00EE3E0F" w:rsidP="5E10F3D9">
            <w:pPr>
              <w:pStyle w:val="TableText"/>
              <w:rPr>
                <w:rFonts w:ascii="Segoe UI" w:eastAsia="Segoe UI" w:hAnsi="Segoe UI" w:cs="Segoe UI"/>
                <w:color w:val="000000" w:themeColor="text1"/>
                <w:szCs w:val="20"/>
              </w:rPr>
            </w:pPr>
          </w:p>
        </w:tc>
        <w:tc>
          <w:tcPr>
            <w:tcW w:w="2410" w:type="dxa"/>
          </w:tcPr>
          <w:p w14:paraId="6BE33D34" w14:textId="2CDF4A1F" w:rsidR="00EE3E0F" w:rsidRDefault="60664F20" w:rsidP="5E10F3D9">
            <w:pPr>
              <w:pStyle w:val="TableText"/>
              <w:rPr>
                <w:rFonts w:ascii="Segoe UI" w:eastAsia="Segoe UI" w:hAnsi="Segoe UI" w:cs="Segoe UI"/>
                <w:b/>
                <w:bCs/>
                <w:i/>
                <w:iCs/>
                <w:color w:val="000000" w:themeColor="text1"/>
                <w:szCs w:val="20"/>
              </w:rPr>
            </w:pPr>
            <w:r w:rsidRPr="5E10F3D9">
              <w:rPr>
                <w:rFonts w:ascii="Segoe UI" w:eastAsia="Segoe UI" w:hAnsi="Segoe UI" w:cs="Segoe UI"/>
                <w:b/>
                <w:bCs/>
                <w:i/>
                <w:iCs/>
                <w:color w:val="000000" w:themeColor="text1"/>
                <w:szCs w:val="20"/>
              </w:rPr>
              <w:t>[For example, refer to section 2.2 and section 2.3 of this document].</w:t>
            </w:r>
          </w:p>
          <w:p w14:paraId="0D8777BE" w14:textId="5DC8B2B0" w:rsidR="00EE3E0F" w:rsidRDefault="00EE3E0F" w:rsidP="5E10F3D9">
            <w:pPr>
              <w:pStyle w:val="TableText"/>
              <w:rPr>
                <w:rFonts w:ascii="Segoe UI" w:eastAsia="Segoe UI" w:hAnsi="Segoe UI" w:cs="Segoe UI"/>
                <w:i/>
                <w:iCs/>
                <w:color w:val="000000" w:themeColor="text1"/>
                <w:szCs w:val="20"/>
              </w:rPr>
            </w:pPr>
          </w:p>
        </w:tc>
      </w:tr>
      <w:tr w:rsidR="4E16EE82" w14:paraId="7D9EEFC7" w14:textId="77777777" w:rsidTr="33E7164D">
        <w:trPr>
          <w:cantSplit/>
          <w:trHeight w:val="315"/>
        </w:trPr>
        <w:tc>
          <w:tcPr>
            <w:tcW w:w="1415" w:type="dxa"/>
          </w:tcPr>
          <w:p w14:paraId="24CA8980" w14:textId="1394A037" w:rsidR="4E16EE82" w:rsidRDefault="4E16EE82" w:rsidP="33E7164D">
            <w:pPr>
              <w:pStyle w:val="TableText"/>
              <w:rPr>
                <w:rFonts w:ascii="Segoe UI" w:eastAsia="Segoe UI" w:hAnsi="Segoe UI" w:cs="Segoe UI"/>
                <w:i/>
                <w:iCs/>
                <w:color w:val="000000" w:themeColor="text1"/>
              </w:rPr>
            </w:pPr>
            <w:r w:rsidRPr="33E7164D">
              <w:rPr>
                <w:rFonts w:ascii="Segoe UI" w:eastAsia="Segoe UI" w:hAnsi="Segoe UI" w:cs="Segoe UI"/>
                <w:i/>
                <w:iCs/>
                <w:color w:val="000000" w:themeColor="text1"/>
              </w:rPr>
              <w:t>Emergency evacuation drill</w:t>
            </w:r>
          </w:p>
        </w:tc>
        <w:tc>
          <w:tcPr>
            <w:tcW w:w="8080" w:type="dxa"/>
          </w:tcPr>
          <w:p w14:paraId="79C82ECA" w14:textId="3C3DA9A6" w:rsidR="4E16EE82" w:rsidRDefault="6BA2E913" w:rsidP="33E7164D">
            <w:pPr>
              <w:rPr>
                <w:rFonts w:eastAsia="Segoe UI" w:cs="Segoe UI"/>
                <w:color w:val="000000" w:themeColor="text1"/>
              </w:rPr>
            </w:pPr>
            <w:r w:rsidRPr="33E7164D">
              <w:rPr>
                <w:rFonts w:eastAsia="Segoe UI" w:cs="Segoe UI"/>
                <w:color w:val="000000" w:themeColor="text1"/>
              </w:rPr>
              <w:t>For example:</w:t>
            </w:r>
            <w:r w:rsidR="4E16EE82">
              <w:br/>
            </w:r>
            <w:r w:rsidR="4E16EE82" w:rsidRPr="33E7164D">
              <w:rPr>
                <w:rFonts w:eastAsia="Segoe UI" w:cs="Segoe UI"/>
                <w:color w:val="000000" w:themeColor="text1"/>
              </w:rPr>
              <w:t xml:space="preserve">The </w:t>
            </w:r>
            <w:r w:rsidR="4E16EE82" w:rsidRPr="33E7164D">
              <w:rPr>
                <w:rFonts w:eastAsia="Segoe UI" w:cs="Segoe UI"/>
                <w:b/>
                <w:bCs/>
                <w:color w:val="000000" w:themeColor="text1"/>
              </w:rPr>
              <w:t>[insert organisation name]</w:t>
            </w:r>
            <w:r w:rsidR="4E16EE82" w:rsidRPr="33E7164D">
              <w:rPr>
                <w:rFonts w:eastAsia="Segoe UI" w:cs="Segoe UI"/>
                <w:color w:val="000000" w:themeColor="text1"/>
              </w:rPr>
              <w:t xml:space="preserve"> FSO and </w:t>
            </w:r>
            <w:r w:rsidR="63D7B2C1" w:rsidRPr="33E7164D">
              <w:rPr>
                <w:rFonts w:eastAsia="Segoe UI" w:cs="Segoe UI"/>
                <w:color w:val="000000" w:themeColor="text1"/>
              </w:rPr>
              <w:t xml:space="preserve">WHS </w:t>
            </w:r>
            <w:r w:rsidR="4E16EE82" w:rsidRPr="33E7164D">
              <w:rPr>
                <w:rFonts w:eastAsia="Segoe UI" w:cs="Segoe UI"/>
                <w:color w:val="000000" w:themeColor="text1"/>
              </w:rPr>
              <w:t>R</w:t>
            </w:r>
            <w:r w:rsidR="63D7B2C1" w:rsidRPr="33E7164D">
              <w:rPr>
                <w:rFonts w:eastAsia="Segoe UI" w:cs="Segoe UI"/>
                <w:color w:val="000000" w:themeColor="text1"/>
              </w:rPr>
              <w:t>epresentative</w:t>
            </w:r>
            <w:r w:rsidR="4E16EE82" w:rsidRPr="33E7164D">
              <w:rPr>
                <w:rFonts w:eastAsia="Segoe UI" w:cs="Segoe UI"/>
                <w:color w:val="000000" w:themeColor="text1"/>
              </w:rPr>
              <w:t xml:space="preserve"> co-ordinate emergency evacuation drills at a minimum of </w:t>
            </w:r>
            <w:r w:rsidR="4E16EE82" w:rsidRPr="33E7164D">
              <w:rPr>
                <w:rFonts w:eastAsia="Segoe UI" w:cs="Segoe UI"/>
                <w:b/>
                <w:bCs/>
                <w:color w:val="000000" w:themeColor="text1"/>
              </w:rPr>
              <w:t>[insert number of evacuation drills per year]</w:t>
            </w:r>
            <w:r w:rsidR="4E16EE82" w:rsidRPr="33E7164D">
              <w:rPr>
                <w:rFonts w:eastAsia="Segoe UI" w:cs="Segoe UI"/>
                <w:color w:val="000000" w:themeColor="text1"/>
              </w:rPr>
              <w:t xml:space="preserve"> per year. All persons in the</w:t>
            </w:r>
            <w:r w:rsidR="4E16EE82" w:rsidRPr="33E7164D">
              <w:rPr>
                <w:rFonts w:eastAsia="Segoe UI" w:cs="Segoe UI"/>
                <w:b/>
                <w:bCs/>
                <w:color w:val="000000" w:themeColor="text1"/>
              </w:rPr>
              <w:t xml:space="preserve"> [insert organisation name] </w:t>
            </w:r>
            <w:r w:rsidR="4E16EE82" w:rsidRPr="33E7164D">
              <w:rPr>
                <w:rFonts w:eastAsia="Segoe UI" w:cs="Segoe UI"/>
                <w:color w:val="000000" w:themeColor="text1"/>
              </w:rPr>
              <w:t>facilities at the time of the drill</w:t>
            </w:r>
            <w:r w:rsidR="35737DB7" w:rsidRPr="33E7164D">
              <w:rPr>
                <w:rFonts w:eastAsia="Segoe UI" w:cs="Segoe UI"/>
                <w:color w:val="000000" w:themeColor="text1"/>
              </w:rPr>
              <w:t xml:space="preserve"> </w:t>
            </w:r>
            <w:r w:rsidR="4E16EE82" w:rsidRPr="33E7164D">
              <w:rPr>
                <w:rFonts w:eastAsia="Segoe UI" w:cs="Segoe UI"/>
                <w:color w:val="000000" w:themeColor="text1"/>
              </w:rPr>
              <w:t>are to respond as in a true emergency evacuation.</w:t>
            </w:r>
          </w:p>
        </w:tc>
        <w:tc>
          <w:tcPr>
            <w:tcW w:w="2126" w:type="dxa"/>
          </w:tcPr>
          <w:p w14:paraId="6D8548B6" w14:textId="32A8414F" w:rsidR="4E16EE82" w:rsidRDefault="393BC2C9" w:rsidP="5E10F3D9">
            <w:pPr>
              <w:pStyle w:val="TableText"/>
              <w:rPr>
                <w:rFonts w:ascii="Segoe UI" w:eastAsia="Segoe UI" w:hAnsi="Segoe UI" w:cs="Segoe UI"/>
                <w:b/>
                <w:bCs/>
                <w:color w:val="000000" w:themeColor="text1"/>
                <w:szCs w:val="20"/>
              </w:rPr>
            </w:pPr>
            <w:r w:rsidRPr="5E10F3D9">
              <w:rPr>
                <w:rFonts w:ascii="Segoe UI" w:eastAsia="Segoe UI" w:hAnsi="Segoe UI" w:cs="Segoe UI"/>
                <w:b/>
                <w:bCs/>
                <w:color w:val="000000" w:themeColor="text1"/>
                <w:szCs w:val="20"/>
              </w:rPr>
              <w:t>[Insert evacuation point/address if relevant]</w:t>
            </w:r>
          </w:p>
          <w:p w14:paraId="5173CB2B" w14:textId="6516D6CB" w:rsidR="4E16EE82" w:rsidRDefault="4E16EE82" w:rsidP="5E10F3D9">
            <w:pPr>
              <w:pStyle w:val="TableText"/>
              <w:rPr>
                <w:rFonts w:ascii="Segoe UI" w:eastAsia="Segoe UI" w:hAnsi="Segoe UI" w:cs="Segoe UI"/>
                <w:color w:val="000000" w:themeColor="text1"/>
                <w:szCs w:val="20"/>
              </w:rPr>
            </w:pPr>
          </w:p>
        </w:tc>
        <w:tc>
          <w:tcPr>
            <w:tcW w:w="2410" w:type="dxa"/>
          </w:tcPr>
          <w:p w14:paraId="512A477A" w14:textId="2B01052A" w:rsidR="4E16EE82" w:rsidRDefault="0071E222" w:rsidP="5E10F3D9">
            <w:pPr>
              <w:pStyle w:val="TableText"/>
              <w:rPr>
                <w:rFonts w:ascii="Segoe UI" w:eastAsia="Segoe UI" w:hAnsi="Segoe UI" w:cs="Segoe UI"/>
                <w:b/>
                <w:bCs/>
                <w:i/>
                <w:iCs/>
                <w:color w:val="000000" w:themeColor="text1"/>
                <w:szCs w:val="20"/>
              </w:rPr>
            </w:pPr>
            <w:r w:rsidRPr="5E10F3D9">
              <w:rPr>
                <w:rFonts w:ascii="Segoe UI" w:eastAsia="Segoe UI" w:hAnsi="Segoe UI" w:cs="Segoe UI"/>
                <w:b/>
                <w:bCs/>
                <w:i/>
                <w:iCs/>
                <w:color w:val="000000" w:themeColor="text1"/>
                <w:szCs w:val="20"/>
              </w:rPr>
              <w:t>[For example, refer to section 2.2 and section 2.3 of this document].</w:t>
            </w:r>
          </w:p>
          <w:p w14:paraId="79EC048C" w14:textId="44F7499A" w:rsidR="4E16EE82" w:rsidRDefault="4E16EE82" w:rsidP="5E10F3D9">
            <w:pPr>
              <w:pStyle w:val="TableText"/>
              <w:rPr>
                <w:rFonts w:ascii="Segoe UI" w:eastAsia="Segoe UI" w:hAnsi="Segoe UI" w:cs="Segoe UI"/>
                <w:i/>
                <w:iCs/>
                <w:color w:val="000000" w:themeColor="text1"/>
                <w:szCs w:val="20"/>
              </w:rPr>
            </w:pPr>
          </w:p>
        </w:tc>
      </w:tr>
      <w:tr w:rsidR="4E16EE82" w14:paraId="63405835" w14:textId="77777777" w:rsidTr="33E7164D">
        <w:trPr>
          <w:cantSplit/>
          <w:trHeight w:val="315"/>
        </w:trPr>
        <w:tc>
          <w:tcPr>
            <w:tcW w:w="1415" w:type="dxa"/>
          </w:tcPr>
          <w:p w14:paraId="0A56A759" w14:textId="75553C2E" w:rsidR="096F6F91" w:rsidRDefault="096F6F91" w:rsidP="33E7164D">
            <w:pPr>
              <w:pStyle w:val="TableText"/>
              <w:rPr>
                <w:rFonts w:ascii="Segoe UI" w:eastAsia="Segoe UI" w:hAnsi="Segoe UI" w:cs="Segoe UI"/>
                <w:i/>
                <w:iCs/>
                <w:color w:val="000000" w:themeColor="text1"/>
              </w:rPr>
            </w:pPr>
            <w:r w:rsidRPr="33E7164D">
              <w:rPr>
                <w:rFonts w:ascii="Segoe UI" w:eastAsia="Segoe UI" w:hAnsi="Segoe UI" w:cs="Segoe UI"/>
                <w:i/>
                <w:iCs/>
                <w:color w:val="000000" w:themeColor="text1"/>
              </w:rPr>
              <w:lastRenderedPageBreak/>
              <w:t>Bushfire</w:t>
            </w:r>
          </w:p>
        </w:tc>
        <w:tc>
          <w:tcPr>
            <w:tcW w:w="8080" w:type="dxa"/>
          </w:tcPr>
          <w:p w14:paraId="11CC01C9" w14:textId="6FB5776B" w:rsidR="4BF5E54D" w:rsidRDefault="4BF5E54D" w:rsidP="33E7164D">
            <w:pPr>
              <w:rPr>
                <w:rFonts w:eastAsia="MS Mincho" w:cs="Arial"/>
                <w:color w:val="000000" w:themeColor="text1"/>
                <w:szCs w:val="20"/>
              </w:rPr>
            </w:pPr>
            <w:r w:rsidRPr="33E7164D">
              <w:rPr>
                <w:rFonts w:eastAsia="MS Mincho" w:cs="Arial"/>
                <w:color w:val="000000" w:themeColor="text1"/>
                <w:szCs w:val="20"/>
              </w:rPr>
              <w:t>For example:</w:t>
            </w:r>
          </w:p>
          <w:p w14:paraId="6B8FCA73" w14:textId="15B95D65" w:rsidR="2CF0127A" w:rsidRDefault="2CF0127A" w:rsidP="00AC0C27">
            <w:pPr>
              <w:pStyle w:val="ListParagraph"/>
              <w:numPr>
                <w:ilvl w:val="0"/>
                <w:numId w:val="5"/>
              </w:numPr>
              <w:rPr>
                <w:rFonts w:eastAsia="Segoe UI" w:cs="Segoe UI"/>
                <w:color w:val="000000" w:themeColor="text1"/>
                <w:szCs w:val="20"/>
              </w:rPr>
            </w:pPr>
            <w:r w:rsidRPr="33E7164D">
              <w:rPr>
                <w:rFonts w:eastAsia="Segoe UI" w:cs="Segoe UI"/>
                <w:color w:val="000000" w:themeColor="text1"/>
              </w:rPr>
              <w:t xml:space="preserve">The NSW Rural Fire Service (RFS) has developed bushfire self-assessment tools which </w:t>
            </w:r>
            <w:r w:rsidRPr="33E7164D">
              <w:rPr>
                <w:rFonts w:eastAsia="Segoe UI" w:cs="Segoe UI"/>
                <w:b/>
                <w:bCs/>
                <w:color w:val="000000" w:themeColor="text1"/>
              </w:rPr>
              <w:t>[insert organisation name]</w:t>
            </w:r>
            <w:r w:rsidRPr="33E7164D">
              <w:rPr>
                <w:rFonts w:eastAsia="Segoe UI" w:cs="Segoe UI"/>
                <w:color w:val="000000" w:themeColor="text1"/>
              </w:rPr>
              <w:t xml:space="preserve"> uses to assess the level of preparedness f</w:t>
            </w:r>
            <w:r w:rsidR="2F0CE753" w:rsidRPr="33E7164D">
              <w:rPr>
                <w:rFonts w:eastAsia="Segoe UI" w:cs="Segoe UI"/>
                <w:color w:val="000000" w:themeColor="text1"/>
              </w:rPr>
              <w:t>or</w:t>
            </w:r>
            <w:r w:rsidRPr="33E7164D">
              <w:rPr>
                <w:rFonts w:eastAsia="Segoe UI" w:cs="Segoe UI"/>
                <w:color w:val="000000" w:themeColor="text1"/>
              </w:rPr>
              <w:t xml:space="preserve"> a bushfire.</w:t>
            </w:r>
            <w:r w:rsidR="6A859DDF" w:rsidRPr="33E7164D">
              <w:rPr>
                <w:rFonts w:eastAsia="Segoe UI" w:cs="Segoe UI"/>
                <w:color w:val="000000" w:themeColor="text1"/>
              </w:rPr>
              <w:t xml:space="preserve"> </w:t>
            </w:r>
            <w:r w:rsidRPr="33E7164D">
              <w:rPr>
                <w:rFonts w:eastAsia="Segoe UI" w:cs="Segoe UI"/>
                <w:color w:val="000000" w:themeColor="text1"/>
              </w:rPr>
              <w:t>Issues identified are reported via the Environmental Audit reports</w:t>
            </w:r>
            <w:r w:rsidR="506B837D" w:rsidRPr="33E7164D">
              <w:rPr>
                <w:rFonts w:eastAsia="Segoe UI" w:cs="Segoe UI"/>
                <w:color w:val="000000" w:themeColor="text1"/>
              </w:rPr>
              <w:t>,</w:t>
            </w:r>
            <w:r w:rsidRPr="33E7164D">
              <w:rPr>
                <w:rFonts w:eastAsia="Segoe UI" w:cs="Segoe UI"/>
                <w:color w:val="000000" w:themeColor="text1"/>
              </w:rPr>
              <w:t xml:space="preserve"> and action </w:t>
            </w:r>
            <w:r w:rsidR="3A62511D" w:rsidRPr="33E7164D">
              <w:rPr>
                <w:rFonts w:eastAsia="Segoe UI" w:cs="Segoe UI"/>
                <w:color w:val="000000" w:themeColor="text1"/>
              </w:rPr>
              <w:t xml:space="preserve">is </w:t>
            </w:r>
            <w:r w:rsidRPr="33E7164D">
              <w:rPr>
                <w:rFonts w:eastAsia="Segoe UI" w:cs="Segoe UI"/>
                <w:color w:val="000000" w:themeColor="text1"/>
              </w:rPr>
              <w:t>taken according to the risk rating.</w:t>
            </w:r>
          </w:p>
          <w:p w14:paraId="0978D7ED" w14:textId="6EC2BA4D" w:rsidR="2CF0127A" w:rsidRDefault="2CF0127A" w:rsidP="00AC0C27">
            <w:pPr>
              <w:pStyle w:val="ListParagraph"/>
              <w:numPr>
                <w:ilvl w:val="0"/>
                <w:numId w:val="5"/>
              </w:numPr>
              <w:rPr>
                <w:rFonts w:eastAsia="Segoe UI" w:cs="Segoe UI"/>
                <w:color w:val="000000" w:themeColor="text1"/>
                <w:szCs w:val="20"/>
              </w:rPr>
            </w:pPr>
            <w:r w:rsidRPr="33E7164D">
              <w:rPr>
                <w:rFonts w:eastAsia="Segoe UI" w:cs="Segoe UI"/>
                <w:color w:val="000000" w:themeColor="text1"/>
              </w:rPr>
              <w:t>During the bushfire season, there is proactive monitoring of local bushfire forecasts to ensure informed decision-making, should the need arise.</w:t>
            </w:r>
          </w:p>
          <w:p w14:paraId="660F8F5E" w14:textId="005DE985" w:rsidR="2CF0127A" w:rsidRDefault="2CF0127A" w:rsidP="00AC0C27">
            <w:pPr>
              <w:pStyle w:val="ListParagraph"/>
              <w:numPr>
                <w:ilvl w:val="0"/>
                <w:numId w:val="5"/>
              </w:numPr>
              <w:rPr>
                <w:rFonts w:eastAsia="Segoe UI" w:cs="Segoe UI"/>
                <w:color w:val="000000" w:themeColor="text1"/>
                <w:szCs w:val="20"/>
              </w:rPr>
            </w:pPr>
            <w:r w:rsidRPr="33E7164D">
              <w:rPr>
                <w:rFonts w:eastAsia="Segoe UI" w:cs="Segoe UI"/>
                <w:color w:val="000000" w:themeColor="text1"/>
              </w:rPr>
              <w:t>RFS Alert Levels are utilised to determine the appropriate response according to the level of severity and imminent fire danger.</w:t>
            </w:r>
          </w:p>
          <w:p w14:paraId="6339D9BA" w14:textId="241E4C7D" w:rsidR="2CF0127A" w:rsidRDefault="2CF0127A" w:rsidP="00AC0C27">
            <w:pPr>
              <w:pStyle w:val="ListParagraph"/>
              <w:numPr>
                <w:ilvl w:val="0"/>
                <w:numId w:val="5"/>
              </w:numPr>
              <w:rPr>
                <w:rFonts w:eastAsia="Segoe UI" w:cs="Segoe UI"/>
                <w:color w:val="000000" w:themeColor="text1"/>
                <w:szCs w:val="20"/>
              </w:rPr>
            </w:pPr>
            <w:r w:rsidRPr="33E7164D">
              <w:rPr>
                <w:rFonts w:eastAsia="Segoe UI" w:cs="Segoe UI"/>
                <w:color w:val="000000" w:themeColor="text1"/>
              </w:rPr>
              <w:t>The FSO communicates with the RFS, should the need arise. Information passed on includes:</w:t>
            </w:r>
          </w:p>
          <w:p w14:paraId="767AE7A4" w14:textId="5B808ABE" w:rsidR="2CF0127A" w:rsidRDefault="2CF0127A" w:rsidP="00AC0C27">
            <w:pPr>
              <w:pStyle w:val="ListParagraph"/>
              <w:numPr>
                <w:ilvl w:val="0"/>
                <w:numId w:val="9"/>
              </w:numPr>
              <w:rPr>
                <w:rFonts w:eastAsia="Segoe UI" w:cs="Segoe UI"/>
                <w:color w:val="000000" w:themeColor="text1"/>
                <w:szCs w:val="20"/>
              </w:rPr>
            </w:pPr>
            <w:r w:rsidRPr="5E10F3D9">
              <w:rPr>
                <w:rFonts w:eastAsia="Segoe UI" w:cs="Segoe UI"/>
                <w:color w:val="000000" w:themeColor="text1"/>
                <w:szCs w:val="20"/>
              </w:rPr>
              <w:t>Residence size &amp; number of residents</w:t>
            </w:r>
          </w:p>
          <w:p w14:paraId="7C87809A" w14:textId="4AF75429" w:rsidR="2CF0127A" w:rsidRDefault="2CF0127A" w:rsidP="00AC0C27">
            <w:pPr>
              <w:pStyle w:val="ListParagraph"/>
              <w:numPr>
                <w:ilvl w:val="0"/>
                <w:numId w:val="9"/>
              </w:numPr>
              <w:rPr>
                <w:rFonts w:eastAsia="Segoe UI" w:cs="Segoe UI"/>
                <w:color w:val="000000" w:themeColor="text1"/>
                <w:szCs w:val="20"/>
              </w:rPr>
            </w:pPr>
            <w:r w:rsidRPr="5E10F3D9">
              <w:rPr>
                <w:rFonts w:eastAsia="Segoe UI" w:cs="Segoe UI"/>
                <w:color w:val="000000" w:themeColor="text1"/>
                <w:szCs w:val="20"/>
              </w:rPr>
              <w:t xml:space="preserve"> Current resident acuity, including mobility status and special needs</w:t>
            </w:r>
          </w:p>
          <w:p w14:paraId="7E71CDF8" w14:textId="3C0ADDF1" w:rsidR="2CF0127A" w:rsidRDefault="2CF0127A" w:rsidP="00AC0C27">
            <w:pPr>
              <w:pStyle w:val="ListParagraph"/>
              <w:numPr>
                <w:ilvl w:val="0"/>
                <w:numId w:val="9"/>
              </w:numPr>
              <w:rPr>
                <w:rFonts w:eastAsia="Segoe UI" w:cs="Segoe UI"/>
                <w:color w:val="000000" w:themeColor="text1"/>
                <w:szCs w:val="20"/>
              </w:rPr>
            </w:pPr>
            <w:r w:rsidRPr="5E10F3D9">
              <w:rPr>
                <w:rFonts w:eastAsia="Segoe UI" w:cs="Segoe UI"/>
                <w:color w:val="000000" w:themeColor="text1"/>
                <w:szCs w:val="20"/>
              </w:rPr>
              <w:t>Contact details of the residence, including key personnel</w:t>
            </w:r>
          </w:p>
          <w:p w14:paraId="206F292B" w14:textId="23ABF117" w:rsidR="2CF0127A" w:rsidRDefault="2CF0127A" w:rsidP="00AC0C27">
            <w:pPr>
              <w:pStyle w:val="ListParagraph"/>
              <w:numPr>
                <w:ilvl w:val="0"/>
                <w:numId w:val="9"/>
              </w:numPr>
              <w:rPr>
                <w:rFonts w:eastAsia="Segoe UI" w:cs="Segoe UI"/>
                <w:color w:val="000000" w:themeColor="text1"/>
                <w:szCs w:val="20"/>
              </w:rPr>
            </w:pPr>
            <w:r w:rsidRPr="5E10F3D9">
              <w:rPr>
                <w:rFonts w:eastAsia="Segoe UI" w:cs="Segoe UI"/>
                <w:color w:val="000000" w:themeColor="text1"/>
                <w:szCs w:val="20"/>
              </w:rPr>
              <w:t>The level of risk to the residence</w:t>
            </w:r>
          </w:p>
          <w:p w14:paraId="2CBA6686" w14:textId="04510FB5" w:rsidR="2CF0127A" w:rsidRDefault="2CF0127A" w:rsidP="00AC0C27">
            <w:pPr>
              <w:pStyle w:val="ListParagraph"/>
              <w:numPr>
                <w:ilvl w:val="0"/>
                <w:numId w:val="5"/>
              </w:numPr>
              <w:rPr>
                <w:rFonts w:eastAsia="Segoe UI" w:cs="Segoe UI"/>
                <w:color w:val="000000" w:themeColor="text1"/>
                <w:szCs w:val="20"/>
              </w:rPr>
            </w:pPr>
            <w:r w:rsidRPr="33E7164D">
              <w:rPr>
                <w:rFonts w:eastAsia="Segoe UI" w:cs="Segoe UI"/>
                <w:color w:val="000000" w:themeColor="text1"/>
              </w:rPr>
              <w:t>Should the need arise, the FSO arranges alternative transport to assist with relocation of residents and workers.</w:t>
            </w:r>
          </w:p>
          <w:p w14:paraId="64878621" w14:textId="4114D6C1" w:rsidR="4E16EE82" w:rsidRDefault="4E16EE82" w:rsidP="5E10F3D9">
            <w:pPr>
              <w:rPr>
                <w:rFonts w:eastAsia="Segoe UI" w:cs="Segoe UI"/>
                <w:szCs w:val="20"/>
              </w:rPr>
            </w:pPr>
          </w:p>
        </w:tc>
        <w:tc>
          <w:tcPr>
            <w:tcW w:w="2126" w:type="dxa"/>
          </w:tcPr>
          <w:p w14:paraId="1DCC23EC" w14:textId="32A8414F" w:rsidR="4E16EE82" w:rsidRDefault="51A0442D" w:rsidP="5E10F3D9">
            <w:pPr>
              <w:pStyle w:val="TableText"/>
              <w:rPr>
                <w:rFonts w:ascii="Segoe UI" w:eastAsia="Segoe UI" w:hAnsi="Segoe UI" w:cs="Segoe UI"/>
                <w:b/>
                <w:bCs/>
                <w:color w:val="000000" w:themeColor="text1"/>
                <w:szCs w:val="20"/>
              </w:rPr>
            </w:pPr>
            <w:r w:rsidRPr="5E10F3D9">
              <w:rPr>
                <w:rFonts w:ascii="Segoe UI" w:eastAsia="Segoe UI" w:hAnsi="Segoe UI" w:cs="Segoe UI"/>
                <w:b/>
                <w:bCs/>
                <w:color w:val="000000" w:themeColor="text1"/>
                <w:szCs w:val="20"/>
              </w:rPr>
              <w:t>[Insert evacuation point/address if relevant]</w:t>
            </w:r>
          </w:p>
          <w:p w14:paraId="0461312F" w14:textId="3A310A39" w:rsidR="4E16EE82" w:rsidRDefault="4E16EE82" w:rsidP="5E10F3D9">
            <w:pPr>
              <w:pStyle w:val="TableText"/>
              <w:rPr>
                <w:rFonts w:ascii="Segoe UI" w:eastAsia="Segoe UI" w:hAnsi="Segoe UI" w:cs="Segoe UI"/>
                <w:color w:val="000000" w:themeColor="text1"/>
                <w:szCs w:val="20"/>
              </w:rPr>
            </w:pPr>
          </w:p>
        </w:tc>
        <w:tc>
          <w:tcPr>
            <w:tcW w:w="2410" w:type="dxa"/>
          </w:tcPr>
          <w:p w14:paraId="3A0F0DB5" w14:textId="13D00FE0" w:rsidR="4E16EE82" w:rsidRDefault="6E6D7966" w:rsidP="5E10F3D9">
            <w:pPr>
              <w:pStyle w:val="TableText"/>
              <w:rPr>
                <w:rFonts w:ascii="Segoe UI" w:eastAsia="Segoe UI" w:hAnsi="Segoe UI" w:cs="Segoe UI"/>
                <w:b/>
                <w:bCs/>
                <w:i/>
                <w:iCs/>
                <w:color w:val="000000" w:themeColor="text1"/>
                <w:szCs w:val="20"/>
              </w:rPr>
            </w:pPr>
            <w:r w:rsidRPr="5E10F3D9">
              <w:rPr>
                <w:rFonts w:ascii="Segoe UI" w:eastAsia="Segoe UI" w:hAnsi="Segoe UI" w:cs="Segoe UI"/>
                <w:b/>
                <w:bCs/>
                <w:i/>
                <w:iCs/>
                <w:color w:val="000000" w:themeColor="text1"/>
                <w:szCs w:val="20"/>
              </w:rPr>
              <w:t>[For example, refer to section 2.2 and section 2.3 of this document].</w:t>
            </w:r>
          </w:p>
          <w:p w14:paraId="5ABC3199" w14:textId="37595D39" w:rsidR="4E16EE82" w:rsidRDefault="4E16EE82" w:rsidP="5E10F3D9">
            <w:pPr>
              <w:pStyle w:val="TableText"/>
              <w:rPr>
                <w:rFonts w:ascii="Segoe UI" w:eastAsia="Segoe UI" w:hAnsi="Segoe UI" w:cs="Segoe UI"/>
                <w:i/>
                <w:iCs/>
                <w:color w:val="000000" w:themeColor="text1"/>
                <w:szCs w:val="20"/>
              </w:rPr>
            </w:pPr>
          </w:p>
        </w:tc>
      </w:tr>
      <w:tr w:rsidR="00F7651B" w:rsidRPr="003A634B" w14:paraId="628DD9F5" w14:textId="77777777" w:rsidTr="33E7164D">
        <w:trPr>
          <w:cantSplit/>
          <w:trHeight w:val="315"/>
        </w:trPr>
        <w:tc>
          <w:tcPr>
            <w:tcW w:w="1415" w:type="dxa"/>
          </w:tcPr>
          <w:p w14:paraId="3C409F73" w14:textId="4E1083D5" w:rsidR="00F7651B" w:rsidRPr="003A634B" w:rsidRDefault="00F7651B" w:rsidP="33E7164D">
            <w:pPr>
              <w:pStyle w:val="TableText"/>
              <w:rPr>
                <w:rFonts w:ascii="Segoe UI" w:eastAsia="Segoe UI" w:hAnsi="Segoe UI" w:cs="Segoe UI"/>
                <w:i/>
                <w:iCs/>
                <w:color w:val="000000"/>
              </w:rPr>
            </w:pPr>
            <w:r w:rsidRPr="33E7164D">
              <w:rPr>
                <w:rFonts w:ascii="Segoe UI" w:eastAsia="Segoe UI" w:hAnsi="Segoe UI" w:cs="Segoe UI"/>
                <w:i/>
                <w:iCs/>
                <w:color w:val="000000" w:themeColor="text1"/>
              </w:rPr>
              <w:t xml:space="preserve">Bomb threat </w:t>
            </w:r>
          </w:p>
        </w:tc>
        <w:tc>
          <w:tcPr>
            <w:tcW w:w="8080" w:type="dxa"/>
          </w:tcPr>
          <w:p w14:paraId="4652BF89" w14:textId="1BAD3239" w:rsidR="3C02EBEB" w:rsidRDefault="3C02EBEB" w:rsidP="33E7164D">
            <w:pPr>
              <w:rPr>
                <w:rFonts w:eastAsia="MS Mincho" w:cs="Arial"/>
                <w:szCs w:val="20"/>
              </w:rPr>
            </w:pPr>
            <w:r w:rsidRPr="33E7164D">
              <w:rPr>
                <w:rFonts w:eastAsia="MS Mincho" w:cs="Arial"/>
                <w:szCs w:val="20"/>
              </w:rPr>
              <w:t>For example:</w:t>
            </w:r>
          </w:p>
          <w:p w14:paraId="1631C417" w14:textId="6600A4E3" w:rsidR="00F7651B" w:rsidRPr="00F7651B" w:rsidRDefault="00F7651B" w:rsidP="00AC0C27">
            <w:pPr>
              <w:pStyle w:val="ListParagraph"/>
              <w:numPr>
                <w:ilvl w:val="0"/>
                <w:numId w:val="19"/>
              </w:numPr>
              <w:rPr>
                <w:rFonts w:eastAsia="Segoe UI" w:cs="Segoe UI"/>
                <w:szCs w:val="20"/>
              </w:rPr>
            </w:pPr>
            <w:r w:rsidRPr="33E7164D">
              <w:rPr>
                <w:rFonts w:eastAsia="Segoe UI" w:cs="Segoe UI"/>
              </w:rPr>
              <w:t>Alarm raised and relevant emergency services authorities contacted.</w:t>
            </w:r>
          </w:p>
          <w:p w14:paraId="0E3C5A82" w14:textId="273CE741" w:rsidR="00F7651B" w:rsidRPr="00F7651B" w:rsidRDefault="00F7651B" w:rsidP="00AC0C27">
            <w:pPr>
              <w:pStyle w:val="ListParagraph"/>
              <w:numPr>
                <w:ilvl w:val="0"/>
                <w:numId w:val="19"/>
              </w:numPr>
              <w:rPr>
                <w:rFonts w:eastAsia="Segoe UI" w:cs="Segoe UI"/>
                <w:szCs w:val="20"/>
              </w:rPr>
            </w:pPr>
            <w:r w:rsidRPr="33E7164D">
              <w:rPr>
                <w:rFonts w:eastAsia="Segoe UI" w:cs="Segoe UI"/>
              </w:rPr>
              <w:t>Wait for evacuation signal</w:t>
            </w:r>
          </w:p>
          <w:p w14:paraId="3C68F0E3" w14:textId="6F34462C" w:rsidR="00F7651B" w:rsidRPr="00F7651B" w:rsidRDefault="00F7651B" w:rsidP="00AC0C27">
            <w:pPr>
              <w:pStyle w:val="ListParagraph"/>
              <w:numPr>
                <w:ilvl w:val="0"/>
                <w:numId w:val="19"/>
              </w:numPr>
              <w:rPr>
                <w:rFonts w:eastAsia="Segoe UI" w:cs="Segoe UI"/>
                <w:szCs w:val="20"/>
              </w:rPr>
            </w:pPr>
            <w:r w:rsidRPr="33E7164D">
              <w:rPr>
                <w:rFonts w:eastAsia="Segoe UI" w:cs="Segoe UI"/>
              </w:rPr>
              <w:t xml:space="preserve">Follow </w:t>
            </w:r>
            <w:r w:rsidR="0DE960E4" w:rsidRPr="33E7164D">
              <w:rPr>
                <w:rFonts w:eastAsia="Segoe UI" w:cs="Segoe UI"/>
              </w:rPr>
              <w:t>FSO</w:t>
            </w:r>
            <w:r w:rsidRPr="33E7164D">
              <w:rPr>
                <w:rFonts w:eastAsia="Segoe UI" w:cs="Segoe UI"/>
              </w:rPr>
              <w:t xml:space="preserve"> instructions</w:t>
            </w:r>
          </w:p>
          <w:p w14:paraId="20EE0F21" w14:textId="6684A293" w:rsidR="00F7651B" w:rsidRPr="00F7651B" w:rsidRDefault="00F7651B" w:rsidP="00AC0C27">
            <w:pPr>
              <w:pStyle w:val="ListParagraph"/>
              <w:numPr>
                <w:ilvl w:val="0"/>
                <w:numId w:val="19"/>
              </w:numPr>
              <w:rPr>
                <w:rFonts w:eastAsia="Segoe UI" w:cs="Segoe UI"/>
                <w:szCs w:val="20"/>
              </w:rPr>
            </w:pPr>
            <w:r w:rsidRPr="33E7164D">
              <w:rPr>
                <w:rFonts w:eastAsia="Segoe UI" w:cs="Segoe UI"/>
              </w:rPr>
              <w:t>Calmly evacuate the premises from nearest emergency exit</w:t>
            </w:r>
          </w:p>
          <w:p w14:paraId="67C73695" w14:textId="095DDA91" w:rsidR="00F7651B" w:rsidRPr="00F7651B" w:rsidRDefault="00F7651B" w:rsidP="00AC0C27">
            <w:pPr>
              <w:pStyle w:val="ListParagraph"/>
              <w:numPr>
                <w:ilvl w:val="0"/>
                <w:numId w:val="19"/>
              </w:numPr>
              <w:rPr>
                <w:rFonts w:eastAsia="Segoe UI" w:cs="Segoe UI"/>
                <w:szCs w:val="20"/>
              </w:rPr>
            </w:pPr>
            <w:r w:rsidRPr="33E7164D">
              <w:rPr>
                <w:rFonts w:eastAsia="Segoe UI" w:cs="Segoe UI"/>
              </w:rPr>
              <w:t>Arrive at evacuation location</w:t>
            </w:r>
          </w:p>
          <w:p w14:paraId="6085EAE9" w14:textId="70969522" w:rsidR="00F7651B" w:rsidRPr="00F7651B" w:rsidRDefault="00F7651B" w:rsidP="00AC0C27">
            <w:pPr>
              <w:pStyle w:val="ListParagraph"/>
              <w:numPr>
                <w:ilvl w:val="0"/>
                <w:numId w:val="19"/>
              </w:numPr>
              <w:rPr>
                <w:rFonts w:eastAsia="Segoe UI" w:cs="Segoe UI"/>
                <w:szCs w:val="20"/>
              </w:rPr>
            </w:pPr>
            <w:r w:rsidRPr="33E7164D">
              <w:rPr>
                <w:rFonts w:eastAsia="Segoe UI" w:cs="Segoe UI"/>
              </w:rPr>
              <w:t>Locate and account for all staff</w:t>
            </w:r>
          </w:p>
        </w:tc>
        <w:tc>
          <w:tcPr>
            <w:tcW w:w="2126" w:type="dxa"/>
          </w:tcPr>
          <w:p w14:paraId="0C91E55C" w14:textId="0C7FFE8F" w:rsidR="00F7651B" w:rsidRPr="003A634B" w:rsidRDefault="001C5F48" w:rsidP="5E10F3D9">
            <w:pPr>
              <w:pStyle w:val="TableText"/>
              <w:rPr>
                <w:rFonts w:ascii="Segoe UI" w:eastAsia="Segoe UI" w:hAnsi="Segoe UI" w:cs="Segoe UI"/>
                <w:i/>
                <w:iCs/>
                <w:color w:val="000000"/>
                <w:szCs w:val="20"/>
              </w:rPr>
            </w:pPr>
            <w:r w:rsidRPr="5E10F3D9">
              <w:rPr>
                <w:rFonts w:ascii="Segoe UI" w:eastAsia="Segoe UI" w:hAnsi="Segoe UI" w:cs="Segoe UI"/>
                <w:szCs w:val="20"/>
              </w:rPr>
              <w:t>For example:</w:t>
            </w:r>
            <w:r>
              <w:br/>
            </w:r>
            <w:r>
              <w:br/>
            </w:r>
            <w:r w:rsidR="00F7651B" w:rsidRPr="5E10F3D9">
              <w:rPr>
                <w:rFonts w:ascii="Segoe UI" w:eastAsia="Segoe UI" w:hAnsi="Segoe UI" w:cs="Segoe UI"/>
                <w:szCs w:val="20"/>
              </w:rPr>
              <w:t xml:space="preserve">Follow </w:t>
            </w:r>
            <w:r w:rsidR="03DD1EAE" w:rsidRPr="5E10F3D9">
              <w:rPr>
                <w:rFonts w:ascii="Segoe UI" w:eastAsia="Segoe UI" w:hAnsi="Segoe UI" w:cs="Segoe UI"/>
                <w:szCs w:val="20"/>
              </w:rPr>
              <w:t xml:space="preserve">FSO </w:t>
            </w:r>
            <w:r w:rsidR="00F7651B" w:rsidRPr="5E10F3D9">
              <w:rPr>
                <w:rFonts w:ascii="Segoe UI" w:eastAsia="Segoe UI" w:hAnsi="Segoe UI" w:cs="Segoe UI"/>
                <w:szCs w:val="20"/>
              </w:rPr>
              <w:t>or emergency services direction.</w:t>
            </w:r>
          </w:p>
        </w:tc>
        <w:tc>
          <w:tcPr>
            <w:tcW w:w="2410" w:type="dxa"/>
          </w:tcPr>
          <w:p w14:paraId="283B9778" w14:textId="368D0F52" w:rsidR="00F7651B" w:rsidRPr="003A634B" w:rsidRDefault="61411F5D" w:rsidP="5E10F3D9">
            <w:pPr>
              <w:pStyle w:val="TableText"/>
              <w:rPr>
                <w:rFonts w:ascii="Segoe UI" w:eastAsia="Segoe UI" w:hAnsi="Segoe UI" w:cs="Segoe UI"/>
                <w:b/>
                <w:bCs/>
                <w:i/>
                <w:iCs/>
                <w:color w:val="000000" w:themeColor="text1"/>
                <w:szCs w:val="20"/>
              </w:rPr>
            </w:pPr>
            <w:r w:rsidRPr="5E10F3D9">
              <w:rPr>
                <w:rFonts w:ascii="Segoe UI" w:eastAsia="Segoe UI" w:hAnsi="Segoe UI" w:cs="Segoe UI"/>
                <w:b/>
                <w:bCs/>
                <w:i/>
                <w:iCs/>
                <w:color w:val="000000" w:themeColor="text1"/>
                <w:szCs w:val="20"/>
              </w:rPr>
              <w:t>[For example, refer to section 2.2 and section 2.3 of this document].</w:t>
            </w:r>
          </w:p>
          <w:p w14:paraId="2F1C0F90" w14:textId="3A3FC99A" w:rsidR="00F7651B" w:rsidRPr="003A634B" w:rsidRDefault="00F7651B" w:rsidP="5E10F3D9">
            <w:pPr>
              <w:pStyle w:val="TableText"/>
              <w:rPr>
                <w:rFonts w:ascii="Segoe UI" w:eastAsia="Segoe UI" w:hAnsi="Segoe UI" w:cs="Segoe UI"/>
                <w:i/>
                <w:iCs/>
                <w:color w:val="000000"/>
                <w:szCs w:val="20"/>
                <w:highlight w:val="yellow"/>
              </w:rPr>
            </w:pPr>
          </w:p>
        </w:tc>
      </w:tr>
      <w:tr w:rsidR="00F7651B" w:rsidRPr="003A634B" w14:paraId="4B3552CB" w14:textId="77777777" w:rsidTr="33E7164D">
        <w:trPr>
          <w:cantSplit/>
          <w:trHeight w:val="75"/>
        </w:trPr>
        <w:tc>
          <w:tcPr>
            <w:tcW w:w="1415" w:type="dxa"/>
          </w:tcPr>
          <w:p w14:paraId="7DAAA47A" w14:textId="3B518985" w:rsidR="00F7651B" w:rsidRPr="003A634B" w:rsidRDefault="00F7651B" w:rsidP="33E7164D">
            <w:pPr>
              <w:pStyle w:val="TableText"/>
              <w:rPr>
                <w:rFonts w:ascii="Segoe UI" w:eastAsia="Segoe UI" w:hAnsi="Segoe UI" w:cs="Segoe UI"/>
                <w:i/>
                <w:iCs/>
                <w:color w:val="000000"/>
              </w:rPr>
            </w:pPr>
            <w:r w:rsidRPr="33E7164D">
              <w:rPr>
                <w:rFonts w:ascii="Segoe UI" w:eastAsia="Segoe UI" w:hAnsi="Segoe UI" w:cs="Segoe UI"/>
                <w:i/>
                <w:iCs/>
                <w:color w:val="000000" w:themeColor="text1"/>
              </w:rPr>
              <w:lastRenderedPageBreak/>
              <w:t>Lockdown</w:t>
            </w:r>
          </w:p>
        </w:tc>
        <w:tc>
          <w:tcPr>
            <w:tcW w:w="8080" w:type="dxa"/>
          </w:tcPr>
          <w:p w14:paraId="319578EF" w14:textId="4FEDAFFA" w:rsidR="00F7651B" w:rsidRPr="003A634B" w:rsidRDefault="3CF80173" w:rsidP="33E7164D">
            <w:pPr>
              <w:rPr>
                <w:rFonts w:eastAsia="Segoe UI" w:cs="Segoe UI"/>
              </w:rPr>
            </w:pPr>
            <w:r w:rsidRPr="33E7164D">
              <w:rPr>
                <w:rFonts w:eastAsia="Segoe UI" w:cs="Segoe UI"/>
              </w:rPr>
              <w:t xml:space="preserve">For example: </w:t>
            </w:r>
            <w:r w:rsidR="00F7651B">
              <w:br/>
            </w:r>
            <w:r w:rsidR="00F7651B">
              <w:br/>
            </w:r>
            <w:r w:rsidR="00F7651B">
              <w:br/>
            </w:r>
          </w:p>
          <w:p w14:paraId="0BE3E331" w14:textId="07349460" w:rsidR="00F7651B" w:rsidRPr="003A634B" w:rsidRDefault="00F7651B" w:rsidP="33E7164D">
            <w:pPr>
              <w:rPr>
                <w:rFonts w:eastAsia="Segoe UI" w:cs="Segoe UI"/>
              </w:rPr>
            </w:pPr>
            <w:r w:rsidRPr="33E7164D">
              <w:rPr>
                <w:rFonts w:eastAsia="Segoe UI" w:cs="Segoe UI"/>
              </w:rPr>
              <w:t>This procedure will be activated in the case of</w:t>
            </w:r>
            <w:r w:rsidR="1B555E84" w:rsidRPr="33E7164D">
              <w:rPr>
                <w:rFonts w:eastAsia="Segoe UI" w:cs="Segoe UI"/>
              </w:rPr>
              <w:t>:</w:t>
            </w:r>
          </w:p>
          <w:p w14:paraId="408F75FD" w14:textId="77777777" w:rsidR="00F7651B" w:rsidRPr="003A634B" w:rsidRDefault="00F7651B" w:rsidP="00AC0C27">
            <w:pPr>
              <w:pStyle w:val="ListParagraph"/>
              <w:numPr>
                <w:ilvl w:val="0"/>
                <w:numId w:val="17"/>
              </w:numPr>
              <w:rPr>
                <w:rFonts w:eastAsia="Segoe UI" w:cs="Segoe UI"/>
                <w:szCs w:val="20"/>
              </w:rPr>
            </w:pPr>
            <w:r w:rsidRPr="5E10F3D9">
              <w:rPr>
                <w:rFonts w:eastAsia="Segoe UI" w:cs="Segoe UI"/>
                <w:szCs w:val="20"/>
              </w:rPr>
              <w:t>intruders</w:t>
            </w:r>
          </w:p>
          <w:p w14:paraId="5AAE44AC" w14:textId="77777777" w:rsidR="00F7651B" w:rsidRPr="003A634B" w:rsidRDefault="00F7651B" w:rsidP="00AC0C27">
            <w:pPr>
              <w:pStyle w:val="ListParagraph"/>
              <w:numPr>
                <w:ilvl w:val="0"/>
                <w:numId w:val="17"/>
              </w:numPr>
              <w:rPr>
                <w:rFonts w:eastAsia="Segoe UI" w:cs="Segoe UI"/>
                <w:szCs w:val="20"/>
              </w:rPr>
            </w:pPr>
            <w:r w:rsidRPr="5E10F3D9">
              <w:rPr>
                <w:rFonts w:eastAsia="Segoe UI" w:cs="Segoe UI"/>
                <w:szCs w:val="20"/>
              </w:rPr>
              <w:t>gas leaks, chemical/toxic spills</w:t>
            </w:r>
          </w:p>
          <w:p w14:paraId="6A8D6B8D" w14:textId="77777777" w:rsidR="00F7651B" w:rsidRPr="003A634B" w:rsidRDefault="00F7651B" w:rsidP="00AC0C27">
            <w:pPr>
              <w:pStyle w:val="ListParagraph"/>
              <w:numPr>
                <w:ilvl w:val="0"/>
                <w:numId w:val="17"/>
              </w:numPr>
              <w:rPr>
                <w:rFonts w:eastAsia="Segoe UI" w:cs="Segoe UI"/>
                <w:szCs w:val="20"/>
              </w:rPr>
            </w:pPr>
            <w:r w:rsidRPr="5E10F3D9">
              <w:rPr>
                <w:rFonts w:eastAsia="Segoe UI" w:cs="Segoe UI"/>
                <w:szCs w:val="20"/>
              </w:rPr>
              <w:t>emergency in the area</w:t>
            </w:r>
          </w:p>
          <w:p w14:paraId="4E63DDBC" w14:textId="77777777" w:rsidR="00F7651B" w:rsidRPr="003A634B" w:rsidRDefault="00F7651B" w:rsidP="00AC0C27">
            <w:pPr>
              <w:pStyle w:val="ListParagraph"/>
              <w:numPr>
                <w:ilvl w:val="0"/>
                <w:numId w:val="17"/>
              </w:numPr>
              <w:rPr>
                <w:rFonts w:eastAsia="Segoe UI" w:cs="Segoe UI"/>
                <w:szCs w:val="20"/>
              </w:rPr>
            </w:pPr>
            <w:r w:rsidRPr="5E10F3D9">
              <w:rPr>
                <w:rFonts w:eastAsia="Segoe UI" w:cs="Segoe UI"/>
                <w:szCs w:val="20"/>
              </w:rPr>
              <w:t>extreme weather event</w:t>
            </w:r>
          </w:p>
          <w:p w14:paraId="683E4325" w14:textId="77777777" w:rsidR="00F7651B" w:rsidRPr="003A634B" w:rsidRDefault="00F7651B" w:rsidP="00AC0C27">
            <w:pPr>
              <w:pStyle w:val="ListParagraph"/>
              <w:numPr>
                <w:ilvl w:val="0"/>
                <w:numId w:val="17"/>
              </w:numPr>
              <w:rPr>
                <w:rFonts w:eastAsia="Segoe UI" w:cs="Segoe UI"/>
                <w:szCs w:val="20"/>
              </w:rPr>
            </w:pPr>
            <w:r w:rsidRPr="5E10F3D9">
              <w:rPr>
                <w:rFonts w:eastAsia="Segoe UI" w:cs="Segoe UI"/>
                <w:szCs w:val="20"/>
              </w:rPr>
              <w:t>It will be indicated by P.A System/ siren followed by a calling out "lockdown".</w:t>
            </w:r>
          </w:p>
          <w:p w14:paraId="37A2D814" w14:textId="77777777" w:rsidR="00F7651B" w:rsidRPr="003A634B" w:rsidRDefault="00F7651B" w:rsidP="5E10F3D9">
            <w:pPr>
              <w:rPr>
                <w:rFonts w:eastAsia="Segoe UI" w:cs="Segoe UI"/>
                <w:szCs w:val="20"/>
              </w:rPr>
            </w:pPr>
          </w:p>
          <w:p w14:paraId="7D4857D8" w14:textId="77777777" w:rsidR="00F7651B" w:rsidRPr="003A634B" w:rsidRDefault="00F7651B" w:rsidP="00AC0C27">
            <w:pPr>
              <w:pStyle w:val="ListParagraph"/>
              <w:numPr>
                <w:ilvl w:val="0"/>
                <w:numId w:val="18"/>
              </w:numPr>
              <w:rPr>
                <w:rFonts w:eastAsia="Segoe UI" w:cs="Segoe UI"/>
                <w:szCs w:val="20"/>
              </w:rPr>
            </w:pPr>
            <w:r w:rsidRPr="5E10F3D9">
              <w:rPr>
                <w:rFonts w:eastAsia="Segoe UI" w:cs="Segoe UI"/>
                <w:szCs w:val="20"/>
              </w:rPr>
              <w:t>Close and lock all doors and turn off lights</w:t>
            </w:r>
          </w:p>
          <w:p w14:paraId="01743720" w14:textId="67BBE651" w:rsidR="00F7651B" w:rsidRPr="003A634B" w:rsidRDefault="00F7651B" w:rsidP="00AC0C27">
            <w:pPr>
              <w:pStyle w:val="ListParagraph"/>
              <w:numPr>
                <w:ilvl w:val="0"/>
                <w:numId w:val="18"/>
              </w:numPr>
              <w:rPr>
                <w:rFonts w:eastAsia="Segoe UI" w:cs="Segoe UI"/>
                <w:szCs w:val="20"/>
              </w:rPr>
            </w:pPr>
            <w:r w:rsidRPr="5E10F3D9">
              <w:rPr>
                <w:rFonts w:eastAsia="Segoe UI" w:cs="Segoe UI"/>
                <w:szCs w:val="20"/>
              </w:rPr>
              <w:t>Blinds should be shut</w:t>
            </w:r>
            <w:r w:rsidR="00737133" w:rsidRPr="5E10F3D9">
              <w:rPr>
                <w:rFonts w:eastAsia="Segoe UI" w:cs="Segoe UI"/>
                <w:szCs w:val="20"/>
              </w:rPr>
              <w:t xml:space="preserve"> and phone on silent</w:t>
            </w:r>
            <w:r w:rsidR="3479528D" w:rsidRPr="5E10F3D9">
              <w:rPr>
                <w:rFonts w:eastAsia="Segoe UI" w:cs="Segoe UI"/>
                <w:szCs w:val="20"/>
              </w:rPr>
              <w:t xml:space="preserve">. </w:t>
            </w:r>
          </w:p>
          <w:p w14:paraId="5B5EFED7" w14:textId="4E7DB8AE" w:rsidR="00F7651B" w:rsidRPr="003A634B" w:rsidRDefault="3479528D" w:rsidP="00AC0C27">
            <w:pPr>
              <w:pStyle w:val="ListParagraph"/>
              <w:numPr>
                <w:ilvl w:val="0"/>
                <w:numId w:val="18"/>
              </w:numPr>
              <w:rPr>
                <w:rFonts w:eastAsia="Segoe UI" w:cs="Segoe UI"/>
                <w:szCs w:val="20"/>
              </w:rPr>
            </w:pPr>
            <w:r w:rsidRPr="5E10F3D9">
              <w:rPr>
                <w:rFonts w:eastAsia="Segoe UI" w:cs="Segoe UI"/>
                <w:szCs w:val="20"/>
              </w:rPr>
              <w:t>D</w:t>
            </w:r>
            <w:r w:rsidR="00737133" w:rsidRPr="5E10F3D9">
              <w:rPr>
                <w:rFonts w:eastAsia="Segoe UI" w:cs="Segoe UI"/>
                <w:szCs w:val="20"/>
              </w:rPr>
              <w:t>o not make any non-essential calls</w:t>
            </w:r>
          </w:p>
          <w:p w14:paraId="6663643B" w14:textId="1605E5C4" w:rsidR="00F7651B" w:rsidRPr="003A634B" w:rsidRDefault="00F7651B" w:rsidP="00AC0C27">
            <w:pPr>
              <w:pStyle w:val="ListParagraph"/>
              <w:numPr>
                <w:ilvl w:val="0"/>
                <w:numId w:val="18"/>
              </w:numPr>
              <w:rPr>
                <w:rFonts w:eastAsia="Segoe UI" w:cs="Segoe UI"/>
                <w:szCs w:val="20"/>
              </w:rPr>
            </w:pPr>
            <w:r w:rsidRPr="5E10F3D9">
              <w:rPr>
                <w:rFonts w:eastAsia="Segoe UI" w:cs="Segoe UI"/>
                <w:szCs w:val="20"/>
              </w:rPr>
              <w:t>Staff should sit on the floor, preferably close to walls and out of sight from windows</w:t>
            </w:r>
          </w:p>
          <w:p w14:paraId="0E091B61" w14:textId="73497C0A" w:rsidR="00F7651B" w:rsidRPr="003A634B" w:rsidRDefault="00F7651B" w:rsidP="00AC0C27">
            <w:pPr>
              <w:pStyle w:val="ListParagraph"/>
              <w:numPr>
                <w:ilvl w:val="0"/>
                <w:numId w:val="18"/>
              </w:numPr>
              <w:rPr>
                <w:rFonts w:eastAsia="Segoe UI" w:cs="Segoe UI"/>
                <w:szCs w:val="20"/>
              </w:rPr>
            </w:pPr>
            <w:r w:rsidRPr="5E10F3D9">
              <w:rPr>
                <w:rFonts w:eastAsia="Segoe UI" w:cs="Segoe UI"/>
                <w:szCs w:val="20"/>
              </w:rPr>
              <w:t>Do not admit anyone into the office/ building during lockdown, unless you are absolutely sure they are not a threat to you or other staff</w:t>
            </w:r>
          </w:p>
          <w:p w14:paraId="642C6494" w14:textId="51720404" w:rsidR="00F7651B" w:rsidRDefault="00F7651B" w:rsidP="00AC0C27">
            <w:pPr>
              <w:pStyle w:val="ListParagraph"/>
              <w:numPr>
                <w:ilvl w:val="0"/>
                <w:numId w:val="18"/>
              </w:numPr>
              <w:rPr>
                <w:rFonts w:eastAsia="Segoe UI" w:cs="Segoe UI"/>
                <w:szCs w:val="20"/>
              </w:rPr>
            </w:pPr>
            <w:r w:rsidRPr="5E10F3D9">
              <w:rPr>
                <w:rFonts w:eastAsia="Segoe UI" w:cs="Segoe UI"/>
                <w:szCs w:val="20"/>
              </w:rPr>
              <w:t>Remain in lockdown until the all clear is sounded</w:t>
            </w:r>
            <w:r w:rsidR="6FF20919" w:rsidRPr="5E10F3D9">
              <w:rPr>
                <w:rFonts w:eastAsia="Segoe UI" w:cs="Segoe UI"/>
                <w:szCs w:val="20"/>
              </w:rPr>
              <w:t>,</w:t>
            </w:r>
            <w:r w:rsidRPr="5E10F3D9">
              <w:rPr>
                <w:rFonts w:eastAsia="Segoe UI" w:cs="Segoe UI"/>
                <w:szCs w:val="20"/>
              </w:rPr>
              <w:t xml:space="preserve"> or you believe it is no longer safe to remain in your present location</w:t>
            </w:r>
          </w:p>
          <w:p w14:paraId="1674E4FE" w14:textId="5031686F" w:rsidR="00F7651B" w:rsidRPr="00737133" w:rsidRDefault="00737133" w:rsidP="00AC0C27">
            <w:pPr>
              <w:pStyle w:val="ListParagraph"/>
              <w:numPr>
                <w:ilvl w:val="0"/>
                <w:numId w:val="18"/>
              </w:numPr>
              <w:rPr>
                <w:rFonts w:eastAsia="Segoe UI" w:cs="Segoe UI"/>
                <w:szCs w:val="20"/>
              </w:rPr>
            </w:pPr>
            <w:r w:rsidRPr="5E10F3D9">
              <w:rPr>
                <w:rFonts w:eastAsia="Segoe UI" w:cs="Segoe UI"/>
                <w:szCs w:val="20"/>
              </w:rPr>
              <w:t>Remain where you are until instructed otherwise by emergency personnel</w:t>
            </w:r>
          </w:p>
        </w:tc>
        <w:tc>
          <w:tcPr>
            <w:tcW w:w="2126" w:type="dxa"/>
          </w:tcPr>
          <w:p w14:paraId="1D81A3BD" w14:textId="56C63258" w:rsidR="00F7651B" w:rsidRPr="003A634B" w:rsidRDefault="00664843" w:rsidP="5E10F3D9">
            <w:pPr>
              <w:pStyle w:val="TableText"/>
              <w:rPr>
                <w:rFonts w:ascii="Segoe UI" w:eastAsia="Segoe UI" w:hAnsi="Segoe UI" w:cs="Segoe UI"/>
                <w:i/>
                <w:iCs/>
                <w:color w:val="000000"/>
                <w:szCs w:val="20"/>
              </w:rPr>
            </w:pPr>
            <w:r w:rsidRPr="5E10F3D9">
              <w:rPr>
                <w:rFonts w:ascii="Segoe UI" w:eastAsia="Segoe UI" w:hAnsi="Segoe UI" w:cs="Segoe UI"/>
                <w:szCs w:val="20"/>
              </w:rPr>
              <w:t>For example:</w:t>
            </w:r>
            <w:r>
              <w:br/>
            </w:r>
            <w:r>
              <w:br/>
            </w:r>
            <w:r w:rsidR="00F7651B" w:rsidRPr="5E10F3D9">
              <w:rPr>
                <w:rFonts w:ascii="Segoe UI" w:eastAsia="Segoe UI" w:hAnsi="Segoe UI" w:cs="Segoe UI"/>
                <w:szCs w:val="20"/>
              </w:rPr>
              <w:t>F</w:t>
            </w:r>
            <w:r w:rsidR="3ADFE8F1" w:rsidRPr="5E10F3D9">
              <w:rPr>
                <w:rFonts w:ascii="Segoe UI" w:eastAsia="Segoe UI" w:hAnsi="Segoe UI" w:cs="Segoe UI"/>
                <w:szCs w:val="20"/>
              </w:rPr>
              <w:t>SO</w:t>
            </w:r>
            <w:r w:rsidR="00F7651B" w:rsidRPr="5E10F3D9">
              <w:rPr>
                <w:rFonts w:ascii="Segoe UI" w:eastAsia="Segoe UI" w:hAnsi="Segoe UI" w:cs="Segoe UI"/>
                <w:szCs w:val="20"/>
              </w:rPr>
              <w:t xml:space="preserve"> or emergency services direction.</w:t>
            </w:r>
          </w:p>
        </w:tc>
        <w:tc>
          <w:tcPr>
            <w:tcW w:w="2410" w:type="dxa"/>
          </w:tcPr>
          <w:p w14:paraId="1EBD4FD9" w14:textId="3601C029" w:rsidR="00F7651B" w:rsidRPr="003A634B" w:rsidRDefault="2B580D0B" w:rsidP="5E10F3D9">
            <w:pPr>
              <w:pStyle w:val="TableText"/>
              <w:rPr>
                <w:rFonts w:ascii="Segoe UI" w:eastAsia="Segoe UI" w:hAnsi="Segoe UI" w:cs="Segoe UI"/>
                <w:b/>
                <w:bCs/>
                <w:i/>
                <w:iCs/>
                <w:color w:val="000000" w:themeColor="text1"/>
                <w:szCs w:val="20"/>
              </w:rPr>
            </w:pPr>
            <w:r w:rsidRPr="5E10F3D9">
              <w:rPr>
                <w:rFonts w:ascii="Segoe UI" w:eastAsia="Segoe UI" w:hAnsi="Segoe UI" w:cs="Segoe UI"/>
                <w:b/>
                <w:bCs/>
                <w:i/>
                <w:iCs/>
                <w:color w:val="000000" w:themeColor="text1"/>
                <w:szCs w:val="20"/>
              </w:rPr>
              <w:t>[For example, refer to section 2.2 and section 2.3 of this document].</w:t>
            </w:r>
          </w:p>
          <w:p w14:paraId="11DFA122" w14:textId="70DCFB75" w:rsidR="00F7651B" w:rsidRPr="003A634B" w:rsidRDefault="00F7651B" w:rsidP="5E10F3D9">
            <w:pPr>
              <w:pStyle w:val="TableText"/>
              <w:rPr>
                <w:rFonts w:ascii="Segoe UI" w:eastAsia="Segoe UI" w:hAnsi="Segoe UI" w:cs="Segoe UI"/>
                <w:i/>
                <w:iCs/>
                <w:color w:val="000000"/>
                <w:szCs w:val="20"/>
                <w:highlight w:val="yellow"/>
              </w:rPr>
            </w:pPr>
          </w:p>
        </w:tc>
      </w:tr>
      <w:tr w:rsidR="00F7651B" w:rsidRPr="003A634B" w14:paraId="01B87328" w14:textId="77777777" w:rsidTr="33E7164D">
        <w:trPr>
          <w:cantSplit/>
          <w:trHeight w:val="75"/>
        </w:trPr>
        <w:tc>
          <w:tcPr>
            <w:tcW w:w="1415" w:type="dxa"/>
          </w:tcPr>
          <w:p w14:paraId="7CCA6510" w14:textId="2F0DA409" w:rsidR="00F7651B" w:rsidRPr="003A634B" w:rsidRDefault="6796ECF8" w:rsidP="33E7164D">
            <w:pPr>
              <w:pStyle w:val="TableText"/>
              <w:rPr>
                <w:rFonts w:ascii="Segoe UI" w:eastAsia="Segoe UI" w:hAnsi="Segoe UI" w:cs="Segoe UI"/>
                <w:i/>
                <w:iCs/>
                <w:color w:val="000000"/>
              </w:rPr>
            </w:pPr>
            <w:r w:rsidRPr="33E7164D">
              <w:rPr>
                <w:rFonts w:ascii="Segoe UI" w:eastAsia="Segoe UI" w:hAnsi="Segoe UI" w:cs="Segoe UI"/>
                <w:i/>
                <w:iCs/>
                <w:color w:val="000000" w:themeColor="text1"/>
              </w:rPr>
              <w:lastRenderedPageBreak/>
              <w:t>Pandemic or epidemic</w:t>
            </w:r>
          </w:p>
        </w:tc>
        <w:tc>
          <w:tcPr>
            <w:tcW w:w="8080" w:type="dxa"/>
          </w:tcPr>
          <w:p w14:paraId="11EF517B" w14:textId="026ADE4D" w:rsidR="00F7651B" w:rsidRPr="00737133" w:rsidRDefault="097A3E8B" w:rsidP="33E7164D">
            <w:pPr>
              <w:spacing w:line="259" w:lineRule="auto"/>
              <w:rPr>
                <w:rFonts w:eastAsia="Segoe UI" w:cs="Segoe UI"/>
                <w:color w:val="000000" w:themeColor="text1"/>
                <w:lang w:val="en-US"/>
              </w:rPr>
            </w:pPr>
            <w:r>
              <w:t>For example:</w:t>
            </w:r>
            <w:r w:rsidR="00F7651B">
              <w:br/>
            </w:r>
            <w:r w:rsidR="43FCB4F2" w:rsidRPr="33E7164D">
              <w:rPr>
                <w:rFonts w:eastAsia="Segoe UI" w:cs="Segoe UI"/>
                <w:color w:val="000000" w:themeColor="text1"/>
              </w:rPr>
              <w:t>When an</w:t>
            </w:r>
            <w:r w:rsidR="6796ECF8" w:rsidRPr="33E7164D">
              <w:rPr>
                <w:rFonts w:eastAsia="Segoe UI" w:cs="Segoe UI"/>
                <w:color w:val="000000" w:themeColor="text1"/>
              </w:rPr>
              <w:t xml:space="preserve"> epidemic or pandemic</w:t>
            </w:r>
            <w:r w:rsidR="37E02E8B" w:rsidRPr="33E7164D">
              <w:rPr>
                <w:rFonts w:eastAsia="Segoe UI" w:cs="Segoe UI"/>
                <w:color w:val="000000" w:themeColor="text1"/>
              </w:rPr>
              <w:t xml:space="preserve"> occurs</w:t>
            </w:r>
            <w:r w:rsidR="6796ECF8" w:rsidRPr="33E7164D">
              <w:rPr>
                <w:rFonts w:eastAsia="Segoe UI" w:cs="Segoe UI"/>
                <w:color w:val="000000" w:themeColor="text1"/>
              </w:rPr>
              <w:t xml:space="preserve">, </w:t>
            </w:r>
            <w:r w:rsidR="6796ECF8" w:rsidRPr="33E7164D">
              <w:rPr>
                <w:rFonts w:eastAsia="Segoe UI" w:cs="Segoe UI"/>
                <w:b/>
                <w:bCs/>
                <w:color w:val="000000" w:themeColor="text1"/>
              </w:rPr>
              <w:t>[insert organisation name]</w:t>
            </w:r>
            <w:r w:rsidR="6796ECF8" w:rsidRPr="33E7164D">
              <w:rPr>
                <w:rFonts w:eastAsia="Segoe UI" w:cs="Segoe UI"/>
                <w:color w:val="000000" w:themeColor="text1"/>
              </w:rPr>
              <w:t xml:space="preserve"> will, as far as possible:</w:t>
            </w:r>
          </w:p>
          <w:p w14:paraId="7BA96DE0" w14:textId="5EE6541B" w:rsidR="00F7651B" w:rsidRPr="00737133" w:rsidRDefault="19F3FE56" w:rsidP="00AC0C27">
            <w:pPr>
              <w:pStyle w:val="ListParagraph"/>
              <w:numPr>
                <w:ilvl w:val="0"/>
                <w:numId w:val="13"/>
              </w:numPr>
              <w:rPr>
                <w:rFonts w:eastAsia="Segoe UI" w:cs="Segoe UI"/>
                <w:color w:val="000000" w:themeColor="text1"/>
                <w:szCs w:val="20"/>
                <w:lang w:val="en-US"/>
              </w:rPr>
            </w:pPr>
            <w:r w:rsidRPr="5E10F3D9">
              <w:rPr>
                <w:rFonts w:eastAsia="Segoe UI" w:cs="Segoe UI"/>
                <w:color w:val="000000" w:themeColor="text1"/>
                <w:szCs w:val="20"/>
              </w:rPr>
              <w:t>Support staff, Board members, volunteers, visitors and</w:t>
            </w:r>
            <w:r w:rsidR="6796ECF8" w:rsidRPr="5E10F3D9">
              <w:rPr>
                <w:rFonts w:eastAsia="Segoe UI" w:cs="Segoe UI"/>
                <w:color w:val="000000" w:themeColor="text1"/>
                <w:szCs w:val="20"/>
              </w:rPr>
              <w:t xml:space="preserve"> clients</w:t>
            </w:r>
            <w:r w:rsidR="66E37632" w:rsidRPr="5E10F3D9">
              <w:rPr>
                <w:rFonts w:eastAsia="Segoe UI" w:cs="Segoe UI"/>
                <w:color w:val="000000" w:themeColor="text1"/>
                <w:szCs w:val="20"/>
              </w:rPr>
              <w:t xml:space="preserve"> </w:t>
            </w:r>
            <w:r w:rsidR="6796ECF8" w:rsidRPr="5E10F3D9">
              <w:rPr>
                <w:rFonts w:eastAsia="Segoe UI" w:cs="Segoe UI"/>
                <w:color w:val="000000" w:themeColor="text1"/>
                <w:szCs w:val="20"/>
              </w:rPr>
              <w:t xml:space="preserve">to </w:t>
            </w:r>
            <w:r w:rsidR="5D15826E" w:rsidRPr="5E10F3D9">
              <w:rPr>
                <w:rFonts w:eastAsia="Segoe UI" w:cs="Segoe UI"/>
                <w:color w:val="000000" w:themeColor="text1"/>
                <w:szCs w:val="20"/>
              </w:rPr>
              <w:t>reduce or eliminate</w:t>
            </w:r>
            <w:r w:rsidR="6796ECF8" w:rsidRPr="5E10F3D9">
              <w:rPr>
                <w:rFonts w:eastAsia="Segoe UI" w:cs="Segoe UI"/>
                <w:color w:val="000000" w:themeColor="text1"/>
                <w:szCs w:val="20"/>
              </w:rPr>
              <w:t xml:space="preserve"> their exposure to the </w:t>
            </w:r>
            <w:r w:rsidR="51FAB14F" w:rsidRPr="5E10F3D9">
              <w:rPr>
                <w:rFonts w:eastAsia="Segoe UI" w:cs="Segoe UI"/>
                <w:color w:val="000000" w:themeColor="text1"/>
                <w:szCs w:val="20"/>
              </w:rPr>
              <w:t xml:space="preserve">relevant illness. </w:t>
            </w:r>
          </w:p>
          <w:p w14:paraId="085D44CE" w14:textId="00742091" w:rsidR="00F7651B" w:rsidRPr="00737133" w:rsidRDefault="05FC12EF" w:rsidP="00AC0C27">
            <w:pPr>
              <w:pStyle w:val="ListParagraph"/>
              <w:numPr>
                <w:ilvl w:val="0"/>
                <w:numId w:val="13"/>
              </w:numPr>
              <w:rPr>
                <w:rFonts w:eastAsia="Segoe UI" w:cs="Segoe UI"/>
                <w:color w:val="000000" w:themeColor="text1"/>
                <w:szCs w:val="20"/>
                <w:lang w:val="en-US"/>
              </w:rPr>
            </w:pPr>
            <w:r w:rsidRPr="5E10F3D9">
              <w:rPr>
                <w:rFonts w:eastAsia="Segoe UI" w:cs="Segoe UI"/>
                <w:color w:val="000000" w:themeColor="text1"/>
                <w:szCs w:val="20"/>
              </w:rPr>
              <w:t>For those who have reason to suspect they are at risk of contracting the relevant illness, support them</w:t>
            </w:r>
            <w:r w:rsidR="6796ECF8" w:rsidRPr="5E10F3D9">
              <w:rPr>
                <w:rFonts w:eastAsia="Segoe UI" w:cs="Segoe UI"/>
                <w:color w:val="000000" w:themeColor="text1"/>
                <w:szCs w:val="20"/>
              </w:rPr>
              <w:t xml:space="preserve"> to </w:t>
            </w:r>
            <w:r w:rsidR="50416968" w:rsidRPr="5E10F3D9">
              <w:rPr>
                <w:rFonts w:eastAsia="Segoe UI" w:cs="Segoe UI"/>
                <w:color w:val="000000" w:themeColor="text1"/>
                <w:szCs w:val="20"/>
              </w:rPr>
              <w:t>g</w:t>
            </w:r>
            <w:r w:rsidR="6796ECF8" w:rsidRPr="5E10F3D9">
              <w:rPr>
                <w:rFonts w:eastAsia="Segoe UI" w:cs="Segoe UI"/>
                <w:color w:val="000000" w:themeColor="text1"/>
                <w:szCs w:val="20"/>
              </w:rPr>
              <w:t>ain a diagnosis</w:t>
            </w:r>
            <w:r w:rsidR="13FA0F4C" w:rsidRPr="5E10F3D9">
              <w:rPr>
                <w:rFonts w:eastAsia="Segoe UI" w:cs="Segoe UI"/>
                <w:color w:val="000000" w:themeColor="text1"/>
                <w:szCs w:val="20"/>
              </w:rPr>
              <w:t xml:space="preserve"> and </w:t>
            </w:r>
            <w:r w:rsidR="6796ECF8" w:rsidRPr="5E10F3D9">
              <w:rPr>
                <w:rFonts w:eastAsia="Segoe UI" w:cs="Segoe UI"/>
                <w:color w:val="000000" w:themeColor="text1"/>
                <w:szCs w:val="20"/>
              </w:rPr>
              <w:t xml:space="preserve">treatment, where </w:t>
            </w:r>
            <w:r w:rsidR="2C193AB9" w:rsidRPr="5E10F3D9">
              <w:rPr>
                <w:rFonts w:eastAsia="Segoe UI" w:cs="Segoe UI"/>
                <w:color w:val="000000" w:themeColor="text1"/>
                <w:szCs w:val="20"/>
              </w:rPr>
              <w:t>necessary</w:t>
            </w:r>
            <w:r w:rsidR="6796ECF8" w:rsidRPr="5E10F3D9">
              <w:rPr>
                <w:rFonts w:eastAsia="Segoe UI" w:cs="Segoe UI"/>
                <w:color w:val="000000" w:themeColor="text1"/>
                <w:szCs w:val="20"/>
              </w:rPr>
              <w:t xml:space="preserve">. </w:t>
            </w:r>
          </w:p>
          <w:p w14:paraId="51365C67" w14:textId="37FF25E0" w:rsidR="40F09759" w:rsidRDefault="40F09759" w:rsidP="00AC0C27">
            <w:pPr>
              <w:pStyle w:val="ListParagraph"/>
              <w:numPr>
                <w:ilvl w:val="0"/>
                <w:numId w:val="13"/>
              </w:numPr>
              <w:rPr>
                <w:rFonts w:eastAsia="Segoe UI" w:cs="Segoe UI"/>
                <w:color w:val="000000" w:themeColor="text1"/>
                <w:szCs w:val="20"/>
                <w:lang w:val="en-US"/>
              </w:rPr>
            </w:pPr>
            <w:r w:rsidRPr="5E10F3D9">
              <w:rPr>
                <w:rFonts w:eastAsia="Segoe UI" w:cs="Segoe UI"/>
                <w:color w:val="000000" w:themeColor="text1"/>
                <w:szCs w:val="20"/>
              </w:rPr>
              <w:t>Encourage</w:t>
            </w:r>
            <w:r w:rsidR="6796ECF8" w:rsidRPr="5E10F3D9">
              <w:rPr>
                <w:rFonts w:eastAsia="Segoe UI" w:cs="Segoe UI"/>
                <w:color w:val="000000" w:themeColor="text1"/>
                <w:szCs w:val="20"/>
              </w:rPr>
              <w:t xml:space="preserve"> </w:t>
            </w:r>
            <w:r w:rsidR="3F2BF178" w:rsidRPr="5E10F3D9">
              <w:rPr>
                <w:rFonts w:eastAsia="Segoe UI" w:cs="Segoe UI"/>
                <w:color w:val="000000" w:themeColor="text1"/>
                <w:szCs w:val="20"/>
              </w:rPr>
              <w:t>staff, board members,</w:t>
            </w:r>
            <w:r w:rsidR="6796ECF8" w:rsidRPr="5E10F3D9">
              <w:rPr>
                <w:rFonts w:eastAsia="Segoe UI" w:cs="Segoe UI"/>
                <w:color w:val="000000" w:themeColor="text1"/>
                <w:szCs w:val="20"/>
              </w:rPr>
              <w:t xml:space="preserve"> volunteers, c</w:t>
            </w:r>
            <w:r w:rsidR="619E24C0" w:rsidRPr="5E10F3D9">
              <w:rPr>
                <w:rFonts w:eastAsia="Segoe UI" w:cs="Segoe UI"/>
                <w:color w:val="000000" w:themeColor="text1"/>
                <w:szCs w:val="20"/>
              </w:rPr>
              <w:t>lients and other relevant parties</w:t>
            </w:r>
            <w:r w:rsidR="6796ECF8" w:rsidRPr="5E10F3D9">
              <w:rPr>
                <w:rFonts w:eastAsia="Segoe UI" w:cs="Segoe UI"/>
                <w:color w:val="000000" w:themeColor="text1"/>
                <w:szCs w:val="20"/>
              </w:rPr>
              <w:t xml:space="preserve"> to take reasonable precautions to prevent</w:t>
            </w:r>
            <w:r w:rsidR="7CA91080" w:rsidRPr="5E10F3D9">
              <w:rPr>
                <w:rFonts w:eastAsia="Segoe UI" w:cs="Segoe UI"/>
                <w:color w:val="000000" w:themeColor="text1"/>
                <w:szCs w:val="20"/>
              </w:rPr>
              <w:t xml:space="preserve"> becoming infected or transmitting the illness. </w:t>
            </w:r>
            <w:r w:rsidR="6796ECF8" w:rsidRPr="5E10F3D9">
              <w:rPr>
                <w:rFonts w:eastAsia="Segoe UI" w:cs="Segoe UI"/>
                <w:color w:val="000000" w:themeColor="text1"/>
                <w:szCs w:val="20"/>
              </w:rPr>
              <w:t xml:space="preserve"> </w:t>
            </w:r>
          </w:p>
          <w:p w14:paraId="0DD7F365" w14:textId="70A1BC28" w:rsidR="407A9E51" w:rsidRDefault="407A9E51" w:rsidP="00AC0C27">
            <w:pPr>
              <w:pStyle w:val="ListParagraph"/>
              <w:numPr>
                <w:ilvl w:val="0"/>
                <w:numId w:val="13"/>
              </w:numPr>
              <w:spacing w:line="259" w:lineRule="auto"/>
              <w:rPr>
                <w:rFonts w:eastAsia="Segoe UI" w:cs="Segoe UI"/>
                <w:color w:val="000000" w:themeColor="text1"/>
                <w:szCs w:val="20"/>
              </w:rPr>
            </w:pPr>
            <w:r w:rsidRPr="5E10F3D9">
              <w:rPr>
                <w:rFonts w:eastAsia="Segoe UI" w:cs="Segoe UI"/>
                <w:color w:val="000000" w:themeColor="text1"/>
                <w:szCs w:val="20"/>
              </w:rPr>
              <w:t>Supply</w:t>
            </w:r>
            <w:r w:rsidR="6796ECF8" w:rsidRPr="5E10F3D9">
              <w:rPr>
                <w:rFonts w:eastAsia="Segoe UI" w:cs="Segoe UI"/>
                <w:color w:val="000000" w:themeColor="text1"/>
                <w:szCs w:val="20"/>
              </w:rPr>
              <w:t xml:space="preserve"> personal protective equipment</w:t>
            </w:r>
            <w:r w:rsidR="3A1407ED" w:rsidRPr="5E10F3D9">
              <w:rPr>
                <w:rFonts w:eastAsia="Segoe UI" w:cs="Segoe UI"/>
                <w:color w:val="000000" w:themeColor="text1"/>
                <w:szCs w:val="20"/>
              </w:rPr>
              <w:t xml:space="preserve"> (PPE)</w:t>
            </w:r>
            <w:r w:rsidR="6796ECF8" w:rsidRPr="5E10F3D9">
              <w:rPr>
                <w:rFonts w:eastAsia="Segoe UI" w:cs="Segoe UI"/>
                <w:color w:val="000000" w:themeColor="text1"/>
                <w:szCs w:val="20"/>
              </w:rPr>
              <w:t xml:space="preserve"> to</w:t>
            </w:r>
            <w:r w:rsidR="007B2F02" w:rsidRPr="5E10F3D9">
              <w:rPr>
                <w:rFonts w:eastAsia="Segoe UI" w:cs="Segoe UI"/>
                <w:color w:val="000000" w:themeColor="text1"/>
                <w:szCs w:val="20"/>
              </w:rPr>
              <w:t xml:space="preserve"> staff, board</w:t>
            </w:r>
            <w:r w:rsidR="557F51FF" w:rsidRPr="5E10F3D9">
              <w:rPr>
                <w:rFonts w:eastAsia="Segoe UI" w:cs="Segoe UI"/>
                <w:color w:val="000000" w:themeColor="text1"/>
                <w:szCs w:val="20"/>
              </w:rPr>
              <w:t xml:space="preserve"> members</w:t>
            </w:r>
            <w:r w:rsidR="007B2F02" w:rsidRPr="5E10F3D9">
              <w:rPr>
                <w:rFonts w:eastAsia="Segoe UI" w:cs="Segoe UI"/>
                <w:color w:val="000000" w:themeColor="text1"/>
                <w:szCs w:val="20"/>
              </w:rPr>
              <w:t>, clients and other relevant parties</w:t>
            </w:r>
            <w:r w:rsidR="6796ECF8" w:rsidRPr="5E10F3D9">
              <w:rPr>
                <w:rFonts w:eastAsia="Segoe UI" w:cs="Segoe UI"/>
                <w:color w:val="000000" w:themeColor="text1"/>
                <w:szCs w:val="20"/>
              </w:rPr>
              <w:t xml:space="preserve"> </w:t>
            </w:r>
            <w:r w:rsidR="4498322D" w:rsidRPr="5E10F3D9">
              <w:rPr>
                <w:rFonts w:eastAsia="Segoe UI" w:cs="Segoe UI"/>
                <w:color w:val="000000" w:themeColor="text1"/>
                <w:szCs w:val="20"/>
              </w:rPr>
              <w:t>where needed</w:t>
            </w:r>
          </w:p>
          <w:p w14:paraId="162DD0EC" w14:textId="2E486552" w:rsidR="00F7651B" w:rsidRPr="00737133" w:rsidRDefault="278D91B5" w:rsidP="00AC0C27">
            <w:pPr>
              <w:pStyle w:val="ListParagraph"/>
              <w:numPr>
                <w:ilvl w:val="0"/>
                <w:numId w:val="13"/>
              </w:numPr>
              <w:rPr>
                <w:rFonts w:eastAsia="Segoe UI" w:cs="Segoe UI"/>
                <w:color w:val="000000" w:themeColor="text1"/>
                <w:szCs w:val="20"/>
                <w:lang w:val="en-US"/>
              </w:rPr>
            </w:pPr>
            <w:r w:rsidRPr="5E10F3D9">
              <w:rPr>
                <w:rFonts w:eastAsia="Segoe UI" w:cs="Segoe UI"/>
                <w:color w:val="000000" w:themeColor="text1"/>
                <w:szCs w:val="20"/>
              </w:rPr>
              <w:t>Ensure</w:t>
            </w:r>
            <w:r w:rsidR="6796ECF8" w:rsidRPr="5E10F3D9">
              <w:rPr>
                <w:rFonts w:eastAsia="Segoe UI" w:cs="Segoe UI"/>
                <w:color w:val="000000" w:themeColor="text1"/>
                <w:szCs w:val="20"/>
              </w:rPr>
              <w:t xml:space="preserve"> </w:t>
            </w:r>
            <w:r w:rsidR="1AF266D5" w:rsidRPr="5E10F3D9">
              <w:rPr>
                <w:rFonts w:eastAsia="Segoe UI" w:cs="Segoe UI"/>
                <w:color w:val="000000" w:themeColor="text1"/>
                <w:szCs w:val="20"/>
              </w:rPr>
              <w:t>staff, board members, clients, contractors and</w:t>
            </w:r>
            <w:r w:rsidR="6796ECF8" w:rsidRPr="5E10F3D9">
              <w:rPr>
                <w:rFonts w:eastAsia="Segoe UI" w:cs="Segoe UI"/>
                <w:color w:val="000000" w:themeColor="text1"/>
                <w:szCs w:val="20"/>
              </w:rPr>
              <w:t xml:space="preserve"> volunteers</w:t>
            </w:r>
            <w:r w:rsidR="5AC19554" w:rsidRPr="5E10F3D9">
              <w:rPr>
                <w:rFonts w:eastAsia="Segoe UI" w:cs="Segoe UI"/>
                <w:color w:val="000000" w:themeColor="text1"/>
                <w:szCs w:val="20"/>
              </w:rPr>
              <w:t xml:space="preserve"> </w:t>
            </w:r>
            <w:r w:rsidR="6796ECF8" w:rsidRPr="5E10F3D9">
              <w:rPr>
                <w:rFonts w:eastAsia="Segoe UI" w:cs="Segoe UI"/>
                <w:color w:val="000000" w:themeColor="text1"/>
                <w:szCs w:val="20"/>
              </w:rPr>
              <w:t xml:space="preserve">take reasonable precautions to </w:t>
            </w:r>
            <w:r w:rsidR="22834687" w:rsidRPr="5E10F3D9">
              <w:rPr>
                <w:rFonts w:eastAsia="Segoe UI" w:cs="Segoe UI"/>
                <w:color w:val="000000" w:themeColor="text1"/>
                <w:szCs w:val="20"/>
              </w:rPr>
              <w:t>stop</w:t>
            </w:r>
            <w:r w:rsidR="6796ECF8" w:rsidRPr="5E10F3D9">
              <w:rPr>
                <w:rFonts w:eastAsia="Segoe UI" w:cs="Segoe UI"/>
                <w:color w:val="000000" w:themeColor="text1"/>
                <w:szCs w:val="20"/>
              </w:rPr>
              <w:t xml:space="preserve"> </w:t>
            </w:r>
            <w:r w:rsidR="38F28C1B" w:rsidRPr="5E10F3D9">
              <w:rPr>
                <w:rFonts w:eastAsia="Segoe UI" w:cs="Segoe UI"/>
                <w:color w:val="000000" w:themeColor="text1"/>
                <w:szCs w:val="20"/>
              </w:rPr>
              <w:t>people being infected or transmitting the relevant illness.</w:t>
            </w:r>
          </w:p>
          <w:p w14:paraId="5011221A" w14:textId="4996B0FA" w:rsidR="00F7651B" w:rsidRPr="00737133" w:rsidRDefault="38F28C1B" w:rsidP="00AC0C27">
            <w:pPr>
              <w:pStyle w:val="ListParagraph"/>
              <w:numPr>
                <w:ilvl w:val="0"/>
                <w:numId w:val="13"/>
              </w:numPr>
              <w:rPr>
                <w:rFonts w:eastAsia="Segoe UI" w:cs="Segoe UI"/>
                <w:color w:val="000000" w:themeColor="text1"/>
                <w:szCs w:val="20"/>
                <w:lang w:val="en-US"/>
              </w:rPr>
            </w:pPr>
            <w:r w:rsidRPr="5E10F3D9">
              <w:rPr>
                <w:rFonts w:eastAsia="Segoe UI" w:cs="Segoe UI"/>
                <w:color w:val="000000" w:themeColor="text1"/>
                <w:szCs w:val="20"/>
              </w:rPr>
              <w:t>Ensure continuity of</w:t>
            </w:r>
            <w:r w:rsidR="6796ECF8" w:rsidRPr="5E10F3D9">
              <w:rPr>
                <w:rFonts w:eastAsia="Segoe UI" w:cs="Segoe UI"/>
                <w:color w:val="000000" w:themeColor="text1"/>
                <w:szCs w:val="20"/>
              </w:rPr>
              <w:t xml:space="preserve"> services throughout the </w:t>
            </w:r>
            <w:r w:rsidR="7EA98A7A" w:rsidRPr="5E10F3D9">
              <w:rPr>
                <w:rFonts w:eastAsia="Segoe UI" w:cs="Segoe UI"/>
                <w:color w:val="000000" w:themeColor="text1"/>
                <w:szCs w:val="20"/>
              </w:rPr>
              <w:t xml:space="preserve">epidemic or pandemic. </w:t>
            </w:r>
          </w:p>
          <w:p w14:paraId="6B92D0A5" w14:textId="4863D126" w:rsidR="00F7651B" w:rsidRPr="00737133" w:rsidRDefault="00F7651B" w:rsidP="5E10F3D9">
            <w:pPr>
              <w:rPr>
                <w:rFonts w:eastAsia="Segoe UI" w:cs="Segoe UI"/>
                <w:color w:val="000000" w:themeColor="text1"/>
                <w:szCs w:val="20"/>
                <w:lang w:val="en-US"/>
              </w:rPr>
            </w:pPr>
          </w:p>
          <w:p w14:paraId="55799626" w14:textId="29291A19" w:rsidR="00F7651B" w:rsidRPr="00737133" w:rsidRDefault="6796ECF8" w:rsidP="5E10F3D9">
            <w:pPr>
              <w:rPr>
                <w:rFonts w:eastAsia="Segoe UI" w:cs="Segoe UI"/>
                <w:color w:val="0A1C16"/>
                <w:szCs w:val="20"/>
                <w:lang w:val="en-US"/>
              </w:rPr>
            </w:pPr>
            <w:r w:rsidRPr="5E10F3D9">
              <w:rPr>
                <w:rFonts w:eastAsia="Segoe UI" w:cs="Segoe UI"/>
                <w:color w:val="0A1C16"/>
                <w:szCs w:val="20"/>
              </w:rPr>
              <w:t xml:space="preserve"> </w:t>
            </w:r>
            <w:r w:rsidR="59DAFC45" w:rsidRPr="5E10F3D9">
              <w:rPr>
                <w:rFonts w:eastAsia="Segoe UI" w:cs="Segoe UI"/>
                <w:b/>
                <w:bCs/>
                <w:color w:val="000000" w:themeColor="text1"/>
                <w:szCs w:val="20"/>
              </w:rPr>
              <w:t>[</w:t>
            </w:r>
            <w:r w:rsidR="77CCFB0E" w:rsidRPr="5E10F3D9">
              <w:rPr>
                <w:rFonts w:eastAsia="Segoe UI" w:cs="Segoe UI"/>
                <w:b/>
                <w:bCs/>
                <w:color w:val="000000" w:themeColor="text1"/>
                <w:szCs w:val="20"/>
              </w:rPr>
              <w:t>I</w:t>
            </w:r>
            <w:r w:rsidR="6C642745" w:rsidRPr="5E10F3D9">
              <w:rPr>
                <w:rFonts w:eastAsia="Segoe UI" w:cs="Segoe UI"/>
                <w:b/>
                <w:bCs/>
                <w:color w:val="000000" w:themeColor="text1"/>
                <w:szCs w:val="20"/>
              </w:rPr>
              <w:t xml:space="preserve">nsert </w:t>
            </w:r>
            <w:r w:rsidR="7EB616E0" w:rsidRPr="5E10F3D9">
              <w:rPr>
                <w:rFonts w:eastAsia="Segoe UI" w:cs="Segoe UI"/>
                <w:b/>
                <w:bCs/>
                <w:color w:val="000000" w:themeColor="text1"/>
                <w:szCs w:val="20"/>
              </w:rPr>
              <w:t>o</w:t>
            </w:r>
            <w:r w:rsidR="59DAFC45" w:rsidRPr="5E10F3D9">
              <w:rPr>
                <w:rFonts w:eastAsia="Segoe UI" w:cs="Segoe UI"/>
                <w:b/>
                <w:bCs/>
                <w:color w:val="000000" w:themeColor="text1"/>
                <w:szCs w:val="20"/>
              </w:rPr>
              <w:t>rganisation</w:t>
            </w:r>
            <w:r w:rsidR="0CD4CA46" w:rsidRPr="5E10F3D9">
              <w:rPr>
                <w:rFonts w:eastAsia="Segoe UI" w:cs="Segoe UI"/>
                <w:b/>
                <w:bCs/>
                <w:color w:val="000000" w:themeColor="text1"/>
                <w:szCs w:val="20"/>
              </w:rPr>
              <w:t xml:space="preserve"> name</w:t>
            </w:r>
            <w:r w:rsidR="59DAFC45" w:rsidRPr="5E10F3D9">
              <w:rPr>
                <w:rFonts w:eastAsia="Segoe UI" w:cs="Segoe UI"/>
                <w:b/>
                <w:bCs/>
                <w:color w:val="000000" w:themeColor="text1"/>
                <w:szCs w:val="20"/>
              </w:rPr>
              <w:t xml:space="preserve">] </w:t>
            </w:r>
            <w:r w:rsidR="59DAFC45" w:rsidRPr="5E10F3D9">
              <w:rPr>
                <w:rFonts w:eastAsia="Segoe UI" w:cs="Segoe UI"/>
                <w:color w:val="000000" w:themeColor="text1"/>
                <w:szCs w:val="20"/>
              </w:rPr>
              <w:t>will</w:t>
            </w:r>
            <w:r w:rsidR="5D238F01" w:rsidRPr="5E10F3D9">
              <w:rPr>
                <w:rFonts w:eastAsia="Segoe UI" w:cs="Segoe UI"/>
                <w:color w:val="000000" w:themeColor="text1"/>
                <w:szCs w:val="20"/>
              </w:rPr>
              <w:t xml:space="preserve">, where possible, facilitate remote work agreements and flexibility to enable staff to </w:t>
            </w:r>
            <w:r w:rsidR="59DAFC45" w:rsidRPr="5E10F3D9">
              <w:rPr>
                <w:rFonts w:eastAsia="Segoe UI" w:cs="Segoe UI"/>
                <w:color w:val="000000" w:themeColor="text1"/>
                <w:szCs w:val="20"/>
              </w:rPr>
              <w:t xml:space="preserve">attend medical </w:t>
            </w:r>
            <w:r w:rsidR="566E2F41" w:rsidRPr="5E10F3D9">
              <w:rPr>
                <w:rFonts w:eastAsia="Segoe UI" w:cs="Segoe UI"/>
                <w:color w:val="000000" w:themeColor="text1"/>
                <w:szCs w:val="20"/>
              </w:rPr>
              <w:t>consul</w:t>
            </w:r>
            <w:r w:rsidR="59DAFC45" w:rsidRPr="5E10F3D9">
              <w:rPr>
                <w:rFonts w:eastAsia="Segoe UI" w:cs="Segoe UI"/>
                <w:color w:val="000000" w:themeColor="text1"/>
                <w:szCs w:val="20"/>
              </w:rPr>
              <w:t>ts.</w:t>
            </w:r>
            <w:r w:rsidR="00F7651B">
              <w:br/>
            </w:r>
          </w:p>
          <w:p w14:paraId="404ADAE9" w14:textId="6E22A8EB" w:rsidR="00F7651B" w:rsidRPr="00737133" w:rsidRDefault="1B361714" w:rsidP="5E10F3D9">
            <w:pPr>
              <w:rPr>
                <w:rFonts w:eastAsia="Segoe UI" w:cs="Segoe UI"/>
                <w:color w:val="0A1C16"/>
                <w:szCs w:val="20"/>
                <w:lang w:val="en-US"/>
              </w:rPr>
            </w:pPr>
            <w:r w:rsidRPr="5E10F3D9">
              <w:rPr>
                <w:rFonts w:eastAsia="Segoe UI" w:cs="Segoe UI"/>
                <w:color w:val="0A1C16"/>
                <w:szCs w:val="20"/>
              </w:rPr>
              <w:t>The CEO</w:t>
            </w:r>
            <w:r w:rsidR="1E2FE074" w:rsidRPr="5E10F3D9">
              <w:rPr>
                <w:rFonts w:eastAsia="Segoe UI" w:cs="Segoe UI"/>
                <w:color w:val="0A1C16"/>
                <w:szCs w:val="20"/>
              </w:rPr>
              <w:t>/Manager</w:t>
            </w:r>
            <w:r w:rsidRPr="5E10F3D9">
              <w:rPr>
                <w:rFonts w:eastAsia="Segoe UI" w:cs="Segoe UI"/>
                <w:color w:val="0A1C16"/>
                <w:szCs w:val="20"/>
              </w:rPr>
              <w:t xml:space="preserve">, </w:t>
            </w:r>
            <w:r w:rsidR="7E22D415" w:rsidRPr="5E10F3D9">
              <w:rPr>
                <w:rFonts w:eastAsia="Segoe UI" w:cs="Segoe UI"/>
                <w:color w:val="0A1C16"/>
                <w:szCs w:val="20"/>
              </w:rPr>
              <w:t>in consultation with the</w:t>
            </w:r>
            <w:r w:rsidRPr="5E10F3D9">
              <w:rPr>
                <w:rFonts w:eastAsia="Segoe UI" w:cs="Segoe UI"/>
                <w:color w:val="0A1C16"/>
                <w:szCs w:val="20"/>
              </w:rPr>
              <w:t xml:space="preserve"> WHS Representative</w:t>
            </w:r>
            <w:r w:rsidR="4C1CC60B" w:rsidRPr="5E10F3D9">
              <w:rPr>
                <w:rFonts w:eastAsia="Segoe UI" w:cs="Segoe UI"/>
                <w:color w:val="0A1C16"/>
                <w:szCs w:val="20"/>
              </w:rPr>
              <w:t>, will</w:t>
            </w:r>
            <w:r w:rsidRPr="5E10F3D9">
              <w:rPr>
                <w:rFonts w:eastAsia="Segoe UI" w:cs="Segoe UI"/>
                <w:color w:val="0A1C16"/>
                <w:szCs w:val="20"/>
              </w:rPr>
              <w:t>:</w:t>
            </w:r>
          </w:p>
          <w:p w14:paraId="770381A4" w14:textId="1408245B" w:rsidR="00F7651B" w:rsidRPr="00737133" w:rsidRDefault="149D1B6B" w:rsidP="00AC0C27">
            <w:pPr>
              <w:pStyle w:val="ListParagraph"/>
              <w:numPr>
                <w:ilvl w:val="0"/>
                <w:numId w:val="12"/>
              </w:numPr>
              <w:rPr>
                <w:rFonts w:eastAsia="Segoe UI" w:cs="Segoe UI"/>
                <w:color w:val="0A1C16"/>
                <w:szCs w:val="20"/>
                <w:lang w:val="en-US"/>
              </w:rPr>
            </w:pPr>
            <w:r w:rsidRPr="5E10F3D9">
              <w:rPr>
                <w:rFonts w:eastAsia="Segoe UI" w:cs="Segoe UI"/>
                <w:color w:val="0A1C16"/>
                <w:szCs w:val="20"/>
              </w:rPr>
              <w:t>p</w:t>
            </w:r>
            <w:r w:rsidR="32956BF8" w:rsidRPr="5E10F3D9">
              <w:rPr>
                <w:rFonts w:eastAsia="Segoe UI" w:cs="Segoe UI"/>
                <w:color w:val="0A1C16"/>
                <w:szCs w:val="20"/>
              </w:rPr>
              <w:t>rovide guidance to staff which considers</w:t>
            </w:r>
            <w:r w:rsidR="1B361714" w:rsidRPr="5E10F3D9">
              <w:rPr>
                <w:rFonts w:eastAsia="Segoe UI" w:cs="Segoe UI"/>
                <w:color w:val="0A1C16"/>
                <w:szCs w:val="20"/>
              </w:rPr>
              <w:t xml:space="preserve"> </w:t>
            </w:r>
            <w:r w:rsidR="15214D8D" w:rsidRPr="5E10F3D9">
              <w:rPr>
                <w:rFonts w:eastAsia="Segoe UI" w:cs="Segoe UI"/>
                <w:color w:val="0A1C16"/>
                <w:szCs w:val="20"/>
              </w:rPr>
              <w:t xml:space="preserve">health advice by local health authorities and the World Health Organisation </w:t>
            </w:r>
          </w:p>
          <w:p w14:paraId="6721C24E" w14:textId="4FA7FCE9" w:rsidR="00F7651B" w:rsidRPr="00737133" w:rsidRDefault="1B361714" w:rsidP="00AC0C27">
            <w:pPr>
              <w:pStyle w:val="ListParagraph"/>
              <w:numPr>
                <w:ilvl w:val="0"/>
                <w:numId w:val="12"/>
              </w:numPr>
              <w:rPr>
                <w:rFonts w:eastAsia="Segoe UI" w:cs="Segoe UI"/>
                <w:color w:val="0A1C16"/>
                <w:szCs w:val="20"/>
                <w:lang w:val="en-US"/>
              </w:rPr>
            </w:pPr>
            <w:r w:rsidRPr="5E10F3D9">
              <w:rPr>
                <w:rFonts w:eastAsia="Segoe UI" w:cs="Segoe UI"/>
                <w:color w:val="0A1C16"/>
                <w:szCs w:val="20"/>
              </w:rPr>
              <w:t>consider whether</w:t>
            </w:r>
            <w:r w:rsidR="1E81B881" w:rsidRPr="5E10F3D9">
              <w:rPr>
                <w:rFonts w:eastAsia="Segoe UI" w:cs="Segoe UI"/>
                <w:color w:val="0A1C16"/>
                <w:szCs w:val="20"/>
              </w:rPr>
              <w:t>, on continuing grounds</w:t>
            </w:r>
            <w:r w:rsidRPr="5E10F3D9">
              <w:rPr>
                <w:rFonts w:eastAsia="Segoe UI" w:cs="Segoe UI"/>
                <w:color w:val="0A1C16"/>
                <w:szCs w:val="20"/>
              </w:rPr>
              <w:t>:</w:t>
            </w:r>
          </w:p>
          <w:p w14:paraId="5DE5E352" w14:textId="3B31F397" w:rsidR="00F7651B" w:rsidRPr="00737133" w:rsidRDefault="1B361714" w:rsidP="00AC0C27">
            <w:pPr>
              <w:pStyle w:val="ListParagraph"/>
              <w:numPr>
                <w:ilvl w:val="1"/>
                <w:numId w:val="11"/>
              </w:numPr>
              <w:ind w:left="1843" w:hanging="425"/>
              <w:rPr>
                <w:rFonts w:eastAsia="Segoe UI" w:cs="Segoe UI"/>
                <w:color w:val="0A1C16"/>
                <w:szCs w:val="20"/>
                <w:lang w:val="en-US"/>
              </w:rPr>
            </w:pPr>
            <w:r w:rsidRPr="5E10F3D9">
              <w:rPr>
                <w:rFonts w:eastAsia="Segoe UI" w:cs="Segoe UI"/>
                <w:color w:val="0A1C16"/>
                <w:szCs w:val="20"/>
              </w:rPr>
              <w:t xml:space="preserve">it is </w:t>
            </w:r>
            <w:r w:rsidR="43CCD751" w:rsidRPr="5E10F3D9">
              <w:rPr>
                <w:rFonts w:eastAsia="Segoe UI" w:cs="Segoe UI"/>
                <w:color w:val="0A1C16"/>
                <w:szCs w:val="20"/>
              </w:rPr>
              <w:t>necessary</w:t>
            </w:r>
            <w:r w:rsidRPr="5E10F3D9">
              <w:rPr>
                <w:rFonts w:eastAsia="Segoe UI" w:cs="Segoe UI"/>
                <w:color w:val="0A1C16"/>
                <w:szCs w:val="20"/>
              </w:rPr>
              <w:t xml:space="preserve"> for </w:t>
            </w:r>
            <w:r w:rsidR="194CA421" w:rsidRPr="5E10F3D9">
              <w:rPr>
                <w:rFonts w:eastAsia="Segoe UI" w:cs="Segoe UI"/>
                <w:color w:val="0A1C16"/>
                <w:szCs w:val="20"/>
              </w:rPr>
              <w:t xml:space="preserve">particular employees </w:t>
            </w:r>
            <w:r w:rsidRPr="5E10F3D9">
              <w:rPr>
                <w:rFonts w:eastAsia="Segoe UI" w:cs="Segoe UI"/>
                <w:color w:val="0A1C16"/>
                <w:szCs w:val="20"/>
              </w:rPr>
              <w:t xml:space="preserve">to work from home. </w:t>
            </w:r>
          </w:p>
          <w:p w14:paraId="7CB87760" w14:textId="0D3685AD" w:rsidR="00F7651B" w:rsidRPr="00737133" w:rsidRDefault="2A02E212" w:rsidP="00AC0C27">
            <w:pPr>
              <w:pStyle w:val="ListParagraph"/>
              <w:numPr>
                <w:ilvl w:val="1"/>
                <w:numId w:val="11"/>
              </w:numPr>
              <w:ind w:left="1843" w:hanging="425"/>
              <w:rPr>
                <w:rFonts w:eastAsia="Segoe UI" w:cs="Segoe UI"/>
                <w:color w:val="0A1C16"/>
                <w:szCs w:val="20"/>
                <w:lang w:val="en-US"/>
              </w:rPr>
            </w:pPr>
            <w:r w:rsidRPr="5E10F3D9">
              <w:rPr>
                <w:rFonts w:eastAsia="Segoe UI" w:cs="Segoe UI"/>
                <w:color w:val="0A1C16"/>
                <w:szCs w:val="20"/>
              </w:rPr>
              <w:t xml:space="preserve">there should be a modification to </w:t>
            </w:r>
            <w:r w:rsidR="1B361714" w:rsidRPr="5E10F3D9">
              <w:rPr>
                <w:rFonts w:eastAsia="Segoe UI" w:cs="Segoe UI"/>
                <w:color w:val="0A1C16"/>
                <w:szCs w:val="20"/>
              </w:rPr>
              <w:t xml:space="preserve">staff travel, or </w:t>
            </w:r>
            <w:r w:rsidR="3800DE6F" w:rsidRPr="5E10F3D9">
              <w:rPr>
                <w:rFonts w:eastAsia="Segoe UI" w:cs="Segoe UI"/>
                <w:color w:val="0A1C16"/>
                <w:szCs w:val="20"/>
              </w:rPr>
              <w:t>if staff should be performing work</w:t>
            </w:r>
            <w:r w:rsidR="1B361714" w:rsidRPr="5E10F3D9">
              <w:rPr>
                <w:rFonts w:eastAsia="Segoe UI" w:cs="Segoe UI"/>
                <w:color w:val="0A1C16"/>
                <w:szCs w:val="20"/>
              </w:rPr>
              <w:t xml:space="preserve"> </w:t>
            </w:r>
            <w:r w:rsidR="42EDF1D0" w:rsidRPr="5E10F3D9">
              <w:rPr>
                <w:rFonts w:eastAsia="Segoe UI" w:cs="Segoe UI"/>
                <w:color w:val="0A1C16"/>
                <w:szCs w:val="20"/>
              </w:rPr>
              <w:t xml:space="preserve">where they encounter </w:t>
            </w:r>
            <w:r w:rsidR="1B361714" w:rsidRPr="5E10F3D9">
              <w:rPr>
                <w:rFonts w:eastAsia="Segoe UI" w:cs="Segoe UI"/>
                <w:color w:val="0A1C16"/>
                <w:szCs w:val="20"/>
              </w:rPr>
              <w:t xml:space="preserve">other people </w:t>
            </w:r>
            <w:r w:rsidR="32B632C4" w:rsidRPr="5E10F3D9">
              <w:rPr>
                <w:rFonts w:eastAsia="Segoe UI" w:cs="Segoe UI"/>
                <w:color w:val="0A1C16"/>
                <w:szCs w:val="20"/>
              </w:rPr>
              <w:t>in Australia or internationally.</w:t>
            </w:r>
          </w:p>
          <w:p w14:paraId="71414E26" w14:textId="0F7B522D" w:rsidR="3DFDF984" w:rsidRDefault="3DFDF984" w:rsidP="00AC0C27">
            <w:pPr>
              <w:pStyle w:val="ListParagraph"/>
              <w:numPr>
                <w:ilvl w:val="1"/>
                <w:numId w:val="11"/>
              </w:numPr>
              <w:spacing w:line="259" w:lineRule="auto"/>
              <w:ind w:left="1843" w:hanging="425"/>
              <w:rPr>
                <w:rFonts w:eastAsia="Segoe UI" w:cs="Segoe UI"/>
                <w:color w:val="0A1C16"/>
                <w:szCs w:val="20"/>
              </w:rPr>
            </w:pPr>
            <w:r w:rsidRPr="5E10F3D9">
              <w:rPr>
                <w:rFonts w:eastAsia="Segoe UI" w:cs="Segoe UI"/>
                <w:color w:val="0A1C16"/>
                <w:szCs w:val="20"/>
              </w:rPr>
              <w:t>w</w:t>
            </w:r>
            <w:r w:rsidR="32B632C4" w:rsidRPr="5E10F3D9">
              <w:rPr>
                <w:rFonts w:eastAsia="Segoe UI" w:cs="Segoe UI"/>
                <w:color w:val="0A1C16"/>
                <w:szCs w:val="20"/>
              </w:rPr>
              <w:t xml:space="preserve">ork </w:t>
            </w:r>
            <w:r w:rsidR="1B361714" w:rsidRPr="5E10F3D9">
              <w:rPr>
                <w:rFonts w:eastAsia="Segoe UI" w:cs="Segoe UI"/>
                <w:color w:val="0A1C16"/>
                <w:szCs w:val="20"/>
              </w:rPr>
              <w:t>arrangements</w:t>
            </w:r>
            <w:r w:rsidR="05BFAAB7" w:rsidRPr="5E10F3D9">
              <w:rPr>
                <w:rFonts w:eastAsia="Segoe UI" w:cs="Segoe UI"/>
                <w:color w:val="0A1C16"/>
                <w:szCs w:val="20"/>
              </w:rPr>
              <w:t xml:space="preserve"> should be altered in instances where staff support clients or the public</w:t>
            </w:r>
            <w:r w:rsidR="1B361714" w:rsidRPr="5E10F3D9">
              <w:rPr>
                <w:rFonts w:eastAsia="Segoe UI" w:cs="Segoe UI"/>
                <w:color w:val="0A1C16"/>
                <w:szCs w:val="20"/>
              </w:rPr>
              <w:t xml:space="preserve"> to </w:t>
            </w:r>
            <w:r w:rsidR="4EBAFA5B" w:rsidRPr="5E10F3D9">
              <w:rPr>
                <w:rFonts w:eastAsia="Segoe UI" w:cs="Segoe UI"/>
                <w:color w:val="0A1C16"/>
                <w:szCs w:val="20"/>
              </w:rPr>
              <w:t>reduce risk of transmission</w:t>
            </w:r>
          </w:p>
          <w:p w14:paraId="4379F2CD" w14:textId="72B82EAD" w:rsidR="00F7651B" w:rsidRPr="00737133" w:rsidRDefault="6B78B3B3" w:rsidP="00AC0C27">
            <w:pPr>
              <w:pStyle w:val="ListParagraph"/>
              <w:numPr>
                <w:ilvl w:val="0"/>
                <w:numId w:val="11"/>
              </w:numPr>
              <w:rPr>
                <w:rFonts w:eastAsia="Segoe UI" w:cs="Segoe UI"/>
                <w:color w:val="000000" w:themeColor="text1"/>
                <w:szCs w:val="20"/>
                <w:lang w:val="en-US"/>
              </w:rPr>
            </w:pPr>
            <w:r w:rsidRPr="5E10F3D9">
              <w:rPr>
                <w:rFonts w:eastAsia="Segoe UI" w:cs="Segoe UI"/>
                <w:color w:val="0A1C16"/>
                <w:szCs w:val="20"/>
              </w:rPr>
              <w:t xml:space="preserve">Instruct </w:t>
            </w:r>
            <w:r w:rsidR="1B361714" w:rsidRPr="5E10F3D9">
              <w:rPr>
                <w:rFonts w:eastAsia="Segoe UI" w:cs="Segoe UI"/>
                <w:color w:val="0A1C16"/>
                <w:szCs w:val="20"/>
              </w:rPr>
              <w:t>staff to</w:t>
            </w:r>
            <w:r w:rsidR="23B70281" w:rsidRPr="5E10F3D9">
              <w:rPr>
                <w:rFonts w:eastAsia="Segoe UI" w:cs="Segoe UI"/>
                <w:color w:val="0A1C16"/>
                <w:szCs w:val="20"/>
              </w:rPr>
              <w:t xml:space="preserve"> avoid attending work, work from home</w:t>
            </w:r>
            <w:r w:rsidR="40A8CE37" w:rsidRPr="5E10F3D9">
              <w:rPr>
                <w:rFonts w:eastAsia="Segoe UI" w:cs="Segoe UI"/>
                <w:color w:val="0A1C16"/>
                <w:szCs w:val="20"/>
              </w:rPr>
              <w:t xml:space="preserve">, or </w:t>
            </w:r>
            <w:r w:rsidR="1B361714" w:rsidRPr="5E10F3D9">
              <w:rPr>
                <w:rFonts w:eastAsia="Segoe UI" w:cs="Segoe UI"/>
                <w:color w:val="0A1C16"/>
                <w:szCs w:val="20"/>
              </w:rPr>
              <w:t xml:space="preserve">take </w:t>
            </w:r>
            <w:r w:rsidR="095554AB" w:rsidRPr="5E10F3D9">
              <w:rPr>
                <w:rFonts w:eastAsia="Segoe UI" w:cs="Segoe UI"/>
                <w:color w:val="000000" w:themeColor="text1"/>
                <w:szCs w:val="20"/>
              </w:rPr>
              <w:t xml:space="preserve">appropriate leave </w:t>
            </w:r>
            <w:r w:rsidR="471A3304" w:rsidRPr="5E10F3D9">
              <w:rPr>
                <w:rFonts w:eastAsia="Segoe UI" w:cs="Segoe UI"/>
                <w:color w:val="000000" w:themeColor="text1"/>
                <w:szCs w:val="20"/>
              </w:rPr>
              <w:t xml:space="preserve">where necessary </w:t>
            </w:r>
            <w:r w:rsidR="095554AB" w:rsidRPr="5E10F3D9">
              <w:rPr>
                <w:rFonts w:eastAsia="Segoe UI" w:cs="Segoe UI"/>
                <w:color w:val="000000" w:themeColor="text1"/>
                <w:szCs w:val="20"/>
              </w:rPr>
              <w:t xml:space="preserve">(see the Human Resources Procedure for leave available). </w:t>
            </w:r>
          </w:p>
          <w:p w14:paraId="6117DF7D" w14:textId="2636A1B1" w:rsidR="00F7651B" w:rsidRPr="00737133" w:rsidRDefault="7330735F" w:rsidP="00AC0C27">
            <w:pPr>
              <w:pStyle w:val="ListParagraph"/>
              <w:numPr>
                <w:ilvl w:val="0"/>
                <w:numId w:val="11"/>
              </w:numPr>
              <w:rPr>
                <w:rFonts w:eastAsia="Segoe UI" w:cs="Segoe UI"/>
                <w:color w:val="0A1C16"/>
                <w:szCs w:val="20"/>
                <w:lang w:val="en-US"/>
              </w:rPr>
            </w:pPr>
            <w:r w:rsidRPr="5E10F3D9">
              <w:rPr>
                <w:rFonts w:eastAsia="Segoe UI" w:cs="Segoe UI"/>
                <w:color w:val="0A1C16"/>
                <w:szCs w:val="20"/>
              </w:rPr>
              <w:t>Mandate or request staff be</w:t>
            </w:r>
            <w:r w:rsidR="1B361714" w:rsidRPr="5E10F3D9">
              <w:rPr>
                <w:rFonts w:eastAsia="Segoe UI" w:cs="Segoe UI"/>
                <w:color w:val="0A1C16"/>
                <w:szCs w:val="20"/>
              </w:rPr>
              <w:t xml:space="preserve"> vaccinated if this is ne</w:t>
            </w:r>
            <w:r w:rsidR="6C9E225E" w:rsidRPr="5E10F3D9">
              <w:rPr>
                <w:rFonts w:eastAsia="Segoe UI" w:cs="Segoe UI"/>
                <w:color w:val="0A1C16"/>
                <w:szCs w:val="20"/>
              </w:rPr>
              <w:t>eded</w:t>
            </w:r>
            <w:r w:rsidR="1B361714" w:rsidRPr="5E10F3D9">
              <w:rPr>
                <w:rFonts w:eastAsia="Segoe UI" w:cs="Segoe UI"/>
                <w:color w:val="0A1C16"/>
                <w:szCs w:val="20"/>
              </w:rPr>
              <w:t xml:space="preserve"> to </w:t>
            </w:r>
            <w:r w:rsidR="4B8E8040" w:rsidRPr="5E10F3D9">
              <w:rPr>
                <w:rFonts w:eastAsia="Segoe UI" w:cs="Segoe UI"/>
                <w:color w:val="0A1C16"/>
                <w:szCs w:val="20"/>
              </w:rPr>
              <w:t xml:space="preserve">promote safe work conditions for staff, </w:t>
            </w:r>
            <w:r w:rsidR="1B361714" w:rsidRPr="5E10F3D9">
              <w:rPr>
                <w:rFonts w:eastAsia="Segoe UI" w:cs="Segoe UI"/>
                <w:color w:val="0A1C16"/>
                <w:szCs w:val="20"/>
              </w:rPr>
              <w:t xml:space="preserve"> clients,</w:t>
            </w:r>
            <w:r w:rsidR="58398F9D" w:rsidRPr="5E10F3D9">
              <w:rPr>
                <w:rFonts w:eastAsia="Segoe UI" w:cs="Segoe UI"/>
                <w:color w:val="0A1C16"/>
                <w:szCs w:val="20"/>
              </w:rPr>
              <w:t>board members, volunteers or other relevant parties</w:t>
            </w:r>
          </w:p>
          <w:p w14:paraId="7B940EEB" w14:textId="2415C5F5" w:rsidR="00F7651B" w:rsidRPr="00737133" w:rsidRDefault="1B361714" w:rsidP="00AC0C27">
            <w:pPr>
              <w:pStyle w:val="ListParagraph"/>
              <w:numPr>
                <w:ilvl w:val="0"/>
                <w:numId w:val="11"/>
              </w:numPr>
              <w:rPr>
                <w:rFonts w:eastAsia="Segoe UI" w:cs="Segoe UI"/>
                <w:color w:val="0A1C16"/>
                <w:szCs w:val="20"/>
              </w:rPr>
            </w:pPr>
            <w:r w:rsidRPr="5E10F3D9">
              <w:rPr>
                <w:rFonts w:eastAsia="Segoe UI" w:cs="Segoe UI"/>
                <w:color w:val="0A1C16"/>
                <w:szCs w:val="20"/>
              </w:rPr>
              <w:t xml:space="preserve">may </w:t>
            </w:r>
            <w:r w:rsidR="1CC0D911" w:rsidRPr="5E10F3D9">
              <w:rPr>
                <w:rFonts w:eastAsia="Segoe UI" w:cs="Segoe UI"/>
                <w:color w:val="0A1C16"/>
                <w:szCs w:val="20"/>
              </w:rPr>
              <w:t xml:space="preserve">request staff provide adequate </w:t>
            </w:r>
            <w:r w:rsidRPr="5E10F3D9">
              <w:rPr>
                <w:rFonts w:eastAsia="Segoe UI" w:cs="Segoe UI"/>
                <w:color w:val="0A1C16"/>
                <w:szCs w:val="20"/>
              </w:rPr>
              <w:t xml:space="preserve">evidence that they are fit to return to work. </w:t>
            </w:r>
          </w:p>
        </w:tc>
        <w:tc>
          <w:tcPr>
            <w:tcW w:w="2126" w:type="dxa"/>
          </w:tcPr>
          <w:p w14:paraId="7A0D542A" w14:textId="08486441" w:rsidR="00F7651B" w:rsidRPr="003A634B" w:rsidRDefault="00F7651B" w:rsidP="5E10F3D9">
            <w:pPr>
              <w:pStyle w:val="TableText"/>
              <w:rPr>
                <w:rFonts w:ascii="Segoe UI" w:eastAsia="Segoe UI" w:hAnsi="Segoe UI" w:cs="Segoe UI"/>
                <w:i/>
                <w:iCs/>
                <w:color w:val="000000"/>
                <w:szCs w:val="20"/>
              </w:rPr>
            </w:pPr>
          </w:p>
        </w:tc>
        <w:tc>
          <w:tcPr>
            <w:tcW w:w="2410" w:type="dxa"/>
          </w:tcPr>
          <w:p w14:paraId="759358B5" w14:textId="3809E5C2" w:rsidR="00F7651B" w:rsidRPr="003A634B" w:rsidRDefault="2FB4B404" w:rsidP="5E10F3D9">
            <w:pPr>
              <w:pStyle w:val="TableText"/>
              <w:rPr>
                <w:rFonts w:ascii="Segoe UI" w:eastAsia="Segoe UI" w:hAnsi="Segoe UI" w:cs="Segoe UI"/>
                <w:b/>
                <w:bCs/>
                <w:i/>
                <w:iCs/>
                <w:color w:val="000000" w:themeColor="text1"/>
                <w:szCs w:val="20"/>
              </w:rPr>
            </w:pPr>
            <w:r w:rsidRPr="5E10F3D9">
              <w:rPr>
                <w:rFonts w:ascii="Segoe UI" w:eastAsia="Segoe UI" w:hAnsi="Segoe UI" w:cs="Segoe UI"/>
                <w:b/>
                <w:bCs/>
                <w:i/>
                <w:iCs/>
                <w:color w:val="000000" w:themeColor="text1"/>
                <w:szCs w:val="20"/>
              </w:rPr>
              <w:t>[For example, refer to section 2.2 and section 2.3 of this document].</w:t>
            </w:r>
          </w:p>
          <w:p w14:paraId="2470429E" w14:textId="12A4E028" w:rsidR="00F7651B" w:rsidRPr="003A634B" w:rsidRDefault="00F7651B" w:rsidP="5E10F3D9">
            <w:pPr>
              <w:pStyle w:val="TableText"/>
              <w:rPr>
                <w:rFonts w:ascii="Segoe UI" w:eastAsia="Segoe UI" w:hAnsi="Segoe UI" w:cs="Segoe UI"/>
                <w:i/>
                <w:iCs/>
                <w:color w:val="000000"/>
                <w:szCs w:val="20"/>
              </w:rPr>
            </w:pPr>
          </w:p>
        </w:tc>
      </w:tr>
      <w:tr w:rsidR="00F7651B" w:rsidRPr="003A634B" w14:paraId="7B2BA368" w14:textId="77777777" w:rsidTr="33E7164D">
        <w:trPr>
          <w:cantSplit/>
          <w:trHeight w:val="75"/>
        </w:trPr>
        <w:tc>
          <w:tcPr>
            <w:tcW w:w="1415" w:type="dxa"/>
          </w:tcPr>
          <w:p w14:paraId="76EF7341" w14:textId="0223F371" w:rsidR="00F7651B" w:rsidRPr="003A634B" w:rsidRDefault="7C977DCB" w:rsidP="5E10F3D9">
            <w:pPr>
              <w:pStyle w:val="TableText"/>
              <w:spacing w:line="259" w:lineRule="auto"/>
              <w:rPr>
                <w:rFonts w:ascii="Segoe UI" w:eastAsia="Segoe UI" w:hAnsi="Segoe UI" w:cs="Segoe UI"/>
                <w:b/>
                <w:bCs/>
                <w:i/>
                <w:iCs/>
                <w:color w:val="000000" w:themeColor="text1"/>
                <w:szCs w:val="20"/>
              </w:rPr>
            </w:pPr>
            <w:r w:rsidRPr="5E10F3D9">
              <w:rPr>
                <w:rFonts w:ascii="Segoe UI" w:eastAsia="Segoe UI" w:hAnsi="Segoe UI" w:cs="Segoe UI"/>
                <w:b/>
                <w:bCs/>
                <w:i/>
                <w:iCs/>
                <w:color w:val="000000" w:themeColor="text1"/>
                <w:szCs w:val="20"/>
              </w:rPr>
              <w:lastRenderedPageBreak/>
              <w:t>[Insert other emergency or disaster not listed]</w:t>
            </w:r>
          </w:p>
        </w:tc>
        <w:tc>
          <w:tcPr>
            <w:tcW w:w="8080" w:type="dxa"/>
          </w:tcPr>
          <w:p w14:paraId="6B4EAD5B" w14:textId="11FEEBC3" w:rsidR="00F7651B" w:rsidRPr="003A634B" w:rsidRDefault="4A3B9340" w:rsidP="5E10F3D9">
            <w:pPr>
              <w:pStyle w:val="TableText"/>
              <w:spacing w:line="259" w:lineRule="auto"/>
              <w:rPr>
                <w:rFonts w:ascii="Segoe UI" w:eastAsia="Segoe UI" w:hAnsi="Segoe UI" w:cs="Segoe UI"/>
                <w:b/>
                <w:bCs/>
                <w:color w:val="000000" w:themeColor="text1"/>
                <w:szCs w:val="20"/>
              </w:rPr>
            </w:pPr>
            <w:r w:rsidRPr="5E10F3D9">
              <w:rPr>
                <w:rFonts w:ascii="Segoe UI" w:eastAsia="Segoe UI" w:hAnsi="Segoe UI" w:cs="Segoe UI"/>
                <w:b/>
                <w:bCs/>
                <w:color w:val="000000" w:themeColor="text1"/>
                <w:szCs w:val="20"/>
              </w:rPr>
              <w:t>[Insert procedure for other emergency not listed]</w:t>
            </w:r>
          </w:p>
        </w:tc>
        <w:tc>
          <w:tcPr>
            <w:tcW w:w="2126" w:type="dxa"/>
          </w:tcPr>
          <w:p w14:paraId="445D5C57" w14:textId="3361B4A8" w:rsidR="00F7651B" w:rsidRPr="003A634B" w:rsidRDefault="00F7651B" w:rsidP="5E10F3D9">
            <w:pPr>
              <w:pStyle w:val="TableText"/>
              <w:rPr>
                <w:rFonts w:ascii="Segoe UI" w:eastAsia="Segoe UI" w:hAnsi="Segoe UI" w:cs="Segoe UI"/>
                <w:i/>
                <w:iCs/>
                <w:color w:val="000000"/>
                <w:szCs w:val="20"/>
              </w:rPr>
            </w:pPr>
          </w:p>
        </w:tc>
        <w:tc>
          <w:tcPr>
            <w:tcW w:w="2410" w:type="dxa"/>
          </w:tcPr>
          <w:p w14:paraId="0BCC3EEE" w14:textId="70232D6E" w:rsidR="00F7651B" w:rsidRPr="003A634B" w:rsidRDefault="4086AFAA" w:rsidP="5E10F3D9">
            <w:pPr>
              <w:pStyle w:val="TableText"/>
              <w:rPr>
                <w:rFonts w:ascii="Segoe UI" w:eastAsia="Segoe UI" w:hAnsi="Segoe UI" w:cs="Segoe UI"/>
                <w:b/>
                <w:bCs/>
                <w:i/>
                <w:iCs/>
                <w:color w:val="000000"/>
                <w:szCs w:val="20"/>
              </w:rPr>
            </w:pPr>
            <w:r w:rsidRPr="5E10F3D9">
              <w:rPr>
                <w:rFonts w:ascii="Segoe UI" w:eastAsia="Segoe UI" w:hAnsi="Segoe UI" w:cs="Segoe UI"/>
                <w:b/>
                <w:bCs/>
                <w:i/>
                <w:iCs/>
                <w:color w:val="000000" w:themeColor="text1"/>
                <w:szCs w:val="20"/>
              </w:rPr>
              <w:t xml:space="preserve">[For example, </w:t>
            </w:r>
            <w:r w:rsidR="00F7651B" w:rsidRPr="5E10F3D9">
              <w:rPr>
                <w:rFonts w:ascii="Segoe UI" w:eastAsia="Segoe UI" w:hAnsi="Segoe UI" w:cs="Segoe UI"/>
                <w:b/>
                <w:bCs/>
                <w:i/>
                <w:iCs/>
                <w:color w:val="000000" w:themeColor="text1"/>
                <w:szCs w:val="20"/>
              </w:rPr>
              <w:t>Office floor plan,</w:t>
            </w:r>
          </w:p>
          <w:p w14:paraId="3596F46C" w14:textId="26F143FF" w:rsidR="00F7651B" w:rsidRPr="003A634B" w:rsidRDefault="00F7651B" w:rsidP="5E10F3D9">
            <w:pPr>
              <w:pStyle w:val="TableText"/>
              <w:rPr>
                <w:rFonts w:ascii="Segoe UI" w:eastAsia="Segoe UI" w:hAnsi="Segoe UI" w:cs="Segoe UI"/>
                <w:b/>
                <w:bCs/>
                <w:color w:val="000000"/>
                <w:szCs w:val="20"/>
              </w:rPr>
            </w:pPr>
            <w:r w:rsidRPr="5E10F3D9">
              <w:rPr>
                <w:rFonts w:ascii="Segoe UI" w:eastAsia="Segoe UI" w:hAnsi="Segoe UI" w:cs="Segoe UI"/>
                <w:b/>
                <w:bCs/>
                <w:i/>
                <w:iCs/>
                <w:color w:val="000000" w:themeColor="text1"/>
                <w:szCs w:val="20"/>
              </w:rPr>
              <w:t>map of evacuation locations</w:t>
            </w:r>
            <w:r w:rsidR="52CD2463" w:rsidRPr="5E10F3D9">
              <w:rPr>
                <w:rFonts w:ascii="Segoe UI" w:eastAsia="Segoe UI" w:hAnsi="Segoe UI" w:cs="Segoe UI"/>
                <w:b/>
                <w:bCs/>
                <w:i/>
                <w:iCs/>
                <w:color w:val="000000" w:themeColor="text1"/>
                <w:szCs w:val="20"/>
              </w:rPr>
              <w:t>]</w:t>
            </w:r>
            <w:r w:rsidRPr="5E10F3D9">
              <w:rPr>
                <w:rFonts w:ascii="Segoe UI" w:eastAsia="Segoe UI" w:hAnsi="Segoe UI" w:cs="Segoe UI"/>
                <w:b/>
                <w:bCs/>
                <w:i/>
                <w:iCs/>
                <w:color w:val="000000" w:themeColor="text1"/>
                <w:szCs w:val="20"/>
              </w:rPr>
              <w:t>.</w:t>
            </w:r>
          </w:p>
        </w:tc>
      </w:tr>
    </w:tbl>
    <w:p w14:paraId="4B941550" w14:textId="77777777" w:rsidR="00FF0962" w:rsidRPr="00FF0962" w:rsidRDefault="00FF0962" w:rsidP="00FF0962"/>
    <w:p w14:paraId="54F21344" w14:textId="6DCEB97B" w:rsidR="00CF2A8E" w:rsidRDefault="00990E00" w:rsidP="00CF2A8E">
      <w:pPr>
        <w:pStyle w:val="Heading3"/>
      </w:pPr>
      <w:bookmarkStart w:id="15" w:name="_Toc300919350"/>
      <w:bookmarkStart w:id="16" w:name="_Toc358019167"/>
      <w:bookmarkStart w:id="17" w:name="_Toc1494839429"/>
      <w:r>
        <w:br w:type="column"/>
      </w:r>
      <w:r w:rsidR="002F04CC">
        <w:lastRenderedPageBreak/>
        <w:t>2.</w:t>
      </w:r>
      <w:r w:rsidR="00FF0962">
        <w:t>2</w:t>
      </w:r>
      <w:r w:rsidR="002F04CC">
        <w:tab/>
      </w:r>
      <w:r w:rsidR="00CF2A8E" w:rsidRPr="00ED68F2">
        <w:t>Emergency contacts</w:t>
      </w:r>
      <w:bookmarkEnd w:id="15"/>
      <w:bookmarkEnd w:id="16"/>
      <w:bookmarkEnd w:id="17"/>
    </w:p>
    <w:p w14:paraId="62486C05" w14:textId="77777777" w:rsidR="00CF2A8E" w:rsidRPr="00F82F0D" w:rsidRDefault="00CF2A8E" w:rsidP="00CF2A8E">
      <w:pPr>
        <w:spacing w:after="120"/>
        <w:rPr>
          <w:i/>
          <w:szCs w:val="20"/>
        </w:rPr>
      </w:pPr>
    </w:p>
    <w:tbl>
      <w:tblPr>
        <w:tblStyle w:val="TableClassic4"/>
        <w:tblW w:w="51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contact, title and phone number details of the State Emergency Services (SES), Police, Fire, Ambulance and 'All'."/>
      </w:tblPr>
      <w:tblGrid>
        <w:gridCol w:w="2691"/>
        <w:gridCol w:w="2473"/>
      </w:tblGrid>
      <w:tr w:rsidR="00D11FCD" w:rsidRPr="00DD7892" w14:paraId="60D1BA69" w14:textId="77777777" w:rsidTr="5E10F3D9">
        <w:trPr>
          <w:cantSplit/>
          <w:trHeight w:val="345"/>
          <w:tblHeader/>
        </w:trPr>
        <w:tc>
          <w:tcPr>
            <w:tcW w:w="2691" w:type="dxa"/>
          </w:tcPr>
          <w:p w14:paraId="55300736" w14:textId="77777777" w:rsidR="00D11FCD" w:rsidRPr="00737133" w:rsidRDefault="00D11FCD" w:rsidP="00FF0962">
            <w:pPr>
              <w:pStyle w:val="TableHeading"/>
              <w:rPr>
                <w:rFonts w:ascii="Segoe UI" w:hAnsi="Segoe UI" w:cs="Segoe UI"/>
                <w:szCs w:val="20"/>
              </w:rPr>
            </w:pPr>
            <w:r w:rsidRPr="00737133">
              <w:rPr>
                <w:rFonts w:ascii="Segoe UI" w:hAnsi="Segoe UI" w:cs="Segoe UI"/>
                <w:szCs w:val="20"/>
              </w:rPr>
              <w:t>Contact</w:t>
            </w:r>
          </w:p>
        </w:tc>
        <w:tc>
          <w:tcPr>
            <w:tcW w:w="2473" w:type="dxa"/>
          </w:tcPr>
          <w:p w14:paraId="7E535C64" w14:textId="77777777" w:rsidR="00D11FCD" w:rsidRPr="00737133" w:rsidRDefault="00D11FCD" w:rsidP="00FF0962">
            <w:pPr>
              <w:pStyle w:val="TableHeading"/>
              <w:rPr>
                <w:rFonts w:ascii="Segoe UI" w:hAnsi="Segoe UI" w:cs="Segoe UI"/>
                <w:szCs w:val="20"/>
              </w:rPr>
            </w:pPr>
            <w:r w:rsidRPr="00737133">
              <w:rPr>
                <w:rFonts w:ascii="Segoe UI" w:hAnsi="Segoe UI" w:cs="Segoe UI"/>
                <w:szCs w:val="20"/>
              </w:rPr>
              <w:t>Phone number</w:t>
            </w:r>
          </w:p>
        </w:tc>
      </w:tr>
      <w:tr w:rsidR="00D11FCD" w:rsidRPr="001136A3" w14:paraId="610B43BC" w14:textId="77777777" w:rsidTr="5E10F3D9">
        <w:trPr>
          <w:cantSplit/>
          <w:trHeight w:val="315"/>
        </w:trPr>
        <w:tc>
          <w:tcPr>
            <w:tcW w:w="2691" w:type="dxa"/>
          </w:tcPr>
          <w:p w14:paraId="19C5985A" w14:textId="77777777" w:rsidR="00D11FCD" w:rsidRPr="00737133" w:rsidRDefault="00D11FCD" w:rsidP="00FF0962">
            <w:pPr>
              <w:pStyle w:val="TableText"/>
              <w:rPr>
                <w:rFonts w:ascii="Segoe UI" w:hAnsi="Segoe UI" w:cs="Segoe UI"/>
                <w:color w:val="000000"/>
                <w:szCs w:val="20"/>
              </w:rPr>
            </w:pPr>
            <w:r w:rsidRPr="00737133">
              <w:rPr>
                <w:rFonts w:ascii="Segoe UI" w:hAnsi="Segoe UI" w:cs="Segoe UI"/>
                <w:color w:val="000000"/>
                <w:szCs w:val="20"/>
              </w:rPr>
              <w:t>After Hours/ Security</w:t>
            </w:r>
          </w:p>
        </w:tc>
        <w:tc>
          <w:tcPr>
            <w:tcW w:w="2473" w:type="dxa"/>
          </w:tcPr>
          <w:p w14:paraId="2EC4C2EE" w14:textId="3D4D015B" w:rsidR="00D11FCD" w:rsidRPr="00737133" w:rsidRDefault="00D11FCD" w:rsidP="00FF0962">
            <w:pPr>
              <w:pStyle w:val="TableText"/>
              <w:rPr>
                <w:rFonts w:ascii="Segoe UI" w:hAnsi="Segoe UI" w:cs="Segoe UI"/>
                <w:color w:val="000000"/>
                <w:szCs w:val="20"/>
              </w:rPr>
            </w:pPr>
          </w:p>
        </w:tc>
      </w:tr>
      <w:tr w:rsidR="00D11FCD" w:rsidRPr="001136A3" w14:paraId="03703BEB" w14:textId="77777777" w:rsidTr="5E10F3D9">
        <w:trPr>
          <w:cantSplit/>
          <w:trHeight w:val="315"/>
        </w:trPr>
        <w:tc>
          <w:tcPr>
            <w:tcW w:w="2691" w:type="dxa"/>
          </w:tcPr>
          <w:p w14:paraId="1EB4153E" w14:textId="38E300C4" w:rsidR="00D11FCD" w:rsidRPr="00737133" w:rsidRDefault="004B1B30" w:rsidP="00D11FCD">
            <w:pPr>
              <w:pStyle w:val="TableText"/>
              <w:rPr>
                <w:rFonts w:ascii="Segoe UI" w:hAnsi="Segoe UI" w:cs="Segoe UI"/>
                <w:color w:val="000000"/>
                <w:szCs w:val="20"/>
              </w:rPr>
            </w:pPr>
            <w:r>
              <w:rPr>
                <w:rFonts w:ascii="Segoe UI" w:hAnsi="Segoe UI" w:cs="Segoe UI"/>
                <w:color w:val="000000"/>
                <w:szCs w:val="20"/>
              </w:rPr>
              <w:t>Local</w:t>
            </w:r>
            <w:r w:rsidR="00D11FCD" w:rsidRPr="00737133">
              <w:rPr>
                <w:rFonts w:ascii="Segoe UI" w:hAnsi="Segoe UI" w:cs="Segoe UI"/>
                <w:color w:val="000000"/>
                <w:szCs w:val="20"/>
              </w:rPr>
              <w:t xml:space="preserve"> Police</w:t>
            </w:r>
          </w:p>
        </w:tc>
        <w:tc>
          <w:tcPr>
            <w:tcW w:w="2473" w:type="dxa"/>
          </w:tcPr>
          <w:p w14:paraId="73D68DE5" w14:textId="27A59D81" w:rsidR="00D11FCD" w:rsidRPr="00737133" w:rsidRDefault="00D11FCD" w:rsidP="00D11FCD">
            <w:pPr>
              <w:pStyle w:val="TableText"/>
              <w:rPr>
                <w:rFonts w:ascii="Segoe UI" w:hAnsi="Segoe UI" w:cs="Segoe UI"/>
                <w:color w:val="000000"/>
                <w:szCs w:val="20"/>
              </w:rPr>
            </w:pPr>
          </w:p>
        </w:tc>
      </w:tr>
      <w:tr w:rsidR="00E81891" w:rsidRPr="001136A3" w14:paraId="47D6CF15" w14:textId="77777777" w:rsidTr="5E10F3D9">
        <w:trPr>
          <w:cantSplit/>
          <w:trHeight w:val="315"/>
        </w:trPr>
        <w:tc>
          <w:tcPr>
            <w:tcW w:w="2691" w:type="dxa"/>
          </w:tcPr>
          <w:p w14:paraId="2C20D7F0" w14:textId="7BE83A0B" w:rsidR="00E81891" w:rsidRPr="00737133" w:rsidRDefault="004B1B30" w:rsidP="00D11FCD">
            <w:pPr>
              <w:pStyle w:val="TableText"/>
              <w:rPr>
                <w:rFonts w:ascii="Segoe UI" w:hAnsi="Segoe UI" w:cs="Segoe UI"/>
                <w:color w:val="000000"/>
                <w:szCs w:val="20"/>
              </w:rPr>
            </w:pPr>
            <w:r>
              <w:rPr>
                <w:rFonts w:ascii="Segoe UI" w:hAnsi="Segoe UI" w:cs="Segoe UI"/>
                <w:color w:val="000000"/>
                <w:szCs w:val="20"/>
              </w:rPr>
              <w:t>Local hospital</w:t>
            </w:r>
          </w:p>
        </w:tc>
        <w:tc>
          <w:tcPr>
            <w:tcW w:w="2473" w:type="dxa"/>
          </w:tcPr>
          <w:p w14:paraId="62EDC90A" w14:textId="615F771A" w:rsidR="00E81891" w:rsidRPr="00737133" w:rsidRDefault="00E81891" w:rsidP="00D11FCD">
            <w:pPr>
              <w:pStyle w:val="TableText"/>
              <w:rPr>
                <w:rFonts w:ascii="Segoe UI" w:hAnsi="Segoe UI" w:cs="Segoe UI"/>
                <w:color w:val="000000"/>
                <w:szCs w:val="20"/>
              </w:rPr>
            </w:pPr>
          </w:p>
        </w:tc>
      </w:tr>
      <w:tr w:rsidR="00D11FCD" w:rsidRPr="001136A3" w14:paraId="1C034B21" w14:textId="77777777" w:rsidTr="5E10F3D9">
        <w:trPr>
          <w:cantSplit/>
          <w:trHeight w:val="315"/>
        </w:trPr>
        <w:tc>
          <w:tcPr>
            <w:tcW w:w="2691" w:type="dxa"/>
          </w:tcPr>
          <w:p w14:paraId="477BD902" w14:textId="77777777" w:rsidR="00D11FCD" w:rsidRPr="00737133" w:rsidRDefault="00D11FCD" w:rsidP="00D11FCD">
            <w:pPr>
              <w:pStyle w:val="TableText"/>
              <w:rPr>
                <w:rFonts w:ascii="Segoe UI" w:hAnsi="Segoe UI" w:cs="Segoe UI"/>
                <w:b/>
                <w:bCs/>
                <w:color w:val="FF0000"/>
                <w:szCs w:val="20"/>
              </w:rPr>
            </w:pPr>
            <w:r w:rsidRPr="00737133">
              <w:rPr>
                <w:rFonts w:ascii="Segoe UI" w:hAnsi="Segoe UI" w:cs="Segoe UI"/>
                <w:b/>
                <w:bCs/>
                <w:color w:val="FF0000"/>
                <w:szCs w:val="20"/>
              </w:rPr>
              <w:t>EMERGENCIES</w:t>
            </w:r>
          </w:p>
        </w:tc>
        <w:tc>
          <w:tcPr>
            <w:tcW w:w="2473" w:type="dxa"/>
          </w:tcPr>
          <w:p w14:paraId="370958D6" w14:textId="77777777" w:rsidR="00D11FCD" w:rsidRPr="00737133" w:rsidRDefault="00D11FCD" w:rsidP="00D11FCD">
            <w:pPr>
              <w:pStyle w:val="TableText"/>
              <w:rPr>
                <w:rFonts w:ascii="Segoe UI" w:hAnsi="Segoe UI" w:cs="Segoe UI"/>
                <w:b/>
                <w:bCs/>
                <w:color w:val="FF0000"/>
                <w:szCs w:val="20"/>
              </w:rPr>
            </w:pPr>
            <w:r w:rsidRPr="00737133">
              <w:rPr>
                <w:rFonts w:ascii="Segoe UI" w:hAnsi="Segoe UI" w:cs="Segoe UI"/>
                <w:b/>
                <w:bCs/>
                <w:color w:val="FF0000"/>
                <w:szCs w:val="20"/>
              </w:rPr>
              <w:t>000</w:t>
            </w:r>
          </w:p>
        </w:tc>
      </w:tr>
      <w:tr w:rsidR="00E87448" w:rsidRPr="001136A3" w14:paraId="30DE1C6E" w14:textId="77777777" w:rsidTr="5E10F3D9">
        <w:trPr>
          <w:cantSplit/>
          <w:trHeight w:val="315"/>
        </w:trPr>
        <w:tc>
          <w:tcPr>
            <w:tcW w:w="2691" w:type="dxa"/>
          </w:tcPr>
          <w:p w14:paraId="061CB9EE" w14:textId="681D5BF9" w:rsidR="00E87448" w:rsidRPr="00737133" w:rsidRDefault="00E87448" w:rsidP="00D11FCD">
            <w:pPr>
              <w:pStyle w:val="TableText"/>
              <w:rPr>
                <w:rFonts w:ascii="Segoe UI" w:hAnsi="Segoe UI" w:cs="Segoe UI"/>
                <w:b/>
                <w:bCs/>
                <w:color w:val="FF0000"/>
                <w:szCs w:val="20"/>
              </w:rPr>
            </w:pPr>
            <w:r w:rsidRPr="0088230C">
              <w:rPr>
                <w:rFonts w:ascii="Segoe UI" w:hAnsi="Segoe UI" w:cs="Segoe UI"/>
                <w:b/>
                <w:bCs/>
                <w:color w:val="000000" w:themeColor="text1"/>
                <w:szCs w:val="20"/>
              </w:rPr>
              <w:t xml:space="preserve">[Insert other </w:t>
            </w:r>
            <w:r w:rsidR="0088230C" w:rsidRPr="0088230C">
              <w:rPr>
                <w:rFonts w:ascii="Segoe UI" w:hAnsi="Segoe UI" w:cs="Segoe UI"/>
                <w:b/>
                <w:bCs/>
                <w:color w:val="000000" w:themeColor="text1"/>
                <w:szCs w:val="20"/>
              </w:rPr>
              <w:t>emergency contact]</w:t>
            </w:r>
          </w:p>
        </w:tc>
        <w:tc>
          <w:tcPr>
            <w:tcW w:w="2473" w:type="dxa"/>
          </w:tcPr>
          <w:p w14:paraId="17158D65" w14:textId="77777777" w:rsidR="00E87448" w:rsidRPr="00737133" w:rsidRDefault="00E87448" w:rsidP="00D11FCD">
            <w:pPr>
              <w:pStyle w:val="TableText"/>
              <w:rPr>
                <w:rFonts w:ascii="Segoe UI" w:hAnsi="Segoe UI" w:cs="Segoe UI"/>
                <w:b/>
                <w:bCs/>
                <w:color w:val="FF0000"/>
                <w:szCs w:val="20"/>
              </w:rPr>
            </w:pPr>
          </w:p>
        </w:tc>
      </w:tr>
    </w:tbl>
    <w:p w14:paraId="34CE0A41" w14:textId="70ED176F" w:rsidR="00CF2A8E" w:rsidRDefault="00CF2A8E" w:rsidP="00CF2A8E"/>
    <w:p w14:paraId="52A8FA01" w14:textId="1B0AFA49" w:rsidR="00990E00" w:rsidRPr="00DD1E6B" w:rsidRDefault="00DD1E6B" w:rsidP="00CF2A8E">
      <w:pPr>
        <w:rPr>
          <w:b/>
          <w:bCs/>
        </w:rPr>
      </w:pPr>
      <w:r w:rsidRPr="00DD1E6B">
        <w:rPr>
          <w:b/>
          <w:bCs/>
        </w:rPr>
        <w:t>[Insert link to internal staff contact list].</w:t>
      </w:r>
    </w:p>
    <w:p w14:paraId="40A6EFEF" w14:textId="62D79555" w:rsidR="00CF2A8E" w:rsidRPr="002F04CC" w:rsidRDefault="002F04CC" w:rsidP="5E10F3D9">
      <w:pPr>
        <w:pStyle w:val="Heading3"/>
        <w:rPr>
          <w:rStyle w:val="Heading2Char"/>
          <w:b/>
          <w:bCs/>
          <w:caps w:val="0"/>
          <w:color w:val="auto"/>
        </w:rPr>
      </w:pPr>
      <w:bookmarkStart w:id="18" w:name="_Toc729523123"/>
      <w:r w:rsidRPr="5E10F3D9">
        <w:rPr>
          <w:rStyle w:val="Heading2Char"/>
          <w:b/>
          <w:bCs/>
          <w:caps w:val="0"/>
          <w:color w:val="auto"/>
        </w:rPr>
        <w:t>2.3 Building evacuation diagram</w:t>
      </w:r>
      <w:bookmarkEnd w:id="18"/>
    </w:p>
    <w:p w14:paraId="07A02548" w14:textId="77777777" w:rsidR="002F04CC" w:rsidRPr="000F227D" w:rsidRDefault="002F04CC" w:rsidP="002F04CC"/>
    <w:p w14:paraId="25C300D7" w14:textId="3FE6D381" w:rsidR="002F04CC" w:rsidRPr="00030A39" w:rsidRDefault="002F04CC" w:rsidP="5E10F3D9">
      <w:pPr>
        <w:autoSpaceDE w:val="0"/>
        <w:autoSpaceDN w:val="0"/>
        <w:adjustRightInd w:val="0"/>
        <w:rPr>
          <w:rFonts w:cs="Segoe UI"/>
        </w:rPr>
      </w:pPr>
      <w:r w:rsidRPr="5E10F3D9">
        <w:rPr>
          <w:rFonts w:cs="Segoe UI"/>
        </w:rPr>
        <w:t xml:space="preserve">The </w:t>
      </w:r>
      <w:r w:rsidR="00DD1E6B" w:rsidRPr="5E10F3D9">
        <w:rPr>
          <w:rFonts w:cs="Segoe UI"/>
          <w:b/>
          <w:bCs/>
        </w:rPr>
        <w:t>[</w:t>
      </w:r>
      <w:r w:rsidR="23A7F48B" w:rsidRPr="5E10F3D9">
        <w:rPr>
          <w:rFonts w:cs="Segoe UI"/>
          <w:b/>
          <w:bCs/>
        </w:rPr>
        <w:t xml:space="preserve">insert </w:t>
      </w:r>
      <w:r w:rsidR="00DD1E6B" w:rsidRPr="5E10F3D9">
        <w:rPr>
          <w:rFonts w:cs="Segoe UI"/>
          <w:b/>
          <w:bCs/>
        </w:rPr>
        <w:t>organisation name]</w:t>
      </w:r>
      <w:r w:rsidRPr="5E10F3D9">
        <w:rPr>
          <w:rFonts w:cs="Segoe UI"/>
        </w:rPr>
        <w:t xml:space="preserve"> designated emergency assembly site is: </w:t>
      </w:r>
      <w:r w:rsidR="00DD1E6B" w:rsidRPr="5E10F3D9">
        <w:rPr>
          <w:rFonts w:cs="Segoe UI"/>
          <w:b/>
          <w:bCs/>
        </w:rPr>
        <w:t>[insert location].</w:t>
      </w:r>
      <w:r w:rsidRPr="5E10F3D9">
        <w:rPr>
          <w:rFonts w:cs="Segoe UI"/>
        </w:rPr>
        <w:t xml:space="preserve"> </w:t>
      </w:r>
    </w:p>
    <w:p w14:paraId="45040F19" w14:textId="429E6710" w:rsidR="002F04CC" w:rsidRPr="000F227D" w:rsidRDefault="002F04CC" w:rsidP="002F04CC"/>
    <w:p w14:paraId="50FDBEBE" w14:textId="08E6E8E2" w:rsidR="00CF2A8E" w:rsidRDefault="002F04CC" w:rsidP="4E16EE82">
      <w:pPr>
        <w:rPr>
          <w:b/>
          <w:bCs/>
          <w:noProof/>
          <w:lang w:eastAsia="en-AU"/>
        </w:rPr>
      </w:pPr>
      <w:r w:rsidRPr="000F227D">
        <w:t xml:space="preserve">All persons are to remain at the designated emergency assembly site until given clearance to return to </w:t>
      </w:r>
      <w:r w:rsidR="00DD1E6B" w:rsidRPr="00DD1E6B">
        <w:rPr>
          <w:b/>
          <w:bCs/>
        </w:rPr>
        <w:t>[</w:t>
      </w:r>
      <w:r w:rsidR="78C71F15" w:rsidRPr="00DD1E6B">
        <w:rPr>
          <w:b/>
          <w:bCs/>
        </w:rPr>
        <w:t xml:space="preserve">insert </w:t>
      </w:r>
      <w:r w:rsidR="00DD1E6B" w:rsidRPr="00DD1E6B">
        <w:rPr>
          <w:b/>
          <w:bCs/>
        </w:rPr>
        <w:t>organisation name]</w:t>
      </w:r>
      <w:r w:rsidRPr="000F227D">
        <w:t xml:space="preserve"> premises or other direction, by the </w:t>
      </w:r>
      <w:r w:rsidR="00DD1E6B" w:rsidRPr="00DD1E6B">
        <w:rPr>
          <w:b/>
          <w:bCs/>
        </w:rPr>
        <w:t>[</w:t>
      </w:r>
      <w:r w:rsidR="2973F361" w:rsidRPr="00DD1E6B">
        <w:rPr>
          <w:b/>
          <w:bCs/>
        </w:rPr>
        <w:t xml:space="preserve">insert </w:t>
      </w:r>
      <w:r w:rsidR="00DD1E6B" w:rsidRPr="00DD1E6B">
        <w:rPr>
          <w:b/>
          <w:bCs/>
        </w:rPr>
        <w:t>organisation name]</w:t>
      </w:r>
      <w:r w:rsidRPr="000F227D">
        <w:t xml:space="preserve"> Fire Safety Officer and emergency services personnel. </w:t>
      </w:r>
      <w:bookmarkStart w:id="19" w:name="_Toc300919352"/>
      <w:bookmarkStart w:id="20" w:name="_Toc358019169"/>
      <w:r w:rsidR="00DD1E6B">
        <w:rPr>
          <w:noProof/>
          <w:lang w:eastAsia="en-AU"/>
        </w:rPr>
        <w:br/>
      </w:r>
      <w:r w:rsidR="00DD1E6B">
        <w:rPr>
          <w:noProof/>
          <w:lang w:eastAsia="en-AU"/>
        </w:rPr>
        <w:br/>
      </w:r>
      <w:r w:rsidR="00DD1E6B" w:rsidRPr="00DD1E6B">
        <w:rPr>
          <w:b/>
          <w:bCs/>
          <w:noProof/>
          <w:lang w:eastAsia="en-AU"/>
        </w:rPr>
        <w:t>[</w:t>
      </w:r>
      <w:r w:rsidR="00DD1E6B">
        <w:rPr>
          <w:b/>
          <w:bCs/>
          <w:noProof/>
          <w:lang w:eastAsia="en-AU"/>
        </w:rPr>
        <w:t>I</w:t>
      </w:r>
      <w:r w:rsidR="00DD1E6B" w:rsidRPr="00DD1E6B">
        <w:rPr>
          <w:b/>
          <w:bCs/>
          <w:noProof/>
          <w:lang w:eastAsia="en-AU"/>
        </w:rPr>
        <w:t>nsert map/diagram of your organisation’s Emergency Assembly Area</w:t>
      </w:r>
      <w:r w:rsidR="00DD1E6B">
        <w:rPr>
          <w:b/>
          <w:bCs/>
          <w:noProof/>
          <w:lang w:eastAsia="en-AU"/>
        </w:rPr>
        <w:t>, in addion to a map/diagram of the floor plan of your office]</w:t>
      </w:r>
      <w:bookmarkEnd w:id="19"/>
      <w:bookmarkEnd w:id="20"/>
    </w:p>
    <w:p w14:paraId="6612CC7D" w14:textId="70F03174" w:rsidR="4E16EE82" w:rsidRDefault="4E16EE82" w:rsidP="4E16EE82">
      <w:bookmarkStart w:id="21" w:name="_Toc300919354"/>
      <w:bookmarkStart w:id="22" w:name="_Toc358019171"/>
      <w:bookmarkEnd w:id="21"/>
      <w:bookmarkEnd w:id="22"/>
    </w:p>
    <w:p w14:paraId="55C3041F" w14:textId="34AFA1CF" w:rsidR="4E16EE82" w:rsidRDefault="4E16EE82" w:rsidP="4E16EE82">
      <w:pPr>
        <w:sectPr w:rsidR="4E16EE82" w:rsidSect="004B7421">
          <w:pgSz w:w="16840" w:h="11907" w:orient="landscape" w:code="9"/>
          <w:pgMar w:top="1077" w:right="1440" w:bottom="1077" w:left="1440" w:header="709" w:footer="567" w:gutter="0"/>
          <w:cols w:space="708"/>
          <w:docGrid w:linePitch="360"/>
        </w:sectPr>
      </w:pPr>
      <w:bookmarkStart w:id="23" w:name="_Toc300919355"/>
      <w:bookmarkStart w:id="24" w:name="_Toc358019172"/>
    </w:p>
    <w:p w14:paraId="50E7C285" w14:textId="416FBD59" w:rsidR="00CF2A8E" w:rsidRPr="00C73F37" w:rsidRDefault="00CF2A8E" w:rsidP="00CF2A8E">
      <w:pPr>
        <w:pStyle w:val="Heading2"/>
        <w:rPr>
          <w:color w:val="000000" w:themeColor="text1"/>
        </w:rPr>
      </w:pPr>
      <w:bookmarkStart w:id="25" w:name="_Toc1034084592"/>
      <w:r w:rsidRPr="5E10F3D9">
        <w:rPr>
          <w:color w:val="000000" w:themeColor="text1"/>
        </w:rPr>
        <w:lastRenderedPageBreak/>
        <w:t>The Recovery</w:t>
      </w:r>
      <w:bookmarkEnd w:id="23"/>
      <w:bookmarkEnd w:id="24"/>
      <w:bookmarkEnd w:id="25"/>
    </w:p>
    <w:p w14:paraId="5F1FBAC2" w14:textId="5DE932D8" w:rsidR="00CF2A8E" w:rsidRPr="007879FD" w:rsidRDefault="00990E00" w:rsidP="00CF2A8E">
      <w:pPr>
        <w:pStyle w:val="Heading3"/>
      </w:pPr>
      <w:bookmarkStart w:id="26" w:name="_Toc300919356"/>
      <w:bookmarkStart w:id="27" w:name="_Toc358019173"/>
      <w:bookmarkStart w:id="28" w:name="_Toc2143382768"/>
      <w:r>
        <w:t>3.1</w:t>
      </w:r>
      <w:r>
        <w:tab/>
      </w:r>
      <w:r w:rsidR="00CF2A8E">
        <w:t>Business impact assessment</w:t>
      </w:r>
      <w:bookmarkEnd w:id="26"/>
      <w:bookmarkEnd w:id="27"/>
      <w:bookmarkEnd w:id="28"/>
    </w:p>
    <w:p w14:paraId="6BB9E253" w14:textId="77777777" w:rsidR="00CF2A8E" w:rsidRPr="005A2EB5" w:rsidRDefault="00CF2A8E" w:rsidP="00CF2A8E">
      <w:pPr>
        <w:spacing w:after="120"/>
        <w:rPr>
          <w:i/>
          <w:color w:val="000000"/>
          <w:szCs w:val="20"/>
        </w:rPr>
      </w:pPr>
    </w:p>
    <w:tbl>
      <w:tblPr>
        <w:tblStyle w:val="TableClassic4"/>
        <w:tblW w:w="13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 table with space to enter business impact assessment details (and ranking) under the headings: Damage (List any damage to buildings, assets, stock, documents or surrounding area/community), Impact to business (Describe any direct or indirect impacts the damage will have on your business' critical functions), Severity (High, Medium, Low), Action (Repair, replace, rebuild), Recovery steps (List the steps needed to recover the damage), Resources needed (List the resources needed to recover including any cost estimates, service providers, employees, building materials), Actioned by (Assign someone to each task), and Estimated date of completion (Due date for completion)."/>
      </w:tblPr>
      <w:tblGrid>
        <w:gridCol w:w="621"/>
        <w:gridCol w:w="1150"/>
        <w:gridCol w:w="1282"/>
        <w:gridCol w:w="973"/>
        <w:gridCol w:w="2208"/>
        <w:gridCol w:w="1843"/>
        <w:gridCol w:w="2552"/>
        <w:gridCol w:w="2835"/>
      </w:tblGrid>
      <w:tr w:rsidR="00A84382" w:rsidRPr="00CF2A8E" w14:paraId="07B2A84F" w14:textId="77777777" w:rsidTr="4E16EE82">
        <w:trPr>
          <w:cantSplit/>
          <w:trHeight w:val="345"/>
          <w:tblHeader/>
        </w:trPr>
        <w:tc>
          <w:tcPr>
            <w:tcW w:w="621" w:type="dxa"/>
          </w:tcPr>
          <w:p w14:paraId="0AF847C3" w14:textId="77777777" w:rsidR="00F60B1A" w:rsidRPr="00F60B1A" w:rsidRDefault="00F60B1A" w:rsidP="00F60B1A">
            <w:pPr>
              <w:pStyle w:val="TableHeading"/>
              <w:keepLines/>
              <w:rPr>
                <w:rFonts w:ascii="Segoe UI" w:hAnsi="Segoe UI" w:cs="Segoe UI"/>
                <w:sz w:val="16"/>
                <w:szCs w:val="16"/>
              </w:rPr>
            </w:pPr>
            <w:r w:rsidRPr="00F60B1A">
              <w:rPr>
                <w:rFonts w:ascii="Segoe UI" w:hAnsi="Segoe UI" w:cs="Segoe UI"/>
                <w:sz w:val="16"/>
                <w:szCs w:val="16"/>
              </w:rPr>
              <w:t>Rank</w:t>
            </w:r>
          </w:p>
        </w:tc>
        <w:tc>
          <w:tcPr>
            <w:tcW w:w="1150" w:type="dxa"/>
          </w:tcPr>
          <w:p w14:paraId="2A09114C" w14:textId="77777777" w:rsidR="00F60B1A" w:rsidRPr="00F60B1A" w:rsidRDefault="00F60B1A" w:rsidP="00F60B1A">
            <w:pPr>
              <w:pStyle w:val="TableHeading"/>
              <w:keepLines/>
              <w:rPr>
                <w:rFonts w:ascii="Segoe UI" w:hAnsi="Segoe UI" w:cs="Segoe UI"/>
                <w:sz w:val="16"/>
                <w:szCs w:val="16"/>
              </w:rPr>
            </w:pPr>
            <w:r w:rsidRPr="00F60B1A">
              <w:rPr>
                <w:rFonts w:ascii="Segoe UI" w:hAnsi="Segoe UI" w:cs="Segoe UI"/>
                <w:sz w:val="16"/>
                <w:szCs w:val="16"/>
              </w:rPr>
              <w:t>Damage</w:t>
            </w:r>
          </w:p>
        </w:tc>
        <w:tc>
          <w:tcPr>
            <w:tcW w:w="1282" w:type="dxa"/>
          </w:tcPr>
          <w:p w14:paraId="3FB07C5B" w14:textId="77777777" w:rsidR="00F60B1A" w:rsidRPr="00F60B1A" w:rsidRDefault="00F60B1A" w:rsidP="00F60B1A">
            <w:pPr>
              <w:pStyle w:val="TableHeading"/>
              <w:keepLines/>
              <w:rPr>
                <w:rFonts w:ascii="Segoe UI" w:hAnsi="Segoe UI" w:cs="Segoe UI"/>
                <w:sz w:val="16"/>
                <w:szCs w:val="16"/>
              </w:rPr>
            </w:pPr>
            <w:r w:rsidRPr="00F60B1A">
              <w:rPr>
                <w:rFonts w:ascii="Segoe UI" w:hAnsi="Segoe UI" w:cs="Segoe UI"/>
                <w:sz w:val="16"/>
                <w:szCs w:val="16"/>
              </w:rPr>
              <w:t>Impact to business</w:t>
            </w:r>
          </w:p>
        </w:tc>
        <w:tc>
          <w:tcPr>
            <w:tcW w:w="973" w:type="dxa"/>
          </w:tcPr>
          <w:p w14:paraId="1E75B446" w14:textId="77777777" w:rsidR="00F60B1A" w:rsidRPr="00F60B1A" w:rsidRDefault="00F60B1A" w:rsidP="00F60B1A">
            <w:pPr>
              <w:pStyle w:val="TableHeading"/>
              <w:keepLines/>
              <w:rPr>
                <w:rFonts w:ascii="Segoe UI" w:hAnsi="Segoe UI" w:cs="Segoe UI"/>
                <w:sz w:val="16"/>
                <w:szCs w:val="16"/>
              </w:rPr>
            </w:pPr>
            <w:r w:rsidRPr="00F60B1A">
              <w:rPr>
                <w:rFonts w:ascii="Segoe UI" w:hAnsi="Segoe UI" w:cs="Segoe UI"/>
                <w:sz w:val="16"/>
                <w:szCs w:val="16"/>
              </w:rPr>
              <w:t>Severity</w:t>
            </w:r>
          </w:p>
        </w:tc>
        <w:tc>
          <w:tcPr>
            <w:tcW w:w="2208" w:type="dxa"/>
          </w:tcPr>
          <w:p w14:paraId="5CE446E2" w14:textId="77777777" w:rsidR="00F60B1A" w:rsidRPr="00F60B1A" w:rsidRDefault="00F60B1A" w:rsidP="00F60B1A">
            <w:pPr>
              <w:pStyle w:val="TableHeading"/>
              <w:keepLines/>
              <w:rPr>
                <w:rFonts w:ascii="Segoe UI" w:hAnsi="Segoe UI" w:cs="Segoe UI"/>
                <w:sz w:val="16"/>
                <w:szCs w:val="16"/>
              </w:rPr>
            </w:pPr>
            <w:r w:rsidRPr="00F60B1A">
              <w:rPr>
                <w:rFonts w:ascii="Segoe UI" w:hAnsi="Segoe UI" w:cs="Segoe UI"/>
                <w:sz w:val="16"/>
                <w:szCs w:val="16"/>
              </w:rPr>
              <w:t>Action</w:t>
            </w:r>
          </w:p>
        </w:tc>
        <w:tc>
          <w:tcPr>
            <w:tcW w:w="1843" w:type="dxa"/>
          </w:tcPr>
          <w:p w14:paraId="7448DA20" w14:textId="77777777" w:rsidR="00F60B1A" w:rsidRPr="00F60B1A" w:rsidRDefault="00F60B1A" w:rsidP="00F60B1A">
            <w:pPr>
              <w:pStyle w:val="TableHeading"/>
              <w:keepLines/>
              <w:rPr>
                <w:rFonts w:ascii="Segoe UI" w:hAnsi="Segoe UI" w:cs="Segoe UI"/>
                <w:sz w:val="16"/>
                <w:szCs w:val="16"/>
              </w:rPr>
            </w:pPr>
            <w:r w:rsidRPr="00F60B1A">
              <w:rPr>
                <w:rFonts w:ascii="Segoe UI" w:hAnsi="Segoe UI" w:cs="Segoe UI"/>
                <w:sz w:val="16"/>
                <w:szCs w:val="16"/>
              </w:rPr>
              <w:t>Recovery steps</w:t>
            </w:r>
          </w:p>
        </w:tc>
        <w:tc>
          <w:tcPr>
            <w:tcW w:w="2552" w:type="dxa"/>
          </w:tcPr>
          <w:p w14:paraId="0A3CC7E7" w14:textId="77777777" w:rsidR="00F60B1A" w:rsidRPr="00F60B1A" w:rsidRDefault="00F60B1A" w:rsidP="00F60B1A">
            <w:pPr>
              <w:pStyle w:val="TableHeading"/>
              <w:keepLines/>
              <w:rPr>
                <w:rFonts w:ascii="Segoe UI" w:hAnsi="Segoe UI" w:cs="Segoe UI"/>
                <w:sz w:val="16"/>
                <w:szCs w:val="16"/>
              </w:rPr>
            </w:pPr>
            <w:r w:rsidRPr="00F60B1A">
              <w:rPr>
                <w:rFonts w:ascii="Segoe UI" w:hAnsi="Segoe UI" w:cs="Segoe UI"/>
                <w:sz w:val="16"/>
                <w:szCs w:val="16"/>
              </w:rPr>
              <w:t>Resources needed</w:t>
            </w:r>
          </w:p>
        </w:tc>
        <w:tc>
          <w:tcPr>
            <w:tcW w:w="2835" w:type="dxa"/>
          </w:tcPr>
          <w:p w14:paraId="5AB2CC99" w14:textId="77777777" w:rsidR="00F60B1A" w:rsidRPr="00F60B1A" w:rsidRDefault="00F60B1A" w:rsidP="00F60B1A">
            <w:pPr>
              <w:pStyle w:val="TableHeading"/>
              <w:keepLines/>
              <w:rPr>
                <w:rFonts w:ascii="Segoe UI" w:hAnsi="Segoe UI" w:cs="Segoe UI"/>
                <w:sz w:val="16"/>
                <w:szCs w:val="16"/>
              </w:rPr>
            </w:pPr>
            <w:r w:rsidRPr="00F60B1A">
              <w:rPr>
                <w:rFonts w:ascii="Segoe UI" w:hAnsi="Segoe UI" w:cs="Segoe UI"/>
                <w:sz w:val="16"/>
                <w:szCs w:val="16"/>
              </w:rPr>
              <w:t>Actioned by</w:t>
            </w:r>
          </w:p>
        </w:tc>
      </w:tr>
      <w:tr w:rsidR="00A84382" w:rsidRPr="00CF2A8E" w14:paraId="4CA5FCDE" w14:textId="77777777" w:rsidTr="4E16EE82">
        <w:trPr>
          <w:cantSplit/>
          <w:trHeight w:val="315"/>
        </w:trPr>
        <w:tc>
          <w:tcPr>
            <w:tcW w:w="621" w:type="dxa"/>
          </w:tcPr>
          <w:p w14:paraId="649841BE" w14:textId="77777777" w:rsidR="00F60B1A" w:rsidRPr="00F60B1A" w:rsidRDefault="00F60B1A" w:rsidP="00CC7E06">
            <w:pPr>
              <w:pStyle w:val="TableText"/>
              <w:suppressAutoHyphens/>
              <w:rPr>
                <w:rFonts w:ascii="Segoe UI" w:hAnsi="Segoe UI" w:cs="Segoe UI"/>
                <w:color w:val="000000"/>
                <w:sz w:val="18"/>
                <w:szCs w:val="16"/>
              </w:rPr>
            </w:pPr>
            <w:r w:rsidRPr="00F60B1A">
              <w:rPr>
                <w:rFonts w:ascii="Segoe UI" w:hAnsi="Segoe UI" w:cs="Segoe UI"/>
                <w:color w:val="000000"/>
                <w:sz w:val="18"/>
                <w:szCs w:val="16"/>
              </w:rPr>
              <w:t>1</w:t>
            </w:r>
          </w:p>
        </w:tc>
        <w:tc>
          <w:tcPr>
            <w:tcW w:w="1150" w:type="dxa"/>
          </w:tcPr>
          <w:p w14:paraId="1E46C343" w14:textId="60C7A981" w:rsidR="00F60B1A" w:rsidRPr="00F60B1A" w:rsidRDefault="00C73F37" w:rsidP="00CC7E06">
            <w:pPr>
              <w:pStyle w:val="TableText"/>
              <w:suppressAutoHyphens/>
              <w:rPr>
                <w:rFonts w:ascii="Segoe UI" w:hAnsi="Segoe UI" w:cs="Segoe UI"/>
                <w:color w:val="000000"/>
                <w:sz w:val="18"/>
                <w:szCs w:val="16"/>
              </w:rPr>
            </w:pPr>
            <w:r>
              <w:rPr>
                <w:rFonts w:ascii="Segoe UI" w:hAnsi="Segoe UI" w:cs="Segoe UI"/>
                <w:color w:val="000000"/>
                <w:sz w:val="18"/>
                <w:szCs w:val="16"/>
              </w:rPr>
              <w:t xml:space="preserve">E.g. </w:t>
            </w:r>
            <w:r w:rsidR="00F60B1A" w:rsidRPr="00F60B1A">
              <w:rPr>
                <w:rFonts w:ascii="Segoe UI" w:hAnsi="Segoe UI" w:cs="Segoe UI"/>
                <w:color w:val="000000"/>
                <w:sz w:val="18"/>
                <w:szCs w:val="16"/>
              </w:rPr>
              <w:t xml:space="preserve">Building </w:t>
            </w:r>
          </w:p>
        </w:tc>
        <w:tc>
          <w:tcPr>
            <w:tcW w:w="1282" w:type="dxa"/>
          </w:tcPr>
          <w:p w14:paraId="4B7D2C94" w14:textId="359988E4" w:rsidR="00F60B1A" w:rsidRPr="00F60B1A" w:rsidRDefault="00C73F37" w:rsidP="00CC7E06">
            <w:pPr>
              <w:pStyle w:val="TableText"/>
              <w:suppressAutoHyphens/>
              <w:rPr>
                <w:rFonts w:ascii="Segoe UI" w:hAnsi="Segoe UI" w:cs="Segoe UI"/>
                <w:color w:val="000000"/>
                <w:sz w:val="18"/>
                <w:szCs w:val="16"/>
              </w:rPr>
            </w:pPr>
            <w:r>
              <w:rPr>
                <w:rFonts w:ascii="Segoe UI" w:hAnsi="Segoe UI" w:cs="Segoe UI"/>
                <w:color w:val="000000"/>
                <w:sz w:val="18"/>
                <w:szCs w:val="16"/>
              </w:rPr>
              <w:t xml:space="preserve">E.g. </w:t>
            </w:r>
            <w:r w:rsidR="00967EAA">
              <w:rPr>
                <w:rFonts w:ascii="Segoe UI" w:hAnsi="Segoe UI" w:cs="Segoe UI"/>
                <w:color w:val="000000"/>
                <w:sz w:val="18"/>
                <w:szCs w:val="16"/>
              </w:rPr>
              <w:t xml:space="preserve">No access to </w:t>
            </w:r>
            <w:r w:rsidR="00967EAA" w:rsidRPr="00F60B1A">
              <w:rPr>
                <w:rFonts w:ascii="Segoe UI" w:hAnsi="Segoe UI" w:cs="Segoe UI"/>
                <w:color w:val="000000"/>
                <w:sz w:val="18"/>
                <w:szCs w:val="16"/>
              </w:rPr>
              <w:t>premises</w:t>
            </w:r>
          </w:p>
        </w:tc>
        <w:tc>
          <w:tcPr>
            <w:tcW w:w="973" w:type="dxa"/>
          </w:tcPr>
          <w:p w14:paraId="402007E8" w14:textId="463FB7EE" w:rsidR="00F60B1A" w:rsidRPr="00F60B1A" w:rsidRDefault="00C73F37" w:rsidP="00CC7E06">
            <w:pPr>
              <w:pStyle w:val="TableText"/>
              <w:suppressAutoHyphens/>
              <w:rPr>
                <w:rFonts w:ascii="Segoe UI" w:hAnsi="Segoe UI" w:cs="Segoe UI"/>
                <w:color w:val="000000"/>
                <w:sz w:val="18"/>
                <w:szCs w:val="16"/>
              </w:rPr>
            </w:pPr>
            <w:r>
              <w:rPr>
                <w:rFonts w:ascii="Segoe UI" w:hAnsi="Segoe UI" w:cs="Segoe UI"/>
                <w:color w:val="000000"/>
                <w:sz w:val="18"/>
                <w:szCs w:val="16"/>
              </w:rPr>
              <w:t xml:space="preserve">E.g. </w:t>
            </w:r>
            <w:r w:rsidR="00F60B1A" w:rsidRPr="00F60B1A">
              <w:rPr>
                <w:rFonts w:ascii="Segoe UI" w:hAnsi="Segoe UI" w:cs="Segoe UI"/>
                <w:color w:val="000000"/>
                <w:sz w:val="18"/>
                <w:szCs w:val="16"/>
              </w:rPr>
              <w:t>HIGH</w:t>
            </w:r>
          </w:p>
        </w:tc>
        <w:tc>
          <w:tcPr>
            <w:tcW w:w="2208" w:type="dxa"/>
          </w:tcPr>
          <w:p w14:paraId="489C51C0" w14:textId="44EF8E1E" w:rsidR="00F60B1A" w:rsidRPr="00F60B1A" w:rsidRDefault="00C73F37" w:rsidP="00CC7E06">
            <w:pPr>
              <w:pStyle w:val="TableText"/>
              <w:suppressAutoHyphens/>
              <w:rPr>
                <w:rFonts w:ascii="Segoe UI" w:hAnsi="Segoe UI" w:cs="Segoe UI"/>
                <w:color w:val="000000"/>
                <w:sz w:val="18"/>
                <w:szCs w:val="16"/>
              </w:rPr>
            </w:pPr>
            <w:r>
              <w:rPr>
                <w:rFonts w:ascii="Segoe UI" w:hAnsi="Segoe UI" w:cs="Segoe UI"/>
                <w:color w:val="000000"/>
                <w:sz w:val="18"/>
                <w:szCs w:val="16"/>
              </w:rPr>
              <w:t xml:space="preserve">E.g. </w:t>
            </w:r>
            <w:r w:rsidR="00F60B1A" w:rsidRPr="00F60B1A">
              <w:rPr>
                <w:rFonts w:ascii="Segoe UI" w:hAnsi="Segoe UI" w:cs="Segoe UI"/>
                <w:color w:val="000000"/>
                <w:sz w:val="18"/>
                <w:szCs w:val="16"/>
              </w:rPr>
              <w:t>Staff will be</w:t>
            </w:r>
            <w:r w:rsidR="00F60B1A">
              <w:rPr>
                <w:rFonts w:ascii="Segoe UI" w:hAnsi="Segoe UI" w:cs="Segoe UI"/>
                <w:color w:val="000000"/>
                <w:sz w:val="18"/>
                <w:szCs w:val="16"/>
              </w:rPr>
              <w:t xml:space="preserve"> advised to take time off or working from home arrangements until temporary accommodation is arranged</w:t>
            </w:r>
            <w:r w:rsidR="00967EAA">
              <w:rPr>
                <w:rFonts w:ascii="Segoe UI" w:hAnsi="Segoe UI" w:cs="Segoe UI"/>
                <w:color w:val="000000"/>
                <w:sz w:val="18"/>
                <w:szCs w:val="16"/>
              </w:rPr>
              <w:t xml:space="preserve"> (if required).</w:t>
            </w:r>
          </w:p>
        </w:tc>
        <w:tc>
          <w:tcPr>
            <w:tcW w:w="1843" w:type="dxa"/>
          </w:tcPr>
          <w:p w14:paraId="47651D2F" w14:textId="4E86AFE4" w:rsidR="00F60B1A" w:rsidRPr="00F60B1A" w:rsidRDefault="00C73F37" w:rsidP="00CC7E06">
            <w:pPr>
              <w:pStyle w:val="TableText"/>
              <w:suppressAutoHyphens/>
              <w:rPr>
                <w:rFonts w:ascii="Segoe UI" w:hAnsi="Segoe UI" w:cs="Segoe UI"/>
                <w:color w:val="000000"/>
                <w:sz w:val="18"/>
                <w:szCs w:val="16"/>
              </w:rPr>
            </w:pPr>
            <w:r>
              <w:rPr>
                <w:rFonts w:ascii="Segoe UI" w:hAnsi="Segoe UI" w:cs="Segoe UI"/>
                <w:color w:val="000000"/>
                <w:sz w:val="18"/>
                <w:szCs w:val="16"/>
              </w:rPr>
              <w:t xml:space="preserve">E.g. </w:t>
            </w:r>
            <w:r w:rsidR="00F60B1A">
              <w:rPr>
                <w:rFonts w:ascii="Segoe UI" w:hAnsi="Segoe UI" w:cs="Segoe UI"/>
                <w:color w:val="000000"/>
                <w:sz w:val="18"/>
                <w:szCs w:val="16"/>
              </w:rPr>
              <w:t xml:space="preserve">Working from </w:t>
            </w:r>
            <w:r w:rsidR="00967EAA">
              <w:rPr>
                <w:rFonts w:ascii="Segoe UI" w:hAnsi="Segoe UI" w:cs="Segoe UI"/>
                <w:color w:val="000000"/>
                <w:sz w:val="18"/>
                <w:szCs w:val="16"/>
              </w:rPr>
              <w:t>h</w:t>
            </w:r>
            <w:r w:rsidR="00F60B1A">
              <w:rPr>
                <w:rFonts w:ascii="Segoe UI" w:hAnsi="Segoe UI" w:cs="Segoe UI"/>
                <w:color w:val="000000"/>
                <w:sz w:val="18"/>
                <w:szCs w:val="16"/>
              </w:rPr>
              <w:t>ome arrangements</w:t>
            </w:r>
            <w:r w:rsidR="00D7297C">
              <w:rPr>
                <w:rFonts w:ascii="Segoe UI" w:hAnsi="Segoe UI" w:cs="Segoe UI"/>
                <w:color w:val="000000"/>
                <w:sz w:val="18"/>
                <w:szCs w:val="16"/>
              </w:rPr>
              <w:t>.</w:t>
            </w:r>
          </w:p>
        </w:tc>
        <w:tc>
          <w:tcPr>
            <w:tcW w:w="2552" w:type="dxa"/>
          </w:tcPr>
          <w:p w14:paraId="358F02EA" w14:textId="7FEFECA3" w:rsidR="00F60B1A" w:rsidRPr="00F60B1A" w:rsidRDefault="00C73F37" w:rsidP="00CC7E06">
            <w:pPr>
              <w:pStyle w:val="TableText"/>
              <w:suppressAutoHyphens/>
              <w:rPr>
                <w:rFonts w:ascii="Segoe UI" w:hAnsi="Segoe UI" w:cs="Segoe UI"/>
                <w:color w:val="000000"/>
                <w:sz w:val="18"/>
                <w:szCs w:val="16"/>
              </w:rPr>
            </w:pPr>
            <w:r>
              <w:rPr>
                <w:rFonts w:ascii="Segoe UI" w:hAnsi="Segoe UI" w:cs="Segoe UI"/>
                <w:color w:val="000000"/>
                <w:sz w:val="18"/>
                <w:szCs w:val="16"/>
              </w:rPr>
              <w:t xml:space="preserve">E.g. </w:t>
            </w:r>
            <w:r w:rsidR="00F60B1A" w:rsidRPr="00F60B1A">
              <w:rPr>
                <w:rFonts w:ascii="Segoe UI" w:hAnsi="Segoe UI" w:cs="Segoe UI"/>
                <w:color w:val="000000"/>
                <w:sz w:val="18"/>
                <w:szCs w:val="16"/>
              </w:rPr>
              <w:t>Remote access to server.</w:t>
            </w:r>
          </w:p>
          <w:p w14:paraId="28F6A124" w14:textId="183FE2D4" w:rsidR="00F60B1A" w:rsidRPr="00F60B1A" w:rsidRDefault="00F60B1A" w:rsidP="00CC7E06">
            <w:pPr>
              <w:pStyle w:val="TableText"/>
              <w:suppressAutoHyphens/>
              <w:rPr>
                <w:rFonts w:ascii="Segoe UI" w:hAnsi="Segoe UI" w:cs="Segoe UI"/>
                <w:color w:val="000000"/>
                <w:sz w:val="18"/>
                <w:szCs w:val="16"/>
              </w:rPr>
            </w:pPr>
            <w:r w:rsidRPr="00F60B1A">
              <w:rPr>
                <w:rFonts w:ascii="Segoe UI" w:hAnsi="Segoe UI" w:cs="Segoe UI"/>
                <w:color w:val="000000"/>
                <w:sz w:val="18"/>
                <w:szCs w:val="16"/>
              </w:rPr>
              <w:t xml:space="preserve">Prudent reserve in </w:t>
            </w:r>
            <w:r w:rsidR="00C73F37" w:rsidRPr="00C73F37">
              <w:rPr>
                <w:rFonts w:ascii="Segoe UI" w:hAnsi="Segoe UI" w:cs="Segoe UI"/>
                <w:b/>
                <w:bCs/>
                <w:color w:val="000000"/>
                <w:sz w:val="18"/>
                <w:szCs w:val="16"/>
              </w:rPr>
              <w:t>[organisation name]</w:t>
            </w:r>
            <w:r w:rsidRPr="00F60B1A">
              <w:rPr>
                <w:rFonts w:ascii="Segoe UI" w:hAnsi="Segoe UI" w:cs="Segoe UI"/>
                <w:color w:val="000000"/>
                <w:sz w:val="18"/>
                <w:szCs w:val="16"/>
              </w:rPr>
              <w:t xml:space="preserve"> budget and depreciation schedule.</w:t>
            </w:r>
          </w:p>
          <w:p w14:paraId="34D07FE5" w14:textId="442A0477" w:rsidR="00F60B1A" w:rsidRDefault="00F60B1A" w:rsidP="00CC7E06">
            <w:pPr>
              <w:pStyle w:val="TableText"/>
              <w:suppressAutoHyphens/>
              <w:rPr>
                <w:rFonts w:ascii="Segoe UI" w:hAnsi="Segoe UI" w:cs="Segoe UI"/>
                <w:color w:val="000000"/>
                <w:sz w:val="18"/>
                <w:szCs w:val="16"/>
              </w:rPr>
            </w:pPr>
            <w:r w:rsidRPr="00F60B1A">
              <w:rPr>
                <w:rFonts w:ascii="Segoe UI" w:hAnsi="Segoe UI" w:cs="Segoe UI"/>
                <w:color w:val="000000"/>
                <w:sz w:val="18"/>
                <w:szCs w:val="16"/>
              </w:rPr>
              <w:t>Insurance</w:t>
            </w:r>
            <w:r w:rsidR="00CC7E06">
              <w:rPr>
                <w:rFonts w:ascii="Segoe UI" w:hAnsi="Segoe UI" w:cs="Segoe UI"/>
                <w:color w:val="000000"/>
                <w:sz w:val="18"/>
                <w:szCs w:val="16"/>
              </w:rPr>
              <w:t xml:space="preserve"> policy</w:t>
            </w:r>
            <w:r w:rsidR="00967EAA">
              <w:rPr>
                <w:rFonts w:ascii="Segoe UI" w:hAnsi="Segoe UI" w:cs="Segoe UI"/>
                <w:color w:val="000000"/>
                <w:sz w:val="18"/>
                <w:szCs w:val="16"/>
              </w:rPr>
              <w:t>.</w:t>
            </w:r>
            <w:r w:rsidR="00CC7E06">
              <w:rPr>
                <w:rFonts w:ascii="Segoe UI" w:hAnsi="Segoe UI" w:cs="Segoe UI"/>
                <w:color w:val="000000"/>
                <w:sz w:val="18"/>
                <w:szCs w:val="16"/>
              </w:rPr>
              <w:t xml:space="preserve"> </w:t>
            </w:r>
          </w:p>
          <w:p w14:paraId="7FB4AC2A" w14:textId="77777777" w:rsidR="00D7297C" w:rsidRPr="00F60B1A" w:rsidRDefault="00D7297C" w:rsidP="00CC7E06">
            <w:pPr>
              <w:pStyle w:val="TableText"/>
              <w:suppressAutoHyphens/>
              <w:rPr>
                <w:rFonts w:ascii="Segoe UI" w:hAnsi="Segoe UI" w:cs="Segoe UI"/>
                <w:color w:val="000000"/>
                <w:sz w:val="18"/>
                <w:szCs w:val="16"/>
              </w:rPr>
            </w:pPr>
            <w:r>
              <w:rPr>
                <w:rFonts w:ascii="Segoe UI" w:hAnsi="Segoe UI" w:cs="Segoe UI"/>
                <w:color w:val="000000"/>
                <w:sz w:val="18"/>
                <w:szCs w:val="16"/>
              </w:rPr>
              <w:t>Staff mobile phones and access to internet.</w:t>
            </w:r>
          </w:p>
        </w:tc>
        <w:tc>
          <w:tcPr>
            <w:tcW w:w="2835" w:type="dxa"/>
          </w:tcPr>
          <w:p w14:paraId="039EB1AB" w14:textId="4FD0CA9A" w:rsidR="00F60B1A" w:rsidRPr="00F60B1A" w:rsidRDefault="6D9DDA47" w:rsidP="00CC7E06">
            <w:pPr>
              <w:pStyle w:val="TableText"/>
              <w:suppressAutoHyphens/>
              <w:rPr>
                <w:rFonts w:ascii="Segoe UI" w:hAnsi="Segoe UI" w:cs="Segoe UI"/>
                <w:color w:val="000000"/>
                <w:sz w:val="18"/>
                <w:szCs w:val="18"/>
              </w:rPr>
            </w:pPr>
            <w:r w:rsidRPr="4E16EE82">
              <w:rPr>
                <w:rFonts w:ascii="Segoe UI" w:hAnsi="Segoe UI" w:cs="Segoe UI"/>
                <w:color w:val="000000" w:themeColor="text1"/>
                <w:sz w:val="18"/>
                <w:szCs w:val="18"/>
              </w:rPr>
              <w:t xml:space="preserve">E.g. </w:t>
            </w:r>
            <w:r w:rsidR="271D50E5" w:rsidRPr="4E16EE82">
              <w:rPr>
                <w:rFonts w:ascii="Segoe UI" w:hAnsi="Segoe UI" w:cs="Segoe UI"/>
                <w:color w:val="000000" w:themeColor="text1"/>
                <w:sz w:val="18"/>
                <w:szCs w:val="18"/>
              </w:rPr>
              <w:t>CEO</w:t>
            </w:r>
            <w:r w:rsidR="08FA946F" w:rsidRPr="4E16EE82">
              <w:rPr>
                <w:rFonts w:ascii="Segoe UI" w:hAnsi="Segoe UI" w:cs="Segoe UI"/>
                <w:color w:val="000000" w:themeColor="text1"/>
                <w:sz w:val="18"/>
                <w:szCs w:val="18"/>
              </w:rPr>
              <w:t>/</w:t>
            </w:r>
            <w:r w:rsidR="17D5CEE4" w:rsidRPr="4E16EE82">
              <w:rPr>
                <w:rFonts w:ascii="Segoe UI" w:hAnsi="Segoe UI" w:cs="Segoe UI"/>
                <w:color w:val="000000" w:themeColor="text1"/>
                <w:sz w:val="18"/>
                <w:szCs w:val="18"/>
              </w:rPr>
              <w:t xml:space="preserve"> Manager</w:t>
            </w:r>
            <w:r w:rsidR="271D50E5" w:rsidRPr="4E16EE82">
              <w:rPr>
                <w:rFonts w:ascii="Segoe UI" w:hAnsi="Segoe UI" w:cs="Segoe UI"/>
                <w:color w:val="000000" w:themeColor="text1"/>
                <w:sz w:val="18"/>
                <w:szCs w:val="18"/>
              </w:rPr>
              <w:t>,</w:t>
            </w:r>
            <w:r w:rsidR="17D5CEE4" w:rsidRPr="4E16EE82">
              <w:rPr>
                <w:rFonts w:ascii="Segoe UI" w:hAnsi="Segoe UI" w:cs="Segoe UI"/>
                <w:color w:val="000000" w:themeColor="text1"/>
                <w:sz w:val="18"/>
                <w:szCs w:val="18"/>
              </w:rPr>
              <w:t xml:space="preserve"> </w:t>
            </w:r>
            <w:r w:rsidR="271D50E5" w:rsidRPr="4E16EE82">
              <w:rPr>
                <w:rFonts w:ascii="Segoe UI" w:hAnsi="Segoe UI" w:cs="Segoe UI"/>
                <w:color w:val="000000" w:themeColor="text1"/>
                <w:sz w:val="18"/>
                <w:szCs w:val="18"/>
              </w:rPr>
              <w:t>Board.</w:t>
            </w:r>
          </w:p>
        </w:tc>
      </w:tr>
      <w:tr w:rsidR="00A84382" w:rsidRPr="00CF2A8E" w14:paraId="430CD12A" w14:textId="77777777" w:rsidTr="4E16EE82">
        <w:trPr>
          <w:cantSplit/>
          <w:trHeight w:val="315"/>
        </w:trPr>
        <w:tc>
          <w:tcPr>
            <w:tcW w:w="621" w:type="dxa"/>
          </w:tcPr>
          <w:p w14:paraId="18F999B5" w14:textId="77777777" w:rsidR="00F60B1A" w:rsidRPr="00F60B1A" w:rsidRDefault="00F60B1A" w:rsidP="00CC7E06">
            <w:pPr>
              <w:pStyle w:val="TableText"/>
              <w:suppressAutoHyphens/>
              <w:rPr>
                <w:rFonts w:ascii="Segoe UI" w:hAnsi="Segoe UI" w:cs="Segoe UI"/>
                <w:color w:val="000000"/>
                <w:sz w:val="18"/>
                <w:szCs w:val="16"/>
              </w:rPr>
            </w:pPr>
            <w:r w:rsidRPr="00F60B1A">
              <w:rPr>
                <w:rFonts w:ascii="Segoe UI" w:hAnsi="Segoe UI" w:cs="Segoe UI"/>
                <w:color w:val="000000"/>
                <w:sz w:val="18"/>
                <w:szCs w:val="16"/>
              </w:rPr>
              <w:t>2</w:t>
            </w:r>
          </w:p>
        </w:tc>
        <w:tc>
          <w:tcPr>
            <w:tcW w:w="1150" w:type="dxa"/>
          </w:tcPr>
          <w:p w14:paraId="50A38C4F" w14:textId="781A4E60" w:rsidR="00F60B1A" w:rsidRPr="00F60B1A" w:rsidRDefault="00F60B1A" w:rsidP="00CC7E06">
            <w:pPr>
              <w:pStyle w:val="TableText"/>
              <w:suppressAutoHyphens/>
              <w:rPr>
                <w:rFonts w:ascii="Segoe UI" w:hAnsi="Segoe UI" w:cs="Segoe UI"/>
                <w:color w:val="000000"/>
                <w:sz w:val="18"/>
                <w:szCs w:val="16"/>
              </w:rPr>
            </w:pPr>
          </w:p>
        </w:tc>
        <w:tc>
          <w:tcPr>
            <w:tcW w:w="1282" w:type="dxa"/>
          </w:tcPr>
          <w:p w14:paraId="3A726CB0" w14:textId="67AD679A" w:rsidR="00F60B1A" w:rsidRPr="00F60B1A" w:rsidRDefault="00F60B1A" w:rsidP="00CC7E06">
            <w:pPr>
              <w:pStyle w:val="TableText"/>
              <w:suppressAutoHyphens/>
              <w:rPr>
                <w:rFonts w:ascii="Segoe UI" w:hAnsi="Segoe UI" w:cs="Segoe UI"/>
                <w:color w:val="000000"/>
                <w:sz w:val="18"/>
                <w:szCs w:val="16"/>
              </w:rPr>
            </w:pPr>
          </w:p>
        </w:tc>
        <w:tc>
          <w:tcPr>
            <w:tcW w:w="973" w:type="dxa"/>
          </w:tcPr>
          <w:p w14:paraId="29CEDAB8" w14:textId="0EFBF14F" w:rsidR="00F60B1A" w:rsidRPr="00F60B1A" w:rsidRDefault="00F60B1A" w:rsidP="00CC7E06">
            <w:pPr>
              <w:pStyle w:val="TableText"/>
              <w:suppressAutoHyphens/>
              <w:rPr>
                <w:rFonts w:ascii="Segoe UI" w:hAnsi="Segoe UI" w:cs="Segoe UI"/>
                <w:color w:val="000000"/>
                <w:sz w:val="18"/>
                <w:szCs w:val="16"/>
              </w:rPr>
            </w:pPr>
          </w:p>
        </w:tc>
        <w:tc>
          <w:tcPr>
            <w:tcW w:w="2208" w:type="dxa"/>
          </w:tcPr>
          <w:p w14:paraId="1A366E26" w14:textId="7377EA9F" w:rsidR="00F60B1A" w:rsidRPr="00F60B1A" w:rsidRDefault="00F60B1A" w:rsidP="00CC7E06">
            <w:pPr>
              <w:pStyle w:val="TableText"/>
              <w:suppressAutoHyphens/>
              <w:rPr>
                <w:rFonts w:ascii="Segoe UI" w:hAnsi="Segoe UI" w:cs="Segoe UI"/>
                <w:color w:val="000000"/>
                <w:sz w:val="18"/>
                <w:szCs w:val="16"/>
              </w:rPr>
            </w:pPr>
          </w:p>
        </w:tc>
        <w:tc>
          <w:tcPr>
            <w:tcW w:w="1843" w:type="dxa"/>
          </w:tcPr>
          <w:p w14:paraId="2C527ABF" w14:textId="5712F5FA" w:rsidR="00F60B1A" w:rsidRPr="00F60B1A" w:rsidRDefault="00F60B1A" w:rsidP="00CC7E06">
            <w:pPr>
              <w:pStyle w:val="TableText"/>
              <w:suppressAutoHyphens/>
              <w:rPr>
                <w:rFonts w:ascii="Segoe UI" w:hAnsi="Segoe UI" w:cs="Segoe UI"/>
                <w:color w:val="000000"/>
                <w:sz w:val="18"/>
                <w:szCs w:val="16"/>
              </w:rPr>
            </w:pPr>
          </w:p>
        </w:tc>
        <w:tc>
          <w:tcPr>
            <w:tcW w:w="2552" w:type="dxa"/>
          </w:tcPr>
          <w:p w14:paraId="222C4681" w14:textId="113B2635" w:rsidR="00F82422" w:rsidRPr="00F60B1A" w:rsidRDefault="00F82422" w:rsidP="00CC7E06">
            <w:pPr>
              <w:pStyle w:val="TableText"/>
              <w:suppressAutoHyphens/>
              <w:rPr>
                <w:rFonts w:ascii="Segoe UI" w:hAnsi="Segoe UI" w:cs="Segoe UI"/>
                <w:color w:val="000000"/>
                <w:sz w:val="18"/>
                <w:szCs w:val="16"/>
              </w:rPr>
            </w:pPr>
          </w:p>
        </w:tc>
        <w:tc>
          <w:tcPr>
            <w:tcW w:w="2835" w:type="dxa"/>
          </w:tcPr>
          <w:p w14:paraId="7BD0BA94" w14:textId="4F995579" w:rsidR="00F60B1A" w:rsidRPr="00F60B1A" w:rsidRDefault="00F60B1A" w:rsidP="00CC7E06">
            <w:pPr>
              <w:pStyle w:val="TableText"/>
              <w:suppressAutoHyphens/>
              <w:rPr>
                <w:rFonts w:ascii="Segoe UI" w:hAnsi="Segoe UI" w:cs="Segoe UI"/>
                <w:color w:val="000000"/>
                <w:sz w:val="18"/>
                <w:szCs w:val="16"/>
              </w:rPr>
            </w:pPr>
          </w:p>
        </w:tc>
      </w:tr>
      <w:tr w:rsidR="00A84382" w:rsidRPr="00CF2A8E" w14:paraId="3C1BBCE5" w14:textId="77777777" w:rsidTr="4E16EE82">
        <w:trPr>
          <w:cantSplit/>
          <w:trHeight w:val="315"/>
        </w:trPr>
        <w:tc>
          <w:tcPr>
            <w:tcW w:w="621" w:type="dxa"/>
          </w:tcPr>
          <w:p w14:paraId="5FCD5EC4" w14:textId="77777777" w:rsidR="00A84382" w:rsidRPr="00F60B1A" w:rsidRDefault="00A84382" w:rsidP="00CC7E06">
            <w:pPr>
              <w:pStyle w:val="TableText"/>
              <w:suppressAutoHyphens/>
              <w:rPr>
                <w:rFonts w:ascii="Segoe UI" w:hAnsi="Segoe UI" w:cs="Segoe UI"/>
                <w:color w:val="000000"/>
                <w:sz w:val="18"/>
                <w:szCs w:val="16"/>
              </w:rPr>
            </w:pPr>
            <w:r>
              <w:rPr>
                <w:rFonts w:ascii="Segoe UI" w:hAnsi="Segoe UI" w:cs="Segoe UI"/>
                <w:color w:val="000000"/>
                <w:sz w:val="18"/>
                <w:szCs w:val="16"/>
              </w:rPr>
              <w:t>3</w:t>
            </w:r>
          </w:p>
        </w:tc>
        <w:tc>
          <w:tcPr>
            <w:tcW w:w="1150" w:type="dxa"/>
          </w:tcPr>
          <w:p w14:paraId="55214001" w14:textId="72246D42" w:rsidR="00A84382" w:rsidRPr="00F60B1A" w:rsidRDefault="00A84382" w:rsidP="00CC7E06">
            <w:pPr>
              <w:pStyle w:val="TableText"/>
              <w:suppressAutoHyphens/>
              <w:rPr>
                <w:rFonts w:ascii="Segoe UI" w:hAnsi="Segoe UI" w:cs="Segoe UI"/>
                <w:color w:val="000000"/>
                <w:sz w:val="18"/>
                <w:szCs w:val="16"/>
              </w:rPr>
            </w:pPr>
          </w:p>
        </w:tc>
        <w:tc>
          <w:tcPr>
            <w:tcW w:w="1282" w:type="dxa"/>
          </w:tcPr>
          <w:p w14:paraId="586102B3" w14:textId="1AE67F2D" w:rsidR="00A84382" w:rsidRDefault="00A84382" w:rsidP="00A84382">
            <w:pPr>
              <w:pStyle w:val="TableText"/>
              <w:suppressAutoHyphens/>
              <w:rPr>
                <w:rFonts w:ascii="Segoe UI" w:hAnsi="Segoe UI" w:cs="Segoe UI"/>
                <w:color w:val="000000"/>
                <w:sz w:val="18"/>
                <w:szCs w:val="16"/>
              </w:rPr>
            </w:pPr>
          </w:p>
        </w:tc>
        <w:tc>
          <w:tcPr>
            <w:tcW w:w="973" w:type="dxa"/>
          </w:tcPr>
          <w:p w14:paraId="4B6572C7" w14:textId="13376E27" w:rsidR="00A84382" w:rsidRDefault="00A84382" w:rsidP="00CC7E06">
            <w:pPr>
              <w:pStyle w:val="TableText"/>
              <w:suppressAutoHyphens/>
              <w:rPr>
                <w:rFonts w:ascii="Segoe UI" w:hAnsi="Segoe UI" w:cs="Segoe UI"/>
                <w:color w:val="000000"/>
                <w:sz w:val="18"/>
                <w:szCs w:val="16"/>
              </w:rPr>
            </w:pPr>
          </w:p>
        </w:tc>
        <w:tc>
          <w:tcPr>
            <w:tcW w:w="2208" w:type="dxa"/>
          </w:tcPr>
          <w:p w14:paraId="307B10D4" w14:textId="28D05DDA" w:rsidR="00A84382" w:rsidRDefault="00A84382" w:rsidP="180938A6">
            <w:pPr>
              <w:pStyle w:val="TableText"/>
              <w:suppressAutoHyphens/>
              <w:rPr>
                <w:rFonts w:ascii="Segoe UI" w:hAnsi="Segoe UI" w:cs="Segoe UI"/>
                <w:color w:val="000000" w:themeColor="text1"/>
                <w:sz w:val="18"/>
                <w:szCs w:val="18"/>
                <w:lang w:val="en-US"/>
              </w:rPr>
            </w:pPr>
          </w:p>
        </w:tc>
        <w:tc>
          <w:tcPr>
            <w:tcW w:w="1843" w:type="dxa"/>
          </w:tcPr>
          <w:p w14:paraId="23DE523C" w14:textId="4C37697A" w:rsidR="00A84382" w:rsidRDefault="00A84382" w:rsidP="001B69D6">
            <w:pPr>
              <w:pStyle w:val="TableText"/>
              <w:suppressAutoHyphens/>
              <w:rPr>
                <w:rFonts w:ascii="Segoe UI" w:hAnsi="Segoe UI" w:cs="Segoe UI"/>
                <w:color w:val="000000" w:themeColor="text1"/>
                <w:sz w:val="18"/>
                <w:szCs w:val="18"/>
              </w:rPr>
            </w:pPr>
          </w:p>
        </w:tc>
        <w:tc>
          <w:tcPr>
            <w:tcW w:w="2552" w:type="dxa"/>
          </w:tcPr>
          <w:p w14:paraId="52E56223" w14:textId="4D06137C" w:rsidR="00A84382" w:rsidRPr="00F60B1A" w:rsidRDefault="00A84382" w:rsidP="180938A6">
            <w:pPr>
              <w:pStyle w:val="TableText"/>
              <w:suppressAutoHyphens/>
              <w:rPr>
                <w:rFonts w:ascii="Segoe UI" w:hAnsi="Segoe UI" w:cs="Segoe UI"/>
                <w:color w:val="000000" w:themeColor="text1"/>
                <w:sz w:val="18"/>
                <w:szCs w:val="18"/>
              </w:rPr>
            </w:pPr>
          </w:p>
        </w:tc>
        <w:tc>
          <w:tcPr>
            <w:tcW w:w="2835" w:type="dxa"/>
          </w:tcPr>
          <w:p w14:paraId="07547A01" w14:textId="24255708" w:rsidR="00A84382" w:rsidRPr="00F60B1A" w:rsidRDefault="00A84382" w:rsidP="00C73F37">
            <w:pPr>
              <w:pStyle w:val="TableText"/>
              <w:suppressAutoHyphens/>
              <w:rPr>
                <w:rFonts w:ascii="Segoe UI" w:hAnsi="Segoe UI" w:cs="Segoe UI"/>
                <w:color w:val="000000" w:themeColor="text1"/>
                <w:sz w:val="18"/>
                <w:szCs w:val="18"/>
              </w:rPr>
            </w:pPr>
          </w:p>
        </w:tc>
      </w:tr>
    </w:tbl>
    <w:p w14:paraId="5043CB0F" w14:textId="77777777" w:rsidR="00CF2A8E" w:rsidRPr="00921559" w:rsidRDefault="00CF2A8E" w:rsidP="00CF2A8E"/>
    <w:sectPr w:rsidR="00CF2A8E" w:rsidRPr="00921559" w:rsidSect="004B7421">
      <w:pgSz w:w="16840" w:h="11907" w:orient="landscape" w:code="9"/>
      <w:pgMar w:top="1077" w:right="1440" w:bottom="107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A1BC3" w14:textId="77777777" w:rsidR="004B7421" w:rsidRDefault="004B7421" w:rsidP="00C0332F">
      <w:r>
        <w:separator/>
      </w:r>
    </w:p>
  </w:endnote>
  <w:endnote w:type="continuationSeparator" w:id="0">
    <w:p w14:paraId="1395D7FD" w14:textId="77777777" w:rsidR="004B7421" w:rsidRDefault="004B7421" w:rsidP="00C0332F">
      <w:r>
        <w:continuationSeparator/>
      </w:r>
    </w:p>
  </w:endnote>
  <w:endnote w:type="continuationNotice" w:id="1">
    <w:p w14:paraId="679831DF" w14:textId="77777777" w:rsidR="004B7421" w:rsidRDefault="004B7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9315" w14:textId="260F6FFA" w:rsidR="00FF0962" w:rsidRPr="008B167A" w:rsidRDefault="00FF0962" w:rsidP="003E5850">
    <w:pPr>
      <w:pStyle w:val="Footer"/>
      <w:tabs>
        <w:tab w:val="clear" w:pos="9026"/>
        <w:tab w:val="right" w:pos="9356"/>
      </w:tabs>
    </w:pPr>
    <w:r>
      <w:t>Emergency Management Pla</w:t>
    </w:r>
    <w:r w:rsidR="00E83CD6">
      <w:t>n,</w:t>
    </w:r>
    <w:r w:rsidR="00E83CD6" w:rsidRPr="004F7DAF">
      <w:rPr>
        <w:b/>
        <w:bCs/>
      </w:rPr>
      <w:t xml:space="preserve"> [insert month and year</w:t>
    </w:r>
    <w:r w:rsidR="004F7DAF" w:rsidRPr="004F7DAF">
      <w:rPr>
        <w:b/>
        <w:bCs/>
      </w:rPr>
      <w:t xml:space="preserve"> developed</w:t>
    </w:r>
    <w:r w:rsidR="00E83CD6" w:rsidRPr="004F7DAF">
      <w:rPr>
        <w:b/>
        <w:bCs/>
      </w:rPr>
      <w:t>]</w:t>
    </w:r>
    <w:r>
      <w:tab/>
    </w:r>
    <w:r>
      <w:tab/>
    </w:r>
    <w:r>
      <w:tab/>
    </w:r>
    <w:r>
      <w:fldChar w:fldCharType="begin"/>
    </w:r>
    <w:r>
      <w:instrText xml:space="preserve"> PAGE  \* Arabic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8FD7B" w14:textId="555B8265" w:rsidR="00FF0962" w:rsidRDefault="00FF0962">
    <w:pPr>
      <w:pStyle w:val="Footer"/>
    </w:pPr>
    <w:r>
      <w:t>Emergency management plan 2018 V1</w:t>
    </w:r>
    <w:r>
      <w:tab/>
    </w:r>
    <w:r>
      <w:tab/>
    </w:r>
    <w:r>
      <w:fldChar w:fldCharType="begin"/>
    </w:r>
    <w:r>
      <w:instrText xml:space="preserve"> PAGE  \* Arabic  \* MERGEFORMAT </w:instrText>
    </w:r>
    <w:r>
      <w:fldChar w:fldCharType="separate"/>
    </w:r>
    <w:r>
      <w:rPr>
        <w:noProof/>
      </w:rPr>
      <w:t>1</w:t>
    </w:r>
    <w:r>
      <w:fldChar w:fldCharType="end"/>
    </w:r>
  </w:p>
  <w:p w14:paraId="16FCAD17" w14:textId="77777777" w:rsidR="00FF0962" w:rsidRDefault="00FF0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E3337" w14:textId="77777777" w:rsidR="004B7421" w:rsidRDefault="004B7421" w:rsidP="00C0332F">
      <w:r>
        <w:separator/>
      </w:r>
    </w:p>
  </w:footnote>
  <w:footnote w:type="continuationSeparator" w:id="0">
    <w:p w14:paraId="178CB44A" w14:textId="77777777" w:rsidR="004B7421" w:rsidRDefault="004B7421" w:rsidP="00C0332F">
      <w:r>
        <w:continuationSeparator/>
      </w:r>
    </w:p>
  </w:footnote>
  <w:footnote w:type="continuationNotice" w:id="1">
    <w:p w14:paraId="28376D25" w14:textId="77777777" w:rsidR="004B7421" w:rsidRDefault="004B74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5E03" w14:textId="187B7CCA" w:rsidR="00FF0962" w:rsidRPr="005779C7" w:rsidRDefault="005779C7">
    <w:pPr>
      <w:pStyle w:val="Header"/>
      <w:rPr>
        <w:b/>
        <w:bCs/>
      </w:rPr>
    </w:pPr>
    <w:r w:rsidRPr="005779C7">
      <w:rPr>
        <w:b/>
        <w:bCs/>
        <w:noProof/>
        <w:lang w:eastAsia="en-AU"/>
      </w:rPr>
      <w:t>[</w:t>
    </w:r>
    <w:r w:rsidR="0077145F">
      <w:rPr>
        <w:b/>
        <w:bCs/>
        <w:noProof/>
        <w:lang w:eastAsia="en-AU"/>
      </w:rPr>
      <w:t>Organisation logo</w:t>
    </w:r>
    <w:r w:rsidRPr="005779C7">
      <w:rPr>
        <w:b/>
        <w:bCs/>
        <w:noProof/>
        <w:lang w:eastAsia="en-AU"/>
      </w:rPr>
      <w:t>]</w:t>
    </w:r>
  </w:p>
  <w:p w14:paraId="026F148F" w14:textId="77777777" w:rsidR="00FF0962" w:rsidRDefault="00FF0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5D23" w14:textId="77777777" w:rsidR="00FF0962" w:rsidRDefault="00FF0962">
    <w:pPr>
      <w:pStyle w:val="Header"/>
    </w:pPr>
    <w:r>
      <w:rPr>
        <w:noProof/>
        <w:lang w:eastAsia="en-AU"/>
      </w:rPr>
      <w:drawing>
        <wp:inline distT="0" distB="0" distL="0" distR="0" wp14:anchorId="6E942408" wp14:editId="4437465C">
          <wp:extent cx="1594800" cy="583200"/>
          <wp:effectExtent l="0" t="0" r="5715"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int-300-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583200"/>
                  </a:xfrm>
                  <a:prstGeom prst="rect">
                    <a:avLst/>
                  </a:prstGeom>
                </pic:spPr>
              </pic:pic>
            </a:graphicData>
          </a:graphic>
        </wp:inline>
      </w:drawing>
    </w:r>
  </w:p>
  <w:p w14:paraId="738610EB" w14:textId="77777777" w:rsidR="00FF0962" w:rsidRDefault="00FF0962">
    <w:pPr>
      <w:pStyle w:val="Header"/>
    </w:pPr>
  </w:p>
  <w:p w14:paraId="637805D2" w14:textId="77777777" w:rsidR="00FF0962" w:rsidRDefault="00FF0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C8CC16E"/>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C911960"/>
    <w:multiLevelType w:val="hybridMultilevel"/>
    <w:tmpl w:val="601EB296"/>
    <w:lvl w:ilvl="0" w:tplc="C4DA889C">
      <w:start w:val="1"/>
      <w:numFmt w:val="bullet"/>
      <w:lvlText w:val=""/>
      <w:lvlJc w:val="left"/>
      <w:pPr>
        <w:ind w:left="360" w:hanging="360"/>
      </w:pPr>
      <w:rPr>
        <w:rFonts w:ascii="Symbol" w:hAnsi="Symbol" w:hint="default"/>
      </w:rPr>
    </w:lvl>
    <w:lvl w:ilvl="1" w:tplc="7258058E">
      <w:start w:val="1"/>
      <w:numFmt w:val="bullet"/>
      <w:lvlText w:val="o"/>
      <w:lvlJc w:val="left"/>
      <w:pPr>
        <w:ind w:left="1440" w:hanging="360"/>
      </w:pPr>
      <w:rPr>
        <w:rFonts w:ascii="Courier New" w:hAnsi="Courier New" w:hint="default"/>
      </w:rPr>
    </w:lvl>
    <w:lvl w:ilvl="2" w:tplc="62B41FB0">
      <w:start w:val="1"/>
      <w:numFmt w:val="bullet"/>
      <w:lvlText w:val=""/>
      <w:lvlJc w:val="left"/>
      <w:pPr>
        <w:ind w:left="2160" w:hanging="360"/>
      </w:pPr>
      <w:rPr>
        <w:rFonts w:ascii="Wingdings" w:hAnsi="Wingdings" w:hint="default"/>
      </w:rPr>
    </w:lvl>
    <w:lvl w:ilvl="3" w:tplc="1FE89004">
      <w:start w:val="1"/>
      <w:numFmt w:val="bullet"/>
      <w:lvlText w:val=""/>
      <w:lvlJc w:val="left"/>
      <w:pPr>
        <w:ind w:left="2880" w:hanging="360"/>
      </w:pPr>
      <w:rPr>
        <w:rFonts w:ascii="Symbol" w:hAnsi="Symbol" w:hint="default"/>
      </w:rPr>
    </w:lvl>
    <w:lvl w:ilvl="4" w:tplc="62B662E8">
      <w:start w:val="1"/>
      <w:numFmt w:val="bullet"/>
      <w:lvlText w:val="o"/>
      <w:lvlJc w:val="left"/>
      <w:pPr>
        <w:ind w:left="3600" w:hanging="360"/>
      </w:pPr>
      <w:rPr>
        <w:rFonts w:ascii="Courier New" w:hAnsi="Courier New" w:hint="default"/>
      </w:rPr>
    </w:lvl>
    <w:lvl w:ilvl="5" w:tplc="C2F0295C">
      <w:start w:val="1"/>
      <w:numFmt w:val="bullet"/>
      <w:lvlText w:val=""/>
      <w:lvlJc w:val="left"/>
      <w:pPr>
        <w:ind w:left="4320" w:hanging="360"/>
      </w:pPr>
      <w:rPr>
        <w:rFonts w:ascii="Wingdings" w:hAnsi="Wingdings" w:hint="default"/>
      </w:rPr>
    </w:lvl>
    <w:lvl w:ilvl="6" w:tplc="12FE07B8">
      <w:start w:val="1"/>
      <w:numFmt w:val="bullet"/>
      <w:lvlText w:val=""/>
      <w:lvlJc w:val="left"/>
      <w:pPr>
        <w:ind w:left="5040" w:hanging="360"/>
      </w:pPr>
      <w:rPr>
        <w:rFonts w:ascii="Symbol" w:hAnsi="Symbol" w:hint="default"/>
      </w:rPr>
    </w:lvl>
    <w:lvl w:ilvl="7" w:tplc="A2669DFA">
      <w:start w:val="1"/>
      <w:numFmt w:val="bullet"/>
      <w:lvlText w:val="o"/>
      <w:lvlJc w:val="left"/>
      <w:pPr>
        <w:ind w:left="5760" w:hanging="360"/>
      </w:pPr>
      <w:rPr>
        <w:rFonts w:ascii="Courier New" w:hAnsi="Courier New" w:hint="default"/>
      </w:rPr>
    </w:lvl>
    <w:lvl w:ilvl="8" w:tplc="1568B39E">
      <w:start w:val="1"/>
      <w:numFmt w:val="bullet"/>
      <w:lvlText w:val=""/>
      <w:lvlJc w:val="left"/>
      <w:pPr>
        <w:ind w:left="6480" w:hanging="360"/>
      </w:pPr>
      <w:rPr>
        <w:rFonts w:ascii="Wingdings" w:hAnsi="Wingdings" w:hint="default"/>
      </w:rPr>
    </w:lvl>
  </w:abstractNum>
  <w:abstractNum w:abstractNumId="2" w15:restartNumberingAfterBreak="0">
    <w:nsid w:val="0E592A14"/>
    <w:multiLevelType w:val="hybridMultilevel"/>
    <w:tmpl w:val="E30E126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BDED0"/>
    <w:multiLevelType w:val="hybridMultilevel"/>
    <w:tmpl w:val="FFFFFFFF"/>
    <w:lvl w:ilvl="0" w:tplc="BEC88D02">
      <w:start w:val="1"/>
      <w:numFmt w:val="bullet"/>
      <w:lvlText w:val=""/>
      <w:lvlJc w:val="left"/>
      <w:pPr>
        <w:ind w:left="720" w:hanging="360"/>
      </w:pPr>
      <w:rPr>
        <w:rFonts w:ascii="Symbol" w:hAnsi="Symbol" w:hint="default"/>
      </w:rPr>
    </w:lvl>
    <w:lvl w:ilvl="1" w:tplc="28B88FDC">
      <w:start w:val="1"/>
      <w:numFmt w:val="bullet"/>
      <w:lvlText w:val="o"/>
      <w:lvlJc w:val="left"/>
      <w:pPr>
        <w:ind w:left="1440" w:hanging="360"/>
      </w:pPr>
      <w:rPr>
        <w:rFonts w:ascii="Courier New" w:hAnsi="Courier New" w:hint="default"/>
      </w:rPr>
    </w:lvl>
    <w:lvl w:ilvl="2" w:tplc="8C68F51E">
      <w:start w:val="1"/>
      <w:numFmt w:val="bullet"/>
      <w:lvlText w:val=""/>
      <w:lvlJc w:val="left"/>
      <w:pPr>
        <w:ind w:left="2160" w:hanging="360"/>
      </w:pPr>
      <w:rPr>
        <w:rFonts w:ascii="Wingdings" w:hAnsi="Wingdings" w:hint="default"/>
      </w:rPr>
    </w:lvl>
    <w:lvl w:ilvl="3" w:tplc="4B30F864">
      <w:start w:val="1"/>
      <w:numFmt w:val="bullet"/>
      <w:lvlText w:val=""/>
      <w:lvlJc w:val="left"/>
      <w:pPr>
        <w:ind w:left="2880" w:hanging="360"/>
      </w:pPr>
      <w:rPr>
        <w:rFonts w:ascii="Symbol" w:hAnsi="Symbol" w:hint="default"/>
      </w:rPr>
    </w:lvl>
    <w:lvl w:ilvl="4" w:tplc="D3C85D8C">
      <w:start w:val="1"/>
      <w:numFmt w:val="bullet"/>
      <w:lvlText w:val="o"/>
      <w:lvlJc w:val="left"/>
      <w:pPr>
        <w:ind w:left="3600" w:hanging="360"/>
      </w:pPr>
      <w:rPr>
        <w:rFonts w:ascii="Courier New" w:hAnsi="Courier New" w:hint="default"/>
      </w:rPr>
    </w:lvl>
    <w:lvl w:ilvl="5" w:tplc="439E5B96">
      <w:start w:val="1"/>
      <w:numFmt w:val="bullet"/>
      <w:lvlText w:val=""/>
      <w:lvlJc w:val="left"/>
      <w:pPr>
        <w:ind w:left="4320" w:hanging="360"/>
      </w:pPr>
      <w:rPr>
        <w:rFonts w:ascii="Wingdings" w:hAnsi="Wingdings" w:hint="default"/>
      </w:rPr>
    </w:lvl>
    <w:lvl w:ilvl="6" w:tplc="FDB48202">
      <w:start w:val="1"/>
      <w:numFmt w:val="bullet"/>
      <w:lvlText w:val=""/>
      <w:lvlJc w:val="left"/>
      <w:pPr>
        <w:ind w:left="5040" w:hanging="360"/>
      </w:pPr>
      <w:rPr>
        <w:rFonts w:ascii="Symbol" w:hAnsi="Symbol" w:hint="default"/>
      </w:rPr>
    </w:lvl>
    <w:lvl w:ilvl="7" w:tplc="05D28D12">
      <w:start w:val="1"/>
      <w:numFmt w:val="bullet"/>
      <w:lvlText w:val="o"/>
      <w:lvlJc w:val="left"/>
      <w:pPr>
        <w:ind w:left="5760" w:hanging="360"/>
      </w:pPr>
      <w:rPr>
        <w:rFonts w:ascii="Courier New" w:hAnsi="Courier New" w:hint="default"/>
      </w:rPr>
    </w:lvl>
    <w:lvl w:ilvl="8" w:tplc="87BCA4E4">
      <w:start w:val="1"/>
      <w:numFmt w:val="bullet"/>
      <w:lvlText w:val=""/>
      <w:lvlJc w:val="left"/>
      <w:pPr>
        <w:ind w:left="6480" w:hanging="360"/>
      </w:pPr>
      <w:rPr>
        <w:rFonts w:ascii="Wingdings" w:hAnsi="Wingdings" w:hint="default"/>
      </w:rPr>
    </w:lvl>
  </w:abstractNum>
  <w:abstractNum w:abstractNumId="5" w15:restartNumberingAfterBreak="0">
    <w:nsid w:val="163D407F"/>
    <w:multiLevelType w:val="hybridMultilevel"/>
    <w:tmpl w:val="60726CC2"/>
    <w:lvl w:ilvl="0" w:tplc="C11E258C">
      <w:start w:val="1"/>
      <w:numFmt w:val="bullet"/>
      <w:lvlText w:val=""/>
      <w:lvlJc w:val="left"/>
      <w:pPr>
        <w:ind w:left="1429" w:hanging="360"/>
      </w:pPr>
      <w:rPr>
        <w:rFonts w:ascii="Symbol" w:hAnsi="Symbol" w:hint="default"/>
      </w:rPr>
    </w:lvl>
    <w:lvl w:ilvl="1" w:tplc="DB2A55F2">
      <w:start w:val="1"/>
      <w:numFmt w:val="bullet"/>
      <w:lvlText w:val="o"/>
      <w:lvlJc w:val="left"/>
      <w:pPr>
        <w:ind w:left="1440" w:hanging="360"/>
      </w:pPr>
      <w:rPr>
        <w:rFonts w:ascii="Courier New" w:hAnsi="Courier New" w:hint="default"/>
      </w:rPr>
    </w:lvl>
    <w:lvl w:ilvl="2" w:tplc="9922288E">
      <w:start w:val="1"/>
      <w:numFmt w:val="bullet"/>
      <w:lvlText w:val=""/>
      <w:lvlJc w:val="left"/>
      <w:pPr>
        <w:ind w:left="2160" w:hanging="360"/>
      </w:pPr>
      <w:rPr>
        <w:rFonts w:ascii="Wingdings" w:hAnsi="Wingdings" w:hint="default"/>
      </w:rPr>
    </w:lvl>
    <w:lvl w:ilvl="3" w:tplc="390E3656">
      <w:start w:val="1"/>
      <w:numFmt w:val="bullet"/>
      <w:lvlText w:val=""/>
      <w:lvlJc w:val="left"/>
      <w:pPr>
        <w:ind w:left="2880" w:hanging="360"/>
      </w:pPr>
      <w:rPr>
        <w:rFonts w:ascii="Symbol" w:hAnsi="Symbol" w:hint="default"/>
      </w:rPr>
    </w:lvl>
    <w:lvl w:ilvl="4" w:tplc="F5E61B56">
      <w:start w:val="1"/>
      <w:numFmt w:val="bullet"/>
      <w:lvlText w:val="o"/>
      <w:lvlJc w:val="left"/>
      <w:pPr>
        <w:ind w:left="3600" w:hanging="360"/>
      </w:pPr>
      <w:rPr>
        <w:rFonts w:ascii="Courier New" w:hAnsi="Courier New" w:hint="default"/>
      </w:rPr>
    </w:lvl>
    <w:lvl w:ilvl="5" w:tplc="182EED00">
      <w:start w:val="1"/>
      <w:numFmt w:val="bullet"/>
      <w:lvlText w:val=""/>
      <w:lvlJc w:val="left"/>
      <w:pPr>
        <w:ind w:left="4320" w:hanging="360"/>
      </w:pPr>
      <w:rPr>
        <w:rFonts w:ascii="Wingdings" w:hAnsi="Wingdings" w:hint="default"/>
      </w:rPr>
    </w:lvl>
    <w:lvl w:ilvl="6" w:tplc="D5AE2ABE">
      <w:start w:val="1"/>
      <w:numFmt w:val="bullet"/>
      <w:lvlText w:val=""/>
      <w:lvlJc w:val="left"/>
      <w:pPr>
        <w:ind w:left="5040" w:hanging="360"/>
      </w:pPr>
      <w:rPr>
        <w:rFonts w:ascii="Symbol" w:hAnsi="Symbol" w:hint="default"/>
      </w:rPr>
    </w:lvl>
    <w:lvl w:ilvl="7" w:tplc="15DAA0FA">
      <w:start w:val="1"/>
      <w:numFmt w:val="bullet"/>
      <w:lvlText w:val="o"/>
      <w:lvlJc w:val="left"/>
      <w:pPr>
        <w:ind w:left="5760" w:hanging="360"/>
      </w:pPr>
      <w:rPr>
        <w:rFonts w:ascii="Courier New" w:hAnsi="Courier New" w:hint="default"/>
      </w:rPr>
    </w:lvl>
    <w:lvl w:ilvl="8" w:tplc="07E41FEC">
      <w:start w:val="1"/>
      <w:numFmt w:val="bullet"/>
      <w:lvlText w:val=""/>
      <w:lvlJc w:val="left"/>
      <w:pPr>
        <w:ind w:left="6480" w:hanging="360"/>
      </w:pPr>
      <w:rPr>
        <w:rFonts w:ascii="Wingdings" w:hAnsi="Wingdings" w:hint="default"/>
      </w:rPr>
    </w:lvl>
  </w:abstractNum>
  <w:abstractNum w:abstractNumId="6" w15:restartNumberingAfterBreak="0">
    <w:nsid w:val="1B59B9D5"/>
    <w:multiLevelType w:val="hybridMultilevel"/>
    <w:tmpl w:val="FFFFFFFF"/>
    <w:lvl w:ilvl="0" w:tplc="283E5234">
      <w:start w:val="1"/>
      <w:numFmt w:val="bullet"/>
      <w:lvlText w:val=""/>
      <w:lvlJc w:val="left"/>
      <w:pPr>
        <w:ind w:left="720" w:hanging="360"/>
      </w:pPr>
      <w:rPr>
        <w:rFonts w:ascii="Wingdings" w:hAnsi="Wingdings" w:hint="default"/>
      </w:rPr>
    </w:lvl>
    <w:lvl w:ilvl="1" w:tplc="F4D0523C">
      <w:start w:val="1"/>
      <w:numFmt w:val="bullet"/>
      <w:lvlText w:val="o"/>
      <w:lvlJc w:val="left"/>
      <w:pPr>
        <w:ind w:left="1440" w:hanging="360"/>
      </w:pPr>
      <w:rPr>
        <w:rFonts w:ascii="Courier New" w:hAnsi="Courier New" w:hint="default"/>
      </w:rPr>
    </w:lvl>
    <w:lvl w:ilvl="2" w:tplc="4B904D60">
      <w:start w:val="1"/>
      <w:numFmt w:val="bullet"/>
      <w:lvlText w:val=""/>
      <w:lvlJc w:val="left"/>
      <w:pPr>
        <w:ind w:left="2160" w:hanging="360"/>
      </w:pPr>
      <w:rPr>
        <w:rFonts w:ascii="Wingdings" w:hAnsi="Wingdings" w:hint="default"/>
      </w:rPr>
    </w:lvl>
    <w:lvl w:ilvl="3" w:tplc="DBF846A8">
      <w:start w:val="1"/>
      <w:numFmt w:val="bullet"/>
      <w:lvlText w:val=""/>
      <w:lvlJc w:val="left"/>
      <w:pPr>
        <w:ind w:left="2880" w:hanging="360"/>
      </w:pPr>
      <w:rPr>
        <w:rFonts w:ascii="Symbol" w:hAnsi="Symbol" w:hint="default"/>
      </w:rPr>
    </w:lvl>
    <w:lvl w:ilvl="4" w:tplc="F7006D40">
      <w:start w:val="1"/>
      <w:numFmt w:val="bullet"/>
      <w:lvlText w:val="o"/>
      <w:lvlJc w:val="left"/>
      <w:pPr>
        <w:ind w:left="3600" w:hanging="360"/>
      </w:pPr>
      <w:rPr>
        <w:rFonts w:ascii="Courier New" w:hAnsi="Courier New" w:hint="default"/>
      </w:rPr>
    </w:lvl>
    <w:lvl w:ilvl="5" w:tplc="D356330C">
      <w:start w:val="1"/>
      <w:numFmt w:val="bullet"/>
      <w:lvlText w:val=""/>
      <w:lvlJc w:val="left"/>
      <w:pPr>
        <w:ind w:left="4320" w:hanging="360"/>
      </w:pPr>
      <w:rPr>
        <w:rFonts w:ascii="Wingdings" w:hAnsi="Wingdings" w:hint="default"/>
      </w:rPr>
    </w:lvl>
    <w:lvl w:ilvl="6" w:tplc="A7FACA14">
      <w:start w:val="1"/>
      <w:numFmt w:val="bullet"/>
      <w:lvlText w:val=""/>
      <w:lvlJc w:val="left"/>
      <w:pPr>
        <w:ind w:left="5040" w:hanging="360"/>
      </w:pPr>
      <w:rPr>
        <w:rFonts w:ascii="Symbol" w:hAnsi="Symbol" w:hint="default"/>
      </w:rPr>
    </w:lvl>
    <w:lvl w:ilvl="7" w:tplc="E876738C">
      <w:start w:val="1"/>
      <w:numFmt w:val="bullet"/>
      <w:lvlText w:val="o"/>
      <w:lvlJc w:val="left"/>
      <w:pPr>
        <w:ind w:left="5760" w:hanging="360"/>
      </w:pPr>
      <w:rPr>
        <w:rFonts w:ascii="Courier New" w:hAnsi="Courier New" w:hint="default"/>
      </w:rPr>
    </w:lvl>
    <w:lvl w:ilvl="8" w:tplc="2D2EB8D0">
      <w:start w:val="1"/>
      <w:numFmt w:val="bullet"/>
      <w:lvlText w:val=""/>
      <w:lvlJc w:val="left"/>
      <w:pPr>
        <w:ind w:left="6480" w:hanging="360"/>
      </w:pPr>
      <w:rPr>
        <w:rFonts w:ascii="Wingdings" w:hAnsi="Wingdings" w:hint="default"/>
      </w:rPr>
    </w:lvl>
  </w:abstractNum>
  <w:abstractNum w:abstractNumId="7" w15:restartNumberingAfterBreak="0">
    <w:nsid w:val="219036C0"/>
    <w:multiLevelType w:val="hybridMultilevel"/>
    <w:tmpl w:val="4AF29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96AC1"/>
    <w:multiLevelType w:val="hybridMultilevel"/>
    <w:tmpl w:val="64709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C5BB8E"/>
    <w:multiLevelType w:val="hybridMultilevel"/>
    <w:tmpl w:val="FFFFFFFF"/>
    <w:lvl w:ilvl="0" w:tplc="7E5AD8C2">
      <w:start w:val="1"/>
      <w:numFmt w:val="decimal"/>
      <w:lvlText w:val="%1."/>
      <w:lvlJc w:val="left"/>
      <w:pPr>
        <w:ind w:left="720" w:hanging="360"/>
      </w:pPr>
    </w:lvl>
    <w:lvl w:ilvl="1" w:tplc="24009E8C">
      <w:start w:val="1"/>
      <w:numFmt w:val="lowerLetter"/>
      <w:lvlText w:val="%2."/>
      <w:lvlJc w:val="left"/>
      <w:pPr>
        <w:ind w:left="1440" w:hanging="360"/>
      </w:pPr>
    </w:lvl>
    <w:lvl w:ilvl="2" w:tplc="DF9C08A4">
      <w:start w:val="1"/>
      <w:numFmt w:val="lowerRoman"/>
      <w:lvlText w:val="%3."/>
      <w:lvlJc w:val="right"/>
      <w:pPr>
        <w:ind w:left="2160" w:hanging="180"/>
      </w:pPr>
    </w:lvl>
    <w:lvl w:ilvl="3" w:tplc="D5387EF0">
      <w:start w:val="1"/>
      <w:numFmt w:val="decimal"/>
      <w:lvlText w:val="%4."/>
      <w:lvlJc w:val="left"/>
      <w:pPr>
        <w:ind w:left="2880" w:hanging="360"/>
      </w:pPr>
    </w:lvl>
    <w:lvl w:ilvl="4" w:tplc="47D667E6">
      <w:start w:val="1"/>
      <w:numFmt w:val="lowerLetter"/>
      <w:lvlText w:val="%5."/>
      <w:lvlJc w:val="left"/>
      <w:pPr>
        <w:ind w:left="3600" w:hanging="360"/>
      </w:pPr>
    </w:lvl>
    <w:lvl w:ilvl="5" w:tplc="50844CFA">
      <w:start w:val="1"/>
      <w:numFmt w:val="lowerRoman"/>
      <w:lvlText w:val="%6."/>
      <w:lvlJc w:val="right"/>
      <w:pPr>
        <w:ind w:left="4320" w:hanging="180"/>
      </w:pPr>
    </w:lvl>
    <w:lvl w:ilvl="6" w:tplc="88A8226C">
      <w:start w:val="1"/>
      <w:numFmt w:val="decimal"/>
      <w:lvlText w:val="%7."/>
      <w:lvlJc w:val="left"/>
      <w:pPr>
        <w:ind w:left="5040" w:hanging="360"/>
      </w:pPr>
    </w:lvl>
    <w:lvl w:ilvl="7" w:tplc="D0EEE730">
      <w:start w:val="1"/>
      <w:numFmt w:val="lowerLetter"/>
      <w:lvlText w:val="%8."/>
      <w:lvlJc w:val="left"/>
      <w:pPr>
        <w:ind w:left="5760" w:hanging="360"/>
      </w:pPr>
    </w:lvl>
    <w:lvl w:ilvl="8" w:tplc="9F7840FA">
      <w:start w:val="1"/>
      <w:numFmt w:val="lowerRoman"/>
      <w:lvlText w:val="%9."/>
      <w:lvlJc w:val="right"/>
      <w:pPr>
        <w:ind w:left="6480" w:hanging="180"/>
      </w:pPr>
    </w:lvl>
  </w:abstractNum>
  <w:abstractNum w:abstractNumId="10" w15:restartNumberingAfterBreak="0">
    <w:nsid w:val="2B6863E4"/>
    <w:multiLevelType w:val="hybridMultilevel"/>
    <w:tmpl w:val="B41C4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E6E04"/>
    <w:multiLevelType w:val="hybridMultilevel"/>
    <w:tmpl w:val="FFFFFFFF"/>
    <w:lvl w:ilvl="0" w:tplc="FA70458C">
      <w:start w:val="1"/>
      <w:numFmt w:val="decimal"/>
      <w:lvlText w:val="%1."/>
      <w:lvlJc w:val="left"/>
      <w:pPr>
        <w:ind w:left="720" w:hanging="360"/>
      </w:pPr>
    </w:lvl>
    <w:lvl w:ilvl="1" w:tplc="83967872">
      <w:start w:val="1"/>
      <w:numFmt w:val="lowerLetter"/>
      <w:lvlText w:val="%2."/>
      <w:lvlJc w:val="left"/>
      <w:pPr>
        <w:ind w:left="1440" w:hanging="360"/>
      </w:pPr>
    </w:lvl>
    <w:lvl w:ilvl="2" w:tplc="3BFC9698">
      <w:start w:val="1"/>
      <w:numFmt w:val="lowerRoman"/>
      <w:lvlText w:val="%3."/>
      <w:lvlJc w:val="right"/>
      <w:pPr>
        <w:ind w:left="2160" w:hanging="180"/>
      </w:pPr>
    </w:lvl>
    <w:lvl w:ilvl="3" w:tplc="D42C3E4C">
      <w:start w:val="1"/>
      <w:numFmt w:val="decimal"/>
      <w:lvlText w:val="%4."/>
      <w:lvlJc w:val="left"/>
      <w:pPr>
        <w:ind w:left="2880" w:hanging="360"/>
      </w:pPr>
    </w:lvl>
    <w:lvl w:ilvl="4" w:tplc="675839CE">
      <w:start w:val="1"/>
      <w:numFmt w:val="lowerLetter"/>
      <w:lvlText w:val="%5."/>
      <w:lvlJc w:val="left"/>
      <w:pPr>
        <w:ind w:left="3600" w:hanging="360"/>
      </w:pPr>
    </w:lvl>
    <w:lvl w:ilvl="5" w:tplc="0B96C7F8">
      <w:start w:val="1"/>
      <w:numFmt w:val="lowerRoman"/>
      <w:lvlText w:val="%6."/>
      <w:lvlJc w:val="right"/>
      <w:pPr>
        <w:ind w:left="4320" w:hanging="180"/>
      </w:pPr>
    </w:lvl>
    <w:lvl w:ilvl="6" w:tplc="204093A6">
      <w:start w:val="1"/>
      <w:numFmt w:val="decimal"/>
      <w:lvlText w:val="%7."/>
      <w:lvlJc w:val="left"/>
      <w:pPr>
        <w:ind w:left="5040" w:hanging="360"/>
      </w:pPr>
    </w:lvl>
    <w:lvl w:ilvl="7" w:tplc="C37ACED2">
      <w:start w:val="1"/>
      <w:numFmt w:val="lowerLetter"/>
      <w:lvlText w:val="%8."/>
      <w:lvlJc w:val="left"/>
      <w:pPr>
        <w:ind w:left="5760" w:hanging="360"/>
      </w:pPr>
    </w:lvl>
    <w:lvl w:ilvl="8" w:tplc="CBBA1918">
      <w:start w:val="1"/>
      <w:numFmt w:val="lowerRoman"/>
      <w:lvlText w:val="%9."/>
      <w:lvlJc w:val="right"/>
      <w:pPr>
        <w:ind w:left="6480" w:hanging="180"/>
      </w:pPr>
    </w:lvl>
  </w:abstractNum>
  <w:abstractNum w:abstractNumId="12" w15:restartNumberingAfterBreak="0">
    <w:nsid w:val="3BE64F1E"/>
    <w:multiLevelType w:val="hybridMultilevel"/>
    <w:tmpl w:val="67743F5A"/>
    <w:lvl w:ilvl="0" w:tplc="B1663A28">
      <w:start w:val="1"/>
      <w:numFmt w:val="bullet"/>
      <w:lvlText w:val=""/>
      <w:lvlJc w:val="left"/>
      <w:pPr>
        <w:ind w:left="360" w:hanging="360"/>
      </w:pPr>
      <w:rPr>
        <w:rFonts w:ascii="Symbol" w:hAnsi="Symbol" w:hint="default"/>
      </w:rPr>
    </w:lvl>
    <w:lvl w:ilvl="1" w:tplc="98DC9F7C">
      <w:start w:val="1"/>
      <w:numFmt w:val="bullet"/>
      <w:lvlText w:val="o"/>
      <w:lvlJc w:val="left"/>
      <w:pPr>
        <w:ind w:left="1440" w:hanging="360"/>
      </w:pPr>
      <w:rPr>
        <w:rFonts w:ascii="Courier New" w:hAnsi="Courier New" w:hint="default"/>
      </w:rPr>
    </w:lvl>
    <w:lvl w:ilvl="2" w:tplc="CEEE1362">
      <w:start w:val="1"/>
      <w:numFmt w:val="bullet"/>
      <w:lvlText w:val=""/>
      <w:lvlJc w:val="left"/>
      <w:pPr>
        <w:ind w:left="2160" w:hanging="360"/>
      </w:pPr>
      <w:rPr>
        <w:rFonts w:ascii="Wingdings" w:hAnsi="Wingdings" w:hint="default"/>
      </w:rPr>
    </w:lvl>
    <w:lvl w:ilvl="3" w:tplc="15526826">
      <w:start w:val="1"/>
      <w:numFmt w:val="bullet"/>
      <w:lvlText w:val=""/>
      <w:lvlJc w:val="left"/>
      <w:pPr>
        <w:ind w:left="2880" w:hanging="360"/>
      </w:pPr>
      <w:rPr>
        <w:rFonts w:ascii="Symbol" w:hAnsi="Symbol" w:hint="default"/>
      </w:rPr>
    </w:lvl>
    <w:lvl w:ilvl="4" w:tplc="FD42684C">
      <w:start w:val="1"/>
      <w:numFmt w:val="bullet"/>
      <w:lvlText w:val="o"/>
      <w:lvlJc w:val="left"/>
      <w:pPr>
        <w:ind w:left="3600" w:hanging="360"/>
      </w:pPr>
      <w:rPr>
        <w:rFonts w:ascii="Courier New" w:hAnsi="Courier New" w:hint="default"/>
      </w:rPr>
    </w:lvl>
    <w:lvl w:ilvl="5" w:tplc="B87C22F0">
      <w:start w:val="1"/>
      <w:numFmt w:val="bullet"/>
      <w:lvlText w:val=""/>
      <w:lvlJc w:val="left"/>
      <w:pPr>
        <w:ind w:left="4320" w:hanging="360"/>
      </w:pPr>
      <w:rPr>
        <w:rFonts w:ascii="Wingdings" w:hAnsi="Wingdings" w:hint="default"/>
      </w:rPr>
    </w:lvl>
    <w:lvl w:ilvl="6" w:tplc="B5F067BA">
      <w:start w:val="1"/>
      <w:numFmt w:val="bullet"/>
      <w:lvlText w:val=""/>
      <w:lvlJc w:val="left"/>
      <w:pPr>
        <w:ind w:left="5040" w:hanging="360"/>
      </w:pPr>
      <w:rPr>
        <w:rFonts w:ascii="Symbol" w:hAnsi="Symbol" w:hint="default"/>
      </w:rPr>
    </w:lvl>
    <w:lvl w:ilvl="7" w:tplc="DDB886D0">
      <w:start w:val="1"/>
      <w:numFmt w:val="bullet"/>
      <w:lvlText w:val="o"/>
      <w:lvlJc w:val="left"/>
      <w:pPr>
        <w:ind w:left="5760" w:hanging="360"/>
      </w:pPr>
      <w:rPr>
        <w:rFonts w:ascii="Courier New" w:hAnsi="Courier New" w:hint="default"/>
      </w:rPr>
    </w:lvl>
    <w:lvl w:ilvl="8" w:tplc="79808ED0">
      <w:start w:val="1"/>
      <w:numFmt w:val="bullet"/>
      <w:lvlText w:val=""/>
      <w:lvlJc w:val="left"/>
      <w:pPr>
        <w:ind w:left="6480" w:hanging="360"/>
      </w:pPr>
      <w:rPr>
        <w:rFonts w:ascii="Wingdings" w:hAnsi="Wingdings" w:hint="default"/>
      </w:rPr>
    </w:lvl>
  </w:abstractNum>
  <w:abstractNum w:abstractNumId="13" w15:restartNumberingAfterBreak="0">
    <w:nsid w:val="53CB5080"/>
    <w:multiLevelType w:val="hybridMultilevel"/>
    <w:tmpl w:val="FFFFFFFF"/>
    <w:lvl w:ilvl="0" w:tplc="E10ABCE0">
      <w:start w:val="1"/>
      <w:numFmt w:val="decimal"/>
      <w:lvlText w:val="%1."/>
      <w:lvlJc w:val="left"/>
      <w:pPr>
        <w:ind w:left="720" w:hanging="360"/>
      </w:pPr>
    </w:lvl>
    <w:lvl w:ilvl="1" w:tplc="6DB64FB4">
      <w:start w:val="1"/>
      <w:numFmt w:val="lowerLetter"/>
      <w:lvlText w:val="%2."/>
      <w:lvlJc w:val="left"/>
      <w:pPr>
        <w:ind w:left="1440" w:hanging="360"/>
      </w:pPr>
    </w:lvl>
    <w:lvl w:ilvl="2" w:tplc="332451F2">
      <w:start w:val="1"/>
      <w:numFmt w:val="lowerRoman"/>
      <w:lvlText w:val="%3."/>
      <w:lvlJc w:val="right"/>
      <w:pPr>
        <w:ind w:left="2160" w:hanging="180"/>
      </w:pPr>
    </w:lvl>
    <w:lvl w:ilvl="3" w:tplc="275A1B92">
      <w:start w:val="1"/>
      <w:numFmt w:val="decimal"/>
      <w:lvlText w:val="%4."/>
      <w:lvlJc w:val="left"/>
      <w:pPr>
        <w:ind w:left="2880" w:hanging="360"/>
      </w:pPr>
    </w:lvl>
    <w:lvl w:ilvl="4" w:tplc="F1C80ADA">
      <w:start w:val="1"/>
      <w:numFmt w:val="lowerLetter"/>
      <w:lvlText w:val="%5."/>
      <w:lvlJc w:val="left"/>
      <w:pPr>
        <w:ind w:left="3600" w:hanging="360"/>
      </w:pPr>
    </w:lvl>
    <w:lvl w:ilvl="5" w:tplc="9E301312">
      <w:start w:val="1"/>
      <w:numFmt w:val="lowerRoman"/>
      <w:lvlText w:val="%6."/>
      <w:lvlJc w:val="right"/>
      <w:pPr>
        <w:ind w:left="4320" w:hanging="180"/>
      </w:pPr>
    </w:lvl>
    <w:lvl w:ilvl="6" w:tplc="DCE4C63E">
      <w:start w:val="1"/>
      <w:numFmt w:val="decimal"/>
      <w:lvlText w:val="%7."/>
      <w:lvlJc w:val="left"/>
      <w:pPr>
        <w:ind w:left="5040" w:hanging="360"/>
      </w:pPr>
    </w:lvl>
    <w:lvl w:ilvl="7" w:tplc="D5DCFB34">
      <w:start w:val="1"/>
      <w:numFmt w:val="lowerLetter"/>
      <w:lvlText w:val="%8."/>
      <w:lvlJc w:val="left"/>
      <w:pPr>
        <w:ind w:left="5760" w:hanging="360"/>
      </w:pPr>
    </w:lvl>
    <w:lvl w:ilvl="8" w:tplc="99A28564">
      <w:start w:val="1"/>
      <w:numFmt w:val="lowerRoman"/>
      <w:lvlText w:val="%9."/>
      <w:lvlJc w:val="right"/>
      <w:pPr>
        <w:ind w:left="6480" w:hanging="180"/>
      </w:pPr>
    </w:lvl>
  </w:abstractNum>
  <w:abstractNum w:abstractNumId="14" w15:restartNumberingAfterBreak="0">
    <w:nsid w:val="5EC7F6C8"/>
    <w:multiLevelType w:val="hybridMultilevel"/>
    <w:tmpl w:val="DD604822"/>
    <w:lvl w:ilvl="0" w:tplc="A8E4E4B8">
      <w:start w:val="1"/>
      <w:numFmt w:val="bullet"/>
      <w:lvlText w:val=""/>
      <w:lvlJc w:val="left"/>
      <w:pPr>
        <w:ind w:left="720" w:hanging="360"/>
      </w:pPr>
      <w:rPr>
        <w:rFonts w:ascii="Symbol" w:hAnsi="Symbol" w:hint="default"/>
      </w:rPr>
    </w:lvl>
    <w:lvl w:ilvl="1" w:tplc="1408F30E">
      <w:start w:val="1"/>
      <w:numFmt w:val="bullet"/>
      <w:lvlText w:val="o"/>
      <w:lvlJc w:val="left"/>
      <w:pPr>
        <w:ind w:left="2149" w:hanging="360"/>
      </w:pPr>
      <w:rPr>
        <w:rFonts w:ascii="Courier New" w:hAnsi="Courier New" w:hint="default"/>
      </w:rPr>
    </w:lvl>
    <w:lvl w:ilvl="2" w:tplc="F1888702">
      <w:start w:val="1"/>
      <w:numFmt w:val="bullet"/>
      <w:lvlText w:val=""/>
      <w:lvlJc w:val="left"/>
      <w:pPr>
        <w:ind w:left="2160" w:hanging="360"/>
      </w:pPr>
      <w:rPr>
        <w:rFonts w:ascii="Wingdings" w:hAnsi="Wingdings" w:hint="default"/>
      </w:rPr>
    </w:lvl>
    <w:lvl w:ilvl="3" w:tplc="C266727C">
      <w:start w:val="1"/>
      <w:numFmt w:val="bullet"/>
      <w:lvlText w:val=""/>
      <w:lvlJc w:val="left"/>
      <w:pPr>
        <w:ind w:left="2880" w:hanging="360"/>
      </w:pPr>
      <w:rPr>
        <w:rFonts w:ascii="Symbol" w:hAnsi="Symbol" w:hint="default"/>
      </w:rPr>
    </w:lvl>
    <w:lvl w:ilvl="4" w:tplc="67DAB6EC">
      <w:start w:val="1"/>
      <w:numFmt w:val="bullet"/>
      <w:lvlText w:val="o"/>
      <w:lvlJc w:val="left"/>
      <w:pPr>
        <w:ind w:left="3600" w:hanging="360"/>
      </w:pPr>
      <w:rPr>
        <w:rFonts w:ascii="Courier New" w:hAnsi="Courier New" w:hint="default"/>
      </w:rPr>
    </w:lvl>
    <w:lvl w:ilvl="5" w:tplc="12162DBC">
      <w:start w:val="1"/>
      <w:numFmt w:val="bullet"/>
      <w:lvlText w:val=""/>
      <w:lvlJc w:val="left"/>
      <w:pPr>
        <w:ind w:left="4320" w:hanging="360"/>
      </w:pPr>
      <w:rPr>
        <w:rFonts w:ascii="Wingdings" w:hAnsi="Wingdings" w:hint="default"/>
      </w:rPr>
    </w:lvl>
    <w:lvl w:ilvl="6" w:tplc="0F4E903E">
      <w:start w:val="1"/>
      <w:numFmt w:val="bullet"/>
      <w:lvlText w:val=""/>
      <w:lvlJc w:val="left"/>
      <w:pPr>
        <w:ind w:left="5040" w:hanging="360"/>
      </w:pPr>
      <w:rPr>
        <w:rFonts w:ascii="Symbol" w:hAnsi="Symbol" w:hint="default"/>
      </w:rPr>
    </w:lvl>
    <w:lvl w:ilvl="7" w:tplc="3F1CA320">
      <w:start w:val="1"/>
      <w:numFmt w:val="bullet"/>
      <w:lvlText w:val="o"/>
      <w:lvlJc w:val="left"/>
      <w:pPr>
        <w:ind w:left="5760" w:hanging="360"/>
      </w:pPr>
      <w:rPr>
        <w:rFonts w:ascii="Courier New" w:hAnsi="Courier New" w:hint="default"/>
      </w:rPr>
    </w:lvl>
    <w:lvl w:ilvl="8" w:tplc="B44A2EDE">
      <w:start w:val="1"/>
      <w:numFmt w:val="bullet"/>
      <w:lvlText w:val=""/>
      <w:lvlJc w:val="left"/>
      <w:pPr>
        <w:ind w:left="6480" w:hanging="360"/>
      </w:pPr>
      <w:rPr>
        <w:rFonts w:ascii="Wingdings" w:hAnsi="Wingdings" w:hint="default"/>
      </w:rPr>
    </w:lvl>
  </w:abstractNum>
  <w:abstractNum w:abstractNumId="15" w15:restartNumberingAfterBreak="0">
    <w:nsid w:val="60BB2560"/>
    <w:multiLevelType w:val="hybridMultilevel"/>
    <w:tmpl w:val="FFFFFFFF"/>
    <w:lvl w:ilvl="0" w:tplc="7396C9CE">
      <w:start w:val="1"/>
      <w:numFmt w:val="decimal"/>
      <w:lvlText w:val="%1."/>
      <w:lvlJc w:val="left"/>
      <w:pPr>
        <w:ind w:left="720" w:hanging="360"/>
      </w:pPr>
    </w:lvl>
    <w:lvl w:ilvl="1" w:tplc="9F945D2A">
      <w:start w:val="1"/>
      <w:numFmt w:val="lowerLetter"/>
      <w:lvlText w:val="%2."/>
      <w:lvlJc w:val="left"/>
      <w:pPr>
        <w:ind w:left="1440" w:hanging="360"/>
      </w:pPr>
    </w:lvl>
    <w:lvl w:ilvl="2" w:tplc="8EACD84A">
      <w:start w:val="1"/>
      <w:numFmt w:val="lowerRoman"/>
      <w:lvlText w:val="%3."/>
      <w:lvlJc w:val="right"/>
      <w:pPr>
        <w:ind w:left="2160" w:hanging="180"/>
      </w:pPr>
    </w:lvl>
    <w:lvl w:ilvl="3" w:tplc="16D2E172">
      <w:start w:val="1"/>
      <w:numFmt w:val="decimal"/>
      <w:lvlText w:val="%4."/>
      <w:lvlJc w:val="left"/>
      <w:pPr>
        <w:ind w:left="2880" w:hanging="360"/>
      </w:pPr>
    </w:lvl>
    <w:lvl w:ilvl="4" w:tplc="7B1421DA">
      <w:start w:val="1"/>
      <w:numFmt w:val="lowerLetter"/>
      <w:lvlText w:val="%5."/>
      <w:lvlJc w:val="left"/>
      <w:pPr>
        <w:ind w:left="3600" w:hanging="360"/>
      </w:pPr>
    </w:lvl>
    <w:lvl w:ilvl="5" w:tplc="20445706">
      <w:start w:val="1"/>
      <w:numFmt w:val="lowerRoman"/>
      <w:lvlText w:val="%6."/>
      <w:lvlJc w:val="right"/>
      <w:pPr>
        <w:ind w:left="4320" w:hanging="180"/>
      </w:pPr>
    </w:lvl>
    <w:lvl w:ilvl="6" w:tplc="E784498C">
      <w:start w:val="1"/>
      <w:numFmt w:val="decimal"/>
      <w:lvlText w:val="%7."/>
      <w:lvlJc w:val="left"/>
      <w:pPr>
        <w:ind w:left="5040" w:hanging="360"/>
      </w:pPr>
    </w:lvl>
    <w:lvl w:ilvl="7" w:tplc="04601332">
      <w:start w:val="1"/>
      <w:numFmt w:val="lowerLetter"/>
      <w:lvlText w:val="%8."/>
      <w:lvlJc w:val="left"/>
      <w:pPr>
        <w:ind w:left="5760" w:hanging="360"/>
      </w:pPr>
    </w:lvl>
    <w:lvl w:ilvl="8" w:tplc="A760BCA8">
      <w:start w:val="1"/>
      <w:numFmt w:val="lowerRoman"/>
      <w:lvlText w:val="%9."/>
      <w:lvlJc w:val="right"/>
      <w:pPr>
        <w:ind w:left="6480" w:hanging="180"/>
      </w:pPr>
    </w:lvl>
  </w:abstractNum>
  <w:abstractNum w:abstractNumId="16" w15:restartNumberingAfterBreak="0">
    <w:nsid w:val="66A1BE40"/>
    <w:multiLevelType w:val="hybridMultilevel"/>
    <w:tmpl w:val="7884E062"/>
    <w:lvl w:ilvl="0" w:tplc="A414327E">
      <w:start w:val="1"/>
      <w:numFmt w:val="bullet"/>
      <w:lvlText w:val=""/>
      <w:lvlJc w:val="left"/>
      <w:pPr>
        <w:ind w:left="360" w:hanging="360"/>
      </w:pPr>
      <w:rPr>
        <w:rFonts w:ascii="Symbol" w:hAnsi="Symbol" w:hint="default"/>
      </w:rPr>
    </w:lvl>
    <w:lvl w:ilvl="1" w:tplc="831897E4">
      <w:start w:val="1"/>
      <w:numFmt w:val="bullet"/>
      <w:lvlText w:val="o"/>
      <w:lvlJc w:val="left"/>
      <w:pPr>
        <w:ind w:left="1440" w:hanging="360"/>
      </w:pPr>
      <w:rPr>
        <w:rFonts w:ascii="Courier New" w:hAnsi="Courier New" w:hint="default"/>
      </w:rPr>
    </w:lvl>
    <w:lvl w:ilvl="2" w:tplc="88D60E1C">
      <w:start w:val="1"/>
      <w:numFmt w:val="bullet"/>
      <w:lvlText w:val=""/>
      <w:lvlJc w:val="left"/>
      <w:pPr>
        <w:ind w:left="2160" w:hanging="360"/>
      </w:pPr>
      <w:rPr>
        <w:rFonts w:ascii="Wingdings" w:hAnsi="Wingdings" w:hint="default"/>
      </w:rPr>
    </w:lvl>
    <w:lvl w:ilvl="3" w:tplc="B19EAB1C">
      <w:start w:val="1"/>
      <w:numFmt w:val="bullet"/>
      <w:lvlText w:val=""/>
      <w:lvlJc w:val="left"/>
      <w:pPr>
        <w:ind w:left="2880" w:hanging="360"/>
      </w:pPr>
      <w:rPr>
        <w:rFonts w:ascii="Symbol" w:hAnsi="Symbol" w:hint="default"/>
      </w:rPr>
    </w:lvl>
    <w:lvl w:ilvl="4" w:tplc="E646B12A">
      <w:start w:val="1"/>
      <w:numFmt w:val="bullet"/>
      <w:lvlText w:val="o"/>
      <w:lvlJc w:val="left"/>
      <w:pPr>
        <w:ind w:left="3600" w:hanging="360"/>
      </w:pPr>
      <w:rPr>
        <w:rFonts w:ascii="Courier New" w:hAnsi="Courier New" w:hint="default"/>
      </w:rPr>
    </w:lvl>
    <w:lvl w:ilvl="5" w:tplc="37BA5D10">
      <w:start w:val="1"/>
      <w:numFmt w:val="bullet"/>
      <w:lvlText w:val=""/>
      <w:lvlJc w:val="left"/>
      <w:pPr>
        <w:ind w:left="4320" w:hanging="360"/>
      </w:pPr>
      <w:rPr>
        <w:rFonts w:ascii="Wingdings" w:hAnsi="Wingdings" w:hint="default"/>
      </w:rPr>
    </w:lvl>
    <w:lvl w:ilvl="6" w:tplc="8342EC60">
      <w:start w:val="1"/>
      <w:numFmt w:val="bullet"/>
      <w:lvlText w:val=""/>
      <w:lvlJc w:val="left"/>
      <w:pPr>
        <w:ind w:left="5040" w:hanging="360"/>
      </w:pPr>
      <w:rPr>
        <w:rFonts w:ascii="Symbol" w:hAnsi="Symbol" w:hint="default"/>
      </w:rPr>
    </w:lvl>
    <w:lvl w:ilvl="7" w:tplc="B5DEAF1C">
      <w:start w:val="1"/>
      <w:numFmt w:val="bullet"/>
      <w:lvlText w:val="o"/>
      <w:lvlJc w:val="left"/>
      <w:pPr>
        <w:ind w:left="5760" w:hanging="360"/>
      </w:pPr>
      <w:rPr>
        <w:rFonts w:ascii="Courier New" w:hAnsi="Courier New" w:hint="default"/>
      </w:rPr>
    </w:lvl>
    <w:lvl w:ilvl="8" w:tplc="32D43D60">
      <w:start w:val="1"/>
      <w:numFmt w:val="bullet"/>
      <w:lvlText w:val=""/>
      <w:lvlJc w:val="left"/>
      <w:pPr>
        <w:ind w:left="6480" w:hanging="360"/>
      </w:pPr>
      <w:rPr>
        <w:rFonts w:ascii="Wingdings" w:hAnsi="Wingdings" w:hint="default"/>
      </w:rPr>
    </w:lvl>
  </w:abstractNum>
  <w:abstractNum w:abstractNumId="17" w15:restartNumberingAfterBreak="0">
    <w:nsid w:val="672AC15B"/>
    <w:multiLevelType w:val="multilevel"/>
    <w:tmpl w:val="F120E794"/>
    <w:lvl w:ilvl="0">
      <w:start w:val="1"/>
      <w:numFmt w:val="decimal"/>
      <w:lvlText w:val="%1."/>
      <w:lvlJc w:val="left"/>
      <w:pPr>
        <w:ind w:left="720" w:hanging="360"/>
      </w:pPr>
    </w:lvl>
    <w:lvl w:ilvl="1">
      <w:start w:val="1"/>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8E16BF"/>
    <w:multiLevelType w:val="hybridMultilevel"/>
    <w:tmpl w:val="25C66606"/>
    <w:lvl w:ilvl="0" w:tplc="66D21ADA">
      <w:start w:val="1"/>
      <w:numFmt w:val="bullet"/>
      <w:lvlText w:val=""/>
      <w:lvlJc w:val="left"/>
      <w:pPr>
        <w:ind w:left="360" w:hanging="360"/>
      </w:pPr>
      <w:rPr>
        <w:rFonts w:ascii="Symbol" w:hAnsi="Symbol" w:hint="default"/>
      </w:rPr>
    </w:lvl>
    <w:lvl w:ilvl="1" w:tplc="8CD8B836">
      <w:start w:val="1"/>
      <w:numFmt w:val="bullet"/>
      <w:lvlText w:val="o"/>
      <w:lvlJc w:val="left"/>
      <w:pPr>
        <w:ind w:left="1440" w:hanging="360"/>
      </w:pPr>
      <w:rPr>
        <w:rFonts w:ascii="Courier New" w:hAnsi="Courier New" w:hint="default"/>
      </w:rPr>
    </w:lvl>
    <w:lvl w:ilvl="2" w:tplc="77C8A46C">
      <w:start w:val="1"/>
      <w:numFmt w:val="bullet"/>
      <w:lvlText w:val=""/>
      <w:lvlJc w:val="left"/>
      <w:pPr>
        <w:ind w:left="2160" w:hanging="360"/>
      </w:pPr>
      <w:rPr>
        <w:rFonts w:ascii="Wingdings" w:hAnsi="Wingdings" w:hint="default"/>
      </w:rPr>
    </w:lvl>
    <w:lvl w:ilvl="3" w:tplc="41524C6E">
      <w:start w:val="1"/>
      <w:numFmt w:val="bullet"/>
      <w:lvlText w:val=""/>
      <w:lvlJc w:val="left"/>
      <w:pPr>
        <w:ind w:left="2880" w:hanging="360"/>
      </w:pPr>
      <w:rPr>
        <w:rFonts w:ascii="Symbol" w:hAnsi="Symbol" w:hint="default"/>
      </w:rPr>
    </w:lvl>
    <w:lvl w:ilvl="4" w:tplc="7250E92C">
      <w:start w:val="1"/>
      <w:numFmt w:val="bullet"/>
      <w:lvlText w:val="o"/>
      <w:lvlJc w:val="left"/>
      <w:pPr>
        <w:ind w:left="3600" w:hanging="360"/>
      </w:pPr>
      <w:rPr>
        <w:rFonts w:ascii="Courier New" w:hAnsi="Courier New" w:hint="default"/>
      </w:rPr>
    </w:lvl>
    <w:lvl w:ilvl="5" w:tplc="D5A26900">
      <w:start w:val="1"/>
      <w:numFmt w:val="bullet"/>
      <w:lvlText w:val=""/>
      <w:lvlJc w:val="left"/>
      <w:pPr>
        <w:ind w:left="4320" w:hanging="360"/>
      </w:pPr>
      <w:rPr>
        <w:rFonts w:ascii="Wingdings" w:hAnsi="Wingdings" w:hint="default"/>
      </w:rPr>
    </w:lvl>
    <w:lvl w:ilvl="6" w:tplc="83C8FA2C">
      <w:start w:val="1"/>
      <w:numFmt w:val="bullet"/>
      <w:lvlText w:val=""/>
      <w:lvlJc w:val="left"/>
      <w:pPr>
        <w:ind w:left="5040" w:hanging="360"/>
      </w:pPr>
      <w:rPr>
        <w:rFonts w:ascii="Symbol" w:hAnsi="Symbol" w:hint="default"/>
      </w:rPr>
    </w:lvl>
    <w:lvl w:ilvl="7" w:tplc="33D86552">
      <w:start w:val="1"/>
      <w:numFmt w:val="bullet"/>
      <w:lvlText w:val="o"/>
      <w:lvlJc w:val="left"/>
      <w:pPr>
        <w:ind w:left="5760" w:hanging="360"/>
      </w:pPr>
      <w:rPr>
        <w:rFonts w:ascii="Courier New" w:hAnsi="Courier New" w:hint="default"/>
      </w:rPr>
    </w:lvl>
    <w:lvl w:ilvl="8" w:tplc="66F2D4CE">
      <w:start w:val="1"/>
      <w:numFmt w:val="bullet"/>
      <w:lvlText w:val=""/>
      <w:lvlJc w:val="left"/>
      <w:pPr>
        <w:ind w:left="6480" w:hanging="360"/>
      </w:pPr>
      <w:rPr>
        <w:rFonts w:ascii="Wingdings" w:hAnsi="Wingdings" w:hint="default"/>
      </w:rPr>
    </w:lvl>
  </w:abstractNum>
  <w:num w:numId="1" w16cid:durableId="440295389">
    <w:abstractNumId w:val="19"/>
  </w:num>
  <w:num w:numId="2" w16cid:durableId="1207792213">
    <w:abstractNumId w:val="12"/>
  </w:num>
  <w:num w:numId="3" w16cid:durableId="135538684">
    <w:abstractNumId w:val="1"/>
  </w:num>
  <w:num w:numId="4" w16cid:durableId="1538545569">
    <w:abstractNumId w:val="16"/>
  </w:num>
  <w:num w:numId="5" w16cid:durableId="870387543">
    <w:abstractNumId w:val="11"/>
  </w:num>
  <w:num w:numId="6" w16cid:durableId="439645855">
    <w:abstractNumId w:val="9"/>
  </w:num>
  <w:num w:numId="7" w16cid:durableId="929922676">
    <w:abstractNumId w:val="15"/>
  </w:num>
  <w:num w:numId="8" w16cid:durableId="1781603642">
    <w:abstractNumId w:val="13"/>
  </w:num>
  <w:num w:numId="9" w16cid:durableId="705639422">
    <w:abstractNumId w:val="6"/>
  </w:num>
  <w:num w:numId="10" w16cid:durableId="418261593">
    <w:abstractNumId w:val="4"/>
  </w:num>
  <w:num w:numId="11" w16cid:durableId="621571065">
    <w:abstractNumId w:val="14"/>
  </w:num>
  <w:num w:numId="12" w16cid:durableId="768626674">
    <w:abstractNumId w:val="5"/>
  </w:num>
  <w:num w:numId="13" w16cid:durableId="1951818176">
    <w:abstractNumId w:val="17"/>
  </w:num>
  <w:num w:numId="14" w16cid:durableId="859248005">
    <w:abstractNumId w:val="18"/>
  </w:num>
  <w:num w:numId="15" w16cid:durableId="1113137757">
    <w:abstractNumId w:val="3"/>
  </w:num>
  <w:num w:numId="16" w16cid:durableId="375739745">
    <w:abstractNumId w:val="0"/>
  </w:num>
  <w:num w:numId="17" w16cid:durableId="1153720488">
    <w:abstractNumId w:val="8"/>
  </w:num>
  <w:num w:numId="18" w16cid:durableId="750273681">
    <w:abstractNumId w:val="7"/>
  </w:num>
  <w:num w:numId="19" w16cid:durableId="1330251828">
    <w:abstractNumId w:val="2"/>
  </w:num>
  <w:num w:numId="20" w16cid:durableId="133191068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wNDAztTQ2N7YwMDVV0lEKTi0uzszPAykwrAUAlZz0WCwAAAA="/>
  </w:docVars>
  <w:rsids>
    <w:rsidRoot w:val="00CF2A8E"/>
    <w:rsid w:val="00007FDB"/>
    <w:rsid w:val="00010111"/>
    <w:rsid w:val="00016AAC"/>
    <w:rsid w:val="00023958"/>
    <w:rsid w:val="000255D9"/>
    <w:rsid w:val="0002607B"/>
    <w:rsid w:val="00027FDC"/>
    <w:rsid w:val="000341E7"/>
    <w:rsid w:val="00035967"/>
    <w:rsid w:val="00035B69"/>
    <w:rsid w:val="00036D94"/>
    <w:rsid w:val="00040BB1"/>
    <w:rsid w:val="00042CC1"/>
    <w:rsid w:val="0004321E"/>
    <w:rsid w:val="0004530F"/>
    <w:rsid w:val="00045932"/>
    <w:rsid w:val="00050197"/>
    <w:rsid w:val="0006170F"/>
    <w:rsid w:val="00061C63"/>
    <w:rsid w:val="00064D60"/>
    <w:rsid w:val="00066B30"/>
    <w:rsid w:val="00070671"/>
    <w:rsid w:val="00071BF1"/>
    <w:rsid w:val="00075589"/>
    <w:rsid w:val="00077A73"/>
    <w:rsid w:val="00081E64"/>
    <w:rsid w:val="0008285F"/>
    <w:rsid w:val="000837F2"/>
    <w:rsid w:val="000848B4"/>
    <w:rsid w:val="00084AED"/>
    <w:rsid w:val="00084E9F"/>
    <w:rsid w:val="00085F54"/>
    <w:rsid w:val="00092782"/>
    <w:rsid w:val="00092C8B"/>
    <w:rsid w:val="00093AF5"/>
    <w:rsid w:val="00095073"/>
    <w:rsid w:val="00097560"/>
    <w:rsid w:val="000A26F5"/>
    <w:rsid w:val="000A36DA"/>
    <w:rsid w:val="000A43BD"/>
    <w:rsid w:val="000A4F79"/>
    <w:rsid w:val="000A5DCC"/>
    <w:rsid w:val="000A696D"/>
    <w:rsid w:val="000B08F3"/>
    <w:rsid w:val="000B0CAD"/>
    <w:rsid w:val="000B15E8"/>
    <w:rsid w:val="000B2014"/>
    <w:rsid w:val="000B4449"/>
    <w:rsid w:val="000B6EC4"/>
    <w:rsid w:val="000B98F7"/>
    <w:rsid w:val="000C3630"/>
    <w:rsid w:val="000C5EAA"/>
    <w:rsid w:val="000C64D2"/>
    <w:rsid w:val="000D21AC"/>
    <w:rsid w:val="000D2294"/>
    <w:rsid w:val="000E05E3"/>
    <w:rsid w:val="000E731F"/>
    <w:rsid w:val="000E7321"/>
    <w:rsid w:val="000E7B0E"/>
    <w:rsid w:val="000F2A07"/>
    <w:rsid w:val="000F5AF3"/>
    <w:rsid w:val="000F5F21"/>
    <w:rsid w:val="000F6E63"/>
    <w:rsid w:val="000F755F"/>
    <w:rsid w:val="00103E28"/>
    <w:rsid w:val="00105C18"/>
    <w:rsid w:val="0011022D"/>
    <w:rsid w:val="00113D12"/>
    <w:rsid w:val="00115AD2"/>
    <w:rsid w:val="00116530"/>
    <w:rsid w:val="001205AD"/>
    <w:rsid w:val="00123B9D"/>
    <w:rsid w:val="00123D09"/>
    <w:rsid w:val="00127F5F"/>
    <w:rsid w:val="0013105F"/>
    <w:rsid w:val="00131FC3"/>
    <w:rsid w:val="001376B6"/>
    <w:rsid w:val="00144A0E"/>
    <w:rsid w:val="00144F7E"/>
    <w:rsid w:val="001460C2"/>
    <w:rsid w:val="0014644B"/>
    <w:rsid w:val="00153E32"/>
    <w:rsid w:val="001617E8"/>
    <w:rsid w:val="0017013E"/>
    <w:rsid w:val="00171BA4"/>
    <w:rsid w:val="00175EAC"/>
    <w:rsid w:val="00177E2A"/>
    <w:rsid w:val="001822F7"/>
    <w:rsid w:val="00182EB5"/>
    <w:rsid w:val="001833A6"/>
    <w:rsid w:val="001849C2"/>
    <w:rsid w:val="001850C7"/>
    <w:rsid w:val="001856CB"/>
    <w:rsid w:val="001869AD"/>
    <w:rsid w:val="0018762A"/>
    <w:rsid w:val="0019024B"/>
    <w:rsid w:val="0019442D"/>
    <w:rsid w:val="00194483"/>
    <w:rsid w:val="001A304A"/>
    <w:rsid w:val="001A3511"/>
    <w:rsid w:val="001A375E"/>
    <w:rsid w:val="001A3B7A"/>
    <w:rsid w:val="001A5510"/>
    <w:rsid w:val="001A6248"/>
    <w:rsid w:val="001A6ED0"/>
    <w:rsid w:val="001A7414"/>
    <w:rsid w:val="001A7913"/>
    <w:rsid w:val="001B0424"/>
    <w:rsid w:val="001B301C"/>
    <w:rsid w:val="001B69D6"/>
    <w:rsid w:val="001B76B1"/>
    <w:rsid w:val="001C0004"/>
    <w:rsid w:val="001C26D0"/>
    <w:rsid w:val="001C3765"/>
    <w:rsid w:val="001C46C7"/>
    <w:rsid w:val="001C5F48"/>
    <w:rsid w:val="001C7A78"/>
    <w:rsid w:val="001D1258"/>
    <w:rsid w:val="001D3144"/>
    <w:rsid w:val="001D42DC"/>
    <w:rsid w:val="001D7289"/>
    <w:rsid w:val="001D7A85"/>
    <w:rsid w:val="001E12E5"/>
    <w:rsid w:val="001E340A"/>
    <w:rsid w:val="001E66E3"/>
    <w:rsid w:val="001F045B"/>
    <w:rsid w:val="001F1A92"/>
    <w:rsid w:val="001F20BA"/>
    <w:rsid w:val="001F4761"/>
    <w:rsid w:val="002016F7"/>
    <w:rsid w:val="0021234E"/>
    <w:rsid w:val="00212E3E"/>
    <w:rsid w:val="002150A2"/>
    <w:rsid w:val="00215811"/>
    <w:rsid w:val="002231AA"/>
    <w:rsid w:val="002232C1"/>
    <w:rsid w:val="002260AC"/>
    <w:rsid w:val="00226B07"/>
    <w:rsid w:val="00230899"/>
    <w:rsid w:val="00231703"/>
    <w:rsid w:val="00231F5E"/>
    <w:rsid w:val="00232944"/>
    <w:rsid w:val="002344E6"/>
    <w:rsid w:val="00242717"/>
    <w:rsid w:val="00244DCF"/>
    <w:rsid w:val="00245252"/>
    <w:rsid w:val="002455CD"/>
    <w:rsid w:val="00247001"/>
    <w:rsid w:val="002475B0"/>
    <w:rsid w:val="0025007D"/>
    <w:rsid w:val="00252CB5"/>
    <w:rsid w:val="002577FE"/>
    <w:rsid w:val="002671D3"/>
    <w:rsid w:val="0027224C"/>
    <w:rsid w:val="00274325"/>
    <w:rsid w:val="00274684"/>
    <w:rsid w:val="00274D21"/>
    <w:rsid w:val="002801FF"/>
    <w:rsid w:val="00280E66"/>
    <w:rsid w:val="00284A68"/>
    <w:rsid w:val="00285E36"/>
    <w:rsid w:val="00286CC4"/>
    <w:rsid w:val="002971FB"/>
    <w:rsid w:val="002A0618"/>
    <w:rsid w:val="002A22EF"/>
    <w:rsid w:val="002A2B4D"/>
    <w:rsid w:val="002A2E4E"/>
    <w:rsid w:val="002A2F43"/>
    <w:rsid w:val="002B2026"/>
    <w:rsid w:val="002B2E99"/>
    <w:rsid w:val="002B469D"/>
    <w:rsid w:val="002B565D"/>
    <w:rsid w:val="002B5A70"/>
    <w:rsid w:val="002B727F"/>
    <w:rsid w:val="002C07D5"/>
    <w:rsid w:val="002C49B2"/>
    <w:rsid w:val="002C7017"/>
    <w:rsid w:val="002D33F3"/>
    <w:rsid w:val="002D5359"/>
    <w:rsid w:val="002D64BF"/>
    <w:rsid w:val="002D68C8"/>
    <w:rsid w:val="002D7D2B"/>
    <w:rsid w:val="002E0252"/>
    <w:rsid w:val="002E0FAF"/>
    <w:rsid w:val="002E4B73"/>
    <w:rsid w:val="002E6D21"/>
    <w:rsid w:val="002F04CC"/>
    <w:rsid w:val="002F0572"/>
    <w:rsid w:val="002F1525"/>
    <w:rsid w:val="002F1805"/>
    <w:rsid w:val="002F54CA"/>
    <w:rsid w:val="002F6DFF"/>
    <w:rsid w:val="002F796B"/>
    <w:rsid w:val="00300818"/>
    <w:rsid w:val="0030304B"/>
    <w:rsid w:val="00303548"/>
    <w:rsid w:val="003066B4"/>
    <w:rsid w:val="00306A7E"/>
    <w:rsid w:val="003105AE"/>
    <w:rsid w:val="00312231"/>
    <w:rsid w:val="0031243D"/>
    <w:rsid w:val="003132CE"/>
    <w:rsid w:val="003140CE"/>
    <w:rsid w:val="00314585"/>
    <w:rsid w:val="003147B3"/>
    <w:rsid w:val="00321F67"/>
    <w:rsid w:val="00323B42"/>
    <w:rsid w:val="003250C9"/>
    <w:rsid w:val="0032740A"/>
    <w:rsid w:val="003318C3"/>
    <w:rsid w:val="00331B8C"/>
    <w:rsid w:val="0033287B"/>
    <w:rsid w:val="003336D4"/>
    <w:rsid w:val="0033401E"/>
    <w:rsid w:val="0033575D"/>
    <w:rsid w:val="00335CAF"/>
    <w:rsid w:val="003470EC"/>
    <w:rsid w:val="003503B6"/>
    <w:rsid w:val="00352CDC"/>
    <w:rsid w:val="00356661"/>
    <w:rsid w:val="00357B8F"/>
    <w:rsid w:val="003604FF"/>
    <w:rsid w:val="0036244B"/>
    <w:rsid w:val="00363BE0"/>
    <w:rsid w:val="00365012"/>
    <w:rsid w:val="00365E84"/>
    <w:rsid w:val="0036637B"/>
    <w:rsid w:val="00366AEF"/>
    <w:rsid w:val="00370355"/>
    <w:rsid w:val="00371284"/>
    <w:rsid w:val="0037158D"/>
    <w:rsid w:val="003719E2"/>
    <w:rsid w:val="0037260E"/>
    <w:rsid w:val="00372E5B"/>
    <w:rsid w:val="00381C78"/>
    <w:rsid w:val="00385712"/>
    <w:rsid w:val="00385A2D"/>
    <w:rsid w:val="00386038"/>
    <w:rsid w:val="00386B8C"/>
    <w:rsid w:val="00390915"/>
    <w:rsid w:val="0039232E"/>
    <w:rsid w:val="00393A25"/>
    <w:rsid w:val="00394295"/>
    <w:rsid w:val="00396B32"/>
    <w:rsid w:val="003A1BFB"/>
    <w:rsid w:val="003A30B1"/>
    <w:rsid w:val="003A4038"/>
    <w:rsid w:val="003A634B"/>
    <w:rsid w:val="003A6455"/>
    <w:rsid w:val="003A6F74"/>
    <w:rsid w:val="003B15E8"/>
    <w:rsid w:val="003B4D93"/>
    <w:rsid w:val="003B58EE"/>
    <w:rsid w:val="003D433D"/>
    <w:rsid w:val="003E0B1D"/>
    <w:rsid w:val="003E24AD"/>
    <w:rsid w:val="003E2ED1"/>
    <w:rsid w:val="003E5850"/>
    <w:rsid w:val="003F1B3C"/>
    <w:rsid w:val="003F224D"/>
    <w:rsid w:val="003F5719"/>
    <w:rsid w:val="003F6C50"/>
    <w:rsid w:val="003F6CD6"/>
    <w:rsid w:val="0040114E"/>
    <w:rsid w:val="00404089"/>
    <w:rsid w:val="0040524A"/>
    <w:rsid w:val="00405A14"/>
    <w:rsid w:val="00407BB4"/>
    <w:rsid w:val="00420E8B"/>
    <w:rsid w:val="00421912"/>
    <w:rsid w:val="0042264B"/>
    <w:rsid w:val="0042383D"/>
    <w:rsid w:val="00435578"/>
    <w:rsid w:val="00437118"/>
    <w:rsid w:val="00437625"/>
    <w:rsid w:val="00442F9B"/>
    <w:rsid w:val="00443AC0"/>
    <w:rsid w:val="0044501F"/>
    <w:rsid w:val="0044740C"/>
    <w:rsid w:val="00456349"/>
    <w:rsid w:val="00457D85"/>
    <w:rsid w:val="00460544"/>
    <w:rsid w:val="004623D4"/>
    <w:rsid w:val="00465372"/>
    <w:rsid w:val="004678B5"/>
    <w:rsid w:val="004721C5"/>
    <w:rsid w:val="00472220"/>
    <w:rsid w:val="004750DD"/>
    <w:rsid w:val="0047667F"/>
    <w:rsid w:val="004813A4"/>
    <w:rsid w:val="00491B8A"/>
    <w:rsid w:val="0049588D"/>
    <w:rsid w:val="004A1B48"/>
    <w:rsid w:val="004B0922"/>
    <w:rsid w:val="004B11E2"/>
    <w:rsid w:val="004B1B30"/>
    <w:rsid w:val="004B5ADD"/>
    <w:rsid w:val="004B7421"/>
    <w:rsid w:val="004C1BF8"/>
    <w:rsid w:val="004C41FA"/>
    <w:rsid w:val="004D09B7"/>
    <w:rsid w:val="004D426F"/>
    <w:rsid w:val="004D5860"/>
    <w:rsid w:val="004D5DA0"/>
    <w:rsid w:val="004D6186"/>
    <w:rsid w:val="004D7ACF"/>
    <w:rsid w:val="004F04E0"/>
    <w:rsid w:val="004F13A3"/>
    <w:rsid w:val="004F2DF5"/>
    <w:rsid w:val="004F4C90"/>
    <w:rsid w:val="004F534B"/>
    <w:rsid w:val="004F7DAF"/>
    <w:rsid w:val="00501B80"/>
    <w:rsid w:val="00502220"/>
    <w:rsid w:val="00503DE9"/>
    <w:rsid w:val="00505F4C"/>
    <w:rsid w:val="00507272"/>
    <w:rsid w:val="00507E78"/>
    <w:rsid w:val="00510BD8"/>
    <w:rsid w:val="0051112F"/>
    <w:rsid w:val="00516C01"/>
    <w:rsid w:val="0051721C"/>
    <w:rsid w:val="00517F89"/>
    <w:rsid w:val="005211C5"/>
    <w:rsid w:val="00526E36"/>
    <w:rsid w:val="00532EB0"/>
    <w:rsid w:val="00532F77"/>
    <w:rsid w:val="00533FDA"/>
    <w:rsid w:val="0053574D"/>
    <w:rsid w:val="005461F0"/>
    <w:rsid w:val="0054745B"/>
    <w:rsid w:val="00557691"/>
    <w:rsid w:val="00560C2A"/>
    <w:rsid w:val="005611BD"/>
    <w:rsid w:val="00561935"/>
    <w:rsid w:val="00564CA4"/>
    <w:rsid w:val="005654A7"/>
    <w:rsid w:val="005700C3"/>
    <w:rsid w:val="00570784"/>
    <w:rsid w:val="00571EDA"/>
    <w:rsid w:val="00574190"/>
    <w:rsid w:val="005779C7"/>
    <w:rsid w:val="00584010"/>
    <w:rsid w:val="00585BBD"/>
    <w:rsid w:val="00585D31"/>
    <w:rsid w:val="00586A8B"/>
    <w:rsid w:val="0059053A"/>
    <w:rsid w:val="00590EC6"/>
    <w:rsid w:val="00593161"/>
    <w:rsid w:val="00595ED9"/>
    <w:rsid w:val="00596258"/>
    <w:rsid w:val="005A1172"/>
    <w:rsid w:val="005A2129"/>
    <w:rsid w:val="005B45A3"/>
    <w:rsid w:val="005C6566"/>
    <w:rsid w:val="005D01DD"/>
    <w:rsid w:val="005D515B"/>
    <w:rsid w:val="005D69C8"/>
    <w:rsid w:val="005D787F"/>
    <w:rsid w:val="005E0935"/>
    <w:rsid w:val="005E2452"/>
    <w:rsid w:val="005E3B76"/>
    <w:rsid w:val="005E46BB"/>
    <w:rsid w:val="005E540D"/>
    <w:rsid w:val="005E791B"/>
    <w:rsid w:val="005F0AA2"/>
    <w:rsid w:val="005F548C"/>
    <w:rsid w:val="005F6E80"/>
    <w:rsid w:val="006026FE"/>
    <w:rsid w:val="00605FF5"/>
    <w:rsid w:val="0060616D"/>
    <w:rsid w:val="006065AA"/>
    <w:rsid w:val="00606A66"/>
    <w:rsid w:val="006135F1"/>
    <w:rsid w:val="006138B1"/>
    <w:rsid w:val="00614674"/>
    <w:rsid w:val="00614B71"/>
    <w:rsid w:val="00617387"/>
    <w:rsid w:val="00622F36"/>
    <w:rsid w:val="006230BB"/>
    <w:rsid w:val="00624468"/>
    <w:rsid w:val="00635035"/>
    <w:rsid w:val="00635845"/>
    <w:rsid w:val="00640A87"/>
    <w:rsid w:val="00644260"/>
    <w:rsid w:val="00645950"/>
    <w:rsid w:val="00646A26"/>
    <w:rsid w:val="00651D04"/>
    <w:rsid w:val="006524FB"/>
    <w:rsid w:val="00652B3E"/>
    <w:rsid w:val="00653D07"/>
    <w:rsid w:val="00654955"/>
    <w:rsid w:val="006553C4"/>
    <w:rsid w:val="00663A0A"/>
    <w:rsid w:val="006646C6"/>
    <w:rsid w:val="00664843"/>
    <w:rsid w:val="00665A20"/>
    <w:rsid w:val="0066614D"/>
    <w:rsid w:val="00667DEA"/>
    <w:rsid w:val="006743C6"/>
    <w:rsid w:val="00674BC1"/>
    <w:rsid w:val="00676C3C"/>
    <w:rsid w:val="006806A0"/>
    <w:rsid w:val="00683DF8"/>
    <w:rsid w:val="00685952"/>
    <w:rsid w:val="00685AEA"/>
    <w:rsid w:val="00685D0C"/>
    <w:rsid w:val="00686104"/>
    <w:rsid w:val="00686209"/>
    <w:rsid w:val="006904F1"/>
    <w:rsid w:val="00690E1E"/>
    <w:rsid w:val="00694186"/>
    <w:rsid w:val="006A0B6B"/>
    <w:rsid w:val="006A5294"/>
    <w:rsid w:val="006A5F1A"/>
    <w:rsid w:val="006B27FD"/>
    <w:rsid w:val="006C0517"/>
    <w:rsid w:val="006C33A7"/>
    <w:rsid w:val="006C4592"/>
    <w:rsid w:val="006C46CE"/>
    <w:rsid w:val="006C6AB2"/>
    <w:rsid w:val="006D0408"/>
    <w:rsid w:val="006D0C8E"/>
    <w:rsid w:val="006D4090"/>
    <w:rsid w:val="006D5A4A"/>
    <w:rsid w:val="006E5AAD"/>
    <w:rsid w:val="006E6539"/>
    <w:rsid w:val="006E7C56"/>
    <w:rsid w:val="006F0292"/>
    <w:rsid w:val="006F09C3"/>
    <w:rsid w:val="006F1051"/>
    <w:rsid w:val="006F54B7"/>
    <w:rsid w:val="00702CB9"/>
    <w:rsid w:val="00706E4F"/>
    <w:rsid w:val="00710CCC"/>
    <w:rsid w:val="007128F0"/>
    <w:rsid w:val="00715112"/>
    <w:rsid w:val="00715EB0"/>
    <w:rsid w:val="0071638A"/>
    <w:rsid w:val="0071E222"/>
    <w:rsid w:val="007226E7"/>
    <w:rsid w:val="0072507D"/>
    <w:rsid w:val="0073089E"/>
    <w:rsid w:val="00730DA8"/>
    <w:rsid w:val="0073156A"/>
    <w:rsid w:val="00732022"/>
    <w:rsid w:val="00733AEE"/>
    <w:rsid w:val="007367ED"/>
    <w:rsid w:val="00736B95"/>
    <w:rsid w:val="00737133"/>
    <w:rsid w:val="00737566"/>
    <w:rsid w:val="00745655"/>
    <w:rsid w:val="007505FC"/>
    <w:rsid w:val="00755B27"/>
    <w:rsid w:val="00757F29"/>
    <w:rsid w:val="0076578B"/>
    <w:rsid w:val="0076643C"/>
    <w:rsid w:val="007669CF"/>
    <w:rsid w:val="0077145F"/>
    <w:rsid w:val="00771E85"/>
    <w:rsid w:val="00773A21"/>
    <w:rsid w:val="007740DA"/>
    <w:rsid w:val="00776547"/>
    <w:rsid w:val="00777576"/>
    <w:rsid w:val="00777D5D"/>
    <w:rsid w:val="0078311B"/>
    <w:rsid w:val="00785E29"/>
    <w:rsid w:val="00791937"/>
    <w:rsid w:val="00792F78"/>
    <w:rsid w:val="00793030"/>
    <w:rsid w:val="007A3BF4"/>
    <w:rsid w:val="007A5625"/>
    <w:rsid w:val="007A6CC2"/>
    <w:rsid w:val="007A7AFC"/>
    <w:rsid w:val="007B1A0D"/>
    <w:rsid w:val="007B2F02"/>
    <w:rsid w:val="007B4BB7"/>
    <w:rsid w:val="007C0D49"/>
    <w:rsid w:val="007C1BAC"/>
    <w:rsid w:val="007C2D7C"/>
    <w:rsid w:val="007C3421"/>
    <w:rsid w:val="007D05A6"/>
    <w:rsid w:val="007D39BB"/>
    <w:rsid w:val="007D3C56"/>
    <w:rsid w:val="007D3F90"/>
    <w:rsid w:val="007D68DD"/>
    <w:rsid w:val="007D766A"/>
    <w:rsid w:val="007D7EC1"/>
    <w:rsid w:val="007E3F57"/>
    <w:rsid w:val="007F61EF"/>
    <w:rsid w:val="00801D53"/>
    <w:rsid w:val="00802A5C"/>
    <w:rsid w:val="0080391B"/>
    <w:rsid w:val="00804921"/>
    <w:rsid w:val="0081251E"/>
    <w:rsid w:val="00815AD1"/>
    <w:rsid w:val="0081760C"/>
    <w:rsid w:val="00821FDE"/>
    <w:rsid w:val="008220C3"/>
    <w:rsid w:val="00823197"/>
    <w:rsid w:val="00823FD0"/>
    <w:rsid w:val="00824033"/>
    <w:rsid w:val="00826B18"/>
    <w:rsid w:val="008308DF"/>
    <w:rsid w:val="00831E4C"/>
    <w:rsid w:val="0083520A"/>
    <w:rsid w:val="00836A23"/>
    <w:rsid w:val="00837D33"/>
    <w:rsid w:val="00840A04"/>
    <w:rsid w:val="00841C79"/>
    <w:rsid w:val="00842518"/>
    <w:rsid w:val="00844714"/>
    <w:rsid w:val="00845EB4"/>
    <w:rsid w:val="00846FA2"/>
    <w:rsid w:val="008475AF"/>
    <w:rsid w:val="00851C18"/>
    <w:rsid w:val="0085406D"/>
    <w:rsid w:val="008559E0"/>
    <w:rsid w:val="00857344"/>
    <w:rsid w:val="00857BA7"/>
    <w:rsid w:val="00857FFC"/>
    <w:rsid w:val="00860809"/>
    <w:rsid w:val="00861D87"/>
    <w:rsid w:val="00861E9C"/>
    <w:rsid w:val="00866F48"/>
    <w:rsid w:val="00874737"/>
    <w:rsid w:val="00874F63"/>
    <w:rsid w:val="0088230C"/>
    <w:rsid w:val="00884032"/>
    <w:rsid w:val="0088621D"/>
    <w:rsid w:val="008873DD"/>
    <w:rsid w:val="008919FB"/>
    <w:rsid w:val="008922FA"/>
    <w:rsid w:val="008A0970"/>
    <w:rsid w:val="008A1545"/>
    <w:rsid w:val="008A400C"/>
    <w:rsid w:val="008A4594"/>
    <w:rsid w:val="008A5D5C"/>
    <w:rsid w:val="008A79DC"/>
    <w:rsid w:val="008A7C2B"/>
    <w:rsid w:val="008B082E"/>
    <w:rsid w:val="008B11D8"/>
    <w:rsid w:val="008B167A"/>
    <w:rsid w:val="008B2185"/>
    <w:rsid w:val="008B671C"/>
    <w:rsid w:val="008B72E3"/>
    <w:rsid w:val="008B7454"/>
    <w:rsid w:val="008C022E"/>
    <w:rsid w:val="008C1FF9"/>
    <w:rsid w:val="008C349F"/>
    <w:rsid w:val="008C5132"/>
    <w:rsid w:val="008C7C03"/>
    <w:rsid w:val="008D1D85"/>
    <w:rsid w:val="008E0D70"/>
    <w:rsid w:val="008F2972"/>
    <w:rsid w:val="008F7EED"/>
    <w:rsid w:val="00900148"/>
    <w:rsid w:val="00900FF5"/>
    <w:rsid w:val="009011FF"/>
    <w:rsid w:val="00901847"/>
    <w:rsid w:val="00902120"/>
    <w:rsid w:val="00905EE8"/>
    <w:rsid w:val="00913964"/>
    <w:rsid w:val="00916469"/>
    <w:rsid w:val="00921559"/>
    <w:rsid w:val="009223D0"/>
    <w:rsid w:val="00925A53"/>
    <w:rsid w:val="00927F4D"/>
    <w:rsid w:val="00930788"/>
    <w:rsid w:val="00933CEF"/>
    <w:rsid w:val="00936E57"/>
    <w:rsid w:val="00941E3A"/>
    <w:rsid w:val="009466A7"/>
    <w:rsid w:val="00952ECB"/>
    <w:rsid w:val="00954889"/>
    <w:rsid w:val="00957BF4"/>
    <w:rsid w:val="00957D31"/>
    <w:rsid w:val="0096066F"/>
    <w:rsid w:val="00962466"/>
    <w:rsid w:val="00962DC1"/>
    <w:rsid w:val="009637BD"/>
    <w:rsid w:val="00967EAA"/>
    <w:rsid w:val="0097078A"/>
    <w:rsid w:val="009720BF"/>
    <w:rsid w:val="00974865"/>
    <w:rsid w:val="00974A47"/>
    <w:rsid w:val="00980073"/>
    <w:rsid w:val="00984A7D"/>
    <w:rsid w:val="00986BDD"/>
    <w:rsid w:val="00990E00"/>
    <w:rsid w:val="0099271D"/>
    <w:rsid w:val="0099347D"/>
    <w:rsid w:val="009942BB"/>
    <w:rsid w:val="00994F7D"/>
    <w:rsid w:val="00995F1C"/>
    <w:rsid w:val="009A31F3"/>
    <w:rsid w:val="009A6F59"/>
    <w:rsid w:val="009A7101"/>
    <w:rsid w:val="009A7279"/>
    <w:rsid w:val="009B0057"/>
    <w:rsid w:val="009B0C04"/>
    <w:rsid w:val="009C16F5"/>
    <w:rsid w:val="009C1A1E"/>
    <w:rsid w:val="009C748F"/>
    <w:rsid w:val="009C7D2A"/>
    <w:rsid w:val="009D39C4"/>
    <w:rsid w:val="009E36AC"/>
    <w:rsid w:val="009E41E0"/>
    <w:rsid w:val="009F1EB4"/>
    <w:rsid w:val="009F2809"/>
    <w:rsid w:val="009F2BFB"/>
    <w:rsid w:val="009F4D80"/>
    <w:rsid w:val="009F7CAE"/>
    <w:rsid w:val="00A007AB"/>
    <w:rsid w:val="00A013CC"/>
    <w:rsid w:val="00A03832"/>
    <w:rsid w:val="00A11713"/>
    <w:rsid w:val="00A13534"/>
    <w:rsid w:val="00A15936"/>
    <w:rsid w:val="00A15EFE"/>
    <w:rsid w:val="00A209DF"/>
    <w:rsid w:val="00A23DEC"/>
    <w:rsid w:val="00A262C1"/>
    <w:rsid w:val="00A2642B"/>
    <w:rsid w:val="00A303E7"/>
    <w:rsid w:val="00A342C2"/>
    <w:rsid w:val="00A40033"/>
    <w:rsid w:val="00A4084C"/>
    <w:rsid w:val="00A40AD2"/>
    <w:rsid w:val="00A41113"/>
    <w:rsid w:val="00A4424D"/>
    <w:rsid w:val="00A448EC"/>
    <w:rsid w:val="00A5194C"/>
    <w:rsid w:val="00A5214A"/>
    <w:rsid w:val="00A55894"/>
    <w:rsid w:val="00A55ABE"/>
    <w:rsid w:val="00A6117A"/>
    <w:rsid w:val="00A6545D"/>
    <w:rsid w:val="00A66B65"/>
    <w:rsid w:val="00A67D7E"/>
    <w:rsid w:val="00A717C1"/>
    <w:rsid w:val="00A720DC"/>
    <w:rsid w:val="00A72AFA"/>
    <w:rsid w:val="00A72C60"/>
    <w:rsid w:val="00A75211"/>
    <w:rsid w:val="00A757C7"/>
    <w:rsid w:val="00A82181"/>
    <w:rsid w:val="00A84382"/>
    <w:rsid w:val="00A84AFF"/>
    <w:rsid w:val="00A8688E"/>
    <w:rsid w:val="00A95FFD"/>
    <w:rsid w:val="00A9707A"/>
    <w:rsid w:val="00AA1BF9"/>
    <w:rsid w:val="00AA1E7F"/>
    <w:rsid w:val="00AA203D"/>
    <w:rsid w:val="00AA2228"/>
    <w:rsid w:val="00AA77EC"/>
    <w:rsid w:val="00AB059F"/>
    <w:rsid w:val="00AB0896"/>
    <w:rsid w:val="00AB5B71"/>
    <w:rsid w:val="00AC0C27"/>
    <w:rsid w:val="00AC13EE"/>
    <w:rsid w:val="00AD126E"/>
    <w:rsid w:val="00AD5379"/>
    <w:rsid w:val="00AD6CD3"/>
    <w:rsid w:val="00AE0918"/>
    <w:rsid w:val="00AE2CD7"/>
    <w:rsid w:val="00AE6E56"/>
    <w:rsid w:val="00AF0EC0"/>
    <w:rsid w:val="00AF33A4"/>
    <w:rsid w:val="00AF3D8A"/>
    <w:rsid w:val="00AF49C4"/>
    <w:rsid w:val="00AF6246"/>
    <w:rsid w:val="00B00E0E"/>
    <w:rsid w:val="00B04E33"/>
    <w:rsid w:val="00B13C31"/>
    <w:rsid w:val="00B175D8"/>
    <w:rsid w:val="00B20395"/>
    <w:rsid w:val="00B20F2E"/>
    <w:rsid w:val="00B226E9"/>
    <w:rsid w:val="00B2453F"/>
    <w:rsid w:val="00B26C50"/>
    <w:rsid w:val="00B31974"/>
    <w:rsid w:val="00B32B4F"/>
    <w:rsid w:val="00B345FB"/>
    <w:rsid w:val="00B36EE0"/>
    <w:rsid w:val="00B4464E"/>
    <w:rsid w:val="00B44E9F"/>
    <w:rsid w:val="00B50B3B"/>
    <w:rsid w:val="00B5155C"/>
    <w:rsid w:val="00B51BB0"/>
    <w:rsid w:val="00B5271A"/>
    <w:rsid w:val="00B5284E"/>
    <w:rsid w:val="00B52C68"/>
    <w:rsid w:val="00B6330D"/>
    <w:rsid w:val="00B82DF1"/>
    <w:rsid w:val="00B857CE"/>
    <w:rsid w:val="00B90B9B"/>
    <w:rsid w:val="00B9103D"/>
    <w:rsid w:val="00B92ECB"/>
    <w:rsid w:val="00B93688"/>
    <w:rsid w:val="00B9372A"/>
    <w:rsid w:val="00B95127"/>
    <w:rsid w:val="00B9593B"/>
    <w:rsid w:val="00B95AA6"/>
    <w:rsid w:val="00B95D66"/>
    <w:rsid w:val="00B97A72"/>
    <w:rsid w:val="00BA0DDF"/>
    <w:rsid w:val="00BA158E"/>
    <w:rsid w:val="00BA58BE"/>
    <w:rsid w:val="00BA61F3"/>
    <w:rsid w:val="00BA7108"/>
    <w:rsid w:val="00BB3274"/>
    <w:rsid w:val="00BB3380"/>
    <w:rsid w:val="00BB3CB6"/>
    <w:rsid w:val="00BB4957"/>
    <w:rsid w:val="00BB5849"/>
    <w:rsid w:val="00BB5B9C"/>
    <w:rsid w:val="00BB5F38"/>
    <w:rsid w:val="00BB6F5C"/>
    <w:rsid w:val="00BC11E7"/>
    <w:rsid w:val="00BC58B4"/>
    <w:rsid w:val="00BD399A"/>
    <w:rsid w:val="00BD41BF"/>
    <w:rsid w:val="00BE28EF"/>
    <w:rsid w:val="00BE3598"/>
    <w:rsid w:val="00BE5A6F"/>
    <w:rsid w:val="00BE6145"/>
    <w:rsid w:val="00BE7052"/>
    <w:rsid w:val="00BF0CAA"/>
    <w:rsid w:val="00BF23B6"/>
    <w:rsid w:val="00BF2D8E"/>
    <w:rsid w:val="00BF61C5"/>
    <w:rsid w:val="00BF61DF"/>
    <w:rsid w:val="00C01E44"/>
    <w:rsid w:val="00C0332F"/>
    <w:rsid w:val="00C046CA"/>
    <w:rsid w:val="00C0524E"/>
    <w:rsid w:val="00C05BC1"/>
    <w:rsid w:val="00C065D2"/>
    <w:rsid w:val="00C10381"/>
    <w:rsid w:val="00C12EBE"/>
    <w:rsid w:val="00C15A6D"/>
    <w:rsid w:val="00C25D09"/>
    <w:rsid w:val="00C273F8"/>
    <w:rsid w:val="00C316D8"/>
    <w:rsid w:val="00C355BE"/>
    <w:rsid w:val="00C44333"/>
    <w:rsid w:val="00C4648C"/>
    <w:rsid w:val="00C47564"/>
    <w:rsid w:val="00C4789D"/>
    <w:rsid w:val="00C51CD1"/>
    <w:rsid w:val="00C551FA"/>
    <w:rsid w:val="00C622CD"/>
    <w:rsid w:val="00C70B57"/>
    <w:rsid w:val="00C71F3F"/>
    <w:rsid w:val="00C73F37"/>
    <w:rsid w:val="00C74A80"/>
    <w:rsid w:val="00C772D5"/>
    <w:rsid w:val="00C77A3A"/>
    <w:rsid w:val="00C80F61"/>
    <w:rsid w:val="00C83CCC"/>
    <w:rsid w:val="00C9088F"/>
    <w:rsid w:val="00C926BA"/>
    <w:rsid w:val="00C96562"/>
    <w:rsid w:val="00CA1F07"/>
    <w:rsid w:val="00CA2AF7"/>
    <w:rsid w:val="00CB0065"/>
    <w:rsid w:val="00CB15A9"/>
    <w:rsid w:val="00CC7E06"/>
    <w:rsid w:val="00CD176A"/>
    <w:rsid w:val="00CD41C0"/>
    <w:rsid w:val="00CE3274"/>
    <w:rsid w:val="00CF2A8E"/>
    <w:rsid w:val="00CF4412"/>
    <w:rsid w:val="00CF49B2"/>
    <w:rsid w:val="00CF5A4C"/>
    <w:rsid w:val="00D01135"/>
    <w:rsid w:val="00D01F0D"/>
    <w:rsid w:val="00D02BB8"/>
    <w:rsid w:val="00D03282"/>
    <w:rsid w:val="00D0375C"/>
    <w:rsid w:val="00D05113"/>
    <w:rsid w:val="00D06C72"/>
    <w:rsid w:val="00D072F2"/>
    <w:rsid w:val="00D114C0"/>
    <w:rsid w:val="00D11FCD"/>
    <w:rsid w:val="00D126F3"/>
    <w:rsid w:val="00D12C99"/>
    <w:rsid w:val="00D16888"/>
    <w:rsid w:val="00D248D5"/>
    <w:rsid w:val="00D30EEF"/>
    <w:rsid w:val="00D30FF4"/>
    <w:rsid w:val="00D31A79"/>
    <w:rsid w:val="00D44C67"/>
    <w:rsid w:val="00D45985"/>
    <w:rsid w:val="00D567D0"/>
    <w:rsid w:val="00D652E5"/>
    <w:rsid w:val="00D66942"/>
    <w:rsid w:val="00D704B1"/>
    <w:rsid w:val="00D72816"/>
    <w:rsid w:val="00D7297C"/>
    <w:rsid w:val="00D72E90"/>
    <w:rsid w:val="00D7467F"/>
    <w:rsid w:val="00D81F2D"/>
    <w:rsid w:val="00D82BFD"/>
    <w:rsid w:val="00D83F86"/>
    <w:rsid w:val="00D85DD7"/>
    <w:rsid w:val="00D8635F"/>
    <w:rsid w:val="00D87CF4"/>
    <w:rsid w:val="00D87E7F"/>
    <w:rsid w:val="00D9199F"/>
    <w:rsid w:val="00D92EFC"/>
    <w:rsid w:val="00D959AB"/>
    <w:rsid w:val="00DA220F"/>
    <w:rsid w:val="00DA2941"/>
    <w:rsid w:val="00DA3D3E"/>
    <w:rsid w:val="00DA4E72"/>
    <w:rsid w:val="00DB03F4"/>
    <w:rsid w:val="00DB3CA2"/>
    <w:rsid w:val="00DB44C9"/>
    <w:rsid w:val="00DB4614"/>
    <w:rsid w:val="00DB552F"/>
    <w:rsid w:val="00DC127A"/>
    <w:rsid w:val="00DC3E7A"/>
    <w:rsid w:val="00DC7643"/>
    <w:rsid w:val="00DD1E6B"/>
    <w:rsid w:val="00DD4A30"/>
    <w:rsid w:val="00DD4ED8"/>
    <w:rsid w:val="00DD7038"/>
    <w:rsid w:val="00DE749D"/>
    <w:rsid w:val="00DE77F0"/>
    <w:rsid w:val="00DF01D2"/>
    <w:rsid w:val="00DF3636"/>
    <w:rsid w:val="00DF37A5"/>
    <w:rsid w:val="00DF47D0"/>
    <w:rsid w:val="00DF6F9B"/>
    <w:rsid w:val="00E0066A"/>
    <w:rsid w:val="00E0157A"/>
    <w:rsid w:val="00E04791"/>
    <w:rsid w:val="00E11FC4"/>
    <w:rsid w:val="00E126A2"/>
    <w:rsid w:val="00E1711D"/>
    <w:rsid w:val="00E20713"/>
    <w:rsid w:val="00E25288"/>
    <w:rsid w:val="00E334D4"/>
    <w:rsid w:val="00E3696A"/>
    <w:rsid w:val="00E4035C"/>
    <w:rsid w:val="00E411F3"/>
    <w:rsid w:val="00E42E1D"/>
    <w:rsid w:val="00E432F2"/>
    <w:rsid w:val="00E4482D"/>
    <w:rsid w:val="00E5138B"/>
    <w:rsid w:val="00E545FE"/>
    <w:rsid w:val="00E54B75"/>
    <w:rsid w:val="00E55F62"/>
    <w:rsid w:val="00E57FE5"/>
    <w:rsid w:val="00E61359"/>
    <w:rsid w:val="00E665A9"/>
    <w:rsid w:val="00E729CA"/>
    <w:rsid w:val="00E73605"/>
    <w:rsid w:val="00E81891"/>
    <w:rsid w:val="00E82E28"/>
    <w:rsid w:val="00E83CD6"/>
    <w:rsid w:val="00E850D3"/>
    <w:rsid w:val="00E87448"/>
    <w:rsid w:val="00E87D97"/>
    <w:rsid w:val="00E979CF"/>
    <w:rsid w:val="00E97FFA"/>
    <w:rsid w:val="00EA39FE"/>
    <w:rsid w:val="00EA6A35"/>
    <w:rsid w:val="00EB143C"/>
    <w:rsid w:val="00EB4489"/>
    <w:rsid w:val="00EB60B8"/>
    <w:rsid w:val="00EB7F85"/>
    <w:rsid w:val="00EC079E"/>
    <w:rsid w:val="00EC44F9"/>
    <w:rsid w:val="00EC6DC5"/>
    <w:rsid w:val="00ED187E"/>
    <w:rsid w:val="00ED447A"/>
    <w:rsid w:val="00ED451A"/>
    <w:rsid w:val="00EE3E0F"/>
    <w:rsid w:val="00EE59BA"/>
    <w:rsid w:val="00EF0A4A"/>
    <w:rsid w:val="00EF1140"/>
    <w:rsid w:val="00EF30AC"/>
    <w:rsid w:val="00EF3E47"/>
    <w:rsid w:val="00EF53C5"/>
    <w:rsid w:val="00EF7D14"/>
    <w:rsid w:val="00F006F9"/>
    <w:rsid w:val="00F037C1"/>
    <w:rsid w:val="00F10A7F"/>
    <w:rsid w:val="00F11F1C"/>
    <w:rsid w:val="00F12434"/>
    <w:rsid w:val="00F13C42"/>
    <w:rsid w:val="00F13F76"/>
    <w:rsid w:val="00F20C83"/>
    <w:rsid w:val="00F24D52"/>
    <w:rsid w:val="00F25B46"/>
    <w:rsid w:val="00F30AD2"/>
    <w:rsid w:val="00F343C7"/>
    <w:rsid w:val="00F34696"/>
    <w:rsid w:val="00F349FD"/>
    <w:rsid w:val="00F35D60"/>
    <w:rsid w:val="00F363D0"/>
    <w:rsid w:val="00F36F2D"/>
    <w:rsid w:val="00F417BD"/>
    <w:rsid w:val="00F4273C"/>
    <w:rsid w:val="00F455AE"/>
    <w:rsid w:val="00F4599B"/>
    <w:rsid w:val="00F579E0"/>
    <w:rsid w:val="00F57BC1"/>
    <w:rsid w:val="00F60B1A"/>
    <w:rsid w:val="00F60FC6"/>
    <w:rsid w:val="00F62364"/>
    <w:rsid w:val="00F64FA5"/>
    <w:rsid w:val="00F66C32"/>
    <w:rsid w:val="00F711C4"/>
    <w:rsid w:val="00F75307"/>
    <w:rsid w:val="00F75B53"/>
    <w:rsid w:val="00F7651B"/>
    <w:rsid w:val="00F774CB"/>
    <w:rsid w:val="00F7756D"/>
    <w:rsid w:val="00F7774F"/>
    <w:rsid w:val="00F8156F"/>
    <w:rsid w:val="00F82422"/>
    <w:rsid w:val="00F84D99"/>
    <w:rsid w:val="00F86526"/>
    <w:rsid w:val="00F90F95"/>
    <w:rsid w:val="00F9252D"/>
    <w:rsid w:val="00F934B9"/>
    <w:rsid w:val="00F94EF1"/>
    <w:rsid w:val="00F96ED9"/>
    <w:rsid w:val="00F978A6"/>
    <w:rsid w:val="00FA17E8"/>
    <w:rsid w:val="00FA2258"/>
    <w:rsid w:val="00FA2CF5"/>
    <w:rsid w:val="00FA36B7"/>
    <w:rsid w:val="00FA4CD6"/>
    <w:rsid w:val="00FA5089"/>
    <w:rsid w:val="00FB0732"/>
    <w:rsid w:val="00FB1957"/>
    <w:rsid w:val="00FB1BE9"/>
    <w:rsid w:val="00FB1E47"/>
    <w:rsid w:val="00FB30CF"/>
    <w:rsid w:val="00FB4173"/>
    <w:rsid w:val="00FB46C7"/>
    <w:rsid w:val="00FB755F"/>
    <w:rsid w:val="00FC42AD"/>
    <w:rsid w:val="00FC4F91"/>
    <w:rsid w:val="00FC6579"/>
    <w:rsid w:val="00FC69FD"/>
    <w:rsid w:val="00FD11A4"/>
    <w:rsid w:val="00FD1529"/>
    <w:rsid w:val="00FD39A9"/>
    <w:rsid w:val="00FD73FB"/>
    <w:rsid w:val="00FD7F51"/>
    <w:rsid w:val="00FE091B"/>
    <w:rsid w:val="00FE69BC"/>
    <w:rsid w:val="00FF0962"/>
    <w:rsid w:val="00FF3AFF"/>
    <w:rsid w:val="00FF5A7B"/>
    <w:rsid w:val="00FF6538"/>
    <w:rsid w:val="00FF7F48"/>
    <w:rsid w:val="0187AD52"/>
    <w:rsid w:val="020A19A9"/>
    <w:rsid w:val="038FED16"/>
    <w:rsid w:val="03DD1EAE"/>
    <w:rsid w:val="046D4267"/>
    <w:rsid w:val="0483E1DF"/>
    <w:rsid w:val="0497520D"/>
    <w:rsid w:val="05A876E2"/>
    <w:rsid w:val="05BFAAB7"/>
    <w:rsid w:val="05FC12EF"/>
    <w:rsid w:val="070CA714"/>
    <w:rsid w:val="079A794C"/>
    <w:rsid w:val="08ED4A86"/>
    <w:rsid w:val="08F1527B"/>
    <w:rsid w:val="08FA946F"/>
    <w:rsid w:val="095554AB"/>
    <w:rsid w:val="096F6F91"/>
    <w:rsid w:val="097A3E8B"/>
    <w:rsid w:val="099000CD"/>
    <w:rsid w:val="09B4A397"/>
    <w:rsid w:val="09B6FD12"/>
    <w:rsid w:val="09F9E7AD"/>
    <w:rsid w:val="0A38D5B9"/>
    <w:rsid w:val="0AE5BD1A"/>
    <w:rsid w:val="0B5C0317"/>
    <w:rsid w:val="0B678BDF"/>
    <w:rsid w:val="0B8874F5"/>
    <w:rsid w:val="0C0CA717"/>
    <w:rsid w:val="0C4AF9EF"/>
    <w:rsid w:val="0C85BEC0"/>
    <w:rsid w:val="0C8EF3C4"/>
    <w:rsid w:val="0CD4CA46"/>
    <w:rsid w:val="0DE960E4"/>
    <w:rsid w:val="0E6CC403"/>
    <w:rsid w:val="0F0A3AF8"/>
    <w:rsid w:val="0F77ADF3"/>
    <w:rsid w:val="0FADBAAD"/>
    <w:rsid w:val="0FF1D733"/>
    <w:rsid w:val="116DF46D"/>
    <w:rsid w:val="116F4420"/>
    <w:rsid w:val="11E608E7"/>
    <w:rsid w:val="1234B2DF"/>
    <w:rsid w:val="1286BA10"/>
    <w:rsid w:val="1358A043"/>
    <w:rsid w:val="138EEBCF"/>
    <w:rsid w:val="13FA0F4C"/>
    <w:rsid w:val="14131DF1"/>
    <w:rsid w:val="149D1B6B"/>
    <w:rsid w:val="14A6E4E2"/>
    <w:rsid w:val="15214D8D"/>
    <w:rsid w:val="163F2FE9"/>
    <w:rsid w:val="167C3ACD"/>
    <w:rsid w:val="17627946"/>
    <w:rsid w:val="17D5CEE4"/>
    <w:rsid w:val="180938A6"/>
    <w:rsid w:val="1833FEEC"/>
    <w:rsid w:val="183C5F31"/>
    <w:rsid w:val="18C5695E"/>
    <w:rsid w:val="194CA421"/>
    <w:rsid w:val="194F75A7"/>
    <w:rsid w:val="19B76430"/>
    <w:rsid w:val="19E210DB"/>
    <w:rsid w:val="19F3FE56"/>
    <w:rsid w:val="1A83BB1D"/>
    <w:rsid w:val="1AA41132"/>
    <w:rsid w:val="1AAEF608"/>
    <w:rsid w:val="1AF266D5"/>
    <w:rsid w:val="1B361714"/>
    <w:rsid w:val="1B555E84"/>
    <w:rsid w:val="1B63B228"/>
    <w:rsid w:val="1B7DE13C"/>
    <w:rsid w:val="1BA6B71B"/>
    <w:rsid w:val="1C580CD6"/>
    <w:rsid w:val="1CC0D911"/>
    <w:rsid w:val="1CDD974A"/>
    <w:rsid w:val="1CEF04F2"/>
    <w:rsid w:val="1CEF3301"/>
    <w:rsid w:val="1CFF8289"/>
    <w:rsid w:val="1E2FE074"/>
    <w:rsid w:val="1E71ACF6"/>
    <w:rsid w:val="1E81B881"/>
    <w:rsid w:val="1E9B52EA"/>
    <w:rsid w:val="1EAD9E94"/>
    <w:rsid w:val="1ED6C446"/>
    <w:rsid w:val="1FD37597"/>
    <w:rsid w:val="200D7D57"/>
    <w:rsid w:val="20660C83"/>
    <w:rsid w:val="210EEAF6"/>
    <w:rsid w:val="21B1086D"/>
    <w:rsid w:val="21C63631"/>
    <w:rsid w:val="21CEC90F"/>
    <w:rsid w:val="21DAE132"/>
    <w:rsid w:val="22834687"/>
    <w:rsid w:val="22CA6831"/>
    <w:rsid w:val="2388F321"/>
    <w:rsid w:val="23A7F48B"/>
    <w:rsid w:val="23B70281"/>
    <w:rsid w:val="24DBD5A9"/>
    <w:rsid w:val="251281F4"/>
    <w:rsid w:val="252CB108"/>
    <w:rsid w:val="253BB638"/>
    <w:rsid w:val="259A450D"/>
    <w:rsid w:val="25DC2915"/>
    <w:rsid w:val="2643164B"/>
    <w:rsid w:val="26C88169"/>
    <w:rsid w:val="271D50E5"/>
    <w:rsid w:val="273223F0"/>
    <w:rsid w:val="278D91B5"/>
    <w:rsid w:val="2830FA59"/>
    <w:rsid w:val="28FBD4D3"/>
    <w:rsid w:val="29535AE1"/>
    <w:rsid w:val="2973F361"/>
    <w:rsid w:val="29B45F9D"/>
    <w:rsid w:val="29BECD24"/>
    <w:rsid w:val="2A02E212"/>
    <w:rsid w:val="2B31E171"/>
    <w:rsid w:val="2B580D0B"/>
    <w:rsid w:val="2B82CA2F"/>
    <w:rsid w:val="2B9BF28C"/>
    <w:rsid w:val="2C09907E"/>
    <w:rsid w:val="2C193AB9"/>
    <w:rsid w:val="2CEC005F"/>
    <w:rsid w:val="2CF0127A"/>
    <w:rsid w:val="2DAC4471"/>
    <w:rsid w:val="2DB78DE1"/>
    <w:rsid w:val="2E564825"/>
    <w:rsid w:val="2E745BF1"/>
    <w:rsid w:val="2F0CE753"/>
    <w:rsid w:val="2F555276"/>
    <w:rsid w:val="2F891FE5"/>
    <w:rsid w:val="2FB4B404"/>
    <w:rsid w:val="2FD7D553"/>
    <w:rsid w:val="30C8BCA3"/>
    <w:rsid w:val="317115BE"/>
    <w:rsid w:val="31F9F939"/>
    <w:rsid w:val="320110E3"/>
    <w:rsid w:val="32956BF8"/>
    <w:rsid w:val="32B632C4"/>
    <w:rsid w:val="333B5707"/>
    <w:rsid w:val="339CE144"/>
    <w:rsid w:val="33E7164D"/>
    <w:rsid w:val="343D972E"/>
    <w:rsid w:val="345C54B3"/>
    <w:rsid w:val="3479528D"/>
    <w:rsid w:val="34C0AB58"/>
    <w:rsid w:val="34FAB6F8"/>
    <w:rsid w:val="3541B378"/>
    <w:rsid w:val="3542D4D2"/>
    <w:rsid w:val="35737DB7"/>
    <w:rsid w:val="359C2DC6"/>
    <w:rsid w:val="35E64EB9"/>
    <w:rsid w:val="36043BBE"/>
    <w:rsid w:val="369AD02B"/>
    <w:rsid w:val="36C4761F"/>
    <w:rsid w:val="3744DCA8"/>
    <w:rsid w:val="37950C36"/>
    <w:rsid w:val="37E02E8B"/>
    <w:rsid w:val="3800DE6F"/>
    <w:rsid w:val="380ED237"/>
    <w:rsid w:val="38C7F0C9"/>
    <w:rsid w:val="38E0AD09"/>
    <w:rsid w:val="38F28C1B"/>
    <w:rsid w:val="3921B8B9"/>
    <w:rsid w:val="3926F7CE"/>
    <w:rsid w:val="393BC2C9"/>
    <w:rsid w:val="393BE7CD"/>
    <w:rsid w:val="39470F9C"/>
    <w:rsid w:val="397226EE"/>
    <w:rsid w:val="3A050B1E"/>
    <w:rsid w:val="3A1407ED"/>
    <w:rsid w:val="3A62511D"/>
    <w:rsid w:val="3A6EE033"/>
    <w:rsid w:val="3A7C7D6A"/>
    <w:rsid w:val="3ADFE8F1"/>
    <w:rsid w:val="3AE2DFFD"/>
    <w:rsid w:val="3B3C62FD"/>
    <w:rsid w:val="3C02EBEB"/>
    <w:rsid w:val="3C73888F"/>
    <w:rsid w:val="3C8C4C88"/>
    <w:rsid w:val="3CE94C6A"/>
    <w:rsid w:val="3CF80173"/>
    <w:rsid w:val="3DB06784"/>
    <w:rsid w:val="3DFDF984"/>
    <w:rsid w:val="3EA524D0"/>
    <w:rsid w:val="3ED87C41"/>
    <w:rsid w:val="3F22CCAC"/>
    <w:rsid w:val="3F2BF178"/>
    <w:rsid w:val="3F788F20"/>
    <w:rsid w:val="402841BA"/>
    <w:rsid w:val="407A9E51"/>
    <w:rsid w:val="4086AFAA"/>
    <w:rsid w:val="40A8CE37"/>
    <w:rsid w:val="40F09759"/>
    <w:rsid w:val="41057AFF"/>
    <w:rsid w:val="41DF4AF3"/>
    <w:rsid w:val="421F6948"/>
    <w:rsid w:val="429B40C0"/>
    <w:rsid w:val="42DFA47A"/>
    <w:rsid w:val="42E1C35C"/>
    <w:rsid w:val="42EDF1D0"/>
    <w:rsid w:val="433028BE"/>
    <w:rsid w:val="43936076"/>
    <w:rsid w:val="43CCD751"/>
    <w:rsid w:val="43FCB4F2"/>
    <w:rsid w:val="44798CD0"/>
    <w:rsid w:val="4498322D"/>
    <w:rsid w:val="44E8A702"/>
    <w:rsid w:val="45BDAD8D"/>
    <w:rsid w:val="45E7098B"/>
    <w:rsid w:val="462D802A"/>
    <w:rsid w:val="46B7CD9E"/>
    <w:rsid w:val="471A3304"/>
    <w:rsid w:val="4743FF07"/>
    <w:rsid w:val="479FE9C8"/>
    <w:rsid w:val="47C9508B"/>
    <w:rsid w:val="496520EC"/>
    <w:rsid w:val="4A1B2EE8"/>
    <w:rsid w:val="4A3B9340"/>
    <w:rsid w:val="4A829BC8"/>
    <w:rsid w:val="4ACC186D"/>
    <w:rsid w:val="4ADB9A6A"/>
    <w:rsid w:val="4B070455"/>
    <w:rsid w:val="4B547F8A"/>
    <w:rsid w:val="4B8793EE"/>
    <w:rsid w:val="4B8E8040"/>
    <w:rsid w:val="4BF5E54D"/>
    <w:rsid w:val="4C1CC60B"/>
    <w:rsid w:val="4C66BA63"/>
    <w:rsid w:val="4C875A00"/>
    <w:rsid w:val="4C9CC1AE"/>
    <w:rsid w:val="4CA2D4B6"/>
    <w:rsid w:val="4D39A74D"/>
    <w:rsid w:val="4D3E2CDB"/>
    <w:rsid w:val="4D7A3825"/>
    <w:rsid w:val="4E02A1A6"/>
    <w:rsid w:val="4E16EE82"/>
    <w:rsid w:val="4E8C204C"/>
    <w:rsid w:val="4EBAFA5B"/>
    <w:rsid w:val="4FAF0B8D"/>
    <w:rsid w:val="4FC93AA1"/>
    <w:rsid w:val="4FC985B5"/>
    <w:rsid w:val="5019E759"/>
    <w:rsid w:val="50306DC2"/>
    <w:rsid w:val="504075FF"/>
    <w:rsid w:val="50416968"/>
    <w:rsid w:val="506B837D"/>
    <w:rsid w:val="513270D1"/>
    <w:rsid w:val="51A0442D"/>
    <w:rsid w:val="51B5B7BA"/>
    <w:rsid w:val="51F353A5"/>
    <w:rsid w:val="51FAB14F"/>
    <w:rsid w:val="521EA325"/>
    <w:rsid w:val="52CD2463"/>
    <w:rsid w:val="5351881B"/>
    <w:rsid w:val="54827CB0"/>
    <w:rsid w:val="54B5BE39"/>
    <w:rsid w:val="557F51FF"/>
    <w:rsid w:val="55B16ACA"/>
    <w:rsid w:val="56387C25"/>
    <w:rsid w:val="5649E2EE"/>
    <w:rsid w:val="566E2F41"/>
    <w:rsid w:val="5689E793"/>
    <w:rsid w:val="56A999A0"/>
    <w:rsid w:val="57778F3E"/>
    <w:rsid w:val="57BA1D72"/>
    <w:rsid w:val="5825B7F4"/>
    <w:rsid w:val="58398F9D"/>
    <w:rsid w:val="58461E45"/>
    <w:rsid w:val="58920997"/>
    <w:rsid w:val="58D124BC"/>
    <w:rsid w:val="59135F9F"/>
    <w:rsid w:val="59517080"/>
    <w:rsid w:val="59C1A703"/>
    <w:rsid w:val="59DAFC45"/>
    <w:rsid w:val="5A5B131E"/>
    <w:rsid w:val="5AC19554"/>
    <w:rsid w:val="5B313AC0"/>
    <w:rsid w:val="5C8D8E95"/>
    <w:rsid w:val="5CFD9A8A"/>
    <w:rsid w:val="5D15826E"/>
    <w:rsid w:val="5D238F01"/>
    <w:rsid w:val="5D657ABA"/>
    <w:rsid w:val="5D796402"/>
    <w:rsid w:val="5E10F3D9"/>
    <w:rsid w:val="5E6DBEB0"/>
    <w:rsid w:val="5E96F021"/>
    <w:rsid w:val="5F014B1B"/>
    <w:rsid w:val="5F089C0C"/>
    <w:rsid w:val="60042CDE"/>
    <w:rsid w:val="60664F20"/>
    <w:rsid w:val="609D1B7C"/>
    <w:rsid w:val="61411F5D"/>
    <w:rsid w:val="61565B9E"/>
    <w:rsid w:val="619E24C0"/>
    <w:rsid w:val="636F996B"/>
    <w:rsid w:val="639CE9CA"/>
    <w:rsid w:val="63A8E40F"/>
    <w:rsid w:val="63D7B2C1"/>
    <w:rsid w:val="63FCC192"/>
    <w:rsid w:val="6440A84C"/>
    <w:rsid w:val="647F781D"/>
    <w:rsid w:val="64BEBB14"/>
    <w:rsid w:val="651A3C6E"/>
    <w:rsid w:val="651C7215"/>
    <w:rsid w:val="651DC1C8"/>
    <w:rsid w:val="6577B86C"/>
    <w:rsid w:val="662F78F0"/>
    <w:rsid w:val="664E9FEF"/>
    <w:rsid w:val="66E37632"/>
    <w:rsid w:val="671388CD"/>
    <w:rsid w:val="67335262"/>
    <w:rsid w:val="6796ECF8"/>
    <w:rsid w:val="67A4AF5B"/>
    <w:rsid w:val="67C7CAEF"/>
    <w:rsid w:val="689C2127"/>
    <w:rsid w:val="68EBA18A"/>
    <w:rsid w:val="69C6528D"/>
    <w:rsid w:val="6A859DDF"/>
    <w:rsid w:val="6A9DE342"/>
    <w:rsid w:val="6AAE75AF"/>
    <w:rsid w:val="6B1AEE18"/>
    <w:rsid w:val="6B4F5BA8"/>
    <w:rsid w:val="6B5927FE"/>
    <w:rsid w:val="6B78B3B3"/>
    <w:rsid w:val="6B7AAB50"/>
    <w:rsid w:val="6BA2E913"/>
    <w:rsid w:val="6BE27C94"/>
    <w:rsid w:val="6C642745"/>
    <w:rsid w:val="6C7E2B92"/>
    <w:rsid w:val="6C9E225E"/>
    <w:rsid w:val="6CCEE9BC"/>
    <w:rsid w:val="6D0B5CA8"/>
    <w:rsid w:val="6D987C09"/>
    <w:rsid w:val="6D9DDA47"/>
    <w:rsid w:val="6DC21D77"/>
    <w:rsid w:val="6E3DDF43"/>
    <w:rsid w:val="6E6D7966"/>
    <w:rsid w:val="6EBFB25B"/>
    <w:rsid w:val="6F2D9063"/>
    <w:rsid w:val="6FF20919"/>
    <w:rsid w:val="704E1C73"/>
    <w:rsid w:val="706EE0F7"/>
    <w:rsid w:val="715ED049"/>
    <w:rsid w:val="720C00D6"/>
    <w:rsid w:val="7227E553"/>
    <w:rsid w:val="7330735F"/>
    <w:rsid w:val="75A28737"/>
    <w:rsid w:val="75A38DEE"/>
    <w:rsid w:val="777DB7AE"/>
    <w:rsid w:val="77CCFB0E"/>
    <w:rsid w:val="784005FB"/>
    <w:rsid w:val="78C0FF9C"/>
    <w:rsid w:val="78C71F15"/>
    <w:rsid w:val="78CCA078"/>
    <w:rsid w:val="796219C1"/>
    <w:rsid w:val="79DBD65C"/>
    <w:rsid w:val="7A76FF11"/>
    <w:rsid w:val="7A8CAEB4"/>
    <w:rsid w:val="7AE0A198"/>
    <w:rsid w:val="7B34BC22"/>
    <w:rsid w:val="7C11C8BB"/>
    <w:rsid w:val="7C977DCB"/>
    <w:rsid w:val="7CA91080"/>
    <w:rsid w:val="7D440220"/>
    <w:rsid w:val="7DAB27F1"/>
    <w:rsid w:val="7E22D415"/>
    <w:rsid w:val="7E32022F"/>
    <w:rsid w:val="7EA98A7A"/>
    <w:rsid w:val="7EB616E0"/>
    <w:rsid w:val="7EC0BEFA"/>
    <w:rsid w:val="7F304120"/>
    <w:rsid w:val="7FB1DD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0933"/>
  <w15:chartTrackingRefBased/>
  <w15:docId w15:val="{8F13748A-D3B1-49D0-A7E6-6C0B5CA5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6646C6"/>
    <w:rPr>
      <w:rFonts w:ascii="Segoe UI" w:eastAsiaTheme="minorEastAsia" w:hAnsi="Segoe UI" w:cstheme="minorBidi"/>
      <w:sz w:val="20"/>
      <w:szCs w:val="24"/>
      <w:lang w:val="en-AU"/>
    </w:rPr>
  </w:style>
  <w:style w:type="paragraph" w:styleId="Heading1">
    <w:name w:val="heading 1"/>
    <w:aliases w:val="Policy title"/>
    <w:basedOn w:val="Normal"/>
    <w:next w:val="Normal"/>
    <w:link w:val="Heading1Char"/>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nhideWhenUsed/>
    <w:qFormat/>
    <w:rsid w:val="00921559"/>
    <w:pPr>
      <w:keepNext/>
      <w:keepLines/>
      <w:spacing w:before="200"/>
      <w:outlineLvl w:val="2"/>
    </w:pPr>
    <w:rPr>
      <w:rFonts w:eastAsiaTheme="majorEastAsia" w:cstheme="majorBidi"/>
      <w:b/>
      <w:bCs/>
      <w:sz w:val="28"/>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TITLE Char"/>
    <w:basedOn w:val="DefaultParagraphFont"/>
    <w:link w:val="Heading2"/>
    <w:uiPriority w:val="1"/>
    <w:rsid w:val="008475AF"/>
    <w:rPr>
      <w:rFonts w:ascii="Segoe UI" w:eastAsiaTheme="majorEastAsia" w:hAnsi="Segoe UI" w:cstheme="majorBidi"/>
      <w:b/>
      <w:bCs/>
      <w:caps/>
      <w:color w:val="008E84"/>
      <w:sz w:val="28"/>
      <w:szCs w:val="24"/>
      <w:lang w:val="en-AU"/>
    </w:rPr>
  </w:style>
  <w:style w:type="character" w:customStyle="1" w:styleId="Heading3Char">
    <w:name w:val="Heading 3 Char"/>
    <w:aliases w:val="heading 1 Char"/>
    <w:basedOn w:val="DefaultParagraphFont"/>
    <w:link w:val="Heading3"/>
    <w:uiPriority w:val="2"/>
    <w:rsid w:val="00921559"/>
    <w:rPr>
      <w:rFonts w:ascii="Segoe UI" w:eastAsiaTheme="majorEastAsia" w:hAnsi="Segoe UI" w:cstheme="majorBidi"/>
      <w:b/>
      <w:bCs/>
      <w:sz w:val="28"/>
      <w:szCs w:val="24"/>
      <w:lang w:val="en-AU"/>
    </w:rPr>
  </w:style>
  <w:style w:type="paragraph" w:customStyle="1" w:styleId="MoBNormal">
    <w:name w:val="MoB Normal"/>
    <w:basedOn w:val="Normal"/>
    <w:link w:val="MoBNormalChar"/>
    <w:uiPriority w:val="99"/>
    <w:rsid w:val="00674BC1"/>
    <w:pPr>
      <w:spacing w:after="240"/>
    </w:pPr>
  </w:style>
  <w:style w:type="character" w:customStyle="1" w:styleId="MoBNormalChar">
    <w:name w:val="MoB Normal Char"/>
    <w:basedOn w:val="DefaultParagraphFont"/>
    <w:link w:val="MoBNormal"/>
    <w:uiPriority w:val="99"/>
    <w:rsid w:val="0085406D"/>
    <w:rPr>
      <w:rFonts w:ascii="Segoe UI" w:eastAsiaTheme="minorEastAsia" w:hAnsi="Segoe UI" w:cstheme="minorBidi"/>
      <w:sz w:val="20"/>
      <w:szCs w:val="24"/>
      <w:lang w:val="en-AU"/>
    </w:rPr>
  </w:style>
  <w:style w:type="paragraph" w:customStyle="1" w:styleId="nada-subheading">
    <w:name w:val="nada - subheading"/>
    <w:basedOn w:val="Normal"/>
    <w:link w:val="nada-subheadingChar"/>
    <w:uiPriority w:val="99"/>
    <w:rsid w:val="00C0332F"/>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uiPriority w:val="99"/>
    <w:rsid w:val="0085406D"/>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uiPriority w:val="99"/>
    <w:rsid w:val="00C0332F"/>
    <w:p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Char">
    <w:name w:val="nada - body Char"/>
    <w:basedOn w:val="DefaultParagraphFont"/>
    <w:link w:val="nada-body"/>
    <w:uiPriority w:val="99"/>
    <w:rsid w:val="0085406D"/>
    <w:rPr>
      <w:rFonts w:ascii="Century Gothic" w:eastAsia="Times New Roman" w:hAnsi="Century Gothic"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customStyle="1" w:styleId="HeaderChar">
    <w:name w:val="Header Char"/>
    <w:basedOn w:val="DefaultParagraphFont"/>
    <w:link w:val="Header"/>
    <w:uiPriority w:val="99"/>
    <w:rsid w:val="0085406D"/>
    <w:rPr>
      <w:rFonts w:ascii="Segoe UI" w:eastAsiaTheme="minorEastAsia" w:hAnsi="Segoe UI" w:cstheme="minorBidi"/>
      <w:sz w:val="20"/>
      <w:szCs w:val="24"/>
      <w:lang w:val="en-AU"/>
    </w:rPr>
  </w:style>
  <w:style w:type="paragraph" w:styleId="Footer">
    <w:name w:val="footer"/>
    <w:basedOn w:val="Normal"/>
    <w:link w:val="FooterChar"/>
    <w:uiPriority w:val="99"/>
    <w:unhideWhenUsed/>
    <w:qFormat/>
    <w:rsid w:val="0085406D"/>
    <w:pPr>
      <w:tabs>
        <w:tab w:val="center" w:pos="4513"/>
        <w:tab w:val="right" w:pos="9026"/>
      </w:tabs>
    </w:pPr>
    <w:rPr>
      <w:color w:val="808080" w:themeColor="background1" w:themeShade="80"/>
      <w:sz w:val="16"/>
    </w:rPr>
  </w:style>
  <w:style w:type="character" w:customStyle="1" w:styleId="FooterChar">
    <w:name w:val="Footer Char"/>
    <w:basedOn w:val="DefaultParagraphFont"/>
    <w:link w:val="Footer"/>
    <w:uiPriority w:val="99"/>
    <w:rsid w:val="008A1545"/>
    <w:rPr>
      <w:rFonts w:ascii="Segoe UI" w:eastAsiaTheme="minorEastAsia" w:hAnsi="Segoe UI"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customStyle="1" w:styleId="MoBHeading1">
    <w:name w:val="MoB Heading 1"/>
    <w:basedOn w:val="Heading1"/>
    <w:next w:val="Normal"/>
    <w:link w:val="MoBHeading1Char"/>
    <w:uiPriority w:val="99"/>
    <w:rsid w:val="00674BC1"/>
    <w:pPr>
      <w:numPr>
        <w:numId w:val="14"/>
      </w:numPr>
    </w:pPr>
    <w:rPr>
      <w:noProof/>
      <w:color w:val="auto"/>
      <w:sz w:val="40"/>
      <w:szCs w:val="40"/>
    </w:rPr>
  </w:style>
  <w:style w:type="paragraph" w:customStyle="1" w:styleId="MoBBullets">
    <w:name w:val="MoB Bullets"/>
    <w:basedOn w:val="Normal"/>
    <w:link w:val="MoBBulletsChar"/>
    <w:uiPriority w:val="99"/>
    <w:rsid w:val="00674BC1"/>
    <w:pPr>
      <w:contextualSpacing/>
    </w:pPr>
    <w:rPr>
      <w:szCs w:val="20"/>
    </w:rPr>
  </w:style>
  <w:style w:type="character" w:customStyle="1" w:styleId="MoBBulletsChar">
    <w:name w:val="MoB Bullets Char"/>
    <w:basedOn w:val="DefaultParagraphFont"/>
    <w:link w:val="MoBBullets"/>
    <w:uiPriority w:val="99"/>
    <w:rsid w:val="0085406D"/>
    <w:rPr>
      <w:rFonts w:ascii="Segoe UI" w:eastAsiaTheme="minorEastAsia" w:hAnsi="Segoe UI" w:cstheme="minorBidi"/>
      <w:sz w:val="20"/>
      <w:szCs w:val="20"/>
      <w:lang w:val="en-AU"/>
    </w:rPr>
  </w:style>
  <w:style w:type="character" w:customStyle="1" w:styleId="Heading1Char">
    <w:name w:val="Heading 1 Char"/>
    <w:aliases w:val="Policy title Char"/>
    <w:basedOn w:val="DefaultParagraphFont"/>
    <w:link w:val="Heading1"/>
    <w:rsid w:val="008475AF"/>
    <w:rPr>
      <w:rFonts w:ascii="Segoe UI" w:eastAsiaTheme="majorEastAsia" w:hAnsi="Segoe UI"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customStyle="1" w:styleId="BalloonTextChar">
    <w:name w:val="Balloon Text Char"/>
    <w:basedOn w:val="DefaultParagraphFont"/>
    <w:link w:val="BalloonText"/>
    <w:uiPriority w:val="99"/>
    <w:semiHidden/>
    <w:rsid w:val="00C0332F"/>
    <w:rPr>
      <w:rFonts w:ascii="Tahoma" w:hAnsi="Tahoma" w:cs="Tahoma"/>
      <w:sz w:val="16"/>
      <w:szCs w:val="16"/>
      <w:lang w:val="en-AU"/>
    </w:rPr>
  </w:style>
  <w:style w:type="character" w:customStyle="1" w:styleId="MoBHeading1Char">
    <w:name w:val="MoB Heading 1 Char"/>
    <w:basedOn w:val="Heading1Char"/>
    <w:link w:val="MoBHeading1"/>
    <w:uiPriority w:val="99"/>
    <w:rsid w:val="0085406D"/>
    <w:rPr>
      <w:rFonts w:ascii="Segoe UI" w:eastAsiaTheme="majorEastAsia" w:hAnsi="Segoe UI" w:cstheme="majorBidi"/>
      <w:b/>
      <w:bCs/>
      <w:noProof/>
      <w:color w:val="008E84"/>
      <w:sz w:val="40"/>
      <w:szCs w:val="40"/>
      <w:lang w:val="en-AU"/>
    </w:rPr>
  </w:style>
  <w:style w:type="paragraph" w:styleId="ListParagraph">
    <w:name w:val="List Paragraph"/>
    <w:basedOn w:val="Normal"/>
    <w:uiPriority w:val="34"/>
    <w:rsid w:val="009C748F"/>
    <w:pPr>
      <w:ind w:left="720"/>
      <w:contextualSpacing/>
    </w:pPr>
  </w:style>
  <w:style w:type="paragraph" w:customStyle="1" w:styleId="nada-body-bullets">
    <w:name w:val="nada - body - bullets"/>
    <w:basedOn w:val="Normal"/>
    <w:link w:val="nada-body-bulletsChar"/>
    <w:uiPriority w:val="99"/>
    <w:rsid w:val="007A6CC2"/>
    <w:pPr>
      <w:numPr>
        <w:numId w:val="15"/>
      </w:num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bulletsChar">
    <w:name w:val="nada - body - bullets Char"/>
    <w:basedOn w:val="DefaultParagraphFont"/>
    <w:link w:val="nada-body-bullets"/>
    <w:uiPriority w:val="99"/>
    <w:rsid w:val="0085406D"/>
    <w:rPr>
      <w:rFonts w:ascii="Century Gothic" w:eastAsia="Times New Roman" w:hAnsi="Century Gothic" w:cs="Times New Roman"/>
      <w:sz w:val="20"/>
      <w:szCs w:val="20"/>
      <w:lang w:val="en-AU"/>
    </w:rPr>
  </w:style>
  <w:style w:type="table" w:styleId="TableGrid">
    <w:name w:val="Table Grid"/>
    <w:basedOn w:val="TableNormal"/>
    <w:uiPriority w:val="59"/>
    <w:rsid w:val="00E979C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26F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customStyle="1" w:styleId="apple-converted-space">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semiHidden/>
    <w:unhideWhenUsed/>
    <w:rsid w:val="005700C3"/>
    <w:rPr>
      <w:szCs w:val="20"/>
    </w:rPr>
  </w:style>
  <w:style w:type="character" w:customStyle="1" w:styleId="CommentTextChar">
    <w:name w:val="Comment Text Char"/>
    <w:basedOn w:val="DefaultParagraphFont"/>
    <w:link w:val="CommentText"/>
    <w:uiPriority w:val="99"/>
    <w:semiHidden/>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customStyle="1" w:styleId="CommentSubjectChar">
    <w:name w:val="Comment Subject Char"/>
    <w:basedOn w:val="CommentTextChar"/>
    <w:link w:val="CommentSubject"/>
    <w:uiPriority w:val="99"/>
    <w:semiHidden/>
    <w:rsid w:val="005700C3"/>
    <w:rPr>
      <w:b/>
      <w:bCs/>
      <w:sz w:val="20"/>
      <w:szCs w:val="20"/>
      <w:lang w:val="en-AU"/>
    </w:rPr>
  </w:style>
  <w:style w:type="character" w:customStyle="1" w:styleId="Heading4Char">
    <w:name w:val="Heading 4 Char"/>
    <w:aliases w:val="heading 2 Char"/>
    <w:basedOn w:val="DefaultParagraphFont"/>
    <w:link w:val="Heading4"/>
    <w:uiPriority w:val="2"/>
    <w:rsid w:val="0085406D"/>
    <w:rPr>
      <w:rFonts w:ascii="Segoe UI" w:eastAsia="Times New Roman" w:hAnsi="Segoe UI" w:cs="Segoe UI"/>
      <w:b/>
      <w:sz w:val="20"/>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customStyle="1" w:styleId="TOC3Char">
    <w:name w:val="TOC 3 Char"/>
    <w:basedOn w:val="Heading3Char"/>
    <w:link w:val="TOC3"/>
    <w:uiPriority w:val="7"/>
    <w:rsid w:val="0085406D"/>
    <w:rPr>
      <w:rFonts w:ascii="Segoe UI" w:eastAsiaTheme="minorEastAsia" w:hAnsi="Segoe UI" w:cstheme="majorBidi"/>
      <w:b w:val="0"/>
      <w:bCs w:val="0"/>
      <w:sz w:val="20"/>
      <w:szCs w:val="20"/>
      <w:lang w:val="en-AU"/>
    </w:rPr>
  </w:style>
  <w:style w:type="paragraph" w:styleId="TOCHeading">
    <w:name w:val="TOC Heading"/>
    <w:basedOn w:val="Heading1"/>
    <w:next w:val="Normal"/>
    <w:uiPriority w:val="39"/>
    <w:qFormat/>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eastAsiaTheme="minorEastAsia" w:hAnsi="Arial Narrow" w:cstheme="minorBidi"/>
      <w:sz w:val="24"/>
      <w:szCs w:val="24"/>
    </w:rPr>
  </w:style>
  <w:style w:type="table" w:customStyle="1" w:styleId="TableGrid1">
    <w:name w:val="Table Grid1"/>
    <w:basedOn w:val="TableNormal"/>
    <w:next w:val="TableGrid"/>
    <w:uiPriority w:val="59"/>
    <w:rsid w:val="00171BA4"/>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BA4"/>
    <w:rPr>
      <w:szCs w:val="20"/>
    </w:rPr>
  </w:style>
  <w:style w:type="character" w:customStyle="1" w:styleId="FootnoteTextChar">
    <w:name w:val="Footnote Text Char"/>
    <w:basedOn w:val="DefaultParagraphFont"/>
    <w:link w:val="FootnoteText"/>
    <w:uiPriority w:val="99"/>
    <w:semiHidden/>
    <w:rsid w:val="00171BA4"/>
    <w:rPr>
      <w:rFonts w:ascii="Arial Narrow" w:eastAsiaTheme="minorEastAsia" w:hAnsi="Arial Narrow"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customStyle="1" w:styleId="TableGrid2">
    <w:name w:val="Table Grid2"/>
    <w:basedOn w:val="TableNormal"/>
    <w:next w:val="TableGrid"/>
    <w:uiPriority w:val="59"/>
    <w:rsid w:val="002C7017"/>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85406D"/>
    <w:rPr>
      <w:rFonts w:ascii="Segoe UI" w:eastAsiaTheme="majorEastAsia" w:hAnsi="Segoe UI" w:cstheme="majorBidi"/>
      <w:b/>
      <w:sz w:val="20"/>
      <w:szCs w:val="24"/>
      <w:lang w:val="en-AU"/>
    </w:rPr>
  </w:style>
  <w:style w:type="paragraph" w:styleId="NoSpacing">
    <w:name w:val="No Spacing"/>
    <w:uiPriority w:val="99"/>
    <w:rsid w:val="00674BC1"/>
    <w:pPr>
      <w:jc w:val="both"/>
    </w:pPr>
    <w:rPr>
      <w:rFonts w:ascii="Segoe UI" w:eastAsiaTheme="minorEastAsia" w:hAnsi="Segoe UI" w:cstheme="minorBidi"/>
      <w:szCs w:val="24"/>
      <w:lang w:val="en-AU"/>
    </w:rPr>
  </w:style>
  <w:style w:type="character" w:customStyle="1" w:styleId="Heading6Char">
    <w:name w:val="Heading 6 Char"/>
    <w:basedOn w:val="DefaultParagraphFont"/>
    <w:link w:val="Heading6"/>
    <w:uiPriority w:val="2"/>
    <w:semiHidden/>
    <w:rsid w:val="0085406D"/>
    <w:rPr>
      <w:rFonts w:ascii="Segoe UI" w:eastAsiaTheme="majorEastAsia" w:hAnsi="Segoe UI" w:cstheme="majorBidi"/>
      <w:sz w:val="20"/>
      <w:szCs w:val="24"/>
      <w:lang w:val="en-AU"/>
    </w:rPr>
  </w:style>
  <w:style w:type="paragraph" w:styleId="Title">
    <w:name w:val="Title"/>
    <w:basedOn w:val="Normal"/>
    <w:next w:val="Normal"/>
    <w:link w:val="TitleChar"/>
    <w:uiPriority w:val="10"/>
    <w:rsid w:val="00674B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406D"/>
    <w:rPr>
      <w:rFonts w:ascii="Segoe UI" w:eastAsiaTheme="majorEastAsia" w:hAnsi="Segoe UI"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customStyle="1" w:styleId="SubtitleChar">
    <w:name w:val="Subtitle Char"/>
    <w:basedOn w:val="DefaultParagraphFont"/>
    <w:link w:val="Subtitle"/>
    <w:uiPriority w:val="99"/>
    <w:rsid w:val="0085406D"/>
    <w:rPr>
      <w:rFonts w:ascii="Segoe UI" w:eastAsiaTheme="minorEastAsia" w:hAnsi="Segoe UI"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customStyle="1" w:styleId="Table">
    <w:name w:val="Table"/>
    <w:basedOn w:val="Normal"/>
    <w:link w:val="TableChar"/>
    <w:uiPriority w:val="8"/>
    <w:qFormat/>
    <w:rsid w:val="00593161"/>
    <w:rPr>
      <w:rFonts w:eastAsia="MS Mincho" w:cs="Segoe UI"/>
      <w:sz w:val="18"/>
      <w:szCs w:val="22"/>
    </w:rPr>
  </w:style>
  <w:style w:type="character" w:customStyle="1" w:styleId="TableChar">
    <w:name w:val="Table Char"/>
    <w:basedOn w:val="DefaultParagraphFont"/>
    <w:link w:val="Table"/>
    <w:uiPriority w:val="8"/>
    <w:rsid w:val="006646C6"/>
    <w:rPr>
      <w:rFonts w:ascii="Segoe UI" w:eastAsia="MS Mincho" w:hAnsi="Segoe UI" w:cs="Segoe UI"/>
      <w:sz w:val="18"/>
      <w:lang w:val="en-AU"/>
    </w:rPr>
  </w:style>
  <w:style w:type="character" w:styleId="IntenseEmphasis">
    <w:name w:val="Intense Emphasis"/>
    <w:aliases w:val="Urgent Emergency"/>
    <w:basedOn w:val="DefaultParagraphFont"/>
    <w:uiPriority w:val="21"/>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customStyle="1" w:styleId="QuoteChar">
    <w:name w:val="Quote Char"/>
    <w:basedOn w:val="DefaultParagraphFont"/>
    <w:link w:val="Quote"/>
    <w:uiPriority w:val="6"/>
    <w:rsid w:val="009223D0"/>
    <w:rPr>
      <w:rFonts w:ascii="Segoe UI" w:eastAsiaTheme="minorEastAsia" w:hAnsi="Segoe UI" w:cstheme="minorBidi"/>
      <w:i/>
      <w:iCs/>
      <w:sz w:val="20"/>
      <w:szCs w:val="24"/>
      <w:lang w:val="en-AU"/>
    </w:rPr>
  </w:style>
  <w:style w:type="character" w:styleId="Strong">
    <w:name w:val="Strong"/>
    <w:basedOn w:val="DefaultParagraphFont"/>
    <w:uiPriority w:val="22"/>
    <w:rsid w:val="00921559"/>
    <w:rPr>
      <w:rFonts w:ascii="Times New Roman" w:hAnsi="Times New Roman" w:cs="Times New Roman" w:hint="default"/>
      <w:b/>
      <w:bCs/>
    </w:rPr>
  </w:style>
  <w:style w:type="paragraph" w:customStyle="1" w:styleId="Doctitle">
    <w:name w:val="Doc title"/>
    <w:basedOn w:val="Normal"/>
    <w:link w:val="DoctitleChar"/>
    <w:qFormat/>
    <w:rsid w:val="00194483"/>
    <w:pPr>
      <w:spacing w:after="120" w:line="276" w:lineRule="auto"/>
    </w:pPr>
    <w:rPr>
      <w:rFonts w:eastAsia="Times" w:cs="Segoe UI"/>
      <w:b/>
      <w:noProof/>
      <w:color w:val="008E84"/>
      <w:sz w:val="36"/>
      <w:szCs w:val="72"/>
    </w:rPr>
  </w:style>
  <w:style w:type="character" w:customStyle="1" w:styleId="DoctitleChar">
    <w:name w:val="Doc title Char"/>
    <w:link w:val="Doctitle"/>
    <w:rsid w:val="00194483"/>
    <w:rPr>
      <w:rFonts w:ascii="Segoe UI" w:eastAsia="Times" w:hAnsi="Segoe UI" w:cs="Segoe UI"/>
      <w:b/>
      <w:noProof/>
      <w:color w:val="008E84"/>
      <w:sz w:val="36"/>
      <w:szCs w:val="72"/>
      <w:lang w:val="en-AU"/>
    </w:rPr>
  </w:style>
  <w:style w:type="paragraph" w:customStyle="1" w:styleId="MEUtitle">
    <w:name w:val="MEU title"/>
    <w:basedOn w:val="ListParagraph"/>
    <w:link w:val="MEUtitleChar"/>
    <w:uiPriority w:val="99"/>
    <w:rsid w:val="00921559"/>
    <w:rPr>
      <w:rFonts w:cs="Segoe UI"/>
      <w:b/>
      <w:szCs w:val="20"/>
      <w:shd w:val="clear" w:color="auto" w:fill="FFFFFF"/>
    </w:rPr>
  </w:style>
  <w:style w:type="character" w:customStyle="1" w:styleId="MEUtitleChar">
    <w:name w:val="MEU title Char"/>
    <w:basedOn w:val="DefaultParagraphFont"/>
    <w:link w:val="MEUtitle"/>
    <w:uiPriority w:val="99"/>
    <w:rsid w:val="00921559"/>
    <w:rPr>
      <w:rFonts w:ascii="Segoe UI" w:eastAsiaTheme="minorEastAsia" w:hAnsi="Segoe UI" w:cs="Segoe UI"/>
      <w:b/>
      <w:sz w:val="20"/>
      <w:szCs w:val="20"/>
      <w:lang w:val="en-AU"/>
    </w:rPr>
  </w:style>
  <w:style w:type="paragraph" w:customStyle="1" w:styleId="NADABodycopy">
    <w:name w:val="NADA Body copy"/>
    <w:basedOn w:val="Normal"/>
    <w:uiPriority w:val="99"/>
    <w:rsid w:val="00921559"/>
    <w:pPr>
      <w:spacing w:after="120" w:line="360" w:lineRule="auto"/>
    </w:pPr>
    <w:rPr>
      <w:rFonts w:eastAsia="Times" w:cs="Times New Roman"/>
      <w:noProof/>
      <w:szCs w:val="20"/>
    </w:rPr>
  </w:style>
  <w:style w:type="table" w:styleId="TableClassic4">
    <w:name w:val="Table Classic 4"/>
    <w:basedOn w:val="TableNormal"/>
    <w:unhideWhenUsed/>
    <w:rsid w:val="00CF2A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leText">
    <w:name w:val="Table Text"/>
    <w:basedOn w:val="Normal"/>
    <w:rsid w:val="00CF2A8E"/>
    <w:pPr>
      <w:spacing w:before="80" w:after="80"/>
    </w:pPr>
    <w:rPr>
      <w:rFonts w:ascii="Verdana" w:eastAsia="Times New Roman" w:hAnsi="Verdana" w:cs="Times New Roman"/>
      <w:lang w:eastAsia="en-AU"/>
    </w:rPr>
  </w:style>
  <w:style w:type="paragraph" w:customStyle="1" w:styleId="TableHeading">
    <w:name w:val="Table Heading"/>
    <w:basedOn w:val="TableText"/>
    <w:rsid w:val="00CF2A8E"/>
    <w:pPr>
      <w:keepNext/>
    </w:pPr>
    <w:rPr>
      <w:b/>
    </w:rPr>
  </w:style>
  <w:style w:type="paragraph" w:styleId="ListBullet">
    <w:name w:val="List Bullet"/>
    <w:basedOn w:val="Normal"/>
    <w:rsid w:val="00CF2A8E"/>
    <w:pPr>
      <w:numPr>
        <w:numId w:val="16"/>
      </w:numPr>
      <w:spacing w:before="240"/>
    </w:pPr>
    <w:rPr>
      <w:rFonts w:ascii="Verdana" w:eastAsia="Times New Roman" w:hAnsi="Verdana" w:cs="Times New Roman"/>
      <w:lang w:eastAsia="en-AU"/>
    </w:rPr>
  </w:style>
  <w:style w:type="paragraph" w:customStyle="1" w:styleId="Default">
    <w:name w:val="Default"/>
    <w:rsid w:val="00097560"/>
    <w:pPr>
      <w:autoSpaceDE w:val="0"/>
      <w:autoSpaceDN w:val="0"/>
      <w:adjustRightInd w:val="0"/>
    </w:pPr>
    <w:rPr>
      <w:rFonts w:ascii="Segoe UI" w:hAnsi="Segoe UI" w:cs="Segoe UI"/>
      <w:color w:val="000000"/>
      <w:sz w:val="24"/>
      <w:szCs w:val="24"/>
      <w:lang w:val="en-AU"/>
    </w:rPr>
  </w:style>
  <w:style w:type="paragraph" w:customStyle="1" w:styleId="Heading11">
    <w:name w:val="Heading 1.1"/>
    <w:basedOn w:val="Normal"/>
    <w:link w:val="Heading11Char"/>
    <w:qFormat/>
    <w:rsid w:val="002F04CC"/>
    <w:pPr>
      <w:keepNext/>
      <w:keepLines/>
      <w:spacing w:before="200"/>
      <w:outlineLvl w:val="2"/>
    </w:pPr>
    <w:rPr>
      <w:rFonts w:eastAsiaTheme="majorEastAsia" w:cstheme="majorBidi"/>
      <w:b/>
      <w:bCs/>
      <w:sz w:val="24"/>
    </w:rPr>
  </w:style>
  <w:style w:type="character" w:customStyle="1" w:styleId="Heading11Char">
    <w:name w:val="Heading 1.1 Char"/>
    <w:basedOn w:val="DefaultParagraphFont"/>
    <w:link w:val="Heading11"/>
    <w:rsid w:val="002F04CC"/>
    <w:rPr>
      <w:rFonts w:ascii="Segoe UI" w:eastAsiaTheme="majorEastAsia" w:hAnsi="Segoe UI" w:cstheme="majorBidi"/>
      <w:b/>
      <w:bCs/>
      <w:sz w:val="24"/>
      <w:szCs w:val="24"/>
      <w:lang w:val="en-AU"/>
    </w:rPr>
  </w:style>
  <w:style w:type="character" w:styleId="UnresolvedMention">
    <w:name w:val="Unresolved Mention"/>
    <w:basedOn w:val="DefaultParagraphFont"/>
    <w:uiPriority w:val="99"/>
    <w:semiHidden/>
    <w:unhideWhenUsed/>
    <w:rsid w:val="00FF0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302587509">
          <w:marLeft w:val="0"/>
          <w:marRight w:val="0"/>
          <w:marTop w:val="0"/>
          <w:marBottom w:val="0"/>
          <w:divBdr>
            <w:top w:val="none" w:sz="0" w:space="0" w:color="auto"/>
            <w:left w:val="none" w:sz="0" w:space="0" w:color="auto"/>
            <w:bottom w:val="none" w:sz="0" w:space="0" w:color="auto"/>
            <w:right w:val="none" w:sz="0" w:space="0" w:color="auto"/>
          </w:divBdr>
        </w:div>
        <w:div w:id="1896627258">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288321623">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1652631506">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D3BD7-D5E4-4346-A776-ECA37A0C6BA1}"/>
</file>

<file path=customXml/itemProps2.xml><?xml version="1.0" encoding="utf-8"?>
<ds:datastoreItem xmlns:ds="http://schemas.openxmlformats.org/officeDocument/2006/customXml" ds:itemID="{3E9A4FD1-7D71-49D8-B179-2AC813C307CC}">
  <ds:schemaRefs>
    <ds:schemaRef ds:uri="http://schemas.openxmlformats.org/officeDocument/2006/bibliography"/>
  </ds:schemaRefs>
</ds:datastoreItem>
</file>

<file path=customXml/itemProps3.xml><?xml version="1.0" encoding="utf-8"?>
<ds:datastoreItem xmlns:ds="http://schemas.openxmlformats.org/officeDocument/2006/customXml" ds:itemID="{CCDF346A-18FA-4922-87AB-E5EF44D76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2030</Words>
  <Characters>11576</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 Navarro</dc:creator>
  <cp:keywords/>
  <dc:description/>
  <cp:lastModifiedBy>Hannah Gillard</cp:lastModifiedBy>
  <cp:revision>43</cp:revision>
  <cp:lastPrinted>2015-08-10T04:34:00Z</cp:lastPrinted>
  <dcterms:created xsi:type="dcterms:W3CDTF">2020-05-27T05:34:00Z</dcterms:created>
  <dcterms:modified xsi:type="dcterms:W3CDTF">2024-05-07T06:47:00Z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76680bc7-5c9d-4189-8bbd-44db97dcd4a2</vt:lpwstr>
  </property>
  <property fmtid="{D5CDD505-2E9C-101B-9397-08002B2CF9AE}" pid="3" name="ContentTypeId">
    <vt:lpwstr>0x010100CD81BB5A959AFC4DAA8EA2D863FC1380</vt:lpwstr>
  </property>
  <property fmtid="{D5CDD505-2E9C-101B-9397-08002B2CF9AE}" pid="4" name="xd_Signature">
    <vt:bool>false</vt:bool>
  </property>
  <property fmtid="{D5CDD505-2E9C-101B-9397-08002B2CF9AE}" pid="5" name="xd_ProgID">
    <vt:lpwstr/>
  </property>
  <property fmtid="{D5CDD505-2E9C-101B-9397-08002B2CF9AE}" pid="6" name="_dlc_DocId">
    <vt:lpwstr>K2HFCQ7TJF2F-955784166-2396</vt:lpwstr>
  </property>
  <property fmtid="{D5CDD505-2E9C-101B-9397-08002B2CF9AE}" pid="7" name="TemplateUrl">
    <vt:lpwstr/>
  </property>
  <property fmtid="{D5CDD505-2E9C-101B-9397-08002B2CF9AE}" pid="8" name="ComplianceAssetId">
    <vt:lpwstr/>
  </property>
  <property fmtid="{D5CDD505-2E9C-101B-9397-08002B2CF9AE}" pid="9" name="_dlc_DocIdUrl">
    <vt:lpwstr>https://nadaau.sharepoint.com/sites/Policy/_layouts/15/DocIdRedir.aspx?ID=K2HFCQ7TJF2F-955784166-2396, K2HFCQ7TJF2F-955784166-2396</vt:lpwstr>
  </property>
  <property fmtid="{D5CDD505-2E9C-101B-9397-08002B2CF9AE}" pid="10" name="MediaServiceImageTags">
    <vt:lpwstr/>
  </property>
</Properties>
</file>