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3D50E" w14:textId="5A9CECD8" w:rsidR="004C71D6" w:rsidRPr="0041628C" w:rsidRDefault="00985C0D" w:rsidP="097DD4CE">
      <w:pPr>
        <w:pStyle w:val="BodyText"/>
        <w:rPr>
          <w:rFonts w:ascii="Segoe UI" w:eastAsiaTheme="majorEastAsia" w:hAnsi="Segoe UI" w:cs="Segoe UI"/>
          <w:sz w:val="22"/>
          <w:szCs w:val="22"/>
        </w:rPr>
      </w:pPr>
      <w:r w:rsidRPr="0041628C">
        <w:rPr>
          <w:rFonts w:ascii="Segoe UI" w:eastAsiaTheme="majorEastAsia" w:hAnsi="Segoe UI" w:cs="Segoe UI"/>
          <w:sz w:val="22"/>
          <w:szCs w:val="22"/>
        </w:rPr>
        <w:t xml:space="preserve"> </w:t>
      </w:r>
      <w:r w:rsidR="004C71D6" w:rsidRPr="0041628C">
        <w:rPr>
          <w:rFonts w:ascii="Segoe UI" w:eastAsiaTheme="majorEastAsia" w:hAnsi="Segoe UI" w:cs="Segoe UI"/>
          <w:sz w:val="22"/>
          <w:szCs w:val="22"/>
        </w:rPr>
        <w:t xml:space="preserve">[Insert </w:t>
      </w:r>
      <w:proofErr w:type="spellStart"/>
      <w:r w:rsidR="004C71D6" w:rsidRPr="0041628C">
        <w:rPr>
          <w:rFonts w:ascii="Segoe UI" w:eastAsiaTheme="majorEastAsia" w:hAnsi="Segoe UI" w:cs="Segoe UI"/>
          <w:sz w:val="22"/>
          <w:szCs w:val="22"/>
        </w:rPr>
        <w:t>organisation</w:t>
      </w:r>
      <w:proofErr w:type="spellEnd"/>
      <w:r w:rsidR="004C71D6" w:rsidRPr="0041628C">
        <w:rPr>
          <w:rFonts w:ascii="Segoe UI" w:eastAsiaTheme="majorEastAsia" w:hAnsi="Segoe UI" w:cs="Segoe UI"/>
          <w:sz w:val="22"/>
          <w:szCs w:val="22"/>
        </w:rPr>
        <w:t xml:space="preserve"> name/logo]</w:t>
      </w:r>
    </w:p>
    <w:p w14:paraId="1F813D99" w14:textId="77777777" w:rsidR="004C71D6" w:rsidRPr="0041628C" w:rsidRDefault="004C71D6" w:rsidP="097DD4CE">
      <w:pPr>
        <w:rPr>
          <w:rFonts w:ascii="Segoe UI" w:eastAsiaTheme="majorEastAsia" w:hAnsi="Segoe UI" w:cs="Segoe UI"/>
          <w:sz w:val="22"/>
          <w:szCs w:val="22"/>
        </w:rPr>
      </w:pPr>
    </w:p>
    <w:p w14:paraId="3C24E34F" w14:textId="77777777" w:rsidR="004C71D6" w:rsidRPr="0041628C" w:rsidRDefault="004C13B6" w:rsidP="33D4CC7A">
      <w:pPr>
        <w:pStyle w:val="Heading1"/>
        <w:rPr>
          <w:rFonts w:ascii="Segoe UI" w:hAnsi="Segoe UI" w:cs="Segoe UI"/>
          <w:sz w:val="32"/>
          <w:szCs w:val="32"/>
        </w:rPr>
      </w:pPr>
      <w:bookmarkStart w:id="0" w:name="_Toc366758276"/>
      <w:bookmarkStart w:id="1" w:name="_Toc367885184"/>
      <w:bookmarkStart w:id="2" w:name="_Toc373759620"/>
      <w:bookmarkStart w:id="3" w:name="_Toc374606544"/>
      <w:bookmarkStart w:id="4" w:name="_Toc409528771"/>
      <w:bookmarkStart w:id="5" w:name="_Toc409791039"/>
      <w:bookmarkStart w:id="6" w:name="_Toc11656787"/>
      <w:bookmarkStart w:id="7" w:name="_Toc1384547787"/>
      <w:bookmarkStart w:id="8" w:name="_Toc167818335"/>
      <w:r w:rsidRPr="0041628C">
        <w:rPr>
          <w:rFonts w:ascii="Segoe UI" w:hAnsi="Segoe UI" w:cs="Segoe UI"/>
          <w:sz w:val="32"/>
          <w:szCs w:val="32"/>
        </w:rPr>
        <w:t>WORK HEALTH AND SAFETY POLICY</w:t>
      </w:r>
      <w:bookmarkEnd w:id="0"/>
      <w:bookmarkEnd w:id="1"/>
      <w:bookmarkEnd w:id="2"/>
      <w:bookmarkEnd w:id="3"/>
      <w:bookmarkEnd w:id="4"/>
      <w:bookmarkEnd w:id="5"/>
      <w:bookmarkEnd w:id="6"/>
      <w:bookmarkEnd w:id="8"/>
      <w:r w:rsidRPr="0041628C">
        <w:rPr>
          <w:rFonts w:ascii="Segoe UI" w:hAnsi="Segoe UI" w:cs="Segoe UI"/>
          <w:sz w:val="32"/>
          <w:szCs w:val="32"/>
        </w:rPr>
        <w:t xml:space="preserve"> </w:t>
      </w:r>
      <w:bookmarkEnd w:id="7"/>
    </w:p>
    <w:p w14:paraId="6EC6AACD" w14:textId="77777777" w:rsidR="004C71D6" w:rsidRPr="0041628C" w:rsidRDefault="004C71D6" w:rsidP="097DD4CE">
      <w:pPr>
        <w:rPr>
          <w:rFonts w:ascii="Segoe UI" w:eastAsiaTheme="majorEastAsia" w:hAnsi="Segoe UI" w:cs="Segoe UI"/>
          <w:sz w:val="22"/>
          <w:szCs w:val="22"/>
        </w:rPr>
      </w:pPr>
    </w:p>
    <w:p w14:paraId="56937A60" w14:textId="7A6F0B7D" w:rsidR="00423C84" w:rsidRPr="0041628C" w:rsidRDefault="00423C84" w:rsidP="097DD4CE">
      <w:pPr>
        <w:rPr>
          <w:rFonts w:ascii="Segoe UI" w:eastAsiaTheme="majorEastAsia" w:hAnsi="Segoe UI" w:cs="Segoe UI"/>
          <w:b/>
          <w:bCs/>
          <w:sz w:val="22"/>
          <w:szCs w:val="22"/>
        </w:rPr>
      </w:pPr>
      <w:r w:rsidRPr="0041628C">
        <w:rPr>
          <w:rFonts w:ascii="Segoe UI" w:eastAsiaTheme="majorEastAsia" w:hAnsi="Segoe UI" w:cs="Segoe UI"/>
          <w:b/>
          <w:bCs/>
          <w:sz w:val="22"/>
          <w:szCs w:val="22"/>
        </w:rPr>
        <w:t xml:space="preserve">Version: </w:t>
      </w:r>
      <w:r w:rsidRPr="0041628C">
        <w:rPr>
          <w:rFonts w:ascii="Segoe UI" w:hAnsi="Segoe UI" w:cs="Segoe UI"/>
          <w:sz w:val="22"/>
          <w:szCs w:val="22"/>
        </w:rPr>
        <w:tab/>
      </w:r>
      <w:r w:rsidRPr="0041628C">
        <w:rPr>
          <w:rFonts w:ascii="Segoe UI" w:hAnsi="Segoe UI" w:cs="Segoe UI"/>
          <w:sz w:val="22"/>
          <w:szCs w:val="22"/>
        </w:rPr>
        <w:tab/>
      </w:r>
      <w:r w:rsidRPr="0041628C">
        <w:rPr>
          <w:rFonts w:ascii="Segoe UI" w:eastAsiaTheme="majorEastAsia" w:hAnsi="Segoe UI" w:cs="Segoe UI"/>
          <w:b/>
          <w:bCs/>
          <w:sz w:val="22"/>
          <w:szCs w:val="22"/>
        </w:rPr>
        <w:t>[Year/n</w:t>
      </w:r>
      <w:r w:rsidR="00B871A0" w:rsidRPr="0041628C">
        <w:rPr>
          <w:rFonts w:ascii="Segoe UI" w:eastAsiaTheme="majorEastAsia" w:hAnsi="Segoe UI" w:cs="Segoe UI"/>
          <w:b/>
          <w:bCs/>
          <w:sz w:val="22"/>
          <w:szCs w:val="22"/>
        </w:rPr>
        <w:t>o</w:t>
      </w:r>
      <w:r w:rsidRPr="0041628C">
        <w:rPr>
          <w:rFonts w:ascii="Segoe UI" w:eastAsiaTheme="majorEastAsia" w:hAnsi="Segoe UI" w:cs="Segoe UI"/>
          <w:b/>
          <w:bCs/>
          <w:sz w:val="22"/>
          <w:szCs w:val="22"/>
        </w:rPr>
        <w:t>]</w:t>
      </w:r>
    </w:p>
    <w:p w14:paraId="72CA911C" w14:textId="77777777" w:rsidR="00423C84" w:rsidRPr="0041628C" w:rsidRDefault="00423C84" w:rsidP="097DD4CE">
      <w:pPr>
        <w:rPr>
          <w:rFonts w:ascii="Segoe UI" w:eastAsiaTheme="majorEastAsia" w:hAnsi="Segoe UI" w:cs="Segoe UI"/>
          <w:b/>
          <w:bCs/>
          <w:sz w:val="22"/>
          <w:szCs w:val="22"/>
        </w:rPr>
      </w:pPr>
    </w:p>
    <w:p w14:paraId="602DD003" w14:textId="77777777" w:rsidR="00423C84" w:rsidRPr="0041628C" w:rsidRDefault="00423C84" w:rsidP="097DD4CE">
      <w:pPr>
        <w:rPr>
          <w:rFonts w:ascii="Segoe UI" w:eastAsiaTheme="majorEastAsia" w:hAnsi="Segoe UI" w:cs="Segoe UI"/>
          <w:b/>
          <w:bCs/>
          <w:sz w:val="22"/>
          <w:szCs w:val="22"/>
        </w:rPr>
      </w:pPr>
      <w:r w:rsidRPr="0041628C">
        <w:rPr>
          <w:rFonts w:ascii="Segoe UI" w:eastAsiaTheme="majorEastAsia" w:hAnsi="Segoe UI" w:cs="Segoe UI"/>
          <w:b/>
          <w:bCs/>
          <w:sz w:val="22"/>
          <w:szCs w:val="22"/>
        </w:rPr>
        <w:t xml:space="preserve">Document status: </w:t>
      </w:r>
      <w:r w:rsidRPr="0041628C">
        <w:rPr>
          <w:rFonts w:ascii="Segoe UI" w:hAnsi="Segoe UI" w:cs="Segoe UI"/>
          <w:sz w:val="22"/>
          <w:szCs w:val="22"/>
        </w:rPr>
        <w:tab/>
      </w:r>
      <w:r w:rsidRPr="0041628C">
        <w:rPr>
          <w:rFonts w:ascii="Segoe UI" w:eastAsiaTheme="majorEastAsia" w:hAnsi="Segoe UI" w:cs="Segoe UI"/>
          <w:b/>
          <w:bCs/>
          <w:sz w:val="22"/>
          <w:szCs w:val="22"/>
        </w:rPr>
        <w:t>Draft or Final</w:t>
      </w:r>
    </w:p>
    <w:p w14:paraId="5891F235" w14:textId="77777777" w:rsidR="00423C84" w:rsidRPr="0041628C" w:rsidRDefault="00423C84" w:rsidP="097DD4CE">
      <w:pPr>
        <w:rPr>
          <w:rFonts w:ascii="Segoe UI" w:eastAsiaTheme="majorEastAsia" w:hAnsi="Segoe UI" w:cs="Segoe UI"/>
          <w:b/>
          <w:bCs/>
          <w:sz w:val="22"/>
          <w:szCs w:val="22"/>
        </w:rPr>
      </w:pPr>
    </w:p>
    <w:p w14:paraId="7205C367" w14:textId="7E7E46C5" w:rsidR="00423C84" w:rsidRPr="0041628C" w:rsidRDefault="00423C84" w:rsidP="097DD4CE">
      <w:pPr>
        <w:rPr>
          <w:rFonts w:ascii="Segoe UI" w:eastAsiaTheme="majorEastAsia" w:hAnsi="Segoe UI" w:cs="Segoe UI"/>
          <w:b/>
          <w:bCs/>
          <w:sz w:val="22"/>
          <w:szCs w:val="22"/>
        </w:rPr>
      </w:pPr>
      <w:r w:rsidRPr="0041628C">
        <w:rPr>
          <w:rFonts w:ascii="Segoe UI" w:eastAsiaTheme="majorEastAsia" w:hAnsi="Segoe UI" w:cs="Segoe UI"/>
          <w:b/>
          <w:bCs/>
          <w:sz w:val="22"/>
          <w:szCs w:val="22"/>
        </w:rPr>
        <w:t>Date issued:</w:t>
      </w:r>
      <w:r w:rsidRPr="0041628C">
        <w:rPr>
          <w:rFonts w:ascii="Segoe UI" w:hAnsi="Segoe UI" w:cs="Segoe UI"/>
          <w:sz w:val="22"/>
          <w:szCs w:val="22"/>
        </w:rPr>
        <w:tab/>
      </w:r>
      <w:r w:rsidRPr="0041628C">
        <w:rPr>
          <w:rFonts w:ascii="Segoe UI" w:hAnsi="Segoe UI" w:cs="Segoe UI"/>
          <w:sz w:val="22"/>
          <w:szCs w:val="22"/>
        </w:rPr>
        <w:tab/>
      </w:r>
      <w:r w:rsidRPr="0041628C">
        <w:rPr>
          <w:rFonts w:ascii="Segoe UI" w:eastAsiaTheme="majorEastAsia" w:hAnsi="Segoe UI" w:cs="Segoe UI"/>
          <w:b/>
          <w:bCs/>
          <w:sz w:val="22"/>
          <w:szCs w:val="22"/>
        </w:rPr>
        <w:t>[</w:t>
      </w:r>
      <w:r w:rsidR="00133190" w:rsidRPr="0041628C">
        <w:rPr>
          <w:rFonts w:ascii="Segoe UI" w:eastAsiaTheme="majorEastAsia" w:hAnsi="Segoe UI" w:cs="Segoe UI"/>
          <w:b/>
          <w:bCs/>
          <w:sz w:val="22"/>
          <w:szCs w:val="22"/>
        </w:rPr>
        <w:t>D</w:t>
      </w:r>
      <w:r w:rsidRPr="0041628C">
        <w:rPr>
          <w:rFonts w:ascii="Segoe UI" w:eastAsiaTheme="majorEastAsia" w:hAnsi="Segoe UI" w:cs="Segoe UI"/>
          <w:b/>
          <w:bCs/>
          <w:sz w:val="22"/>
          <w:szCs w:val="22"/>
        </w:rPr>
        <w:t>ate]</w:t>
      </w:r>
    </w:p>
    <w:p w14:paraId="622632B0" w14:textId="77777777" w:rsidR="00423C84" w:rsidRPr="0041628C" w:rsidRDefault="00423C84" w:rsidP="097DD4CE">
      <w:pPr>
        <w:rPr>
          <w:rFonts w:ascii="Segoe UI" w:eastAsiaTheme="majorEastAsia" w:hAnsi="Segoe UI" w:cs="Segoe UI"/>
          <w:b/>
          <w:bCs/>
          <w:sz w:val="22"/>
          <w:szCs w:val="22"/>
        </w:rPr>
      </w:pPr>
    </w:p>
    <w:p w14:paraId="6E7375E8" w14:textId="0E3EDD8A" w:rsidR="00423C84" w:rsidRPr="0041628C" w:rsidRDefault="00423C84" w:rsidP="097DD4CE">
      <w:pPr>
        <w:rPr>
          <w:rFonts w:ascii="Segoe UI" w:eastAsiaTheme="majorEastAsia" w:hAnsi="Segoe UI" w:cs="Segoe UI"/>
          <w:b/>
          <w:bCs/>
          <w:sz w:val="22"/>
          <w:szCs w:val="22"/>
        </w:rPr>
      </w:pPr>
      <w:r w:rsidRPr="0041628C">
        <w:rPr>
          <w:rFonts w:ascii="Segoe UI" w:eastAsiaTheme="majorEastAsia" w:hAnsi="Segoe UI" w:cs="Segoe UI"/>
          <w:b/>
          <w:bCs/>
          <w:sz w:val="22"/>
          <w:szCs w:val="22"/>
        </w:rPr>
        <w:t>Approved by:</w:t>
      </w:r>
      <w:r w:rsidRPr="0041628C">
        <w:rPr>
          <w:rFonts w:ascii="Segoe UI" w:hAnsi="Segoe UI" w:cs="Segoe UI"/>
          <w:sz w:val="22"/>
          <w:szCs w:val="22"/>
        </w:rPr>
        <w:tab/>
      </w:r>
      <w:r w:rsidRPr="0041628C">
        <w:rPr>
          <w:rFonts w:ascii="Segoe UI" w:hAnsi="Segoe UI" w:cs="Segoe UI"/>
          <w:sz w:val="22"/>
          <w:szCs w:val="22"/>
        </w:rPr>
        <w:tab/>
      </w:r>
      <w:r w:rsidRPr="0041628C">
        <w:rPr>
          <w:rFonts w:ascii="Segoe UI" w:eastAsiaTheme="majorEastAsia" w:hAnsi="Segoe UI" w:cs="Segoe UI"/>
          <w:b/>
          <w:bCs/>
          <w:sz w:val="22"/>
          <w:szCs w:val="22"/>
        </w:rPr>
        <w:t>[</w:t>
      </w:r>
      <w:proofErr w:type="spellStart"/>
      <w:r w:rsidR="00133190" w:rsidRPr="0041628C">
        <w:rPr>
          <w:rFonts w:ascii="Segoe UI" w:eastAsiaTheme="majorEastAsia" w:hAnsi="Segoe UI" w:cs="Segoe UI"/>
          <w:b/>
          <w:bCs/>
          <w:sz w:val="22"/>
          <w:szCs w:val="22"/>
        </w:rPr>
        <w:t>O</w:t>
      </w:r>
      <w:r w:rsidRPr="0041628C">
        <w:rPr>
          <w:rFonts w:ascii="Segoe UI" w:eastAsiaTheme="majorEastAsia" w:hAnsi="Segoe UI" w:cs="Segoe UI"/>
          <w:b/>
          <w:bCs/>
          <w:sz w:val="22"/>
          <w:szCs w:val="22"/>
        </w:rPr>
        <w:t>rganisation</w:t>
      </w:r>
      <w:proofErr w:type="spellEnd"/>
      <w:r w:rsidRPr="0041628C">
        <w:rPr>
          <w:rFonts w:ascii="Segoe UI" w:eastAsiaTheme="majorEastAsia" w:hAnsi="Segoe UI" w:cs="Segoe UI"/>
          <w:b/>
          <w:bCs/>
          <w:sz w:val="22"/>
          <w:szCs w:val="22"/>
        </w:rPr>
        <w:t xml:space="preserve"> name] Board of Directors on [date]</w:t>
      </w:r>
      <w:r w:rsidRPr="0041628C">
        <w:rPr>
          <w:rFonts w:ascii="Segoe UI" w:hAnsi="Segoe UI" w:cs="Segoe UI"/>
          <w:sz w:val="22"/>
          <w:szCs w:val="22"/>
        </w:rPr>
        <w:tab/>
      </w:r>
    </w:p>
    <w:p w14:paraId="5E7F3BAB" w14:textId="77777777" w:rsidR="00423C84" w:rsidRPr="0041628C" w:rsidRDefault="00423C84" w:rsidP="097DD4CE">
      <w:pPr>
        <w:rPr>
          <w:rFonts w:ascii="Segoe UI" w:eastAsiaTheme="majorEastAsia" w:hAnsi="Segoe UI" w:cs="Segoe UI"/>
          <w:b/>
          <w:bCs/>
          <w:sz w:val="22"/>
          <w:szCs w:val="22"/>
        </w:rPr>
      </w:pPr>
    </w:p>
    <w:p w14:paraId="5220E8A9" w14:textId="6934318E" w:rsidR="00423C84" w:rsidRPr="0041628C" w:rsidRDefault="00423C84" w:rsidP="097DD4CE">
      <w:pPr>
        <w:rPr>
          <w:rFonts w:ascii="Segoe UI" w:eastAsiaTheme="majorEastAsia" w:hAnsi="Segoe UI" w:cs="Segoe UI"/>
          <w:b/>
          <w:bCs/>
          <w:sz w:val="22"/>
          <w:szCs w:val="22"/>
        </w:rPr>
      </w:pPr>
      <w:r w:rsidRPr="0041628C">
        <w:rPr>
          <w:rFonts w:ascii="Segoe UI" w:eastAsiaTheme="majorEastAsia" w:hAnsi="Segoe UI" w:cs="Segoe UI"/>
          <w:b/>
          <w:bCs/>
          <w:sz w:val="22"/>
          <w:szCs w:val="22"/>
        </w:rPr>
        <w:t>Date for review:</w:t>
      </w:r>
      <w:r w:rsidRPr="0041628C">
        <w:rPr>
          <w:rFonts w:ascii="Segoe UI" w:hAnsi="Segoe UI" w:cs="Segoe UI"/>
          <w:sz w:val="22"/>
          <w:szCs w:val="22"/>
        </w:rPr>
        <w:tab/>
      </w:r>
      <w:r w:rsidRPr="0041628C">
        <w:rPr>
          <w:rFonts w:ascii="Segoe UI" w:eastAsiaTheme="majorEastAsia" w:hAnsi="Segoe UI" w:cs="Segoe UI"/>
          <w:b/>
          <w:bCs/>
          <w:sz w:val="22"/>
          <w:szCs w:val="22"/>
        </w:rPr>
        <w:t>[</w:t>
      </w:r>
      <w:r w:rsidR="00133190" w:rsidRPr="0041628C">
        <w:rPr>
          <w:rFonts w:ascii="Segoe UI" w:eastAsiaTheme="majorEastAsia" w:hAnsi="Segoe UI" w:cs="Segoe UI"/>
          <w:b/>
          <w:bCs/>
          <w:sz w:val="22"/>
          <w:szCs w:val="22"/>
        </w:rPr>
        <w:t>D</w:t>
      </w:r>
      <w:r w:rsidRPr="0041628C">
        <w:rPr>
          <w:rFonts w:ascii="Segoe UI" w:eastAsiaTheme="majorEastAsia" w:hAnsi="Segoe UI" w:cs="Segoe UI"/>
          <w:b/>
          <w:bCs/>
          <w:sz w:val="22"/>
          <w:szCs w:val="22"/>
        </w:rPr>
        <w:t>ate]</w:t>
      </w:r>
    </w:p>
    <w:p w14:paraId="538A778E" w14:textId="77777777" w:rsidR="00423C84" w:rsidRPr="0041628C" w:rsidRDefault="00423C84" w:rsidP="097DD4CE">
      <w:pPr>
        <w:rPr>
          <w:rFonts w:ascii="Segoe UI" w:eastAsiaTheme="majorEastAsia" w:hAnsi="Segoe UI" w:cs="Segoe UI"/>
          <w:b/>
          <w:bCs/>
          <w:sz w:val="22"/>
          <w:szCs w:val="22"/>
        </w:rPr>
      </w:pPr>
    </w:p>
    <w:p w14:paraId="02196C77" w14:textId="77777777" w:rsidR="00423C84" w:rsidRPr="0041628C" w:rsidRDefault="00423C84" w:rsidP="097DD4CE">
      <w:pPr>
        <w:rPr>
          <w:rFonts w:ascii="Segoe UI" w:eastAsiaTheme="majorEastAsia" w:hAnsi="Segoe UI" w:cs="Segoe UI"/>
          <w:b/>
          <w:bCs/>
          <w:sz w:val="22"/>
          <w:szCs w:val="22"/>
        </w:rPr>
      </w:pPr>
      <w:r w:rsidRPr="0041628C">
        <w:rPr>
          <w:rFonts w:ascii="Segoe UI" w:eastAsiaTheme="majorEastAsia" w:hAnsi="Segoe UI" w:cs="Segoe UI"/>
          <w:b/>
          <w:bCs/>
          <w:sz w:val="22"/>
          <w:szCs w:val="22"/>
        </w:rPr>
        <w:t xml:space="preserve">Record of policy development: </w:t>
      </w:r>
    </w:p>
    <w:p w14:paraId="2462B799" w14:textId="77777777" w:rsidR="00423C84" w:rsidRPr="0041628C" w:rsidRDefault="00423C84" w:rsidP="097DD4CE">
      <w:pPr>
        <w:rPr>
          <w:rFonts w:ascii="Segoe UI" w:eastAsiaTheme="majorEastAsia" w:hAnsi="Segoe UI" w:cs="Segoe UI"/>
          <w:b/>
          <w:bCs/>
          <w:sz w:val="22"/>
          <w:szCs w:val="22"/>
        </w:rPr>
      </w:pPr>
    </w:p>
    <w:tbl>
      <w:tblPr>
        <w:tblStyle w:val="TableGrid1"/>
        <w:tblW w:w="0" w:type="auto"/>
        <w:tblInd w:w="108" w:type="dxa"/>
        <w:tblLook w:val="04A0" w:firstRow="1" w:lastRow="0" w:firstColumn="1" w:lastColumn="0" w:noHBand="0" w:noVBand="1"/>
      </w:tblPr>
      <w:tblGrid>
        <w:gridCol w:w="1663"/>
        <w:gridCol w:w="1771"/>
        <w:gridCol w:w="1771"/>
        <w:gridCol w:w="1771"/>
        <w:gridCol w:w="1671"/>
      </w:tblGrid>
      <w:tr w:rsidR="00423C84" w:rsidRPr="0041628C" w14:paraId="3A538960" w14:textId="77777777" w:rsidTr="097DD4CE">
        <w:tc>
          <w:tcPr>
            <w:tcW w:w="1663" w:type="dxa"/>
            <w:shd w:val="clear" w:color="auto" w:fill="F2F2F2" w:themeFill="background1" w:themeFillShade="F2"/>
          </w:tcPr>
          <w:p w14:paraId="7A2A1C0F" w14:textId="77777777" w:rsidR="00423C84" w:rsidRPr="0041628C" w:rsidRDefault="00423C84" w:rsidP="097DD4CE">
            <w:pPr>
              <w:jc w:val="left"/>
              <w:rPr>
                <w:rFonts w:ascii="Segoe UI" w:eastAsiaTheme="majorEastAsia" w:hAnsi="Segoe UI" w:cs="Segoe UI"/>
                <w:b/>
                <w:bCs/>
                <w:sz w:val="22"/>
                <w:szCs w:val="22"/>
              </w:rPr>
            </w:pPr>
            <w:r w:rsidRPr="0041628C">
              <w:rPr>
                <w:rFonts w:ascii="Segoe UI" w:eastAsiaTheme="majorEastAsia" w:hAnsi="Segoe UI" w:cs="Segoe UI"/>
                <w:b/>
                <w:bCs/>
                <w:sz w:val="22"/>
                <w:szCs w:val="22"/>
              </w:rPr>
              <w:t>Version number</w:t>
            </w:r>
          </w:p>
        </w:tc>
        <w:tc>
          <w:tcPr>
            <w:tcW w:w="1771" w:type="dxa"/>
            <w:shd w:val="clear" w:color="auto" w:fill="F2F2F2" w:themeFill="background1" w:themeFillShade="F2"/>
          </w:tcPr>
          <w:p w14:paraId="3C835420" w14:textId="77777777" w:rsidR="00423C84" w:rsidRPr="0041628C" w:rsidRDefault="00423C84" w:rsidP="097DD4CE">
            <w:pPr>
              <w:jc w:val="left"/>
              <w:rPr>
                <w:rFonts w:ascii="Segoe UI" w:eastAsiaTheme="majorEastAsia" w:hAnsi="Segoe UI" w:cs="Segoe UI"/>
                <w:b/>
                <w:bCs/>
                <w:sz w:val="22"/>
                <w:szCs w:val="22"/>
              </w:rPr>
            </w:pPr>
            <w:r w:rsidRPr="0041628C">
              <w:rPr>
                <w:rFonts w:ascii="Segoe UI" w:eastAsiaTheme="majorEastAsia" w:hAnsi="Segoe UI" w:cs="Segoe UI"/>
                <w:b/>
                <w:bCs/>
                <w:sz w:val="22"/>
                <w:szCs w:val="22"/>
              </w:rPr>
              <w:t>Date of issue</w:t>
            </w:r>
            <w:r w:rsidRPr="0041628C">
              <w:rPr>
                <w:rFonts w:ascii="Segoe UI" w:hAnsi="Segoe UI" w:cs="Segoe UI"/>
                <w:sz w:val="22"/>
                <w:szCs w:val="22"/>
              </w:rPr>
              <w:tab/>
            </w:r>
          </w:p>
        </w:tc>
        <w:tc>
          <w:tcPr>
            <w:tcW w:w="1771" w:type="dxa"/>
            <w:shd w:val="clear" w:color="auto" w:fill="F2F2F2" w:themeFill="background1" w:themeFillShade="F2"/>
          </w:tcPr>
          <w:p w14:paraId="153F2007" w14:textId="2178E241" w:rsidR="00423C84" w:rsidRPr="0041628C" w:rsidRDefault="00423C84" w:rsidP="097DD4CE">
            <w:pPr>
              <w:jc w:val="left"/>
              <w:rPr>
                <w:rFonts w:ascii="Segoe UI" w:eastAsiaTheme="majorEastAsia" w:hAnsi="Segoe UI" w:cs="Segoe UI"/>
                <w:b/>
                <w:bCs/>
                <w:sz w:val="22"/>
                <w:szCs w:val="22"/>
              </w:rPr>
            </w:pPr>
            <w:r w:rsidRPr="0041628C">
              <w:rPr>
                <w:rFonts w:ascii="Segoe UI" w:eastAsiaTheme="majorEastAsia" w:hAnsi="Segoe UI" w:cs="Segoe UI"/>
                <w:b/>
                <w:bCs/>
                <w:sz w:val="22"/>
                <w:szCs w:val="22"/>
              </w:rPr>
              <w:t>Lead author/</w:t>
            </w:r>
            <w:r w:rsidRPr="0041628C">
              <w:rPr>
                <w:rFonts w:ascii="Segoe UI" w:hAnsi="Segoe UI" w:cs="Segoe UI"/>
                <w:sz w:val="22"/>
                <w:szCs w:val="22"/>
              </w:rPr>
              <w:br/>
            </w:r>
            <w:r w:rsidRPr="0041628C">
              <w:rPr>
                <w:rFonts w:ascii="Segoe UI" w:eastAsiaTheme="majorEastAsia" w:hAnsi="Segoe UI" w:cs="Segoe UI"/>
                <w:b/>
                <w:bCs/>
                <w:sz w:val="22"/>
                <w:szCs w:val="22"/>
              </w:rPr>
              <w:t xml:space="preserve">reviewer </w:t>
            </w:r>
            <w:r w:rsidRPr="0041628C">
              <w:rPr>
                <w:rFonts w:ascii="Segoe UI" w:hAnsi="Segoe UI" w:cs="Segoe UI"/>
                <w:sz w:val="22"/>
                <w:szCs w:val="22"/>
              </w:rPr>
              <w:tab/>
            </w:r>
          </w:p>
        </w:tc>
        <w:tc>
          <w:tcPr>
            <w:tcW w:w="1771" w:type="dxa"/>
            <w:shd w:val="clear" w:color="auto" w:fill="F2F2F2" w:themeFill="background1" w:themeFillShade="F2"/>
          </w:tcPr>
          <w:p w14:paraId="31BC5C33" w14:textId="77777777" w:rsidR="00423C84" w:rsidRPr="0041628C" w:rsidRDefault="00423C84" w:rsidP="097DD4CE">
            <w:pPr>
              <w:jc w:val="left"/>
              <w:rPr>
                <w:rFonts w:ascii="Segoe UI" w:eastAsiaTheme="majorEastAsia" w:hAnsi="Segoe UI" w:cs="Segoe UI"/>
                <w:b/>
                <w:bCs/>
                <w:sz w:val="22"/>
                <w:szCs w:val="22"/>
              </w:rPr>
            </w:pPr>
            <w:r w:rsidRPr="0041628C">
              <w:rPr>
                <w:rFonts w:ascii="Segoe UI" w:eastAsiaTheme="majorEastAsia" w:hAnsi="Segoe UI" w:cs="Segoe UI"/>
                <w:b/>
                <w:bCs/>
                <w:sz w:val="22"/>
                <w:szCs w:val="22"/>
              </w:rPr>
              <w:t xml:space="preserve">Consultative panel </w:t>
            </w:r>
            <w:r w:rsidRPr="0041628C">
              <w:rPr>
                <w:rFonts w:ascii="Segoe UI" w:hAnsi="Segoe UI" w:cs="Segoe UI"/>
                <w:sz w:val="22"/>
                <w:szCs w:val="22"/>
              </w:rPr>
              <w:tab/>
            </w:r>
          </w:p>
        </w:tc>
        <w:tc>
          <w:tcPr>
            <w:tcW w:w="1671" w:type="dxa"/>
            <w:shd w:val="clear" w:color="auto" w:fill="F2F2F2" w:themeFill="background1" w:themeFillShade="F2"/>
          </w:tcPr>
          <w:p w14:paraId="2229D816" w14:textId="77777777" w:rsidR="00423C84" w:rsidRPr="0041628C" w:rsidRDefault="00423C84" w:rsidP="097DD4CE">
            <w:pPr>
              <w:jc w:val="left"/>
              <w:rPr>
                <w:rFonts w:ascii="Segoe UI" w:eastAsiaTheme="majorEastAsia" w:hAnsi="Segoe UI" w:cs="Segoe UI"/>
                <w:b/>
                <w:bCs/>
                <w:sz w:val="22"/>
                <w:szCs w:val="22"/>
              </w:rPr>
            </w:pPr>
            <w:r w:rsidRPr="0041628C">
              <w:rPr>
                <w:rFonts w:ascii="Segoe UI" w:eastAsiaTheme="majorEastAsia" w:hAnsi="Segoe UI" w:cs="Segoe UI"/>
                <w:b/>
                <w:bCs/>
                <w:sz w:val="22"/>
                <w:szCs w:val="22"/>
              </w:rPr>
              <w:t>Significant changes on previous version</w:t>
            </w:r>
          </w:p>
        </w:tc>
      </w:tr>
      <w:tr w:rsidR="00423C84" w:rsidRPr="0041628C" w14:paraId="48C297F4" w14:textId="77777777" w:rsidTr="097DD4CE">
        <w:tc>
          <w:tcPr>
            <w:tcW w:w="1663" w:type="dxa"/>
          </w:tcPr>
          <w:p w14:paraId="31CA095C" w14:textId="77777777" w:rsidR="00423C84" w:rsidRPr="0041628C" w:rsidRDefault="00423C84" w:rsidP="097DD4CE">
            <w:pPr>
              <w:jc w:val="left"/>
              <w:rPr>
                <w:rFonts w:ascii="Segoe UI" w:eastAsiaTheme="majorEastAsia" w:hAnsi="Segoe UI" w:cs="Segoe UI"/>
                <w:b/>
                <w:bCs/>
                <w:sz w:val="22"/>
                <w:szCs w:val="22"/>
              </w:rPr>
            </w:pPr>
            <w:r w:rsidRPr="0041628C">
              <w:rPr>
                <w:rFonts w:ascii="Segoe UI" w:eastAsiaTheme="majorEastAsia" w:hAnsi="Segoe UI" w:cs="Segoe UI"/>
                <w:b/>
                <w:bCs/>
                <w:sz w:val="22"/>
                <w:szCs w:val="22"/>
              </w:rPr>
              <w:t>[Y</w:t>
            </w:r>
            <w:r w:rsidR="53133CF4" w:rsidRPr="0041628C">
              <w:rPr>
                <w:rFonts w:ascii="Segoe UI" w:eastAsiaTheme="majorEastAsia" w:hAnsi="Segoe UI" w:cs="Segoe UI"/>
                <w:b/>
                <w:bCs/>
                <w:sz w:val="22"/>
                <w:szCs w:val="22"/>
              </w:rPr>
              <w:t>ea</w:t>
            </w:r>
            <w:r w:rsidRPr="0041628C">
              <w:rPr>
                <w:rFonts w:ascii="Segoe UI" w:eastAsiaTheme="majorEastAsia" w:hAnsi="Segoe UI" w:cs="Segoe UI"/>
                <w:b/>
                <w:bCs/>
                <w:sz w:val="22"/>
                <w:szCs w:val="22"/>
              </w:rPr>
              <w:t>r/no]</w:t>
            </w:r>
            <w:r w:rsidRPr="0041628C">
              <w:rPr>
                <w:rFonts w:ascii="Segoe UI" w:hAnsi="Segoe UI" w:cs="Segoe UI"/>
                <w:sz w:val="22"/>
                <w:szCs w:val="22"/>
              </w:rPr>
              <w:tab/>
            </w:r>
          </w:p>
        </w:tc>
        <w:tc>
          <w:tcPr>
            <w:tcW w:w="1771" w:type="dxa"/>
          </w:tcPr>
          <w:p w14:paraId="2ED5CDF6" w14:textId="77777777" w:rsidR="00423C84" w:rsidRPr="0041628C" w:rsidRDefault="00423C84" w:rsidP="097DD4CE">
            <w:pPr>
              <w:jc w:val="left"/>
              <w:rPr>
                <w:rFonts w:ascii="Segoe UI" w:eastAsiaTheme="majorEastAsia" w:hAnsi="Segoe UI" w:cs="Segoe UI"/>
                <w:b/>
                <w:bCs/>
                <w:sz w:val="22"/>
                <w:szCs w:val="22"/>
              </w:rPr>
            </w:pPr>
            <w:r w:rsidRPr="0041628C">
              <w:rPr>
                <w:rFonts w:ascii="Segoe UI" w:eastAsiaTheme="majorEastAsia" w:hAnsi="Segoe UI" w:cs="Segoe UI"/>
                <w:b/>
                <w:bCs/>
                <w:sz w:val="22"/>
                <w:szCs w:val="22"/>
              </w:rPr>
              <w:t>[Date]</w:t>
            </w:r>
          </w:p>
        </w:tc>
        <w:tc>
          <w:tcPr>
            <w:tcW w:w="1771" w:type="dxa"/>
          </w:tcPr>
          <w:p w14:paraId="5B4B3167" w14:textId="77777777" w:rsidR="00423C84" w:rsidRPr="0041628C" w:rsidRDefault="00423C84" w:rsidP="097DD4CE">
            <w:pPr>
              <w:jc w:val="left"/>
              <w:rPr>
                <w:rFonts w:ascii="Segoe UI" w:eastAsiaTheme="majorEastAsia" w:hAnsi="Segoe UI" w:cs="Segoe UI"/>
                <w:b/>
                <w:bCs/>
                <w:sz w:val="22"/>
                <w:szCs w:val="22"/>
              </w:rPr>
            </w:pPr>
            <w:r w:rsidRPr="0041628C">
              <w:rPr>
                <w:rFonts w:ascii="Segoe UI" w:eastAsiaTheme="majorEastAsia" w:hAnsi="Segoe UI" w:cs="Segoe UI"/>
                <w:b/>
                <w:bCs/>
                <w:sz w:val="22"/>
                <w:szCs w:val="22"/>
              </w:rPr>
              <w:t>[Name/role]</w:t>
            </w:r>
          </w:p>
        </w:tc>
        <w:tc>
          <w:tcPr>
            <w:tcW w:w="1771" w:type="dxa"/>
          </w:tcPr>
          <w:p w14:paraId="6EB330DB" w14:textId="77777777" w:rsidR="00423C84" w:rsidRPr="0041628C" w:rsidRDefault="00423C84" w:rsidP="097DD4CE">
            <w:pPr>
              <w:jc w:val="left"/>
              <w:rPr>
                <w:rFonts w:ascii="Segoe UI" w:eastAsiaTheme="majorEastAsia" w:hAnsi="Segoe UI" w:cs="Segoe UI"/>
                <w:b/>
                <w:bCs/>
                <w:sz w:val="22"/>
                <w:szCs w:val="22"/>
              </w:rPr>
            </w:pPr>
            <w:r w:rsidRPr="0041628C">
              <w:rPr>
                <w:rFonts w:ascii="Segoe UI" w:eastAsiaTheme="majorEastAsia" w:hAnsi="Segoe UI" w:cs="Segoe UI"/>
                <w:b/>
                <w:bCs/>
                <w:sz w:val="22"/>
                <w:szCs w:val="22"/>
              </w:rPr>
              <w:t xml:space="preserve">[Name/role/ </w:t>
            </w:r>
            <w:proofErr w:type="spellStart"/>
            <w:r w:rsidRPr="0041628C">
              <w:rPr>
                <w:rFonts w:ascii="Segoe UI" w:eastAsiaTheme="majorEastAsia" w:hAnsi="Segoe UI" w:cs="Segoe UI"/>
                <w:b/>
                <w:bCs/>
                <w:sz w:val="22"/>
                <w:szCs w:val="22"/>
              </w:rPr>
              <w:t>organisation</w:t>
            </w:r>
            <w:proofErr w:type="spellEnd"/>
            <w:r w:rsidRPr="0041628C">
              <w:rPr>
                <w:rFonts w:ascii="Segoe UI" w:eastAsiaTheme="majorEastAsia" w:hAnsi="Segoe UI" w:cs="Segoe UI"/>
                <w:b/>
                <w:bCs/>
                <w:sz w:val="22"/>
                <w:szCs w:val="22"/>
              </w:rPr>
              <w:t>]</w:t>
            </w:r>
            <w:r w:rsidRPr="0041628C">
              <w:rPr>
                <w:rFonts w:ascii="Segoe UI" w:hAnsi="Segoe UI" w:cs="Segoe UI"/>
                <w:sz w:val="22"/>
                <w:szCs w:val="22"/>
              </w:rPr>
              <w:tab/>
            </w:r>
          </w:p>
        </w:tc>
        <w:tc>
          <w:tcPr>
            <w:tcW w:w="1671" w:type="dxa"/>
          </w:tcPr>
          <w:p w14:paraId="6B6625BC" w14:textId="77777777" w:rsidR="00423C84" w:rsidRPr="0041628C" w:rsidRDefault="00423C84" w:rsidP="097DD4CE">
            <w:pPr>
              <w:jc w:val="left"/>
              <w:rPr>
                <w:rFonts w:ascii="Segoe UI" w:eastAsiaTheme="majorEastAsia" w:hAnsi="Segoe UI" w:cs="Segoe UI"/>
                <w:b/>
                <w:bCs/>
                <w:sz w:val="22"/>
                <w:szCs w:val="22"/>
              </w:rPr>
            </w:pPr>
            <w:r w:rsidRPr="0041628C">
              <w:rPr>
                <w:rFonts w:ascii="Segoe UI" w:eastAsiaTheme="majorEastAsia" w:hAnsi="Segoe UI" w:cs="Segoe UI"/>
                <w:b/>
                <w:bCs/>
                <w:sz w:val="22"/>
                <w:szCs w:val="22"/>
              </w:rPr>
              <w:t>[For example, incorporate changes to new legislation]</w:t>
            </w:r>
          </w:p>
        </w:tc>
      </w:tr>
      <w:tr w:rsidR="00423C84" w:rsidRPr="0041628C" w14:paraId="670911E2" w14:textId="77777777" w:rsidTr="097DD4CE">
        <w:tc>
          <w:tcPr>
            <w:tcW w:w="1663" w:type="dxa"/>
          </w:tcPr>
          <w:p w14:paraId="6C4C52D1" w14:textId="77777777" w:rsidR="00423C84" w:rsidRPr="0041628C" w:rsidRDefault="00423C84" w:rsidP="097DD4CE">
            <w:pPr>
              <w:jc w:val="left"/>
              <w:rPr>
                <w:rFonts w:ascii="Segoe UI" w:eastAsiaTheme="majorEastAsia" w:hAnsi="Segoe UI" w:cs="Segoe UI"/>
                <w:sz w:val="22"/>
                <w:szCs w:val="22"/>
              </w:rPr>
            </w:pPr>
          </w:p>
          <w:p w14:paraId="4711FA56" w14:textId="77777777" w:rsidR="00423C84" w:rsidRPr="0041628C" w:rsidRDefault="00423C84" w:rsidP="097DD4CE">
            <w:pPr>
              <w:jc w:val="left"/>
              <w:rPr>
                <w:rFonts w:ascii="Segoe UI" w:eastAsiaTheme="majorEastAsia" w:hAnsi="Segoe UI" w:cs="Segoe UI"/>
                <w:sz w:val="22"/>
                <w:szCs w:val="22"/>
              </w:rPr>
            </w:pPr>
          </w:p>
          <w:p w14:paraId="17BD89FD" w14:textId="77777777" w:rsidR="00423C84" w:rsidRPr="0041628C" w:rsidRDefault="00423C84" w:rsidP="097DD4CE">
            <w:pPr>
              <w:jc w:val="left"/>
              <w:rPr>
                <w:rFonts w:ascii="Segoe UI" w:eastAsiaTheme="majorEastAsia" w:hAnsi="Segoe UI" w:cs="Segoe UI"/>
                <w:sz w:val="22"/>
                <w:szCs w:val="22"/>
              </w:rPr>
            </w:pPr>
          </w:p>
        </w:tc>
        <w:tc>
          <w:tcPr>
            <w:tcW w:w="1771" w:type="dxa"/>
          </w:tcPr>
          <w:p w14:paraId="5D637318" w14:textId="77777777" w:rsidR="00423C84" w:rsidRPr="0041628C" w:rsidRDefault="00423C84" w:rsidP="097DD4CE">
            <w:pPr>
              <w:jc w:val="left"/>
              <w:rPr>
                <w:rFonts w:ascii="Segoe UI" w:eastAsiaTheme="majorEastAsia" w:hAnsi="Segoe UI" w:cs="Segoe UI"/>
                <w:sz w:val="22"/>
                <w:szCs w:val="22"/>
              </w:rPr>
            </w:pPr>
          </w:p>
        </w:tc>
        <w:tc>
          <w:tcPr>
            <w:tcW w:w="1771" w:type="dxa"/>
          </w:tcPr>
          <w:p w14:paraId="4B4344CC" w14:textId="77777777" w:rsidR="00423C84" w:rsidRPr="0041628C" w:rsidRDefault="00423C84" w:rsidP="097DD4CE">
            <w:pPr>
              <w:jc w:val="left"/>
              <w:rPr>
                <w:rFonts w:ascii="Segoe UI" w:eastAsiaTheme="majorEastAsia" w:hAnsi="Segoe UI" w:cs="Segoe UI"/>
                <w:sz w:val="22"/>
                <w:szCs w:val="22"/>
              </w:rPr>
            </w:pPr>
          </w:p>
        </w:tc>
        <w:tc>
          <w:tcPr>
            <w:tcW w:w="1771" w:type="dxa"/>
          </w:tcPr>
          <w:p w14:paraId="6EB32138" w14:textId="77777777" w:rsidR="00423C84" w:rsidRPr="0041628C" w:rsidRDefault="00423C84" w:rsidP="097DD4CE">
            <w:pPr>
              <w:jc w:val="left"/>
              <w:rPr>
                <w:rFonts w:ascii="Segoe UI" w:eastAsiaTheme="majorEastAsia" w:hAnsi="Segoe UI" w:cs="Segoe UI"/>
                <w:sz w:val="22"/>
                <w:szCs w:val="22"/>
              </w:rPr>
            </w:pPr>
          </w:p>
        </w:tc>
        <w:tc>
          <w:tcPr>
            <w:tcW w:w="1671" w:type="dxa"/>
          </w:tcPr>
          <w:p w14:paraId="690E5CC0" w14:textId="77777777" w:rsidR="00423C84" w:rsidRPr="0041628C" w:rsidRDefault="00423C84" w:rsidP="097DD4CE">
            <w:pPr>
              <w:jc w:val="left"/>
              <w:rPr>
                <w:rFonts w:ascii="Segoe UI" w:eastAsiaTheme="majorEastAsia" w:hAnsi="Segoe UI" w:cs="Segoe UI"/>
                <w:sz w:val="22"/>
                <w:szCs w:val="22"/>
              </w:rPr>
            </w:pPr>
          </w:p>
        </w:tc>
      </w:tr>
      <w:tr w:rsidR="00423C84" w:rsidRPr="0041628C" w14:paraId="0809B131" w14:textId="77777777" w:rsidTr="097DD4CE">
        <w:tc>
          <w:tcPr>
            <w:tcW w:w="1663" w:type="dxa"/>
          </w:tcPr>
          <w:p w14:paraId="61FFE6AA" w14:textId="77777777" w:rsidR="00423C84" w:rsidRPr="0041628C" w:rsidRDefault="00423C84" w:rsidP="097DD4CE">
            <w:pPr>
              <w:jc w:val="left"/>
              <w:rPr>
                <w:rFonts w:ascii="Segoe UI" w:eastAsiaTheme="majorEastAsia" w:hAnsi="Segoe UI" w:cs="Segoe UI"/>
                <w:sz w:val="22"/>
                <w:szCs w:val="22"/>
              </w:rPr>
            </w:pPr>
          </w:p>
          <w:p w14:paraId="3140E040" w14:textId="77777777" w:rsidR="00423C84" w:rsidRPr="0041628C" w:rsidRDefault="00423C84" w:rsidP="097DD4CE">
            <w:pPr>
              <w:jc w:val="left"/>
              <w:rPr>
                <w:rFonts w:ascii="Segoe UI" w:eastAsiaTheme="majorEastAsia" w:hAnsi="Segoe UI" w:cs="Segoe UI"/>
                <w:sz w:val="22"/>
                <w:szCs w:val="22"/>
              </w:rPr>
            </w:pPr>
          </w:p>
          <w:p w14:paraId="20E7BE95" w14:textId="77777777" w:rsidR="00423C84" w:rsidRPr="0041628C" w:rsidRDefault="00423C84" w:rsidP="097DD4CE">
            <w:pPr>
              <w:jc w:val="left"/>
              <w:rPr>
                <w:rFonts w:ascii="Segoe UI" w:eastAsiaTheme="majorEastAsia" w:hAnsi="Segoe UI" w:cs="Segoe UI"/>
                <w:sz w:val="22"/>
                <w:szCs w:val="22"/>
              </w:rPr>
            </w:pPr>
          </w:p>
        </w:tc>
        <w:tc>
          <w:tcPr>
            <w:tcW w:w="1771" w:type="dxa"/>
          </w:tcPr>
          <w:p w14:paraId="758730F8" w14:textId="77777777" w:rsidR="00423C84" w:rsidRPr="0041628C" w:rsidRDefault="00423C84" w:rsidP="097DD4CE">
            <w:pPr>
              <w:jc w:val="left"/>
              <w:rPr>
                <w:rFonts w:ascii="Segoe UI" w:eastAsiaTheme="majorEastAsia" w:hAnsi="Segoe UI" w:cs="Segoe UI"/>
                <w:sz w:val="22"/>
                <w:szCs w:val="22"/>
              </w:rPr>
            </w:pPr>
          </w:p>
        </w:tc>
        <w:tc>
          <w:tcPr>
            <w:tcW w:w="1771" w:type="dxa"/>
          </w:tcPr>
          <w:p w14:paraId="5E6E87F0" w14:textId="77777777" w:rsidR="00423C84" w:rsidRPr="0041628C" w:rsidRDefault="00423C84" w:rsidP="097DD4CE">
            <w:pPr>
              <w:jc w:val="left"/>
              <w:rPr>
                <w:rFonts w:ascii="Segoe UI" w:eastAsiaTheme="majorEastAsia" w:hAnsi="Segoe UI" w:cs="Segoe UI"/>
                <w:sz w:val="22"/>
                <w:szCs w:val="22"/>
              </w:rPr>
            </w:pPr>
          </w:p>
        </w:tc>
        <w:tc>
          <w:tcPr>
            <w:tcW w:w="1771" w:type="dxa"/>
          </w:tcPr>
          <w:p w14:paraId="5161E71D" w14:textId="77777777" w:rsidR="00423C84" w:rsidRPr="0041628C" w:rsidRDefault="00423C84" w:rsidP="097DD4CE">
            <w:pPr>
              <w:jc w:val="left"/>
              <w:rPr>
                <w:rFonts w:ascii="Segoe UI" w:eastAsiaTheme="majorEastAsia" w:hAnsi="Segoe UI" w:cs="Segoe UI"/>
                <w:sz w:val="22"/>
                <w:szCs w:val="22"/>
              </w:rPr>
            </w:pPr>
          </w:p>
        </w:tc>
        <w:tc>
          <w:tcPr>
            <w:tcW w:w="1671" w:type="dxa"/>
          </w:tcPr>
          <w:p w14:paraId="33EC3713" w14:textId="77777777" w:rsidR="00423C84" w:rsidRPr="0041628C" w:rsidRDefault="00423C84" w:rsidP="097DD4CE">
            <w:pPr>
              <w:jc w:val="left"/>
              <w:rPr>
                <w:rFonts w:ascii="Segoe UI" w:eastAsiaTheme="majorEastAsia" w:hAnsi="Segoe UI" w:cs="Segoe UI"/>
                <w:sz w:val="22"/>
                <w:szCs w:val="22"/>
              </w:rPr>
            </w:pPr>
          </w:p>
        </w:tc>
      </w:tr>
    </w:tbl>
    <w:p w14:paraId="7E215837" w14:textId="77D45292" w:rsidR="00702A4B" w:rsidRPr="0041628C" w:rsidRDefault="00702A4B" w:rsidP="097DD4CE">
      <w:pPr>
        <w:rPr>
          <w:rFonts w:ascii="Segoe UI" w:eastAsiaTheme="majorEastAsia" w:hAnsi="Segoe UI" w:cs="Segoe UI"/>
          <w:sz w:val="22"/>
          <w:szCs w:val="22"/>
        </w:rPr>
      </w:pPr>
    </w:p>
    <w:p w14:paraId="2770AA7E" w14:textId="28497C91" w:rsidR="00ED10B4" w:rsidRPr="0041628C" w:rsidRDefault="00ED10B4" w:rsidP="097DD4CE">
      <w:pPr>
        <w:rPr>
          <w:rFonts w:ascii="Segoe UI" w:eastAsiaTheme="majorEastAsia" w:hAnsi="Segoe UI" w:cs="Segoe UI"/>
          <w:sz w:val="22"/>
          <w:szCs w:val="22"/>
        </w:rPr>
      </w:pPr>
    </w:p>
    <w:p w14:paraId="263C8385" w14:textId="7A8E4BAC" w:rsidR="00ED10B4" w:rsidRPr="0041628C" w:rsidRDefault="00ED10B4" w:rsidP="097DD4CE">
      <w:pPr>
        <w:rPr>
          <w:rFonts w:ascii="Segoe UI" w:eastAsiaTheme="majorEastAsia" w:hAnsi="Segoe UI" w:cs="Segoe UI"/>
          <w:sz w:val="22"/>
          <w:szCs w:val="22"/>
        </w:rPr>
      </w:pPr>
    </w:p>
    <w:p w14:paraId="3FF9F4D4" w14:textId="73323FDB" w:rsidR="00ED10B4" w:rsidRPr="0041628C" w:rsidRDefault="00ED10B4" w:rsidP="097DD4CE">
      <w:pPr>
        <w:rPr>
          <w:rFonts w:ascii="Segoe UI" w:eastAsiaTheme="majorEastAsia" w:hAnsi="Segoe UI" w:cs="Segoe UI"/>
          <w:sz w:val="22"/>
          <w:szCs w:val="22"/>
        </w:rPr>
      </w:pPr>
    </w:p>
    <w:p w14:paraId="69C8A267" w14:textId="510B2E58" w:rsidR="00ED10B4" w:rsidRPr="0041628C" w:rsidRDefault="00ED10B4" w:rsidP="097DD4CE">
      <w:pPr>
        <w:rPr>
          <w:rFonts w:ascii="Segoe UI" w:eastAsiaTheme="majorEastAsia" w:hAnsi="Segoe UI" w:cs="Segoe UI"/>
          <w:sz w:val="22"/>
          <w:szCs w:val="22"/>
        </w:rPr>
      </w:pPr>
    </w:p>
    <w:p w14:paraId="34FDD982" w14:textId="098E2D84" w:rsidR="00ED10B4" w:rsidRPr="0041628C" w:rsidRDefault="00ED10B4" w:rsidP="097DD4CE">
      <w:pPr>
        <w:rPr>
          <w:rFonts w:ascii="Segoe UI" w:eastAsiaTheme="majorEastAsia" w:hAnsi="Segoe UI" w:cs="Segoe UI"/>
          <w:sz w:val="22"/>
          <w:szCs w:val="22"/>
        </w:rPr>
      </w:pPr>
    </w:p>
    <w:p w14:paraId="2E74D9E6" w14:textId="53D82831" w:rsidR="00ED10B4" w:rsidRPr="0041628C" w:rsidRDefault="00ED10B4" w:rsidP="097DD4CE">
      <w:pPr>
        <w:rPr>
          <w:rFonts w:ascii="Segoe UI" w:eastAsiaTheme="majorEastAsia" w:hAnsi="Segoe UI" w:cs="Segoe UI"/>
          <w:sz w:val="22"/>
          <w:szCs w:val="22"/>
        </w:rPr>
      </w:pPr>
    </w:p>
    <w:p w14:paraId="268ABF43" w14:textId="33D8308D" w:rsidR="00ED10B4" w:rsidRPr="0041628C" w:rsidRDefault="00ED10B4" w:rsidP="097DD4CE">
      <w:pPr>
        <w:rPr>
          <w:rFonts w:ascii="Segoe UI" w:eastAsiaTheme="majorEastAsia" w:hAnsi="Segoe UI" w:cs="Segoe UI"/>
          <w:sz w:val="22"/>
          <w:szCs w:val="22"/>
        </w:rPr>
      </w:pPr>
    </w:p>
    <w:p w14:paraId="07CB6871" w14:textId="21727B03" w:rsidR="00ED10B4" w:rsidRPr="0041628C" w:rsidRDefault="00ED10B4" w:rsidP="097DD4CE">
      <w:pPr>
        <w:rPr>
          <w:rFonts w:ascii="Segoe UI" w:eastAsiaTheme="majorEastAsia" w:hAnsi="Segoe UI" w:cs="Segoe UI"/>
          <w:sz w:val="22"/>
          <w:szCs w:val="22"/>
        </w:rPr>
      </w:pPr>
    </w:p>
    <w:p w14:paraId="3FE5F243" w14:textId="738BDBD0" w:rsidR="00ED10B4" w:rsidRPr="0041628C" w:rsidRDefault="00ED10B4" w:rsidP="097DD4CE">
      <w:pPr>
        <w:rPr>
          <w:rFonts w:ascii="Segoe UI" w:eastAsiaTheme="majorEastAsia" w:hAnsi="Segoe UI" w:cs="Segoe UI"/>
          <w:sz w:val="22"/>
          <w:szCs w:val="22"/>
        </w:rPr>
      </w:pPr>
    </w:p>
    <w:p w14:paraId="577CB4D8" w14:textId="77777777" w:rsidR="00ED10B4" w:rsidRPr="0041628C" w:rsidRDefault="00ED10B4" w:rsidP="097DD4CE">
      <w:pPr>
        <w:rPr>
          <w:rFonts w:ascii="Segoe UI" w:eastAsiaTheme="majorEastAsia" w:hAnsi="Segoe UI" w:cs="Segoe UI"/>
          <w:sz w:val="22"/>
          <w:szCs w:val="22"/>
        </w:rPr>
      </w:pPr>
    </w:p>
    <w:p w14:paraId="604237AE" w14:textId="520033E9" w:rsidR="00702A4B" w:rsidRPr="0041628C" w:rsidRDefault="00702A4B" w:rsidP="097DD4CE">
      <w:pPr>
        <w:pBdr>
          <w:top w:val="single" w:sz="2" w:space="1" w:color="auto"/>
          <w:left w:val="single" w:sz="2" w:space="4" w:color="auto"/>
          <w:bottom w:val="single" w:sz="2" w:space="1" w:color="auto"/>
          <w:right w:val="single" w:sz="2" w:space="4" w:color="auto"/>
        </w:pBdr>
        <w:shd w:val="clear" w:color="auto" w:fill="F3F3F3"/>
        <w:rPr>
          <w:rFonts w:ascii="Segoe UI" w:eastAsiaTheme="majorEastAsia" w:hAnsi="Segoe UI" w:cs="Segoe UI"/>
          <w:b/>
          <w:bCs/>
          <w:i/>
          <w:iCs/>
          <w:sz w:val="22"/>
          <w:szCs w:val="22"/>
        </w:rPr>
      </w:pPr>
      <w:r w:rsidRPr="0041628C">
        <w:rPr>
          <w:rFonts w:ascii="Segoe UI" w:eastAsiaTheme="majorEastAsia" w:hAnsi="Segoe UI" w:cs="Segoe UI"/>
          <w:b/>
          <w:bCs/>
          <w:i/>
          <w:iCs/>
          <w:sz w:val="22"/>
          <w:szCs w:val="22"/>
        </w:rPr>
        <w:lastRenderedPageBreak/>
        <w:t>Note*</w:t>
      </w:r>
    </w:p>
    <w:p w14:paraId="73EAD51B" w14:textId="77777777" w:rsidR="0041628C" w:rsidRPr="0041628C" w:rsidRDefault="0041628C" w:rsidP="33D4CC7A">
      <w:pPr>
        <w:pBdr>
          <w:top w:val="single" w:sz="2" w:space="1" w:color="auto"/>
          <w:left w:val="single" w:sz="2" w:space="4" w:color="auto"/>
          <w:bottom w:val="single" w:sz="2" w:space="1" w:color="auto"/>
          <w:right w:val="single" w:sz="2" w:space="4" w:color="auto"/>
        </w:pBdr>
        <w:shd w:val="clear" w:color="auto" w:fill="F3F3F3"/>
        <w:rPr>
          <w:rFonts w:ascii="Segoe UI" w:eastAsia="Segoe UI" w:hAnsi="Segoe UI" w:cs="Segoe UI"/>
          <w:b/>
          <w:bCs/>
          <w:i/>
          <w:iCs/>
          <w:color w:val="000000" w:themeColor="text1"/>
          <w:sz w:val="22"/>
          <w:szCs w:val="22"/>
        </w:rPr>
      </w:pPr>
    </w:p>
    <w:p w14:paraId="7877042D" w14:textId="018F4EBA" w:rsidR="0E46A9FD" w:rsidRPr="0041628C" w:rsidRDefault="0041628C" w:rsidP="0041628C">
      <w:pPr>
        <w:pBdr>
          <w:top w:val="single" w:sz="2" w:space="1" w:color="auto"/>
          <w:left w:val="single" w:sz="2" w:space="4" w:color="auto"/>
          <w:bottom w:val="single" w:sz="2" w:space="1" w:color="auto"/>
          <w:right w:val="single" w:sz="2" w:space="4" w:color="auto"/>
        </w:pBdr>
        <w:shd w:val="clear" w:color="auto" w:fill="F3F3F3"/>
        <w:jc w:val="left"/>
        <w:rPr>
          <w:rFonts w:ascii="Segoe UI" w:eastAsia="Segoe UI" w:hAnsi="Segoe UI" w:cs="Segoe UI"/>
          <w:color w:val="000000" w:themeColor="text1"/>
          <w:sz w:val="22"/>
          <w:szCs w:val="22"/>
        </w:rPr>
      </w:pPr>
      <w:r w:rsidRPr="0041628C">
        <w:rPr>
          <w:rFonts w:ascii="Segoe UI" w:eastAsia="Segoe UI" w:hAnsi="Segoe UI" w:cs="Segoe UI"/>
          <w:i/>
          <w:iCs/>
          <w:color w:val="000000" w:themeColor="text1"/>
          <w:sz w:val="22"/>
          <w:szCs w:val="22"/>
        </w:rPr>
        <w:t>This policy template has been developed to meet the needs of a diverse range of services and includes items for consideration in policy</w:t>
      </w:r>
      <w:r w:rsidRPr="0041628C">
        <w:rPr>
          <w:rFonts w:ascii="Segoe UI" w:eastAsia="Segoe UI" w:hAnsi="Segoe UI" w:cs="Segoe UI"/>
          <w:b/>
          <w:bCs/>
          <w:i/>
          <w:iCs/>
          <w:color w:val="000000" w:themeColor="text1"/>
          <w:sz w:val="22"/>
          <w:szCs w:val="22"/>
        </w:rPr>
        <w:t xml:space="preserve">. </w:t>
      </w:r>
      <w:r w:rsidR="0E46A9FD" w:rsidRPr="0041628C">
        <w:rPr>
          <w:rFonts w:ascii="Segoe UI" w:eastAsia="Segoe UI" w:hAnsi="Segoe UI" w:cs="Segoe UI"/>
          <w:b/>
          <w:bCs/>
          <w:i/>
          <w:iCs/>
          <w:color w:val="000000" w:themeColor="text1"/>
          <w:sz w:val="22"/>
          <w:szCs w:val="22"/>
        </w:rPr>
        <w:t>Not all content will be relevant to your service.</w:t>
      </w:r>
      <w:r w:rsidR="0E46A9FD" w:rsidRPr="0041628C">
        <w:rPr>
          <w:rFonts w:ascii="Segoe UI" w:eastAsia="Segoe UI" w:hAnsi="Segoe UI" w:cs="Segoe UI"/>
          <w:i/>
          <w:iCs/>
          <w:color w:val="000000" w:themeColor="text1"/>
          <w:sz w:val="22"/>
          <w:szCs w:val="22"/>
        </w:rPr>
        <w:t xml:space="preserve"> </w:t>
      </w:r>
      <w:proofErr w:type="spellStart"/>
      <w:r w:rsidR="0E46A9FD" w:rsidRPr="0041628C">
        <w:rPr>
          <w:rFonts w:ascii="Segoe UI" w:eastAsia="Segoe UI" w:hAnsi="Segoe UI" w:cs="Segoe UI"/>
          <w:b/>
          <w:bCs/>
          <w:i/>
          <w:iCs/>
          <w:color w:val="000000" w:themeColor="text1"/>
          <w:sz w:val="22"/>
          <w:szCs w:val="22"/>
        </w:rPr>
        <w:t>Organisations</w:t>
      </w:r>
      <w:proofErr w:type="spellEnd"/>
      <w:r w:rsidR="0E46A9FD" w:rsidRPr="0041628C">
        <w:rPr>
          <w:rFonts w:ascii="Segoe UI" w:eastAsia="Segoe UI" w:hAnsi="Segoe UI" w:cs="Segoe UI"/>
          <w:b/>
          <w:bCs/>
          <w:i/>
          <w:iCs/>
          <w:color w:val="000000" w:themeColor="text1"/>
          <w:sz w:val="22"/>
          <w:szCs w:val="22"/>
        </w:rPr>
        <w:t xml:space="preserve"> are encouraged to edit, add and delete content to ensure relevancy.</w:t>
      </w:r>
    </w:p>
    <w:p w14:paraId="365F78DC" w14:textId="3B1B3B9C" w:rsidR="0E46A9FD" w:rsidRPr="0041628C" w:rsidRDefault="005429F0" w:rsidP="33D4CC7A">
      <w:pPr>
        <w:pBdr>
          <w:top w:val="single" w:sz="2" w:space="1" w:color="auto"/>
          <w:left w:val="single" w:sz="2" w:space="4" w:color="auto"/>
          <w:bottom w:val="single" w:sz="2" w:space="1" w:color="auto"/>
          <w:right w:val="single" w:sz="2" w:space="4" w:color="auto"/>
        </w:pBdr>
        <w:shd w:val="clear" w:color="auto" w:fill="F3F3F3"/>
        <w:rPr>
          <w:rFonts w:ascii="Segoe UI" w:eastAsia="Segoe UI" w:hAnsi="Segoe UI" w:cs="Segoe UI"/>
          <w:color w:val="000000" w:themeColor="text1"/>
          <w:sz w:val="22"/>
          <w:szCs w:val="22"/>
        </w:rPr>
      </w:pPr>
      <w:r w:rsidRPr="0041628C">
        <w:rPr>
          <w:rFonts w:ascii="Segoe UI" w:eastAsia="Segoe UI" w:hAnsi="Segoe UI" w:cs="Segoe UI"/>
          <w:i/>
          <w:iCs/>
          <w:color w:val="000000" w:themeColor="text1"/>
          <w:sz w:val="22"/>
          <w:szCs w:val="22"/>
        </w:rPr>
        <w:br/>
      </w:r>
      <w:r w:rsidR="00BF0193" w:rsidRPr="0041628C">
        <w:rPr>
          <w:rFonts w:ascii="Segoe UI" w:eastAsia="Segoe UI" w:hAnsi="Segoe UI" w:cs="Segoe UI"/>
          <w:i/>
          <w:iCs/>
          <w:color w:val="000000" w:themeColor="text1"/>
          <w:sz w:val="22"/>
          <w:szCs w:val="22"/>
        </w:rPr>
        <w:t xml:space="preserve">If </w:t>
      </w:r>
      <w:r w:rsidR="0E46A9FD" w:rsidRPr="0041628C">
        <w:rPr>
          <w:rFonts w:ascii="Segoe UI" w:eastAsia="Segoe UI" w:hAnsi="Segoe UI" w:cs="Segoe UI"/>
          <w:i/>
          <w:iCs/>
          <w:color w:val="000000" w:themeColor="text1"/>
          <w:sz w:val="22"/>
          <w:szCs w:val="22"/>
        </w:rPr>
        <w:t xml:space="preserve">you are unsure about legislative responsibilities for your specific service, you are encouraged to seek out legal review of Policy Toolkit documents. </w:t>
      </w:r>
    </w:p>
    <w:p w14:paraId="7D7A5EED" w14:textId="0D6A021E" w:rsidR="33D4CC7A" w:rsidRPr="0041628C" w:rsidRDefault="33D4CC7A" w:rsidP="33D4CC7A">
      <w:pPr>
        <w:pBdr>
          <w:top w:val="single" w:sz="2" w:space="1" w:color="auto"/>
          <w:left w:val="single" w:sz="2" w:space="4" w:color="auto"/>
          <w:bottom w:val="single" w:sz="2" w:space="1" w:color="auto"/>
          <w:right w:val="single" w:sz="2" w:space="4" w:color="auto"/>
        </w:pBdr>
        <w:shd w:val="clear" w:color="auto" w:fill="F3F3F3"/>
        <w:rPr>
          <w:rFonts w:ascii="Segoe UI" w:eastAsia="Segoe UI" w:hAnsi="Segoe UI" w:cs="Segoe UI"/>
          <w:color w:val="000000" w:themeColor="text1"/>
          <w:sz w:val="22"/>
          <w:szCs w:val="22"/>
        </w:rPr>
      </w:pPr>
    </w:p>
    <w:p w14:paraId="2F67A60B" w14:textId="1DAB17F3" w:rsidR="0E46A9FD" w:rsidRPr="0041628C" w:rsidRDefault="0E46A9FD" w:rsidP="33D4CC7A">
      <w:pPr>
        <w:pBdr>
          <w:top w:val="single" w:sz="2" w:space="1" w:color="auto"/>
          <w:left w:val="single" w:sz="2" w:space="4" w:color="auto"/>
          <w:bottom w:val="single" w:sz="2" w:space="1" w:color="auto"/>
          <w:right w:val="single" w:sz="2" w:space="4" w:color="auto"/>
        </w:pBdr>
        <w:shd w:val="clear" w:color="auto" w:fill="F3F3F3"/>
        <w:rPr>
          <w:rFonts w:ascii="Segoe UI" w:eastAsia="Segoe UI" w:hAnsi="Segoe UI" w:cs="Segoe UI"/>
          <w:color w:val="000000" w:themeColor="text1"/>
          <w:sz w:val="22"/>
          <w:szCs w:val="22"/>
        </w:rPr>
      </w:pPr>
      <w:r w:rsidRPr="0041628C">
        <w:rPr>
          <w:rFonts w:ascii="Segoe UI" w:eastAsia="Segoe UI" w:hAnsi="Segoe UI" w:cs="Segoe UI"/>
          <w:i/>
          <w:iCs/>
          <w:color w:val="000000" w:themeColor="text1"/>
          <w:sz w:val="22"/>
          <w:szCs w:val="22"/>
        </w:rPr>
        <w:t xml:space="preserve">All notes (like this one) should be considered and deleted before </w:t>
      </w:r>
      <w:proofErr w:type="spellStart"/>
      <w:r w:rsidRPr="0041628C">
        <w:rPr>
          <w:rFonts w:ascii="Segoe UI" w:eastAsia="Segoe UI" w:hAnsi="Segoe UI" w:cs="Segoe UI"/>
          <w:i/>
          <w:iCs/>
          <w:color w:val="000000" w:themeColor="text1"/>
          <w:sz w:val="22"/>
          <w:szCs w:val="22"/>
        </w:rPr>
        <w:t>finalising</w:t>
      </w:r>
      <w:proofErr w:type="spellEnd"/>
      <w:r w:rsidRPr="0041628C">
        <w:rPr>
          <w:rFonts w:ascii="Segoe UI" w:eastAsia="Segoe UI" w:hAnsi="Segoe UI" w:cs="Segoe UI"/>
          <w:i/>
          <w:iCs/>
          <w:color w:val="000000" w:themeColor="text1"/>
          <w:sz w:val="22"/>
          <w:szCs w:val="22"/>
        </w:rPr>
        <w:t xml:space="preserve"> the policy. The contents list should be updated as changes are made, and when </w:t>
      </w:r>
      <w:proofErr w:type="gramStart"/>
      <w:r w:rsidRPr="0041628C">
        <w:rPr>
          <w:rFonts w:ascii="Segoe UI" w:eastAsia="Segoe UI" w:hAnsi="Segoe UI" w:cs="Segoe UI"/>
          <w:i/>
          <w:iCs/>
          <w:color w:val="000000" w:themeColor="text1"/>
          <w:sz w:val="22"/>
          <w:szCs w:val="22"/>
        </w:rPr>
        <w:t>content</w:t>
      </w:r>
      <w:proofErr w:type="gramEnd"/>
      <w:r w:rsidRPr="0041628C">
        <w:rPr>
          <w:rFonts w:ascii="Segoe UI" w:eastAsia="Segoe UI" w:hAnsi="Segoe UI" w:cs="Segoe UI"/>
          <w:i/>
          <w:iCs/>
          <w:color w:val="000000" w:themeColor="text1"/>
          <w:sz w:val="22"/>
          <w:szCs w:val="22"/>
        </w:rPr>
        <w:t xml:space="preserve"> is </w:t>
      </w:r>
      <w:proofErr w:type="spellStart"/>
      <w:r w:rsidRPr="0041628C">
        <w:rPr>
          <w:rFonts w:ascii="Segoe UI" w:eastAsia="Segoe UI" w:hAnsi="Segoe UI" w:cs="Segoe UI"/>
          <w:i/>
          <w:iCs/>
          <w:color w:val="000000" w:themeColor="text1"/>
          <w:sz w:val="22"/>
          <w:szCs w:val="22"/>
        </w:rPr>
        <w:t>finalised</w:t>
      </w:r>
      <w:proofErr w:type="spellEnd"/>
      <w:r w:rsidRPr="0041628C">
        <w:rPr>
          <w:rFonts w:ascii="Segoe UI" w:eastAsia="Segoe UI" w:hAnsi="Segoe UI" w:cs="Segoe UI"/>
          <w:i/>
          <w:iCs/>
          <w:color w:val="000000" w:themeColor="text1"/>
          <w:sz w:val="22"/>
          <w:szCs w:val="22"/>
        </w:rPr>
        <w:t xml:space="preserve">. See the NADA Policy Toolkit User Guide for more editing tips. </w:t>
      </w:r>
    </w:p>
    <w:p w14:paraId="7A0B2876" w14:textId="23C97658" w:rsidR="33D4CC7A" w:rsidRPr="0041628C" w:rsidRDefault="33D4CC7A" w:rsidP="33D4CC7A">
      <w:pPr>
        <w:pBdr>
          <w:top w:val="single" w:sz="2" w:space="1" w:color="auto"/>
          <w:left w:val="single" w:sz="2" w:space="4" w:color="auto"/>
          <w:bottom w:val="single" w:sz="2" w:space="1" w:color="auto"/>
          <w:right w:val="single" w:sz="2" w:space="4" w:color="auto"/>
        </w:pBdr>
        <w:shd w:val="clear" w:color="auto" w:fill="F3F3F3"/>
        <w:rPr>
          <w:rFonts w:ascii="Segoe UI" w:eastAsia="Segoe UI" w:hAnsi="Segoe UI" w:cs="Segoe UI"/>
          <w:color w:val="000000" w:themeColor="text1"/>
          <w:sz w:val="22"/>
          <w:szCs w:val="22"/>
        </w:rPr>
      </w:pPr>
    </w:p>
    <w:p w14:paraId="18635282" w14:textId="77777777" w:rsidR="00197F94" w:rsidRDefault="0E46A9FD" w:rsidP="00197F94">
      <w:pPr>
        <w:pBdr>
          <w:top w:val="single" w:sz="2" w:space="1" w:color="auto"/>
          <w:left w:val="single" w:sz="2" w:space="4" w:color="auto"/>
          <w:bottom w:val="single" w:sz="2" w:space="1" w:color="auto"/>
          <w:right w:val="single" w:sz="2" w:space="4" w:color="auto"/>
        </w:pBdr>
        <w:shd w:val="clear" w:color="auto" w:fill="F3F3F3"/>
        <w:rPr>
          <w:rFonts w:ascii="Segoe UI" w:eastAsia="Segoe UI" w:hAnsi="Segoe UI" w:cs="Segoe UI"/>
          <w:i/>
          <w:iCs/>
          <w:color w:val="000000" w:themeColor="text1"/>
          <w:sz w:val="22"/>
          <w:szCs w:val="22"/>
        </w:rPr>
      </w:pPr>
      <w:r w:rsidRPr="0041628C">
        <w:rPr>
          <w:rFonts w:ascii="Segoe UI" w:eastAsia="Segoe UI" w:hAnsi="Segoe UI" w:cs="Segoe UI"/>
          <w:i/>
          <w:iCs/>
          <w:color w:val="000000" w:themeColor="text1"/>
          <w:sz w:val="22"/>
          <w:szCs w:val="22"/>
        </w:rPr>
        <w:t xml:space="preserve">*Please delete note before </w:t>
      </w:r>
      <w:proofErr w:type="spellStart"/>
      <w:r w:rsidRPr="0041628C">
        <w:rPr>
          <w:rFonts w:ascii="Segoe UI" w:eastAsia="Segoe UI" w:hAnsi="Segoe UI" w:cs="Segoe UI"/>
          <w:i/>
          <w:iCs/>
          <w:color w:val="000000" w:themeColor="text1"/>
          <w:sz w:val="22"/>
          <w:szCs w:val="22"/>
        </w:rPr>
        <w:t>finalising</w:t>
      </w:r>
      <w:proofErr w:type="spellEnd"/>
      <w:r w:rsidRPr="0041628C">
        <w:rPr>
          <w:rFonts w:ascii="Segoe UI" w:eastAsia="Segoe UI" w:hAnsi="Segoe UI" w:cs="Segoe UI"/>
          <w:i/>
          <w:iCs/>
          <w:color w:val="000000" w:themeColor="text1"/>
          <w:sz w:val="22"/>
          <w:szCs w:val="22"/>
        </w:rPr>
        <w:t xml:space="preserve"> this policy.</w:t>
      </w:r>
    </w:p>
    <w:sdt>
      <w:sdtPr>
        <w:rPr>
          <w:rFonts w:ascii="Segoe UI" w:hAnsi="Segoe UI" w:cs="Segoe UI"/>
          <w:b/>
          <w:sz w:val="22"/>
          <w:szCs w:val="22"/>
        </w:rPr>
        <w:id w:val="1567347439"/>
        <w:docPartObj>
          <w:docPartGallery w:val="Table of Contents"/>
          <w:docPartUnique/>
        </w:docPartObj>
      </w:sdtPr>
      <w:sdtContent>
        <w:p w14:paraId="57433CC1" w14:textId="653E0C1B" w:rsidR="00A14FE2" w:rsidRPr="00197F94" w:rsidRDefault="00A14FE2" w:rsidP="00197F94">
          <w:pPr>
            <w:pBdr>
              <w:top w:val="single" w:sz="2" w:space="1" w:color="auto"/>
              <w:left w:val="single" w:sz="2" w:space="4" w:color="auto"/>
              <w:bottom w:val="single" w:sz="2" w:space="1" w:color="auto"/>
              <w:right w:val="single" w:sz="2" w:space="4" w:color="auto"/>
            </w:pBdr>
            <w:shd w:val="clear" w:color="auto" w:fill="F3F3F3"/>
            <w:rPr>
              <w:rFonts w:ascii="Segoe UI" w:eastAsia="Segoe UI" w:hAnsi="Segoe UI" w:cs="Segoe UI"/>
              <w:color w:val="000000" w:themeColor="text1"/>
              <w:sz w:val="22"/>
              <w:szCs w:val="22"/>
            </w:rPr>
          </w:pPr>
        </w:p>
        <w:p w14:paraId="3BE3FFF1" w14:textId="7E03E384" w:rsidR="004D5783" w:rsidRDefault="33D4CC7A">
          <w:pPr>
            <w:pStyle w:val="TOC1"/>
            <w:rPr>
              <w:rFonts w:asciiTheme="minorHAnsi" w:hAnsiTheme="minorHAnsi"/>
              <w:b w:val="0"/>
              <w:bCs w:val="0"/>
              <w:caps w:val="0"/>
              <w:noProof/>
              <w:kern w:val="2"/>
              <w:sz w:val="24"/>
              <w:lang w:val="en-AU" w:eastAsia="en-AU"/>
              <w14:ligatures w14:val="standardContextual"/>
            </w:rPr>
          </w:pPr>
          <w:r w:rsidRPr="0041628C">
            <w:rPr>
              <w:rFonts w:cs="Segoe UI"/>
              <w:szCs w:val="22"/>
            </w:rPr>
            <w:fldChar w:fldCharType="begin"/>
          </w:r>
          <w:r w:rsidR="0050395B" w:rsidRPr="0041628C">
            <w:rPr>
              <w:rFonts w:cs="Segoe UI"/>
              <w:szCs w:val="22"/>
            </w:rPr>
            <w:instrText>TOC \o "1-3" \h \z \u</w:instrText>
          </w:r>
          <w:r w:rsidRPr="0041628C">
            <w:rPr>
              <w:rFonts w:cs="Segoe UI"/>
              <w:szCs w:val="22"/>
            </w:rPr>
            <w:fldChar w:fldCharType="separate"/>
          </w:r>
          <w:hyperlink w:anchor="_Toc167818335" w:history="1">
            <w:r w:rsidR="004D5783" w:rsidRPr="00172C0C">
              <w:rPr>
                <w:rStyle w:val="Hyperlink"/>
                <w:rFonts w:cs="Segoe UI"/>
                <w:noProof/>
              </w:rPr>
              <w:t>WORK HEALTH AND SAFETY POLICY</w:t>
            </w:r>
            <w:r w:rsidR="004D5783">
              <w:rPr>
                <w:noProof/>
                <w:webHidden/>
              </w:rPr>
              <w:tab/>
            </w:r>
            <w:r w:rsidR="004D5783">
              <w:rPr>
                <w:noProof/>
                <w:webHidden/>
              </w:rPr>
              <w:fldChar w:fldCharType="begin"/>
            </w:r>
            <w:r w:rsidR="004D5783">
              <w:rPr>
                <w:noProof/>
                <w:webHidden/>
              </w:rPr>
              <w:instrText xml:space="preserve"> PAGEREF _Toc167818335 \h </w:instrText>
            </w:r>
            <w:r w:rsidR="004D5783">
              <w:rPr>
                <w:noProof/>
                <w:webHidden/>
              </w:rPr>
            </w:r>
            <w:r w:rsidR="004D5783">
              <w:rPr>
                <w:noProof/>
                <w:webHidden/>
              </w:rPr>
              <w:fldChar w:fldCharType="separate"/>
            </w:r>
            <w:r w:rsidR="004D5783">
              <w:rPr>
                <w:noProof/>
                <w:webHidden/>
              </w:rPr>
              <w:t>1</w:t>
            </w:r>
            <w:r w:rsidR="004D5783">
              <w:rPr>
                <w:noProof/>
                <w:webHidden/>
              </w:rPr>
              <w:fldChar w:fldCharType="end"/>
            </w:r>
          </w:hyperlink>
        </w:p>
        <w:p w14:paraId="34DE91C6" w14:textId="248B21D4" w:rsidR="004D5783" w:rsidRDefault="004D5783">
          <w:pPr>
            <w:pStyle w:val="TOC2"/>
            <w:tabs>
              <w:tab w:val="right" w:leader="dot" w:pos="8778"/>
            </w:tabs>
            <w:rPr>
              <w:rFonts w:asciiTheme="minorHAnsi" w:hAnsiTheme="minorHAnsi"/>
              <w:b w:val="0"/>
              <w:bCs w:val="0"/>
              <w:caps w:val="0"/>
              <w:noProof/>
              <w:kern w:val="2"/>
              <w:sz w:val="24"/>
              <w:szCs w:val="24"/>
              <w:lang w:val="en-AU" w:eastAsia="en-AU"/>
              <w14:ligatures w14:val="standardContextual"/>
            </w:rPr>
          </w:pPr>
          <w:hyperlink w:anchor="_Toc167818336" w:history="1">
            <w:r w:rsidRPr="00172C0C">
              <w:rPr>
                <w:rStyle w:val="Hyperlink"/>
                <w:rFonts w:cs="Segoe UI"/>
                <w:noProof/>
              </w:rPr>
              <w:t>SECTION 1: WORK HEALTH AND SAFETY FRAMEWORK</w:t>
            </w:r>
            <w:r>
              <w:rPr>
                <w:noProof/>
                <w:webHidden/>
              </w:rPr>
              <w:tab/>
            </w:r>
            <w:r>
              <w:rPr>
                <w:noProof/>
                <w:webHidden/>
              </w:rPr>
              <w:fldChar w:fldCharType="begin"/>
            </w:r>
            <w:r>
              <w:rPr>
                <w:noProof/>
                <w:webHidden/>
              </w:rPr>
              <w:instrText xml:space="preserve"> PAGEREF _Toc167818336 \h </w:instrText>
            </w:r>
            <w:r>
              <w:rPr>
                <w:noProof/>
                <w:webHidden/>
              </w:rPr>
            </w:r>
            <w:r>
              <w:rPr>
                <w:noProof/>
                <w:webHidden/>
              </w:rPr>
              <w:fldChar w:fldCharType="separate"/>
            </w:r>
            <w:r>
              <w:rPr>
                <w:noProof/>
                <w:webHidden/>
              </w:rPr>
              <w:t>4</w:t>
            </w:r>
            <w:r>
              <w:rPr>
                <w:noProof/>
                <w:webHidden/>
              </w:rPr>
              <w:fldChar w:fldCharType="end"/>
            </w:r>
          </w:hyperlink>
        </w:p>
        <w:p w14:paraId="598B2EDF" w14:textId="606A392E" w:rsidR="004D5783" w:rsidRDefault="004D5783">
          <w:pPr>
            <w:pStyle w:val="TOC3"/>
            <w:rPr>
              <w:rFonts w:asciiTheme="minorHAnsi" w:hAnsiTheme="minorHAnsi"/>
              <w:b w:val="0"/>
              <w:noProof/>
              <w:kern w:val="2"/>
              <w:sz w:val="24"/>
              <w:szCs w:val="24"/>
              <w:lang w:val="en-AU" w:eastAsia="en-AU"/>
              <w14:ligatures w14:val="standardContextual"/>
            </w:rPr>
          </w:pPr>
          <w:hyperlink w:anchor="_Toc167818337" w:history="1">
            <w:r w:rsidRPr="00172C0C">
              <w:rPr>
                <w:rStyle w:val="Hyperlink"/>
                <w:rFonts w:cs="Segoe UI"/>
                <w:noProof/>
              </w:rPr>
              <w:t xml:space="preserve">1.1 </w:t>
            </w:r>
            <w:r>
              <w:rPr>
                <w:rFonts w:asciiTheme="minorHAnsi" w:hAnsiTheme="minorHAnsi"/>
                <w:b w:val="0"/>
                <w:noProof/>
                <w:kern w:val="2"/>
                <w:sz w:val="24"/>
                <w:szCs w:val="24"/>
                <w:lang w:val="en-AU" w:eastAsia="en-AU"/>
                <w14:ligatures w14:val="standardContextual"/>
              </w:rPr>
              <w:tab/>
            </w:r>
            <w:r w:rsidRPr="00172C0C">
              <w:rPr>
                <w:rStyle w:val="Hyperlink"/>
                <w:rFonts w:cs="Segoe UI"/>
                <w:noProof/>
              </w:rPr>
              <w:t>Policy statement</w:t>
            </w:r>
            <w:r>
              <w:rPr>
                <w:noProof/>
                <w:webHidden/>
              </w:rPr>
              <w:tab/>
            </w:r>
            <w:r>
              <w:rPr>
                <w:noProof/>
                <w:webHidden/>
              </w:rPr>
              <w:fldChar w:fldCharType="begin"/>
            </w:r>
            <w:r>
              <w:rPr>
                <w:noProof/>
                <w:webHidden/>
              </w:rPr>
              <w:instrText xml:space="preserve"> PAGEREF _Toc167818337 \h </w:instrText>
            </w:r>
            <w:r>
              <w:rPr>
                <w:noProof/>
                <w:webHidden/>
              </w:rPr>
            </w:r>
            <w:r>
              <w:rPr>
                <w:noProof/>
                <w:webHidden/>
              </w:rPr>
              <w:fldChar w:fldCharType="separate"/>
            </w:r>
            <w:r>
              <w:rPr>
                <w:noProof/>
                <w:webHidden/>
              </w:rPr>
              <w:t>4</w:t>
            </w:r>
            <w:r>
              <w:rPr>
                <w:noProof/>
                <w:webHidden/>
              </w:rPr>
              <w:fldChar w:fldCharType="end"/>
            </w:r>
          </w:hyperlink>
        </w:p>
        <w:p w14:paraId="4B9207F6" w14:textId="3635426C" w:rsidR="004D5783" w:rsidRDefault="004D5783">
          <w:pPr>
            <w:pStyle w:val="TOC3"/>
            <w:rPr>
              <w:rFonts w:asciiTheme="minorHAnsi" w:hAnsiTheme="minorHAnsi"/>
              <w:b w:val="0"/>
              <w:noProof/>
              <w:kern w:val="2"/>
              <w:sz w:val="24"/>
              <w:szCs w:val="24"/>
              <w:lang w:val="en-AU" w:eastAsia="en-AU"/>
              <w14:ligatures w14:val="standardContextual"/>
            </w:rPr>
          </w:pPr>
          <w:hyperlink w:anchor="_Toc167818338" w:history="1">
            <w:r w:rsidRPr="00172C0C">
              <w:rPr>
                <w:rStyle w:val="Hyperlink"/>
                <w:rFonts w:cs="Segoe UI"/>
                <w:noProof/>
              </w:rPr>
              <w:t xml:space="preserve">1.2 </w:t>
            </w:r>
            <w:r>
              <w:rPr>
                <w:rFonts w:asciiTheme="minorHAnsi" w:hAnsiTheme="minorHAnsi"/>
                <w:b w:val="0"/>
                <w:noProof/>
                <w:kern w:val="2"/>
                <w:sz w:val="24"/>
                <w:szCs w:val="24"/>
                <w:lang w:val="en-AU" w:eastAsia="en-AU"/>
                <w14:ligatures w14:val="standardContextual"/>
              </w:rPr>
              <w:tab/>
            </w:r>
            <w:r w:rsidRPr="00172C0C">
              <w:rPr>
                <w:rStyle w:val="Hyperlink"/>
                <w:rFonts w:cs="Segoe UI"/>
                <w:noProof/>
              </w:rPr>
              <w:t>Purpose and scope</w:t>
            </w:r>
            <w:r>
              <w:rPr>
                <w:noProof/>
                <w:webHidden/>
              </w:rPr>
              <w:tab/>
            </w:r>
            <w:r>
              <w:rPr>
                <w:noProof/>
                <w:webHidden/>
              </w:rPr>
              <w:fldChar w:fldCharType="begin"/>
            </w:r>
            <w:r>
              <w:rPr>
                <w:noProof/>
                <w:webHidden/>
              </w:rPr>
              <w:instrText xml:space="preserve"> PAGEREF _Toc167818338 \h </w:instrText>
            </w:r>
            <w:r>
              <w:rPr>
                <w:noProof/>
                <w:webHidden/>
              </w:rPr>
            </w:r>
            <w:r>
              <w:rPr>
                <w:noProof/>
                <w:webHidden/>
              </w:rPr>
              <w:fldChar w:fldCharType="separate"/>
            </w:r>
            <w:r>
              <w:rPr>
                <w:noProof/>
                <w:webHidden/>
              </w:rPr>
              <w:t>4</w:t>
            </w:r>
            <w:r>
              <w:rPr>
                <w:noProof/>
                <w:webHidden/>
              </w:rPr>
              <w:fldChar w:fldCharType="end"/>
            </w:r>
          </w:hyperlink>
        </w:p>
        <w:p w14:paraId="3C48583C" w14:textId="2EF0F6E0" w:rsidR="004D5783" w:rsidRDefault="004D5783">
          <w:pPr>
            <w:pStyle w:val="TOC3"/>
            <w:rPr>
              <w:rFonts w:asciiTheme="minorHAnsi" w:hAnsiTheme="minorHAnsi"/>
              <w:b w:val="0"/>
              <w:noProof/>
              <w:kern w:val="2"/>
              <w:sz w:val="24"/>
              <w:szCs w:val="24"/>
              <w:lang w:val="en-AU" w:eastAsia="en-AU"/>
              <w14:ligatures w14:val="standardContextual"/>
            </w:rPr>
          </w:pPr>
          <w:hyperlink w:anchor="_Toc167818339" w:history="1">
            <w:r w:rsidRPr="00172C0C">
              <w:rPr>
                <w:rStyle w:val="Hyperlink"/>
                <w:rFonts w:cs="Segoe UI"/>
                <w:noProof/>
              </w:rPr>
              <w:t xml:space="preserve">1.4 </w:t>
            </w:r>
            <w:r>
              <w:rPr>
                <w:rFonts w:asciiTheme="minorHAnsi" w:hAnsiTheme="minorHAnsi"/>
                <w:b w:val="0"/>
                <w:noProof/>
                <w:kern w:val="2"/>
                <w:sz w:val="24"/>
                <w:szCs w:val="24"/>
                <w:lang w:val="en-AU" w:eastAsia="en-AU"/>
                <w14:ligatures w14:val="standardContextual"/>
              </w:rPr>
              <w:tab/>
            </w:r>
            <w:r w:rsidRPr="00172C0C">
              <w:rPr>
                <w:rStyle w:val="Hyperlink"/>
                <w:rFonts w:cs="Segoe UI"/>
                <w:noProof/>
              </w:rPr>
              <w:t>Principles</w:t>
            </w:r>
            <w:r>
              <w:rPr>
                <w:noProof/>
                <w:webHidden/>
              </w:rPr>
              <w:tab/>
            </w:r>
            <w:r>
              <w:rPr>
                <w:noProof/>
                <w:webHidden/>
              </w:rPr>
              <w:fldChar w:fldCharType="begin"/>
            </w:r>
            <w:r>
              <w:rPr>
                <w:noProof/>
                <w:webHidden/>
              </w:rPr>
              <w:instrText xml:space="preserve"> PAGEREF _Toc167818339 \h </w:instrText>
            </w:r>
            <w:r>
              <w:rPr>
                <w:noProof/>
                <w:webHidden/>
              </w:rPr>
            </w:r>
            <w:r>
              <w:rPr>
                <w:noProof/>
                <w:webHidden/>
              </w:rPr>
              <w:fldChar w:fldCharType="separate"/>
            </w:r>
            <w:r>
              <w:rPr>
                <w:noProof/>
                <w:webHidden/>
              </w:rPr>
              <w:t>6</w:t>
            </w:r>
            <w:r>
              <w:rPr>
                <w:noProof/>
                <w:webHidden/>
              </w:rPr>
              <w:fldChar w:fldCharType="end"/>
            </w:r>
          </w:hyperlink>
        </w:p>
        <w:p w14:paraId="3E6DD6E8" w14:textId="68633C8E" w:rsidR="004D5783" w:rsidRDefault="004D5783">
          <w:pPr>
            <w:pStyle w:val="TOC3"/>
            <w:rPr>
              <w:rFonts w:asciiTheme="minorHAnsi" w:hAnsiTheme="minorHAnsi"/>
              <w:b w:val="0"/>
              <w:noProof/>
              <w:kern w:val="2"/>
              <w:sz w:val="24"/>
              <w:szCs w:val="24"/>
              <w:lang w:val="en-AU" w:eastAsia="en-AU"/>
              <w14:ligatures w14:val="standardContextual"/>
            </w:rPr>
          </w:pPr>
          <w:hyperlink w:anchor="_Toc167818340" w:history="1">
            <w:r w:rsidRPr="00172C0C">
              <w:rPr>
                <w:rStyle w:val="Hyperlink"/>
                <w:rFonts w:cs="Segoe UI"/>
                <w:noProof/>
              </w:rPr>
              <w:t xml:space="preserve">1.5 </w:t>
            </w:r>
            <w:r>
              <w:rPr>
                <w:rFonts w:asciiTheme="minorHAnsi" w:hAnsiTheme="minorHAnsi"/>
                <w:b w:val="0"/>
                <w:noProof/>
                <w:kern w:val="2"/>
                <w:sz w:val="24"/>
                <w:szCs w:val="24"/>
                <w:lang w:val="en-AU" w:eastAsia="en-AU"/>
                <w14:ligatures w14:val="standardContextual"/>
              </w:rPr>
              <w:tab/>
            </w:r>
            <w:r w:rsidRPr="00172C0C">
              <w:rPr>
                <w:rStyle w:val="Hyperlink"/>
                <w:rFonts w:cs="Segoe UI"/>
                <w:noProof/>
              </w:rPr>
              <w:t>Outcomes</w:t>
            </w:r>
            <w:r>
              <w:rPr>
                <w:noProof/>
                <w:webHidden/>
              </w:rPr>
              <w:tab/>
            </w:r>
            <w:r>
              <w:rPr>
                <w:noProof/>
                <w:webHidden/>
              </w:rPr>
              <w:fldChar w:fldCharType="begin"/>
            </w:r>
            <w:r>
              <w:rPr>
                <w:noProof/>
                <w:webHidden/>
              </w:rPr>
              <w:instrText xml:space="preserve"> PAGEREF _Toc167818340 \h </w:instrText>
            </w:r>
            <w:r>
              <w:rPr>
                <w:noProof/>
                <w:webHidden/>
              </w:rPr>
            </w:r>
            <w:r>
              <w:rPr>
                <w:noProof/>
                <w:webHidden/>
              </w:rPr>
              <w:fldChar w:fldCharType="separate"/>
            </w:r>
            <w:r>
              <w:rPr>
                <w:noProof/>
                <w:webHidden/>
              </w:rPr>
              <w:t>7</w:t>
            </w:r>
            <w:r>
              <w:rPr>
                <w:noProof/>
                <w:webHidden/>
              </w:rPr>
              <w:fldChar w:fldCharType="end"/>
            </w:r>
          </w:hyperlink>
        </w:p>
        <w:p w14:paraId="16DA4558" w14:textId="0F87455B" w:rsidR="004D5783" w:rsidRDefault="004D5783">
          <w:pPr>
            <w:pStyle w:val="TOC3"/>
            <w:rPr>
              <w:rFonts w:asciiTheme="minorHAnsi" w:hAnsiTheme="minorHAnsi"/>
              <w:b w:val="0"/>
              <w:noProof/>
              <w:kern w:val="2"/>
              <w:sz w:val="24"/>
              <w:szCs w:val="24"/>
              <w:lang w:val="en-AU" w:eastAsia="en-AU"/>
              <w14:ligatures w14:val="standardContextual"/>
            </w:rPr>
          </w:pPr>
          <w:hyperlink w:anchor="_Toc167818341" w:history="1">
            <w:r w:rsidRPr="00172C0C">
              <w:rPr>
                <w:rStyle w:val="Hyperlink"/>
                <w:rFonts w:cs="Segoe UI"/>
                <w:noProof/>
              </w:rPr>
              <w:t xml:space="preserve">1.6 </w:t>
            </w:r>
            <w:r>
              <w:rPr>
                <w:rFonts w:asciiTheme="minorHAnsi" w:hAnsiTheme="minorHAnsi"/>
                <w:b w:val="0"/>
                <w:noProof/>
                <w:kern w:val="2"/>
                <w:sz w:val="24"/>
                <w:szCs w:val="24"/>
                <w:lang w:val="en-AU" w:eastAsia="en-AU"/>
                <w14:ligatures w14:val="standardContextual"/>
              </w:rPr>
              <w:tab/>
            </w:r>
            <w:r w:rsidRPr="00172C0C">
              <w:rPr>
                <w:rStyle w:val="Hyperlink"/>
                <w:rFonts w:cs="Segoe UI"/>
                <w:noProof/>
              </w:rPr>
              <w:t>Roles and responsibilities</w:t>
            </w:r>
            <w:r>
              <w:rPr>
                <w:noProof/>
                <w:webHidden/>
              </w:rPr>
              <w:tab/>
            </w:r>
            <w:r>
              <w:rPr>
                <w:noProof/>
                <w:webHidden/>
              </w:rPr>
              <w:fldChar w:fldCharType="begin"/>
            </w:r>
            <w:r>
              <w:rPr>
                <w:noProof/>
                <w:webHidden/>
              </w:rPr>
              <w:instrText xml:space="preserve"> PAGEREF _Toc167818341 \h </w:instrText>
            </w:r>
            <w:r>
              <w:rPr>
                <w:noProof/>
                <w:webHidden/>
              </w:rPr>
            </w:r>
            <w:r>
              <w:rPr>
                <w:noProof/>
                <w:webHidden/>
              </w:rPr>
              <w:fldChar w:fldCharType="separate"/>
            </w:r>
            <w:r>
              <w:rPr>
                <w:noProof/>
                <w:webHidden/>
              </w:rPr>
              <w:t>7</w:t>
            </w:r>
            <w:r>
              <w:rPr>
                <w:noProof/>
                <w:webHidden/>
              </w:rPr>
              <w:fldChar w:fldCharType="end"/>
            </w:r>
          </w:hyperlink>
        </w:p>
        <w:p w14:paraId="4EA30A40" w14:textId="05203FDD" w:rsidR="004D5783" w:rsidRDefault="004D5783">
          <w:pPr>
            <w:pStyle w:val="TOC3"/>
            <w:rPr>
              <w:rFonts w:asciiTheme="minorHAnsi" w:hAnsiTheme="minorHAnsi"/>
              <w:b w:val="0"/>
              <w:noProof/>
              <w:kern w:val="2"/>
              <w:sz w:val="24"/>
              <w:szCs w:val="24"/>
              <w:lang w:val="en-AU" w:eastAsia="en-AU"/>
              <w14:ligatures w14:val="standardContextual"/>
            </w:rPr>
          </w:pPr>
          <w:hyperlink w:anchor="_Toc167818342" w:history="1">
            <w:r w:rsidRPr="00172C0C">
              <w:rPr>
                <w:rStyle w:val="Hyperlink"/>
                <w:rFonts w:cs="Segoe UI"/>
                <w:noProof/>
              </w:rPr>
              <w:t xml:space="preserve">1.7 </w:t>
            </w:r>
            <w:r>
              <w:rPr>
                <w:rFonts w:asciiTheme="minorHAnsi" w:hAnsiTheme="minorHAnsi"/>
                <w:b w:val="0"/>
                <w:noProof/>
                <w:kern w:val="2"/>
                <w:sz w:val="24"/>
                <w:szCs w:val="24"/>
                <w:lang w:val="en-AU" w:eastAsia="en-AU"/>
                <w14:ligatures w14:val="standardContextual"/>
              </w:rPr>
              <w:tab/>
            </w:r>
            <w:r w:rsidRPr="00172C0C">
              <w:rPr>
                <w:rStyle w:val="Hyperlink"/>
                <w:rFonts w:cs="Segoe UI"/>
                <w:noProof/>
              </w:rPr>
              <w:t>Policy implementation</w:t>
            </w:r>
            <w:r>
              <w:rPr>
                <w:noProof/>
                <w:webHidden/>
              </w:rPr>
              <w:tab/>
            </w:r>
            <w:r>
              <w:rPr>
                <w:noProof/>
                <w:webHidden/>
              </w:rPr>
              <w:fldChar w:fldCharType="begin"/>
            </w:r>
            <w:r>
              <w:rPr>
                <w:noProof/>
                <w:webHidden/>
              </w:rPr>
              <w:instrText xml:space="preserve"> PAGEREF _Toc167818342 \h </w:instrText>
            </w:r>
            <w:r>
              <w:rPr>
                <w:noProof/>
                <w:webHidden/>
              </w:rPr>
            </w:r>
            <w:r>
              <w:rPr>
                <w:noProof/>
                <w:webHidden/>
              </w:rPr>
              <w:fldChar w:fldCharType="separate"/>
            </w:r>
            <w:r>
              <w:rPr>
                <w:noProof/>
                <w:webHidden/>
              </w:rPr>
              <w:t>8</w:t>
            </w:r>
            <w:r>
              <w:rPr>
                <w:noProof/>
                <w:webHidden/>
              </w:rPr>
              <w:fldChar w:fldCharType="end"/>
            </w:r>
          </w:hyperlink>
        </w:p>
        <w:p w14:paraId="5FCD0573" w14:textId="72B84CF4" w:rsidR="004D5783" w:rsidRDefault="004D5783">
          <w:pPr>
            <w:pStyle w:val="TOC3"/>
            <w:rPr>
              <w:rFonts w:asciiTheme="minorHAnsi" w:hAnsiTheme="minorHAnsi"/>
              <w:b w:val="0"/>
              <w:noProof/>
              <w:kern w:val="2"/>
              <w:sz w:val="24"/>
              <w:szCs w:val="24"/>
              <w:lang w:val="en-AU" w:eastAsia="en-AU"/>
              <w14:ligatures w14:val="standardContextual"/>
            </w:rPr>
          </w:pPr>
          <w:hyperlink w:anchor="_Toc167818343" w:history="1">
            <w:r w:rsidRPr="00172C0C">
              <w:rPr>
                <w:rStyle w:val="Hyperlink"/>
                <w:rFonts w:cs="Segoe UI"/>
                <w:noProof/>
              </w:rPr>
              <w:t xml:space="preserve">1.8 </w:t>
            </w:r>
            <w:r>
              <w:rPr>
                <w:rFonts w:asciiTheme="minorHAnsi" w:hAnsiTheme="minorHAnsi"/>
                <w:b w:val="0"/>
                <w:noProof/>
                <w:kern w:val="2"/>
                <w:sz w:val="24"/>
                <w:szCs w:val="24"/>
                <w:lang w:val="en-AU" w:eastAsia="en-AU"/>
                <w14:ligatures w14:val="standardContextual"/>
              </w:rPr>
              <w:tab/>
            </w:r>
            <w:r w:rsidRPr="00172C0C">
              <w:rPr>
                <w:rStyle w:val="Hyperlink"/>
                <w:rFonts w:cs="Segoe UI"/>
                <w:noProof/>
              </w:rPr>
              <w:t>Risk management</w:t>
            </w:r>
            <w:r>
              <w:rPr>
                <w:noProof/>
                <w:webHidden/>
              </w:rPr>
              <w:tab/>
            </w:r>
            <w:r>
              <w:rPr>
                <w:noProof/>
                <w:webHidden/>
              </w:rPr>
              <w:fldChar w:fldCharType="begin"/>
            </w:r>
            <w:r>
              <w:rPr>
                <w:noProof/>
                <w:webHidden/>
              </w:rPr>
              <w:instrText xml:space="preserve"> PAGEREF _Toc167818343 \h </w:instrText>
            </w:r>
            <w:r>
              <w:rPr>
                <w:noProof/>
                <w:webHidden/>
              </w:rPr>
            </w:r>
            <w:r>
              <w:rPr>
                <w:noProof/>
                <w:webHidden/>
              </w:rPr>
              <w:fldChar w:fldCharType="separate"/>
            </w:r>
            <w:r>
              <w:rPr>
                <w:noProof/>
                <w:webHidden/>
              </w:rPr>
              <w:t>8</w:t>
            </w:r>
            <w:r>
              <w:rPr>
                <w:noProof/>
                <w:webHidden/>
              </w:rPr>
              <w:fldChar w:fldCharType="end"/>
            </w:r>
          </w:hyperlink>
        </w:p>
        <w:p w14:paraId="57570290" w14:textId="586AD935" w:rsidR="004D5783" w:rsidRDefault="004D5783">
          <w:pPr>
            <w:pStyle w:val="TOC2"/>
            <w:tabs>
              <w:tab w:val="right" w:leader="dot" w:pos="8778"/>
            </w:tabs>
            <w:rPr>
              <w:rFonts w:asciiTheme="minorHAnsi" w:hAnsiTheme="minorHAnsi"/>
              <w:b w:val="0"/>
              <w:bCs w:val="0"/>
              <w:caps w:val="0"/>
              <w:noProof/>
              <w:kern w:val="2"/>
              <w:sz w:val="24"/>
              <w:szCs w:val="24"/>
              <w:lang w:val="en-AU" w:eastAsia="en-AU"/>
              <w14:ligatures w14:val="standardContextual"/>
            </w:rPr>
          </w:pPr>
          <w:hyperlink w:anchor="_Toc167818344" w:history="1">
            <w:r w:rsidRPr="00172C0C">
              <w:rPr>
                <w:rStyle w:val="Hyperlink"/>
                <w:rFonts w:cs="Segoe UI"/>
                <w:noProof/>
              </w:rPr>
              <w:t>SECTION 2: WORK HEALTH AND SAFETY OBLIGATIONS-POLICY DETAIL</w:t>
            </w:r>
            <w:r>
              <w:rPr>
                <w:noProof/>
                <w:webHidden/>
              </w:rPr>
              <w:tab/>
            </w:r>
            <w:r>
              <w:rPr>
                <w:noProof/>
                <w:webHidden/>
              </w:rPr>
              <w:fldChar w:fldCharType="begin"/>
            </w:r>
            <w:r>
              <w:rPr>
                <w:noProof/>
                <w:webHidden/>
              </w:rPr>
              <w:instrText xml:space="preserve"> PAGEREF _Toc167818344 \h </w:instrText>
            </w:r>
            <w:r>
              <w:rPr>
                <w:noProof/>
                <w:webHidden/>
              </w:rPr>
            </w:r>
            <w:r>
              <w:rPr>
                <w:noProof/>
                <w:webHidden/>
              </w:rPr>
              <w:fldChar w:fldCharType="separate"/>
            </w:r>
            <w:r>
              <w:rPr>
                <w:noProof/>
                <w:webHidden/>
              </w:rPr>
              <w:t>9</w:t>
            </w:r>
            <w:r>
              <w:rPr>
                <w:noProof/>
                <w:webHidden/>
              </w:rPr>
              <w:fldChar w:fldCharType="end"/>
            </w:r>
          </w:hyperlink>
        </w:p>
        <w:p w14:paraId="400A3CD5" w14:textId="397A6511" w:rsidR="004D5783" w:rsidRDefault="004D5783">
          <w:pPr>
            <w:pStyle w:val="TOC3"/>
            <w:rPr>
              <w:rFonts w:asciiTheme="minorHAnsi" w:hAnsiTheme="minorHAnsi"/>
              <w:b w:val="0"/>
              <w:noProof/>
              <w:kern w:val="2"/>
              <w:sz w:val="24"/>
              <w:szCs w:val="24"/>
              <w:lang w:val="en-AU" w:eastAsia="en-AU"/>
              <w14:ligatures w14:val="standardContextual"/>
            </w:rPr>
          </w:pPr>
          <w:hyperlink w:anchor="_Toc167818345" w:history="1">
            <w:r w:rsidRPr="00172C0C">
              <w:rPr>
                <w:rStyle w:val="Hyperlink"/>
                <w:rFonts w:cs="Segoe UI"/>
                <w:noProof/>
              </w:rPr>
              <w:t>2.1.</w:t>
            </w:r>
            <w:r>
              <w:rPr>
                <w:rFonts w:asciiTheme="minorHAnsi" w:hAnsiTheme="minorHAnsi"/>
                <w:b w:val="0"/>
                <w:noProof/>
                <w:kern w:val="2"/>
                <w:sz w:val="24"/>
                <w:szCs w:val="24"/>
                <w:lang w:val="en-AU" w:eastAsia="en-AU"/>
                <w14:ligatures w14:val="standardContextual"/>
              </w:rPr>
              <w:tab/>
            </w:r>
            <w:r w:rsidRPr="00172C0C">
              <w:rPr>
                <w:rStyle w:val="Hyperlink"/>
                <w:rFonts w:cs="Segoe UI"/>
                <w:noProof/>
              </w:rPr>
              <w:t>[Organisation name]</w:t>
            </w:r>
            <w:r>
              <w:rPr>
                <w:noProof/>
                <w:webHidden/>
              </w:rPr>
              <w:tab/>
            </w:r>
            <w:r>
              <w:rPr>
                <w:noProof/>
                <w:webHidden/>
              </w:rPr>
              <w:fldChar w:fldCharType="begin"/>
            </w:r>
            <w:r>
              <w:rPr>
                <w:noProof/>
                <w:webHidden/>
              </w:rPr>
              <w:instrText xml:space="preserve"> PAGEREF _Toc167818345 \h </w:instrText>
            </w:r>
            <w:r>
              <w:rPr>
                <w:noProof/>
                <w:webHidden/>
              </w:rPr>
            </w:r>
            <w:r>
              <w:rPr>
                <w:noProof/>
                <w:webHidden/>
              </w:rPr>
              <w:fldChar w:fldCharType="separate"/>
            </w:r>
            <w:r>
              <w:rPr>
                <w:noProof/>
                <w:webHidden/>
              </w:rPr>
              <w:t>9</w:t>
            </w:r>
            <w:r>
              <w:rPr>
                <w:noProof/>
                <w:webHidden/>
              </w:rPr>
              <w:fldChar w:fldCharType="end"/>
            </w:r>
          </w:hyperlink>
        </w:p>
        <w:p w14:paraId="63CC8E25" w14:textId="6C57D0AF" w:rsidR="004D5783" w:rsidRDefault="004D5783">
          <w:pPr>
            <w:pStyle w:val="TOC3"/>
            <w:rPr>
              <w:rFonts w:asciiTheme="minorHAnsi" w:hAnsiTheme="minorHAnsi"/>
              <w:b w:val="0"/>
              <w:noProof/>
              <w:kern w:val="2"/>
              <w:sz w:val="24"/>
              <w:szCs w:val="24"/>
              <w:lang w:val="en-AU" w:eastAsia="en-AU"/>
              <w14:ligatures w14:val="standardContextual"/>
            </w:rPr>
          </w:pPr>
          <w:hyperlink w:anchor="_Toc167818346" w:history="1">
            <w:r w:rsidRPr="00172C0C">
              <w:rPr>
                <w:rStyle w:val="Hyperlink"/>
                <w:rFonts w:cs="Segoe UI"/>
                <w:noProof/>
              </w:rPr>
              <w:t>2.2</w:t>
            </w:r>
            <w:r>
              <w:rPr>
                <w:rFonts w:asciiTheme="minorHAnsi" w:hAnsiTheme="minorHAnsi"/>
                <w:b w:val="0"/>
                <w:noProof/>
                <w:kern w:val="2"/>
                <w:sz w:val="24"/>
                <w:szCs w:val="24"/>
                <w:lang w:val="en-AU" w:eastAsia="en-AU"/>
                <w14:ligatures w14:val="standardContextual"/>
              </w:rPr>
              <w:tab/>
            </w:r>
            <w:r w:rsidRPr="00172C0C">
              <w:rPr>
                <w:rStyle w:val="Hyperlink"/>
                <w:rFonts w:cs="Segoe UI"/>
                <w:noProof/>
              </w:rPr>
              <w:t>Workers</w:t>
            </w:r>
            <w:r>
              <w:rPr>
                <w:noProof/>
                <w:webHidden/>
              </w:rPr>
              <w:tab/>
            </w:r>
            <w:r>
              <w:rPr>
                <w:noProof/>
                <w:webHidden/>
              </w:rPr>
              <w:fldChar w:fldCharType="begin"/>
            </w:r>
            <w:r>
              <w:rPr>
                <w:noProof/>
                <w:webHidden/>
              </w:rPr>
              <w:instrText xml:space="preserve"> PAGEREF _Toc167818346 \h </w:instrText>
            </w:r>
            <w:r>
              <w:rPr>
                <w:noProof/>
                <w:webHidden/>
              </w:rPr>
            </w:r>
            <w:r>
              <w:rPr>
                <w:noProof/>
                <w:webHidden/>
              </w:rPr>
              <w:fldChar w:fldCharType="separate"/>
            </w:r>
            <w:r>
              <w:rPr>
                <w:noProof/>
                <w:webHidden/>
              </w:rPr>
              <w:t>9</w:t>
            </w:r>
            <w:r>
              <w:rPr>
                <w:noProof/>
                <w:webHidden/>
              </w:rPr>
              <w:fldChar w:fldCharType="end"/>
            </w:r>
          </w:hyperlink>
        </w:p>
        <w:p w14:paraId="39760852" w14:textId="7579DC5F" w:rsidR="004D5783" w:rsidRDefault="004D5783">
          <w:pPr>
            <w:pStyle w:val="TOC3"/>
            <w:rPr>
              <w:rFonts w:asciiTheme="minorHAnsi" w:hAnsiTheme="minorHAnsi"/>
              <w:b w:val="0"/>
              <w:noProof/>
              <w:kern w:val="2"/>
              <w:sz w:val="24"/>
              <w:szCs w:val="24"/>
              <w:lang w:val="en-AU" w:eastAsia="en-AU"/>
              <w14:ligatures w14:val="standardContextual"/>
            </w:rPr>
          </w:pPr>
          <w:hyperlink w:anchor="_Toc167818347" w:history="1">
            <w:r w:rsidRPr="00172C0C">
              <w:rPr>
                <w:rStyle w:val="Hyperlink"/>
                <w:rFonts w:cs="Segoe UI"/>
                <w:noProof/>
              </w:rPr>
              <w:t>2.3</w:t>
            </w:r>
            <w:r>
              <w:rPr>
                <w:rFonts w:asciiTheme="minorHAnsi" w:hAnsiTheme="minorHAnsi"/>
                <w:b w:val="0"/>
                <w:noProof/>
                <w:kern w:val="2"/>
                <w:sz w:val="24"/>
                <w:szCs w:val="24"/>
                <w:lang w:val="en-AU" w:eastAsia="en-AU"/>
                <w14:ligatures w14:val="standardContextual"/>
              </w:rPr>
              <w:tab/>
            </w:r>
            <w:r w:rsidRPr="00172C0C">
              <w:rPr>
                <w:rStyle w:val="Hyperlink"/>
                <w:rFonts w:cs="Segoe UI"/>
                <w:noProof/>
              </w:rPr>
              <w:t>Work Health and Safety Representatives</w:t>
            </w:r>
            <w:r>
              <w:rPr>
                <w:noProof/>
                <w:webHidden/>
              </w:rPr>
              <w:tab/>
            </w:r>
            <w:r>
              <w:rPr>
                <w:noProof/>
                <w:webHidden/>
              </w:rPr>
              <w:fldChar w:fldCharType="begin"/>
            </w:r>
            <w:r>
              <w:rPr>
                <w:noProof/>
                <w:webHidden/>
              </w:rPr>
              <w:instrText xml:space="preserve"> PAGEREF _Toc167818347 \h </w:instrText>
            </w:r>
            <w:r>
              <w:rPr>
                <w:noProof/>
                <w:webHidden/>
              </w:rPr>
            </w:r>
            <w:r>
              <w:rPr>
                <w:noProof/>
                <w:webHidden/>
              </w:rPr>
              <w:fldChar w:fldCharType="separate"/>
            </w:r>
            <w:r>
              <w:rPr>
                <w:noProof/>
                <w:webHidden/>
              </w:rPr>
              <w:t>9</w:t>
            </w:r>
            <w:r>
              <w:rPr>
                <w:noProof/>
                <w:webHidden/>
              </w:rPr>
              <w:fldChar w:fldCharType="end"/>
            </w:r>
          </w:hyperlink>
        </w:p>
        <w:p w14:paraId="0029F454" w14:textId="0AF636A6" w:rsidR="004D5783" w:rsidRDefault="004D5783">
          <w:pPr>
            <w:pStyle w:val="TOC3"/>
            <w:rPr>
              <w:rFonts w:asciiTheme="minorHAnsi" w:hAnsiTheme="minorHAnsi"/>
              <w:b w:val="0"/>
              <w:noProof/>
              <w:kern w:val="2"/>
              <w:sz w:val="24"/>
              <w:szCs w:val="24"/>
              <w:lang w:val="en-AU" w:eastAsia="en-AU"/>
              <w14:ligatures w14:val="standardContextual"/>
            </w:rPr>
          </w:pPr>
          <w:hyperlink w:anchor="_Toc167818348" w:history="1">
            <w:r w:rsidRPr="00172C0C">
              <w:rPr>
                <w:rStyle w:val="Hyperlink"/>
                <w:rFonts w:eastAsia="Calibri" w:cs="Segoe UI"/>
                <w:noProof/>
              </w:rPr>
              <w:t>2.4</w:t>
            </w:r>
            <w:r>
              <w:rPr>
                <w:rFonts w:asciiTheme="minorHAnsi" w:hAnsiTheme="minorHAnsi"/>
                <w:b w:val="0"/>
                <w:noProof/>
                <w:kern w:val="2"/>
                <w:sz w:val="24"/>
                <w:szCs w:val="24"/>
                <w:lang w:val="en-AU" w:eastAsia="en-AU"/>
                <w14:ligatures w14:val="standardContextual"/>
              </w:rPr>
              <w:tab/>
            </w:r>
            <w:r w:rsidRPr="00172C0C">
              <w:rPr>
                <w:rStyle w:val="Hyperlink"/>
                <w:rFonts w:eastAsia="Calibri" w:cs="Segoe UI"/>
                <w:noProof/>
              </w:rPr>
              <w:t>Health and Safety Committee (HSC)</w:t>
            </w:r>
            <w:r>
              <w:rPr>
                <w:noProof/>
                <w:webHidden/>
              </w:rPr>
              <w:tab/>
            </w:r>
            <w:r>
              <w:rPr>
                <w:noProof/>
                <w:webHidden/>
              </w:rPr>
              <w:fldChar w:fldCharType="begin"/>
            </w:r>
            <w:r>
              <w:rPr>
                <w:noProof/>
                <w:webHidden/>
              </w:rPr>
              <w:instrText xml:space="preserve"> PAGEREF _Toc167818348 \h </w:instrText>
            </w:r>
            <w:r>
              <w:rPr>
                <w:noProof/>
                <w:webHidden/>
              </w:rPr>
            </w:r>
            <w:r>
              <w:rPr>
                <w:noProof/>
                <w:webHidden/>
              </w:rPr>
              <w:fldChar w:fldCharType="separate"/>
            </w:r>
            <w:r>
              <w:rPr>
                <w:noProof/>
                <w:webHidden/>
              </w:rPr>
              <w:t>11</w:t>
            </w:r>
            <w:r>
              <w:rPr>
                <w:noProof/>
                <w:webHidden/>
              </w:rPr>
              <w:fldChar w:fldCharType="end"/>
            </w:r>
          </w:hyperlink>
        </w:p>
        <w:p w14:paraId="648EF961" w14:textId="449E02B2" w:rsidR="004D5783" w:rsidRDefault="004D5783">
          <w:pPr>
            <w:pStyle w:val="TOC3"/>
            <w:rPr>
              <w:rFonts w:asciiTheme="minorHAnsi" w:hAnsiTheme="minorHAnsi"/>
              <w:b w:val="0"/>
              <w:noProof/>
              <w:kern w:val="2"/>
              <w:sz w:val="24"/>
              <w:szCs w:val="24"/>
              <w:lang w:val="en-AU" w:eastAsia="en-AU"/>
              <w14:ligatures w14:val="standardContextual"/>
            </w:rPr>
          </w:pPr>
          <w:hyperlink w:anchor="_Toc167818349" w:history="1">
            <w:r w:rsidRPr="00172C0C">
              <w:rPr>
                <w:rStyle w:val="Hyperlink"/>
                <w:noProof/>
              </w:rPr>
              <w:t xml:space="preserve">2.5 </w:t>
            </w:r>
            <w:r>
              <w:rPr>
                <w:rFonts w:asciiTheme="minorHAnsi" w:hAnsiTheme="minorHAnsi"/>
                <w:b w:val="0"/>
                <w:noProof/>
                <w:kern w:val="2"/>
                <w:sz w:val="24"/>
                <w:szCs w:val="24"/>
                <w:lang w:val="en-AU" w:eastAsia="en-AU"/>
                <w14:ligatures w14:val="standardContextual"/>
              </w:rPr>
              <w:tab/>
            </w:r>
            <w:r w:rsidRPr="00172C0C">
              <w:rPr>
                <w:rStyle w:val="Hyperlink"/>
                <w:noProof/>
              </w:rPr>
              <w:t>Monitoring and consultation</w:t>
            </w:r>
            <w:r>
              <w:rPr>
                <w:noProof/>
                <w:webHidden/>
              </w:rPr>
              <w:tab/>
            </w:r>
            <w:r>
              <w:rPr>
                <w:noProof/>
                <w:webHidden/>
              </w:rPr>
              <w:fldChar w:fldCharType="begin"/>
            </w:r>
            <w:r>
              <w:rPr>
                <w:noProof/>
                <w:webHidden/>
              </w:rPr>
              <w:instrText xml:space="preserve"> PAGEREF _Toc167818349 \h </w:instrText>
            </w:r>
            <w:r>
              <w:rPr>
                <w:noProof/>
                <w:webHidden/>
              </w:rPr>
            </w:r>
            <w:r>
              <w:rPr>
                <w:noProof/>
                <w:webHidden/>
              </w:rPr>
              <w:fldChar w:fldCharType="separate"/>
            </w:r>
            <w:r>
              <w:rPr>
                <w:noProof/>
                <w:webHidden/>
              </w:rPr>
              <w:t>12</w:t>
            </w:r>
            <w:r>
              <w:rPr>
                <w:noProof/>
                <w:webHidden/>
              </w:rPr>
              <w:fldChar w:fldCharType="end"/>
            </w:r>
          </w:hyperlink>
        </w:p>
        <w:p w14:paraId="5C01E74A" w14:textId="74975918" w:rsidR="004D5783" w:rsidRDefault="004D5783">
          <w:pPr>
            <w:pStyle w:val="TOC2"/>
            <w:tabs>
              <w:tab w:val="right" w:leader="dot" w:pos="8778"/>
            </w:tabs>
            <w:rPr>
              <w:rFonts w:asciiTheme="minorHAnsi" w:hAnsiTheme="minorHAnsi"/>
              <w:b w:val="0"/>
              <w:bCs w:val="0"/>
              <w:caps w:val="0"/>
              <w:noProof/>
              <w:kern w:val="2"/>
              <w:sz w:val="24"/>
              <w:szCs w:val="24"/>
              <w:lang w:val="en-AU" w:eastAsia="en-AU"/>
              <w14:ligatures w14:val="standardContextual"/>
            </w:rPr>
          </w:pPr>
          <w:hyperlink w:anchor="_Toc167818350" w:history="1">
            <w:r w:rsidRPr="00172C0C">
              <w:rPr>
                <w:rStyle w:val="Hyperlink"/>
                <w:rFonts w:eastAsia="Calibri" w:cs="Segoe UI"/>
                <w:noProof/>
              </w:rPr>
              <w:t>SECTION 3: WORKER ORIENTATION AND TRAINING-POLICY DETAIL</w:t>
            </w:r>
            <w:r>
              <w:rPr>
                <w:noProof/>
                <w:webHidden/>
              </w:rPr>
              <w:tab/>
            </w:r>
            <w:r>
              <w:rPr>
                <w:noProof/>
                <w:webHidden/>
              </w:rPr>
              <w:fldChar w:fldCharType="begin"/>
            </w:r>
            <w:r>
              <w:rPr>
                <w:noProof/>
                <w:webHidden/>
              </w:rPr>
              <w:instrText xml:space="preserve"> PAGEREF _Toc167818350 \h </w:instrText>
            </w:r>
            <w:r>
              <w:rPr>
                <w:noProof/>
                <w:webHidden/>
              </w:rPr>
            </w:r>
            <w:r>
              <w:rPr>
                <w:noProof/>
                <w:webHidden/>
              </w:rPr>
              <w:fldChar w:fldCharType="separate"/>
            </w:r>
            <w:r>
              <w:rPr>
                <w:noProof/>
                <w:webHidden/>
              </w:rPr>
              <w:t>12</w:t>
            </w:r>
            <w:r>
              <w:rPr>
                <w:noProof/>
                <w:webHidden/>
              </w:rPr>
              <w:fldChar w:fldCharType="end"/>
            </w:r>
          </w:hyperlink>
        </w:p>
        <w:p w14:paraId="5012DD12" w14:textId="3B19BB53" w:rsidR="004D5783" w:rsidRDefault="004D5783">
          <w:pPr>
            <w:pStyle w:val="TOC3"/>
            <w:rPr>
              <w:rFonts w:asciiTheme="minorHAnsi" w:hAnsiTheme="minorHAnsi"/>
              <w:b w:val="0"/>
              <w:noProof/>
              <w:kern w:val="2"/>
              <w:sz w:val="24"/>
              <w:szCs w:val="24"/>
              <w:lang w:val="en-AU" w:eastAsia="en-AU"/>
              <w14:ligatures w14:val="standardContextual"/>
            </w:rPr>
          </w:pPr>
          <w:hyperlink w:anchor="_Toc167818351" w:history="1">
            <w:r w:rsidRPr="00172C0C">
              <w:rPr>
                <w:rStyle w:val="Hyperlink"/>
                <w:rFonts w:cs="Segoe UI"/>
                <w:noProof/>
              </w:rPr>
              <w:t>3.1</w:t>
            </w:r>
            <w:r>
              <w:rPr>
                <w:rFonts w:asciiTheme="minorHAnsi" w:hAnsiTheme="minorHAnsi"/>
                <w:b w:val="0"/>
                <w:noProof/>
                <w:kern w:val="2"/>
                <w:sz w:val="24"/>
                <w:szCs w:val="24"/>
                <w:lang w:val="en-AU" w:eastAsia="en-AU"/>
                <w14:ligatures w14:val="standardContextual"/>
              </w:rPr>
              <w:tab/>
            </w:r>
            <w:r w:rsidRPr="00172C0C">
              <w:rPr>
                <w:rStyle w:val="Hyperlink"/>
                <w:rFonts w:cs="Segoe UI"/>
                <w:noProof/>
              </w:rPr>
              <w:t>WHS orientation</w:t>
            </w:r>
            <w:r>
              <w:rPr>
                <w:noProof/>
                <w:webHidden/>
              </w:rPr>
              <w:tab/>
            </w:r>
            <w:r>
              <w:rPr>
                <w:noProof/>
                <w:webHidden/>
              </w:rPr>
              <w:fldChar w:fldCharType="begin"/>
            </w:r>
            <w:r>
              <w:rPr>
                <w:noProof/>
                <w:webHidden/>
              </w:rPr>
              <w:instrText xml:space="preserve"> PAGEREF _Toc167818351 \h </w:instrText>
            </w:r>
            <w:r>
              <w:rPr>
                <w:noProof/>
                <w:webHidden/>
              </w:rPr>
            </w:r>
            <w:r>
              <w:rPr>
                <w:noProof/>
                <w:webHidden/>
              </w:rPr>
              <w:fldChar w:fldCharType="separate"/>
            </w:r>
            <w:r>
              <w:rPr>
                <w:noProof/>
                <w:webHidden/>
              </w:rPr>
              <w:t>12</w:t>
            </w:r>
            <w:r>
              <w:rPr>
                <w:noProof/>
                <w:webHidden/>
              </w:rPr>
              <w:fldChar w:fldCharType="end"/>
            </w:r>
          </w:hyperlink>
        </w:p>
        <w:p w14:paraId="7EB7D78C" w14:textId="343BE178" w:rsidR="004D5783" w:rsidRDefault="004D5783">
          <w:pPr>
            <w:pStyle w:val="TOC3"/>
            <w:rPr>
              <w:rFonts w:asciiTheme="minorHAnsi" w:hAnsiTheme="minorHAnsi"/>
              <w:b w:val="0"/>
              <w:noProof/>
              <w:kern w:val="2"/>
              <w:sz w:val="24"/>
              <w:szCs w:val="24"/>
              <w:lang w:val="en-AU" w:eastAsia="en-AU"/>
              <w14:ligatures w14:val="standardContextual"/>
            </w:rPr>
          </w:pPr>
          <w:hyperlink w:anchor="_Toc167818352" w:history="1">
            <w:r w:rsidRPr="00172C0C">
              <w:rPr>
                <w:rStyle w:val="Hyperlink"/>
                <w:rFonts w:cs="Segoe UI"/>
                <w:noProof/>
              </w:rPr>
              <w:t>3.2</w:t>
            </w:r>
            <w:r>
              <w:rPr>
                <w:rFonts w:asciiTheme="minorHAnsi" w:hAnsiTheme="minorHAnsi"/>
                <w:b w:val="0"/>
                <w:noProof/>
                <w:kern w:val="2"/>
                <w:sz w:val="24"/>
                <w:szCs w:val="24"/>
                <w:lang w:val="en-AU" w:eastAsia="en-AU"/>
                <w14:ligatures w14:val="standardContextual"/>
              </w:rPr>
              <w:tab/>
            </w:r>
            <w:r w:rsidRPr="00172C0C">
              <w:rPr>
                <w:rStyle w:val="Hyperlink"/>
                <w:rFonts w:cs="Segoe UI"/>
                <w:noProof/>
              </w:rPr>
              <w:t>WHS training</w:t>
            </w:r>
            <w:r>
              <w:rPr>
                <w:noProof/>
                <w:webHidden/>
              </w:rPr>
              <w:tab/>
            </w:r>
            <w:r>
              <w:rPr>
                <w:noProof/>
                <w:webHidden/>
              </w:rPr>
              <w:fldChar w:fldCharType="begin"/>
            </w:r>
            <w:r>
              <w:rPr>
                <w:noProof/>
                <w:webHidden/>
              </w:rPr>
              <w:instrText xml:space="preserve"> PAGEREF _Toc167818352 \h </w:instrText>
            </w:r>
            <w:r>
              <w:rPr>
                <w:noProof/>
                <w:webHidden/>
              </w:rPr>
            </w:r>
            <w:r>
              <w:rPr>
                <w:noProof/>
                <w:webHidden/>
              </w:rPr>
              <w:fldChar w:fldCharType="separate"/>
            </w:r>
            <w:r>
              <w:rPr>
                <w:noProof/>
                <w:webHidden/>
              </w:rPr>
              <w:t>13</w:t>
            </w:r>
            <w:r>
              <w:rPr>
                <w:noProof/>
                <w:webHidden/>
              </w:rPr>
              <w:fldChar w:fldCharType="end"/>
            </w:r>
          </w:hyperlink>
        </w:p>
        <w:p w14:paraId="6DD51828" w14:textId="3C7C37FE" w:rsidR="004D5783" w:rsidRDefault="004D5783">
          <w:pPr>
            <w:pStyle w:val="TOC2"/>
            <w:tabs>
              <w:tab w:val="left" w:pos="1440"/>
              <w:tab w:val="right" w:leader="dot" w:pos="8778"/>
            </w:tabs>
            <w:rPr>
              <w:rFonts w:asciiTheme="minorHAnsi" w:hAnsiTheme="minorHAnsi"/>
              <w:b w:val="0"/>
              <w:bCs w:val="0"/>
              <w:caps w:val="0"/>
              <w:noProof/>
              <w:kern w:val="2"/>
              <w:sz w:val="24"/>
              <w:szCs w:val="24"/>
              <w:lang w:val="en-AU" w:eastAsia="en-AU"/>
              <w14:ligatures w14:val="standardContextual"/>
            </w:rPr>
          </w:pPr>
          <w:hyperlink w:anchor="_Toc167818353" w:history="1">
            <w:r w:rsidRPr="00172C0C">
              <w:rPr>
                <w:rStyle w:val="Hyperlink"/>
                <w:rFonts w:cs="Segoe UI"/>
                <w:noProof/>
                <w:shd w:val="clear" w:color="auto" w:fill="E6E6E6"/>
              </w:rPr>
              <w:t>SECTION 4:</w:t>
            </w:r>
            <w:r>
              <w:rPr>
                <w:rFonts w:asciiTheme="minorHAnsi" w:hAnsiTheme="minorHAnsi"/>
                <w:b w:val="0"/>
                <w:bCs w:val="0"/>
                <w:caps w:val="0"/>
                <w:noProof/>
                <w:kern w:val="2"/>
                <w:sz w:val="24"/>
                <w:szCs w:val="24"/>
                <w:lang w:val="en-AU" w:eastAsia="en-AU"/>
                <w14:ligatures w14:val="standardContextual"/>
              </w:rPr>
              <w:tab/>
            </w:r>
            <w:r w:rsidRPr="00172C0C">
              <w:rPr>
                <w:rStyle w:val="Hyperlink"/>
                <w:rFonts w:cs="Segoe UI"/>
                <w:noProof/>
                <w:shd w:val="clear" w:color="auto" w:fill="E6E6E6"/>
              </w:rPr>
              <w:t>MANAGING RISK- POLICY DETAIL</w:t>
            </w:r>
            <w:r>
              <w:rPr>
                <w:noProof/>
                <w:webHidden/>
              </w:rPr>
              <w:tab/>
            </w:r>
            <w:r>
              <w:rPr>
                <w:noProof/>
                <w:webHidden/>
              </w:rPr>
              <w:fldChar w:fldCharType="begin"/>
            </w:r>
            <w:r>
              <w:rPr>
                <w:noProof/>
                <w:webHidden/>
              </w:rPr>
              <w:instrText xml:space="preserve"> PAGEREF _Toc167818353 \h </w:instrText>
            </w:r>
            <w:r>
              <w:rPr>
                <w:noProof/>
                <w:webHidden/>
              </w:rPr>
            </w:r>
            <w:r>
              <w:rPr>
                <w:noProof/>
                <w:webHidden/>
              </w:rPr>
              <w:fldChar w:fldCharType="separate"/>
            </w:r>
            <w:r>
              <w:rPr>
                <w:noProof/>
                <w:webHidden/>
              </w:rPr>
              <w:t>13</w:t>
            </w:r>
            <w:r>
              <w:rPr>
                <w:noProof/>
                <w:webHidden/>
              </w:rPr>
              <w:fldChar w:fldCharType="end"/>
            </w:r>
          </w:hyperlink>
        </w:p>
        <w:p w14:paraId="230CB1F1" w14:textId="4BE69E50" w:rsidR="004D5783" w:rsidRDefault="004D5783">
          <w:pPr>
            <w:pStyle w:val="TOC3"/>
            <w:rPr>
              <w:rFonts w:asciiTheme="minorHAnsi" w:hAnsiTheme="minorHAnsi"/>
              <w:b w:val="0"/>
              <w:noProof/>
              <w:kern w:val="2"/>
              <w:sz w:val="24"/>
              <w:szCs w:val="24"/>
              <w:lang w:val="en-AU" w:eastAsia="en-AU"/>
              <w14:ligatures w14:val="standardContextual"/>
            </w:rPr>
          </w:pPr>
          <w:hyperlink w:anchor="_Toc167818354" w:history="1">
            <w:r w:rsidRPr="00172C0C">
              <w:rPr>
                <w:rStyle w:val="Hyperlink"/>
                <w:noProof/>
              </w:rPr>
              <w:t>4.1</w:t>
            </w:r>
            <w:r>
              <w:rPr>
                <w:rFonts w:asciiTheme="minorHAnsi" w:hAnsiTheme="minorHAnsi"/>
                <w:b w:val="0"/>
                <w:noProof/>
                <w:kern w:val="2"/>
                <w:sz w:val="24"/>
                <w:szCs w:val="24"/>
                <w:lang w:val="en-AU" w:eastAsia="en-AU"/>
                <w14:ligatures w14:val="standardContextual"/>
              </w:rPr>
              <w:tab/>
            </w:r>
            <w:r w:rsidRPr="00172C0C">
              <w:rPr>
                <w:rStyle w:val="Hyperlink"/>
                <w:noProof/>
              </w:rPr>
              <w:t>Different approaches to risk management</w:t>
            </w:r>
            <w:r>
              <w:rPr>
                <w:noProof/>
                <w:webHidden/>
              </w:rPr>
              <w:tab/>
            </w:r>
            <w:r>
              <w:rPr>
                <w:noProof/>
                <w:webHidden/>
              </w:rPr>
              <w:fldChar w:fldCharType="begin"/>
            </w:r>
            <w:r>
              <w:rPr>
                <w:noProof/>
                <w:webHidden/>
              </w:rPr>
              <w:instrText xml:space="preserve"> PAGEREF _Toc167818354 \h </w:instrText>
            </w:r>
            <w:r>
              <w:rPr>
                <w:noProof/>
                <w:webHidden/>
              </w:rPr>
            </w:r>
            <w:r>
              <w:rPr>
                <w:noProof/>
                <w:webHidden/>
              </w:rPr>
              <w:fldChar w:fldCharType="separate"/>
            </w:r>
            <w:r>
              <w:rPr>
                <w:noProof/>
                <w:webHidden/>
              </w:rPr>
              <w:t>13</w:t>
            </w:r>
            <w:r>
              <w:rPr>
                <w:noProof/>
                <w:webHidden/>
              </w:rPr>
              <w:fldChar w:fldCharType="end"/>
            </w:r>
          </w:hyperlink>
        </w:p>
        <w:p w14:paraId="39132452" w14:textId="13956B90" w:rsidR="004D5783" w:rsidRDefault="004D5783">
          <w:pPr>
            <w:pStyle w:val="TOC3"/>
            <w:rPr>
              <w:rFonts w:asciiTheme="minorHAnsi" w:hAnsiTheme="minorHAnsi"/>
              <w:b w:val="0"/>
              <w:noProof/>
              <w:kern w:val="2"/>
              <w:sz w:val="24"/>
              <w:szCs w:val="24"/>
              <w:lang w:val="en-AU" w:eastAsia="en-AU"/>
              <w14:ligatures w14:val="standardContextual"/>
            </w:rPr>
          </w:pPr>
          <w:hyperlink w:anchor="_Toc167818355" w:history="1">
            <w:r w:rsidRPr="00172C0C">
              <w:rPr>
                <w:rStyle w:val="Hyperlink"/>
                <w:rFonts w:cs="Segoe UI"/>
                <w:noProof/>
                <w:lang w:val="en-AU"/>
              </w:rPr>
              <w:t>4.</w:t>
            </w:r>
            <w:r w:rsidRPr="00172C0C">
              <w:rPr>
                <w:rStyle w:val="Hyperlink"/>
                <w:rFonts w:cs="Segoe UI"/>
                <w:noProof/>
              </w:rPr>
              <w:t>3</w:t>
            </w:r>
            <w:r>
              <w:rPr>
                <w:rFonts w:asciiTheme="minorHAnsi" w:hAnsiTheme="minorHAnsi"/>
                <w:b w:val="0"/>
                <w:noProof/>
                <w:kern w:val="2"/>
                <w:sz w:val="24"/>
                <w:szCs w:val="24"/>
                <w:lang w:val="en-AU" w:eastAsia="en-AU"/>
                <w14:ligatures w14:val="standardContextual"/>
              </w:rPr>
              <w:tab/>
            </w:r>
            <w:r w:rsidRPr="00172C0C">
              <w:rPr>
                <w:rStyle w:val="Hyperlink"/>
                <w:rFonts w:cs="Segoe UI"/>
                <w:noProof/>
                <w:lang w:val="en-AU"/>
              </w:rPr>
              <w:t>Risk management process</w:t>
            </w:r>
            <w:r>
              <w:rPr>
                <w:noProof/>
                <w:webHidden/>
              </w:rPr>
              <w:tab/>
            </w:r>
            <w:r>
              <w:rPr>
                <w:noProof/>
                <w:webHidden/>
              </w:rPr>
              <w:fldChar w:fldCharType="begin"/>
            </w:r>
            <w:r>
              <w:rPr>
                <w:noProof/>
                <w:webHidden/>
              </w:rPr>
              <w:instrText xml:space="preserve"> PAGEREF _Toc167818355 \h </w:instrText>
            </w:r>
            <w:r>
              <w:rPr>
                <w:noProof/>
                <w:webHidden/>
              </w:rPr>
            </w:r>
            <w:r>
              <w:rPr>
                <w:noProof/>
                <w:webHidden/>
              </w:rPr>
              <w:fldChar w:fldCharType="separate"/>
            </w:r>
            <w:r>
              <w:rPr>
                <w:noProof/>
                <w:webHidden/>
              </w:rPr>
              <w:t>14</w:t>
            </w:r>
            <w:r>
              <w:rPr>
                <w:noProof/>
                <w:webHidden/>
              </w:rPr>
              <w:fldChar w:fldCharType="end"/>
            </w:r>
          </w:hyperlink>
        </w:p>
        <w:p w14:paraId="2E65395A" w14:textId="7DD991FE" w:rsidR="004D5783" w:rsidRDefault="004D5783">
          <w:pPr>
            <w:pStyle w:val="TOC3"/>
            <w:rPr>
              <w:rFonts w:asciiTheme="minorHAnsi" w:hAnsiTheme="minorHAnsi"/>
              <w:b w:val="0"/>
              <w:noProof/>
              <w:kern w:val="2"/>
              <w:sz w:val="24"/>
              <w:szCs w:val="24"/>
              <w:lang w:val="en-AU" w:eastAsia="en-AU"/>
              <w14:ligatures w14:val="standardContextual"/>
            </w:rPr>
          </w:pPr>
          <w:hyperlink w:anchor="_Toc167818356" w:history="1">
            <w:r w:rsidRPr="00172C0C">
              <w:rPr>
                <w:rStyle w:val="Hyperlink"/>
                <w:rFonts w:cs="Segoe UI"/>
                <w:noProof/>
              </w:rPr>
              <w:t>4.4</w:t>
            </w:r>
            <w:r>
              <w:rPr>
                <w:rFonts w:asciiTheme="minorHAnsi" w:hAnsiTheme="minorHAnsi"/>
                <w:b w:val="0"/>
                <w:noProof/>
                <w:kern w:val="2"/>
                <w:sz w:val="24"/>
                <w:szCs w:val="24"/>
                <w:lang w:val="en-AU" w:eastAsia="en-AU"/>
                <w14:ligatures w14:val="standardContextual"/>
              </w:rPr>
              <w:tab/>
            </w:r>
            <w:r w:rsidRPr="00172C0C">
              <w:rPr>
                <w:rStyle w:val="Hyperlink"/>
                <w:rFonts w:cs="Segoe UI"/>
                <w:noProof/>
              </w:rPr>
              <w:t>Hazard identification</w:t>
            </w:r>
            <w:r>
              <w:rPr>
                <w:noProof/>
                <w:webHidden/>
              </w:rPr>
              <w:tab/>
            </w:r>
            <w:r>
              <w:rPr>
                <w:noProof/>
                <w:webHidden/>
              </w:rPr>
              <w:fldChar w:fldCharType="begin"/>
            </w:r>
            <w:r>
              <w:rPr>
                <w:noProof/>
                <w:webHidden/>
              </w:rPr>
              <w:instrText xml:space="preserve"> PAGEREF _Toc167818356 \h </w:instrText>
            </w:r>
            <w:r>
              <w:rPr>
                <w:noProof/>
                <w:webHidden/>
              </w:rPr>
            </w:r>
            <w:r>
              <w:rPr>
                <w:noProof/>
                <w:webHidden/>
              </w:rPr>
              <w:fldChar w:fldCharType="separate"/>
            </w:r>
            <w:r>
              <w:rPr>
                <w:noProof/>
                <w:webHidden/>
              </w:rPr>
              <w:t>15</w:t>
            </w:r>
            <w:r>
              <w:rPr>
                <w:noProof/>
                <w:webHidden/>
              </w:rPr>
              <w:fldChar w:fldCharType="end"/>
            </w:r>
          </w:hyperlink>
        </w:p>
        <w:p w14:paraId="7C560A2F" w14:textId="5798870F" w:rsidR="004D5783" w:rsidRDefault="004D5783">
          <w:pPr>
            <w:pStyle w:val="TOC3"/>
            <w:rPr>
              <w:rFonts w:asciiTheme="minorHAnsi" w:hAnsiTheme="minorHAnsi"/>
              <w:b w:val="0"/>
              <w:noProof/>
              <w:kern w:val="2"/>
              <w:sz w:val="24"/>
              <w:szCs w:val="24"/>
              <w:lang w:val="en-AU" w:eastAsia="en-AU"/>
              <w14:ligatures w14:val="standardContextual"/>
            </w:rPr>
          </w:pPr>
          <w:hyperlink w:anchor="_Toc167818357" w:history="1">
            <w:r w:rsidRPr="00172C0C">
              <w:rPr>
                <w:rStyle w:val="Hyperlink"/>
                <w:rFonts w:cs="Segoe UI"/>
                <w:noProof/>
              </w:rPr>
              <w:t>4.5</w:t>
            </w:r>
            <w:r>
              <w:rPr>
                <w:rFonts w:asciiTheme="minorHAnsi" w:hAnsiTheme="minorHAnsi"/>
                <w:b w:val="0"/>
                <w:noProof/>
                <w:kern w:val="2"/>
                <w:sz w:val="24"/>
                <w:szCs w:val="24"/>
                <w:lang w:val="en-AU" w:eastAsia="en-AU"/>
                <w14:ligatures w14:val="standardContextual"/>
              </w:rPr>
              <w:tab/>
            </w:r>
            <w:r w:rsidRPr="00172C0C">
              <w:rPr>
                <w:rStyle w:val="Hyperlink"/>
                <w:rFonts w:cs="Segoe UI"/>
                <w:noProof/>
              </w:rPr>
              <w:t>Risk Assessment</w:t>
            </w:r>
            <w:r>
              <w:rPr>
                <w:noProof/>
                <w:webHidden/>
              </w:rPr>
              <w:tab/>
            </w:r>
            <w:r>
              <w:rPr>
                <w:noProof/>
                <w:webHidden/>
              </w:rPr>
              <w:fldChar w:fldCharType="begin"/>
            </w:r>
            <w:r>
              <w:rPr>
                <w:noProof/>
                <w:webHidden/>
              </w:rPr>
              <w:instrText xml:space="preserve"> PAGEREF _Toc167818357 \h </w:instrText>
            </w:r>
            <w:r>
              <w:rPr>
                <w:noProof/>
                <w:webHidden/>
              </w:rPr>
            </w:r>
            <w:r>
              <w:rPr>
                <w:noProof/>
                <w:webHidden/>
              </w:rPr>
              <w:fldChar w:fldCharType="separate"/>
            </w:r>
            <w:r>
              <w:rPr>
                <w:noProof/>
                <w:webHidden/>
              </w:rPr>
              <w:t>16</w:t>
            </w:r>
            <w:r>
              <w:rPr>
                <w:noProof/>
                <w:webHidden/>
              </w:rPr>
              <w:fldChar w:fldCharType="end"/>
            </w:r>
          </w:hyperlink>
        </w:p>
        <w:p w14:paraId="0BD19AC6" w14:textId="7B9EB19A" w:rsidR="004D5783" w:rsidRDefault="004D5783">
          <w:pPr>
            <w:pStyle w:val="TOC3"/>
            <w:rPr>
              <w:rFonts w:asciiTheme="minorHAnsi" w:hAnsiTheme="minorHAnsi"/>
              <w:b w:val="0"/>
              <w:noProof/>
              <w:kern w:val="2"/>
              <w:sz w:val="24"/>
              <w:szCs w:val="24"/>
              <w:lang w:val="en-AU" w:eastAsia="en-AU"/>
              <w14:ligatures w14:val="standardContextual"/>
            </w:rPr>
          </w:pPr>
          <w:hyperlink w:anchor="_Toc167818358" w:history="1">
            <w:r w:rsidRPr="00172C0C">
              <w:rPr>
                <w:rStyle w:val="Hyperlink"/>
                <w:rFonts w:cs="Segoe UI"/>
                <w:noProof/>
              </w:rPr>
              <w:t>4.6</w:t>
            </w:r>
            <w:r w:rsidRPr="00172C0C">
              <w:rPr>
                <w:rStyle w:val="Hyperlink"/>
                <w:rFonts w:cs="Segoe UI"/>
                <w:noProof/>
                <w:lang w:val="en-AU"/>
              </w:rPr>
              <w:t xml:space="preserve"> </w:t>
            </w:r>
            <w:r>
              <w:rPr>
                <w:rFonts w:asciiTheme="minorHAnsi" w:hAnsiTheme="minorHAnsi"/>
                <w:b w:val="0"/>
                <w:noProof/>
                <w:kern w:val="2"/>
                <w:sz w:val="24"/>
                <w:szCs w:val="24"/>
                <w:lang w:val="en-AU" w:eastAsia="en-AU"/>
                <w14:ligatures w14:val="standardContextual"/>
              </w:rPr>
              <w:tab/>
            </w:r>
            <w:r w:rsidRPr="00172C0C">
              <w:rPr>
                <w:rStyle w:val="Hyperlink"/>
                <w:rFonts w:cs="Segoe UI"/>
                <w:noProof/>
                <w:lang w:val="en-AU"/>
              </w:rPr>
              <w:t>Hazard and risk assessment records</w:t>
            </w:r>
            <w:r>
              <w:rPr>
                <w:noProof/>
                <w:webHidden/>
              </w:rPr>
              <w:tab/>
            </w:r>
            <w:r>
              <w:rPr>
                <w:noProof/>
                <w:webHidden/>
              </w:rPr>
              <w:fldChar w:fldCharType="begin"/>
            </w:r>
            <w:r>
              <w:rPr>
                <w:noProof/>
                <w:webHidden/>
              </w:rPr>
              <w:instrText xml:space="preserve"> PAGEREF _Toc167818358 \h </w:instrText>
            </w:r>
            <w:r>
              <w:rPr>
                <w:noProof/>
                <w:webHidden/>
              </w:rPr>
            </w:r>
            <w:r>
              <w:rPr>
                <w:noProof/>
                <w:webHidden/>
              </w:rPr>
              <w:fldChar w:fldCharType="separate"/>
            </w:r>
            <w:r>
              <w:rPr>
                <w:noProof/>
                <w:webHidden/>
              </w:rPr>
              <w:t>21</w:t>
            </w:r>
            <w:r>
              <w:rPr>
                <w:noProof/>
                <w:webHidden/>
              </w:rPr>
              <w:fldChar w:fldCharType="end"/>
            </w:r>
          </w:hyperlink>
        </w:p>
        <w:p w14:paraId="032B4E6A" w14:textId="035513C9" w:rsidR="004D5783" w:rsidRDefault="004D5783">
          <w:pPr>
            <w:pStyle w:val="TOC2"/>
            <w:tabs>
              <w:tab w:val="right" w:leader="dot" w:pos="8778"/>
            </w:tabs>
            <w:rPr>
              <w:rFonts w:asciiTheme="minorHAnsi" w:hAnsiTheme="minorHAnsi"/>
              <w:b w:val="0"/>
              <w:bCs w:val="0"/>
              <w:caps w:val="0"/>
              <w:noProof/>
              <w:kern w:val="2"/>
              <w:sz w:val="24"/>
              <w:szCs w:val="24"/>
              <w:lang w:val="en-AU" w:eastAsia="en-AU"/>
              <w14:ligatures w14:val="standardContextual"/>
            </w:rPr>
          </w:pPr>
          <w:hyperlink w:anchor="_Toc167818359" w:history="1">
            <w:r w:rsidRPr="00172C0C">
              <w:rPr>
                <w:rStyle w:val="Hyperlink"/>
                <w:rFonts w:cs="Segoe UI"/>
                <w:noProof/>
              </w:rPr>
              <w:t>SECTION 5: INTERNAL REFERENCES</w:t>
            </w:r>
            <w:r>
              <w:rPr>
                <w:noProof/>
                <w:webHidden/>
              </w:rPr>
              <w:tab/>
            </w:r>
            <w:r>
              <w:rPr>
                <w:noProof/>
                <w:webHidden/>
              </w:rPr>
              <w:fldChar w:fldCharType="begin"/>
            </w:r>
            <w:r>
              <w:rPr>
                <w:noProof/>
                <w:webHidden/>
              </w:rPr>
              <w:instrText xml:space="preserve"> PAGEREF _Toc167818359 \h </w:instrText>
            </w:r>
            <w:r>
              <w:rPr>
                <w:noProof/>
                <w:webHidden/>
              </w:rPr>
            </w:r>
            <w:r>
              <w:rPr>
                <w:noProof/>
                <w:webHidden/>
              </w:rPr>
              <w:fldChar w:fldCharType="separate"/>
            </w:r>
            <w:r>
              <w:rPr>
                <w:noProof/>
                <w:webHidden/>
              </w:rPr>
              <w:t>22</w:t>
            </w:r>
            <w:r>
              <w:rPr>
                <w:noProof/>
                <w:webHidden/>
              </w:rPr>
              <w:fldChar w:fldCharType="end"/>
            </w:r>
          </w:hyperlink>
        </w:p>
        <w:p w14:paraId="2F6BD9A1" w14:textId="38F97904" w:rsidR="004D5783" w:rsidRDefault="004D5783">
          <w:pPr>
            <w:pStyle w:val="TOC3"/>
            <w:rPr>
              <w:rFonts w:asciiTheme="minorHAnsi" w:hAnsiTheme="minorHAnsi"/>
              <w:b w:val="0"/>
              <w:noProof/>
              <w:kern w:val="2"/>
              <w:sz w:val="24"/>
              <w:szCs w:val="24"/>
              <w:lang w:val="en-AU" w:eastAsia="en-AU"/>
              <w14:ligatures w14:val="standardContextual"/>
            </w:rPr>
          </w:pPr>
          <w:hyperlink w:anchor="_Toc167818360" w:history="1">
            <w:r w:rsidRPr="00172C0C">
              <w:rPr>
                <w:rStyle w:val="Hyperlink"/>
                <w:rFonts w:cs="Segoe UI"/>
                <w:noProof/>
              </w:rPr>
              <w:t>5.1</w:t>
            </w:r>
            <w:r>
              <w:rPr>
                <w:rFonts w:asciiTheme="minorHAnsi" w:hAnsiTheme="minorHAnsi"/>
                <w:b w:val="0"/>
                <w:noProof/>
                <w:kern w:val="2"/>
                <w:sz w:val="24"/>
                <w:szCs w:val="24"/>
                <w:lang w:val="en-AU" w:eastAsia="en-AU"/>
                <w14:ligatures w14:val="standardContextual"/>
              </w:rPr>
              <w:tab/>
            </w:r>
            <w:r w:rsidRPr="00172C0C">
              <w:rPr>
                <w:rStyle w:val="Hyperlink"/>
                <w:rFonts w:cs="Segoe UI"/>
                <w:noProof/>
              </w:rPr>
              <w:t>Supporting documents</w:t>
            </w:r>
            <w:r>
              <w:rPr>
                <w:noProof/>
                <w:webHidden/>
              </w:rPr>
              <w:tab/>
            </w:r>
            <w:r>
              <w:rPr>
                <w:noProof/>
                <w:webHidden/>
              </w:rPr>
              <w:fldChar w:fldCharType="begin"/>
            </w:r>
            <w:r>
              <w:rPr>
                <w:noProof/>
                <w:webHidden/>
              </w:rPr>
              <w:instrText xml:space="preserve"> PAGEREF _Toc167818360 \h </w:instrText>
            </w:r>
            <w:r>
              <w:rPr>
                <w:noProof/>
                <w:webHidden/>
              </w:rPr>
            </w:r>
            <w:r>
              <w:rPr>
                <w:noProof/>
                <w:webHidden/>
              </w:rPr>
              <w:fldChar w:fldCharType="separate"/>
            </w:r>
            <w:r>
              <w:rPr>
                <w:noProof/>
                <w:webHidden/>
              </w:rPr>
              <w:t>22</w:t>
            </w:r>
            <w:r>
              <w:rPr>
                <w:noProof/>
                <w:webHidden/>
              </w:rPr>
              <w:fldChar w:fldCharType="end"/>
            </w:r>
          </w:hyperlink>
        </w:p>
        <w:p w14:paraId="5788B3E8" w14:textId="6544E162" w:rsidR="004D5783" w:rsidRDefault="004D5783">
          <w:pPr>
            <w:pStyle w:val="TOC3"/>
            <w:rPr>
              <w:rFonts w:asciiTheme="minorHAnsi" w:hAnsiTheme="minorHAnsi"/>
              <w:b w:val="0"/>
              <w:noProof/>
              <w:kern w:val="2"/>
              <w:sz w:val="24"/>
              <w:szCs w:val="24"/>
              <w:lang w:val="en-AU" w:eastAsia="en-AU"/>
              <w14:ligatures w14:val="standardContextual"/>
            </w:rPr>
          </w:pPr>
          <w:hyperlink w:anchor="_Toc167818361" w:history="1">
            <w:r w:rsidRPr="00172C0C">
              <w:rPr>
                <w:rStyle w:val="Hyperlink"/>
                <w:rFonts w:cs="Segoe UI"/>
                <w:noProof/>
              </w:rPr>
              <w:t>5.2</w:t>
            </w:r>
            <w:r>
              <w:rPr>
                <w:rFonts w:asciiTheme="minorHAnsi" w:hAnsiTheme="minorHAnsi"/>
                <w:b w:val="0"/>
                <w:noProof/>
                <w:kern w:val="2"/>
                <w:sz w:val="24"/>
                <w:szCs w:val="24"/>
                <w:lang w:val="en-AU" w:eastAsia="en-AU"/>
                <w14:ligatures w14:val="standardContextual"/>
              </w:rPr>
              <w:tab/>
            </w:r>
            <w:r w:rsidRPr="00172C0C">
              <w:rPr>
                <w:rStyle w:val="Hyperlink"/>
                <w:rFonts w:cs="Segoe UI"/>
                <w:noProof/>
              </w:rPr>
              <w:t>Related policies and procedures</w:t>
            </w:r>
            <w:r>
              <w:rPr>
                <w:noProof/>
                <w:webHidden/>
              </w:rPr>
              <w:tab/>
            </w:r>
            <w:r>
              <w:rPr>
                <w:noProof/>
                <w:webHidden/>
              </w:rPr>
              <w:fldChar w:fldCharType="begin"/>
            </w:r>
            <w:r>
              <w:rPr>
                <w:noProof/>
                <w:webHidden/>
              </w:rPr>
              <w:instrText xml:space="preserve"> PAGEREF _Toc167818361 \h </w:instrText>
            </w:r>
            <w:r>
              <w:rPr>
                <w:noProof/>
                <w:webHidden/>
              </w:rPr>
            </w:r>
            <w:r>
              <w:rPr>
                <w:noProof/>
                <w:webHidden/>
              </w:rPr>
              <w:fldChar w:fldCharType="separate"/>
            </w:r>
            <w:r>
              <w:rPr>
                <w:noProof/>
                <w:webHidden/>
              </w:rPr>
              <w:t>22</w:t>
            </w:r>
            <w:r>
              <w:rPr>
                <w:noProof/>
                <w:webHidden/>
              </w:rPr>
              <w:fldChar w:fldCharType="end"/>
            </w:r>
          </w:hyperlink>
        </w:p>
        <w:p w14:paraId="326AA186" w14:textId="078B50B0" w:rsidR="004D5783" w:rsidRDefault="004D5783">
          <w:pPr>
            <w:pStyle w:val="TOC2"/>
            <w:tabs>
              <w:tab w:val="right" w:leader="dot" w:pos="8778"/>
            </w:tabs>
            <w:rPr>
              <w:rFonts w:asciiTheme="minorHAnsi" w:hAnsiTheme="minorHAnsi"/>
              <w:b w:val="0"/>
              <w:bCs w:val="0"/>
              <w:caps w:val="0"/>
              <w:noProof/>
              <w:kern w:val="2"/>
              <w:sz w:val="24"/>
              <w:szCs w:val="24"/>
              <w:lang w:val="en-AU" w:eastAsia="en-AU"/>
              <w14:ligatures w14:val="standardContextual"/>
            </w:rPr>
          </w:pPr>
          <w:hyperlink w:anchor="_Toc167818362" w:history="1">
            <w:r w:rsidRPr="00172C0C">
              <w:rPr>
                <w:rStyle w:val="Hyperlink"/>
                <w:rFonts w:cs="Segoe UI"/>
                <w:noProof/>
              </w:rPr>
              <w:t>SECTION 6: EXTERNAL REFERENCES</w:t>
            </w:r>
            <w:r>
              <w:rPr>
                <w:noProof/>
                <w:webHidden/>
              </w:rPr>
              <w:tab/>
            </w:r>
            <w:r>
              <w:rPr>
                <w:noProof/>
                <w:webHidden/>
              </w:rPr>
              <w:fldChar w:fldCharType="begin"/>
            </w:r>
            <w:r>
              <w:rPr>
                <w:noProof/>
                <w:webHidden/>
              </w:rPr>
              <w:instrText xml:space="preserve"> PAGEREF _Toc167818362 \h </w:instrText>
            </w:r>
            <w:r>
              <w:rPr>
                <w:noProof/>
                <w:webHidden/>
              </w:rPr>
            </w:r>
            <w:r>
              <w:rPr>
                <w:noProof/>
                <w:webHidden/>
              </w:rPr>
              <w:fldChar w:fldCharType="separate"/>
            </w:r>
            <w:r>
              <w:rPr>
                <w:noProof/>
                <w:webHidden/>
              </w:rPr>
              <w:t>23</w:t>
            </w:r>
            <w:r>
              <w:rPr>
                <w:noProof/>
                <w:webHidden/>
              </w:rPr>
              <w:fldChar w:fldCharType="end"/>
            </w:r>
          </w:hyperlink>
        </w:p>
        <w:p w14:paraId="3FC36E24" w14:textId="10CD1873" w:rsidR="004D5783" w:rsidRDefault="004D5783">
          <w:pPr>
            <w:pStyle w:val="TOC3"/>
            <w:rPr>
              <w:rFonts w:asciiTheme="minorHAnsi" w:hAnsiTheme="minorHAnsi"/>
              <w:b w:val="0"/>
              <w:noProof/>
              <w:kern w:val="2"/>
              <w:sz w:val="24"/>
              <w:szCs w:val="24"/>
              <w:lang w:val="en-AU" w:eastAsia="en-AU"/>
              <w14:ligatures w14:val="standardContextual"/>
            </w:rPr>
          </w:pPr>
          <w:hyperlink w:anchor="_Toc167818363" w:history="1">
            <w:r w:rsidRPr="00172C0C">
              <w:rPr>
                <w:rStyle w:val="Hyperlink"/>
                <w:rFonts w:cs="Segoe UI"/>
                <w:noProof/>
              </w:rPr>
              <w:t xml:space="preserve">6.1 </w:t>
            </w:r>
            <w:r>
              <w:rPr>
                <w:rFonts w:asciiTheme="minorHAnsi" w:hAnsiTheme="minorHAnsi"/>
                <w:b w:val="0"/>
                <w:noProof/>
                <w:kern w:val="2"/>
                <w:sz w:val="24"/>
                <w:szCs w:val="24"/>
                <w:lang w:val="en-AU" w:eastAsia="en-AU"/>
                <w14:ligatures w14:val="standardContextual"/>
              </w:rPr>
              <w:tab/>
            </w:r>
            <w:r w:rsidRPr="00172C0C">
              <w:rPr>
                <w:rStyle w:val="Hyperlink"/>
                <w:rFonts w:cs="Segoe UI"/>
                <w:noProof/>
              </w:rPr>
              <w:t>Legislation</w:t>
            </w:r>
            <w:r>
              <w:rPr>
                <w:noProof/>
                <w:webHidden/>
              </w:rPr>
              <w:tab/>
            </w:r>
            <w:r>
              <w:rPr>
                <w:noProof/>
                <w:webHidden/>
              </w:rPr>
              <w:fldChar w:fldCharType="begin"/>
            </w:r>
            <w:r>
              <w:rPr>
                <w:noProof/>
                <w:webHidden/>
              </w:rPr>
              <w:instrText xml:space="preserve"> PAGEREF _Toc167818363 \h </w:instrText>
            </w:r>
            <w:r>
              <w:rPr>
                <w:noProof/>
                <w:webHidden/>
              </w:rPr>
            </w:r>
            <w:r>
              <w:rPr>
                <w:noProof/>
                <w:webHidden/>
              </w:rPr>
              <w:fldChar w:fldCharType="separate"/>
            </w:r>
            <w:r>
              <w:rPr>
                <w:noProof/>
                <w:webHidden/>
              </w:rPr>
              <w:t>23</w:t>
            </w:r>
            <w:r>
              <w:rPr>
                <w:noProof/>
                <w:webHidden/>
              </w:rPr>
              <w:fldChar w:fldCharType="end"/>
            </w:r>
          </w:hyperlink>
        </w:p>
        <w:p w14:paraId="47653A76" w14:textId="7ED72793" w:rsidR="004D5783" w:rsidRDefault="004D5783">
          <w:pPr>
            <w:pStyle w:val="TOC3"/>
            <w:rPr>
              <w:rFonts w:asciiTheme="minorHAnsi" w:hAnsiTheme="minorHAnsi"/>
              <w:b w:val="0"/>
              <w:noProof/>
              <w:kern w:val="2"/>
              <w:sz w:val="24"/>
              <w:szCs w:val="24"/>
              <w:lang w:val="en-AU" w:eastAsia="en-AU"/>
              <w14:ligatures w14:val="standardContextual"/>
            </w:rPr>
          </w:pPr>
          <w:hyperlink w:anchor="_Toc167818364" w:history="1">
            <w:r w:rsidRPr="00172C0C">
              <w:rPr>
                <w:rStyle w:val="Hyperlink"/>
                <w:rFonts w:cs="Segoe UI"/>
                <w:noProof/>
              </w:rPr>
              <w:t xml:space="preserve">6.2 </w:t>
            </w:r>
            <w:r>
              <w:rPr>
                <w:rFonts w:asciiTheme="minorHAnsi" w:hAnsiTheme="minorHAnsi"/>
                <w:b w:val="0"/>
                <w:noProof/>
                <w:kern w:val="2"/>
                <w:sz w:val="24"/>
                <w:szCs w:val="24"/>
                <w:lang w:val="en-AU" w:eastAsia="en-AU"/>
                <w14:ligatures w14:val="standardContextual"/>
              </w:rPr>
              <w:tab/>
            </w:r>
            <w:r w:rsidRPr="00172C0C">
              <w:rPr>
                <w:rStyle w:val="Hyperlink"/>
                <w:rFonts w:cs="Segoe UI"/>
                <w:noProof/>
              </w:rPr>
              <w:t>Websites</w:t>
            </w:r>
            <w:r>
              <w:rPr>
                <w:noProof/>
                <w:webHidden/>
              </w:rPr>
              <w:tab/>
            </w:r>
            <w:r>
              <w:rPr>
                <w:noProof/>
                <w:webHidden/>
              </w:rPr>
              <w:fldChar w:fldCharType="begin"/>
            </w:r>
            <w:r>
              <w:rPr>
                <w:noProof/>
                <w:webHidden/>
              </w:rPr>
              <w:instrText xml:space="preserve"> PAGEREF _Toc167818364 \h </w:instrText>
            </w:r>
            <w:r>
              <w:rPr>
                <w:noProof/>
                <w:webHidden/>
              </w:rPr>
            </w:r>
            <w:r>
              <w:rPr>
                <w:noProof/>
                <w:webHidden/>
              </w:rPr>
              <w:fldChar w:fldCharType="separate"/>
            </w:r>
            <w:r>
              <w:rPr>
                <w:noProof/>
                <w:webHidden/>
              </w:rPr>
              <w:t>23</w:t>
            </w:r>
            <w:r>
              <w:rPr>
                <w:noProof/>
                <w:webHidden/>
              </w:rPr>
              <w:fldChar w:fldCharType="end"/>
            </w:r>
          </w:hyperlink>
        </w:p>
        <w:p w14:paraId="1CD42F7B" w14:textId="1180A37A" w:rsidR="33D4CC7A" w:rsidRPr="0041628C" w:rsidRDefault="33D4CC7A" w:rsidP="33D4CC7A">
          <w:pPr>
            <w:pStyle w:val="TOC3"/>
            <w:rPr>
              <w:rStyle w:val="Hyperlink"/>
              <w:rFonts w:eastAsiaTheme="majorEastAsia" w:cs="Segoe UI"/>
              <w:szCs w:val="22"/>
            </w:rPr>
          </w:pPr>
          <w:r w:rsidRPr="0041628C">
            <w:rPr>
              <w:rFonts w:cs="Segoe UI"/>
              <w:szCs w:val="22"/>
            </w:rPr>
            <w:fldChar w:fldCharType="end"/>
          </w:r>
        </w:p>
      </w:sdtContent>
    </w:sdt>
    <w:p w14:paraId="49E64551" w14:textId="4341D85E" w:rsidR="00A14FE2" w:rsidRPr="0041628C" w:rsidRDefault="00A14FE2" w:rsidP="00535EB8">
      <w:pPr>
        <w:pStyle w:val="TOC3"/>
        <w:rPr>
          <w:rStyle w:val="Hyperlink"/>
          <w:rFonts w:cs="Segoe UI"/>
          <w:b w:val="0"/>
          <w:noProof/>
          <w:szCs w:val="22"/>
          <w:lang w:val="en-AU" w:eastAsia="en-AU"/>
        </w:rPr>
      </w:pPr>
    </w:p>
    <w:p w14:paraId="2D5B044E" w14:textId="77777777" w:rsidR="00197F94" w:rsidRDefault="00197F94" w:rsidP="33D4CC7A">
      <w:pPr>
        <w:rPr>
          <w:rFonts w:ascii="Segoe UI" w:hAnsi="Segoe UI" w:cs="Segoe UI"/>
          <w:sz w:val="22"/>
          <w:szCs w:val="22"/>
        </w:rPr>
      </w:pPr>
    </w:p>
    <w:p w14:paraId="17C0FABB" w14:textId="77777777" w:rsidR="00197F94" w:rsidRPr="0041628C" w:rsidRDefault="00197F94" w:rsidP="00197F94">
      <w:pPr>
        <w:jc w:val="left"/>
        <w:rPr>
          <w:rFonts w:ascii="Segoe UI" w:eastAsiaTheme="majorEastAsia" w:hAnsi="Segoe UI" w:cs="Segoe UI"/>
          <w:sz w:val="22"/>
          <w:szCs w:val="22"/>
        </w:rPr>
      </w:pPr>
    </w:p>
    <w:p w14:paraId="615F9BF7" w14:textId="77777777" w:rsidR="00197F94" w:rsidRPr="0041628C" w:rsidRDefault="00197F94" w:rsidP="00197F94">
      <w:pPr>
        <w:pBdr>
          <w:top w:val="single" w:sz="2" w:space="1" w:color="auto"/>
          <w:left w:val="single" w:sz="2" w:space="4" w:color="auto"/>
          <w:bottom w:val="single" w:sz="2" w:space="0" w:color="auto"/>
          <w:right w:val="single" w:sz="2" w:space="4" w:color="auto"/>
        </w:pBdr>
        <w:shd w:val="clear" w:color="auto" w:fill="F3F3F3"/>
        <w:rPr>
          <w:rFonts w:ascii="Segoe UI" w:eastAsiaTheme="majorEastAsia" w:hAnsi="Segoe UI" w:cs="Segoe UI"/>
          <w:b/>
          <w:bCs/>
          <w:i/>
          <w:iCs/>
          <w:sz w:val="22"/>
          <w:szCs w:val="22"/>
        </w:rPr>
      </w:pPr>
      <w:r w:rsidRPr="0041628C">
        <w:rPr>
          <w:rFonts w:ascii="Segoe UI" w:eastAsiaTheme="majorEastAsia" w:hAnsi="Segoe UI" w:cs="Segoe UI"/>
          <w:b/>
          <w:bCs/>
          <w:i/>
          <w:iCs/>
          <w:sz w:val="22"/>
          <w:szCs w:val="22"/>
        </w:rPr>
        <w:t>Note*</w:t>
      </w:r>
    </w:p>
    <w:p w14:paraId="2BEF503D" w14:textId="77777777" w:rsidR="00197F94" w:rsidRPr="0041628C" w:rsidRDefault="00197F94" w:rsidP="00197F94">
      <w:pPr>
        <w:pBdr>
          <w:top w:val="single" w:sz="2" w:space="1" w:color="auto"/>
          <w:left w:val="single" w:sz="2" w:space="4" w:color="auto"/>
          <w:bottom w:val="single" w:sz="2" w:space="0" w:color="auto"/>
          <w:right w:val="single" w:sz="2" w:space="4" w:color="auto"/>
        </w:pBdr>
        <w:shd w:val="clear" w:color="auto" w:fill="F3F3F3"/>
        <w:rPr>
          <w:rFonts w:ascii="Segoe UI" w:eastAsiaTheme="majorEastAsia" w:hAnsi="Segoe UI" w:cs="Segoe UI"/>
          <w:i/>
          <w:iCs/>
          <w:color w:val="000000" w:themeColor="text1"/>
          <w:sz w:val="22"/>
          <w:szCs w:val="22"/>
        </w:rPr>
      </w:pPr>
      <w:r w:rsidRPr="0041628C">
        <w:rPr>
          <w:rFonts w:ascii="Segoe UI" w:eastAsiaTheme="majorEastAsia" w:hAnsi="Segoe UI" w:cs="Segoe UI"/>
          <w:i/>
          <w:iCs/>
          <w:color w:val="000000" w:themeColor="text1"/>
          <w:sz w:val="22"/>
          <w:szCs w:val="22"/>
        </w:rPr>
        <w:t xml:space="preserve">To update the contents list when all content has been </w:t>
      </w:r>
      <w:proofErr w:type="spellStart"/>
      <w:r w:rsidRPr="0041628C">
        <w:rPr>
          <w:rFonts w:ascii="Segoe UI" w:eastAsiaTheme="majorEastAsia" w:hAnsi="Segoe UI" w:cs="Segoe UI"/>
          <w:i/>
          <w:iCs/>
          <w:color w:val="000000" w:themeColor="text1"/>
          <w:sz w:val="22"/>
          <w:szCs w:val="22"/>
        </w:rPr>
        <w:t>finalised</w:t>
      </w:r>
      <w:proofErr w:type="spellEnd"/>
      <w:r w:rsidRPr="0041628C">
        <w:rPr>
          <w:rFonts w:ascii="Segoe UI" w:eastAsiaTheme="majorEastAsia" w:hAnsi="Segoe UI" w:cs="Segoe UI"/>
          <w:i/>
          <w:iCs/>
          <w:color w:val="000000" w:themeColor="text1"/>
          <w:sz w:val="22"/>
          <w:szCs w:val="22"/>
        </w:rPr>
        <w:t xml:space="preserve">, right click on the contents list and select ‘update field; an option box will appear, select ‘Update entire table’ and ‘Ok’. </w:t>
      </w:r>
    </w:p>
    <w:p w14:paraId="16E5F128" w14:textId="77777777" w:rsidR="00197F94" w:rsidRPr="0041628C" w:rsidRDefault="00197F94" w:rsidP="00197F94">
      <w:pPr>
        <w:pBdr>
          <w:top w:val="single" w:sz="2" w:space="1" w:color="auto"/>
          <w:left w:val="single" w:sz="2" w:space="4" w:color="auto"/>
          <w:bottom w:val="single" w:sz="2" w:space="0" w:color="auto"/>
          <w:right w:val="single" w:sz="2" w:space="4" w:color="auto"/>
        </w:pBdr>
        <w:shd w:val="clear" w:color="auto" w:fill="F3F3F3"/>
        <w:rPr>
          <w:rFonts w:ascii="Segoe UI" w:eastAsiaTheme="majorEastAsia" w:hAnsi="Segoe UI" w:cs="Segoe UI"/>
          <w:i/>
          <w:iCs/>
          <w:color w:val="000000" w:themeColor="text1"/>
          <w:sz w:val="22"/>
          <w:szCs w:val="22"/>
        </w:rPr>
      </w:pPr>
    </w:p>
    <w:p w14:paraId="0E613977" w14:textId="77777777" w:rsidR="00197F94" w:rsidRPr="0041628C" w:rsidRDefault="00197F94" w:rsidP="00197F94">
      <w:pPr>
        <w:pBdr>
          <w:top w:val="single" w:sz="2" w:space="1" w:color="auto"/>
          <w:left w:val="single" w:sz="2" w:space="4" w:color="auto"/>
          <w:bottom w:val="single" w:sz="2" w:space="0" w:color="auto"/>
          <w:right w:val="single" w:sz="2" w:space="4" w:color="auto"/>
        </w:pBdr>
        <w:shd w:val="clear" w:color="auto" w:fill="F3F3F3"/>
        <w:rPr>
          <w:rFonts w:ascii="Segoe UI" w:eastAsiaTheme="majorEastAsia" w:hAnsi="Segoe UI" w:cs="Segoe UI"/>
          <w:i/>
          <w:iCs/>
          <w:color w:val="000000" w:themeColor="text1"/>
          <w:sz w:val="22"/>
          <w:szCs w:val="22"/>
        </w:rPr>
      </w:pPr>
      <w:r w:rsidRPr="0041628C">
        <w:rPr>
          <w:rFonts w:ascii="Segoe UI" w:eastAsiaTheme="majorEastAsia" w:hAnsi="Segoe UI" w:cs="Segoe UI"/>
          <w:i/>
          <w:iCs/>
          <w:color w:val="000000" w:themeColor="text1"/>
          <w:sz w:val="22"/>
          <w:szCs w:val="22"/>
        </w:rPr>
        <w:t xml:space="preserve">To use the contents list to skip to relevant text, use </w:t>
      </w:r>
      <w:proofErr w:type="spellStart"/>
      <w:r w:rsidRPr="0041628C">
        <w:rPr>
          <w:rFonts w:ascii="Segoe UI" w:eastAsiaTheme="majorEastAsia" w:hAnsi="Segoe UI" w:cs="Segoe UI"/>
          <w:i/>
          <w:iCs/>
          <w:color w:val="000000" w:themeColor="text1"/>
          <w:sz w:val="22"/>
          <w:szCs w:val="22"/>
        </w:rPr>
        <w:t>Ctlr</w:t>
      </w:r>
      <w:proofErr w:type="spellEnd"/>
      <w:r w:rsidRPr="0041628C">
        <w:rPr>
          <w:rFonts w:ascii="Segoe UI" w:eastAsiaTheme="majorEastAsia" w:hAnsi="Segoe UI" w:cs="Segoe UI"/>
          <w:i/>
          <w:iCs/>
          <w:color w:val="000000" w:themeColor="text1"/>
          <w:sz w:val="22"/>
          <w:szCs w:val="22"/>
        </w:rPr>
        <w:t xml:space="preserve"> and click to select the relevant page number. </w:t>
      </w:r>
    </w:p>
    <w:p w14:paraId="42E64AF8" w14:textId="77777777" w:rsidR="00197F94" w:rsidRPr="0041628C" w:rsidRDefault="00197F94" w:rsidP="00197F94">
      <w:pPr>
        <w:pBdr>
          <w:top w:val="single" w:sz="2" w:space="1" w:color="auto"/>
          <w:left w:val="single" w:sz="2" w:space="4" w:color="auto"/>
          <w:bottom w:val="single" w:sz="2" w:space="0" w:color="auto"/>
          <w:right w:val="single" w:sz="2" w:space="4" w:color="auto"/>
        </w:pBdr>
        <w:shd w:val="clear" w:color="auto" w:fill="F3F3F3"/>
        <w:rPr>
          <w:rFonts w:ascii="Segoe UI" w:eastAsiaTheme="majorEastAsia" w:hAnsi="Segoe UI" w:cs="Segoe UI"/>
          <w:i/>
          <w:iCs/>
          <w:color w:val="000000" w:themeColor="text1"/>
          <w:sz w:val="22"/>
          <w:szCs w:val="22"/>
        </w:rPr>
      </w:pPr>
    </w:p>
    <w:p w14:paraId="17D6E38A" w14:textId="77777777" w:rsidR="00197F94" w:rsidRPr="0041628C" w:rsidRDefault="00197F94" w:rsidP="00197F94">
      <w:pPr>
        <w:pBdr>
          <w:top w:val="single" w:sz="2" w:space="1" w:color="auto"/>
          <w:left w:val="single" w:sz="2" w:space="4" w:color="auto"/>
          <w:bottom w:val="single" w:sz="2" w:space="0" w:color="auto"/>
          <w:right w:val="single" w:sz="2" w:space="4" w:color="auto"/>
        </w:pBdr>
        <w:shd w:val="clear" w:color="auto" w:fill="F3F3F3"/>
        <w:rPr>
          <w:rFonts w:ascii="Segoe UI" w:eastAsiaTheme="majorEastAsia" w:hAnsi="Segoe UI" w:cs="Segoe UI"/>
          <w:i/>
          <w:iCs/>
          <w:color w:val="000000" w:themeColor="text1"/>
          <w:sz w:val="22"/>
          <w:szCs w:val="22"/>
        </w:rPr>
      </w:pPr>
      <w:r w:rsidRPr="0041628C">
        <w:rPr>
          <w:rFonts w:ascii="Segoe UI" w:eastAsiaTheme="majorEastAsia" w:hAnsi="Segoe UI" w:cs="Segoe UI"/>
          <w:i/>
          <w:iCs/>
          <w:color w:val="000000" w:themeColor="text1"/>
          <w:sz w:val="22"/>
          <w:szCs w:val="22"/>
        </w:rPr>
        <w:t xml:space="preserve">*Please delete note before </w:t>
      </w:r>
      <w:proofErr w:type="spellStart"/>
      <w:r w:rsidRPr="0041628C">
        <w:rPr>
          <w:rFonts w:ascii="Segoe UI" w:eastAsiaTheme="majorEastAsia" w:hAnsi="Segoe UI" w:cs="Segoe UI"/>
          <w:i/>
          <w:iCs/>
          <w:color w:val="000000" w:themeColor="text1"/>
          <w:sz w:val="22"/>
          <w:szCs w:val="22"/>
        </w:rPr>
        <w:t>finalising</w:t>
      </w:r>
      <w:proofErr w:type="spellEnd"/>
      <w:r w:rsidRPr="0041628C">
        <w:rPr>
          <w:rFonts w:ascii="Segoe UI" w:eastAsiaTheme="majorEastAsia" w:hAnsi="Segoe UI" w:cs="Segoe UI"/>
          <w:i/>
          <w:iCs/>
          <w:color w:val="000000" w:themeColor="text1"/>
          <w:sz w:val="22"/>
          <w:szCs w:val="22"/>
        </w:rPr>
        <w:t xml:space="preserve"> this policy.</w:t>
      </w:r>
    </w:p>
    <w:p w14:paraId="4F622F13" w14:textId="1C27CF48" w:rsidR="00197F94" w:rsidRPr="0041628C" w:rsidRDefault="00197F94" w:rsidP="33D4CC7A">
      <w:pPr>
        <w:rPr>
          <w:rFonts w:ascii="Segoe UI" w:hAnsi="Segoe UI" w:cs="Segoe UI"/>
          <w:sz w:val="22"/>
          <w:szCs w:val="22"/>
        </w:rPr>
        <w:sectPr w:rsidR="00197F94" w:rsidRPr="0041628C" w:rsidSect="00330115">
          <w:footerReference w:type="default" r:id="rId11"/>
          <w:pgSz w:w="11900" w:h="16820"/>
          <w:pgMar w:top="1440" w:right="1552" w:bottom="1440" w:left="1560" w:header="708" w:footer="708" w:gutter="0"/>
          <w:cols w:space="708"/>
        </w:sectPr>
      </w:pPr>
    </w:p>
    <w:p w14:paraId="2C7228CC" w14:textId="1283875F" w:rsidR="004C71D6" w:rsidRPr="0041628C" w:rsidRDefault="00F10AD7" w:rsidP="33D4CC7A">
      <w:pPr>
        <w:pStyle w:val="Heading2"/>
        <w:rPr>
          <w:rFonts w:cs="Segoe UI"/>
          <w:szCs w:val="22"/>
        </w:rPr>
      </w:pPr>
      <w:bookmarkStart w:id="9" w:name="_Toc366758278"/>
      <w:bookmarkStart w:id="10" w:name="_Toc366759253"/>
      <w:bookmarkStart w:id="11" w:name="_Toc11656788"/>
      <w:bookmarkStart w:id="12" w:name="_Toc1375116165"/>
      <w:bookmarkStart w:id="13" w:name="_Toc167818336"/>
      <w:r w:rsidRPr="0041628C">
        <w:rPr>
          <w:rFonts w:cs="Segoe UI"/>
          <w:szCs w:val="22"/>
        </w:rPr>
        <w:lastRenderedPageBreak/>
        <w:t xml:space="preserve">SECTION 1: </w:t>
      </w:r>
      <w:r w:rsidR="004C71D6" w:rsidRPr="0041628C">
        <w:rPr>
          <w:rFonts w:cs="Segoe UI"/>
          <w:szCs w:val="22"/>
        </w:rPr>
        <w:t>WORK HEALTH AND SAFETY FRAMEWORK</w:t>
      </w:r>
      <w:bookmarkEnd w:id="9"/>
      <w:bookmarkEnd w:id="10"/>
      <w:bookmarkEnd w:id="11"/>
      <w:bookmarkEnd w:id="12"/>
      <w:bookmarkEnd w:id="13"/>
    </w:p>
    <w:p w14:paraId="3293DA2D" w14:textId="77777777" w:rsidR="004C71D6" w:rsidRPr="0041628C" w:rsidRDefault="004C71D6" w:rsidP="33D4CC7A">
      <w:pPr>
        <w:pStyle w:val="Heading3"/>
        <w:rPr>
          <w:rFonts w:cs="Segoe UI"/>
          <w:szCs w:val="22"/>
        </w:rPr>
      </w:pPr>
      <w:bookmarkStart w:id="14" w:name="_Toc366758279"/>
      <w:bookmarkStart w:id="15" w:name="_Toc366759254"/>
      <w:bookmarkStart w:id="16" w:name="_Toc11656789"/>
      <w:bookmarkStart w:id="17" w:name="_Toc1771952515"/>
      <w:bookmarkStart w:id="18" w:name="_Toc167818337"/>
      <w:r w:rsidRPr="0041628C">
        <w:rPr>
          <w:rFonts w:cs="Segoe UI"/>
          <w:szCs w:val="22"/>
        </w:rPr>
        <w:t xml:space="preserve">1.1 </w:t>
      </w:r>
      <w:r w:rsidRPr="0041628C">
        <w:rPr>
          <w:rFonts w:cs="Segoe UI"/>
          <w:szCs w:val="22"/>
        </w:rPr>
        <w:tab/>
        <w:t>Policy statement</w:t>
      </w:r>
      <w:bookmarkEnd w:id="14"/>
      <w:bookmarkEnd w:id="15"/>
      <w:bookmarkEnd w:id="16"/>
      <w:bookmarkEnd w:id="17"/>
      <w:bookmarkEnd w:id="18"/>
    </w:p>
    <w:p w14:paraId="59C83347" w14:textId="10F381CA" w:rsidR="004C71D6" w:rsidRPr="0041628C" w:rsidRDefault="0015361F" w:rsidP="097DD4CE">
      <w:pPr>
        <w:rPr>
          <w:rFonts w:ascii="Segoe UI" w:eastAsiaTheme="majorEastAsia" w:hAnsi="Segoe UI" w:cs="Segoe UI"/>
          <w:sz w:val="22"/>
          <w:szCs w:val="22"/>
        </w:rPr>
      </w:pPr>
      <w:r w:rsidRPr="0041628C">
        <w:rPr>
          <w:rFonts w:ascii="Segoe UI" w:eastAsiaTheme="majorEastAsia" w:hAnsi="Segoe UI" w:cs="Segoe UI"/>
          <w:b/>
          <w:bCs/>
          <w:sz w:val="22"/>
          <w:szCs w:val="22"/>
        </w:rPr>
        <w:t>[</w:t>
      </w:r>
      <w:proofErr w:type="spellStart"/>
      <w:r w:rsidR="00AB0D7B" w:rsidRPr="0041628C">
        <w:rPr>
          <w:rFonts w:ascii="Segoe UI" w:eastAsiaTheme="majorEastAsia" w:hAnsi="Segoe UI" w:cs="Segoe UI"/>
          <w:b/>
          <w:bCs/>
          <w:sz w:val="22"/>
          <w:szCs w:val="22"/>
        </w:rPr>
        <w:t>O</w:t>
      </w:r>
      <w:r w:rsidR="003F6C2F" w:rsidRPr="0041628C">
        <w:rPr>
          <w:rFonts w:ascii="Segoe UI" w:eastAsiaTheme="majorEastAsia" w:hAnsi="Segoe UI" w:cs="Segoe UI"/>
          <w:b/>
          <w:bCs/>
          <w:sz w:val="22"/>
          <w:szCs w:val="22"/>
        </w:rPr>
        <w:t>rganisation</w:t>
      </w:r>
      <w:proofErr w:type="spellEnd"/>
      <w:r w:rsidR="003F6C2F" w:rsidRPr="0041628C">
        <w:rPr>
          <w:rFonts w:ascii="Segoe UI" w:eastAsiaTheme="majorEastAsia" w:hAnsi="Segoe UI" w:cs="Segoe UI"/>
          <w:b/>
          <w:bCs/>
          <w:sz w:val="22"/>
          <w:szCs w:val="22"/>
        </w:rPr>
        <w:t xml:space="preserve"> name]</w:t>
      </w:r>
      <w:r w:rsidR="00364D0E" w:rsidRPr="0041628C">
        <w:rPr>
          <w:rFonts w:ascii="Segoe UI" w:eastAsiaTheme="majorEastAsia" w:hAnsi="Segoe UI" w:cs="Segoe UI"/>
          <w:b/>
          <w:bCs/>
          <w:sz w:val="22"/>
          <w:szCs w:val="22"/>
        </w:rPr>
        <w:t xml:space="preserve"> </w:t>
      </w:r>
      <w:r w:rsidR="004C71D6" w:rsidRPr="0041628C">
        <w:rPr>
          <w:rFonts w:ascii="Segoe UI" w:eastAsiaTheme="majorEastAsia" w:hAnsi="Segoe UI" w:cs="Segoe UI"/>
          <w:sz w:val="22"/>
          <w:szCs w:val="22"/>
        </w:rPr>
        <w:t xml:space="preserve">is committed to providing </w:t>
      </w:r>
      <w:r w:rsidR="3D5A40AE" w:rsidRPr="0041628C">
        <w:rPr>
          <w:rFonts w:ascii="Segoe UI" w:eastAsiaTheme="majorEastAsia" w:hAnsi="Segoe UI" w:cs="Segoe UI"/>
          <w:sz w:val="22"/>
          <w:szCs w:val="22"/>
        </w:rPr>
        <w:t>a healthy and safe work environment for employees, Board members, students, clients</w:t>
      </w:r>
      <w:r w:rsidR="618A86AE" w:rsidRPr="0041628C">
        <w:rPr>
          <w:rFonts w:ascii="Segoe UI" w:eastAsiaTheme="majorEastAsia" w:hAnsi="Segoe UI" w:cs="Segoe UI"/>
          <w:sz w:val="22"/>
          <w:szCs w:val="22"/>
        </w:rPr>
        <w:t>, volunteers,</w:t>
      </w:r>
      <w:r w:rsidR="002F76C9" w:rsidRPr="0041628C">
        <w:rPr>
          <w:rFonts w:ascii="Segoe UI" w:eastAsiaTheme="majorEastAsia" w:hAnsi="Segoe UI" w:cs="Segoe UI"/>
          <w:sz w:val="22"/>
          <w:szCs w:val="22"/>
        </w:rPr>
        <w:t xml:space="preserve"> </w:t>
      </w:r>
      <w:r w:rsidR="3D5A40AE" w:rsidRPr="0041628C">
        <w:rPr>
          <w:rFonts w:ascii="Segoe UI" w:eastAsiaTheme="majorEastAsia" w:hAnsi="Segoe UI" w:cs="Segoe UI"/>
          <w:sz w:val="22"/>
          <w:szCs w:val="22"/>
        </w:rPr>
        <w:t xml:space="preserve">and visitors. </w:t>
      </w:r>
    </w:p>
    <w:p w14:paraId="706411AB" w14:textId="77777777" w:rsidR="004C71D6" w:rsidRPr="0041628C" w:rsidRDefault="004C71D6" w:rsidP="00167FAD">
      <w:pPr>
        <w:pStyle w:val="Heading3"/>
        <w:rPr>
          <w:rFonts w:cs="Segoe UI"/>
          <w:szCs w:val="22"/>
        </w:rPr>
      </w:pPr>
      <w:bookmarkStart w:id="19" w:name="_Toc366758280"/>
      <w:bookmarkStart w:id="20" w:name="_Toc366759255"/>
      <w:bookmarkStart w:id="21" w:name="_Toc11656790"/>
      <w:bookmarkStart w:id="22" w:name="_Toc366015161"/>
      <w:bookmarkStart w:id="23" w:name="_Toc167818338"/>
      <w:r w:rsidRPr="0041628C">
        <w:rPr>
          <w:rFonts w:cs="Segoe UI"/>
          <w:szCs w:val="22"/>
        </w:rPr>
        <w:t xml:space="preserve">1.2 </w:t>
      </w:r>
      <w:r w:rsidRPr="0041628C">
        <w:rPr>
          <w:rFonts w:cs="Segoe UI"/>
          <w:szCs w:val="22"/>
        </w:rPr>
        <w:tab/>
        <w:t>Purpose and scope</w:t>
      </w:r>
      <w:bookmarkEnd w:id="19"/>
      <w:bookmarkEnd w:id="20"/>
      <w:bookmarkEnd w:id="21"/>
      <w:bookmarkEnd w:id="22"/>
      <w:bookmarkEnd w:id="23"/>
    </w:p>
    <w:p w14:paraId="4A06B605" w14:textId="0E071E09" w:rsidR="004C71D6" w:rsidRPr="0041628C" w:rsidRDefault="004C71D6" w:rsidP="00167FAD">
      <w:pPr>
        <w:jc w:val="left"/>
        <w:rPr>
          <w:rFonts w:ascii="Segoe UI" w:eastAsiaTheme="majorEastAsia" w:hAnsi="Segoe UI" w:cs="Segoe UI"/>
          <w:sz w:val="22"/>
          <w:szCs w:val="22"/>
        </w:rPr>
      </w:pPr>
      <w:r w:rsidRPr="0041628C">
        <w:rPr>
          <w:rFonts w:ascii="Segoe UI" w:eastAsiaTheme="majorEastAsia" w:hAnsi="Segoe UI" w:cs="Segoe UI"/>
          <w:sz w:val="22"/>
          <w:szCs w:val="22"/>
        </w:rPr>
        <w:t xml:space="preserve">This policy aims to provide guidance to </w:t>
      </w:r>
      <w:r w:rsidR="003F6C2F" w:rsidRPr="0041628C">
        <w:rPr>
          <w:rFonts w:ascii="Segoe UI" w:eastAsiaTheme="majorEastAsia" w:hAnsi="Segoe UI" w:cs="Segoe UI"/>
          <w:b/>
          <w:bCs/>
          <w:sz w:val="22"/>
          <w:szCs w:val="22"/>
        </w:rPr>
        <w:t>[</w:t>
      </w:r>
      <w:proofErr w:type="spellStart"/>
      <w:r w:rsidR="004C64E5">
        <w:rPr>
          <w:rFonts w:ascii="Segoe UI" w:eastAsiaTheme="majorEastAsia" w:hAnsi="Segoe UI" w:cs="Segoe UI"/>
          <w:b/>
          <w:bCs/>
          <w:sz w:val="22"/>
          <w:szCs w:val="22"/>
        </w:rPr>
        <w:t>organisation</w:t>
      </w:r>
      <w:proofErr w:type="spellEnd"/>
      <w:r w:rsidR="004C64E5">
        <w:rPr>
          <w:rFonts w:ascii="Segoe UI" w:eastAsiaTheme="majorEastAsia" w:hAnsi="Segoe UI" w:cs="Segoe UI"/>
          <w:b/>
          <w:bCs/>
          <w:sz w:val="22"/>
          <w:szCs w:val="22"/>
        </w:rPr>
        <w:t xml:space="preserve"> </w:t>
      </w:r>
      <w:r w:rsidR="003F6C2F" w:rsidRPr="0041628C">
        <w:rPr>
          <w:rFonts w:ascii="Segoe UI" w:eastAsiaTheme="majorEastAsia" w:hAnsi="Segoe UI" w:cs="Segoe UI"/>
          <w:b/>
          <w:bCs/>
          <w:sz w:val="22"/>
          <w:szCs w:val="22"/>
        </w:rPr>
        <w:t>name]</w:t>
      </w:r>
      <w:r w:rsidR="00E97B44" w:rsidRPr="0041628C">
        <w:rPr>
          <w:rFonts w:ascii="Segoe UI" w:eastAsiaTheme="majorEastAsia" w:hAnsi="Segoe UI" w:cs="Segoe UI"/>
          <w:b/>
          <w:bCs/>
          <w:sz w:val="22"/>
          <w:szCs w:val="22"/>
        </w:rPr>
        <w:t xml:space="preserve"> </w:t>
      </w:r>
      <w:r w:rsidRPr="0041628C">
        <w:rPr>
          <w:rFonts w:ascii="Segoe UI" w:eastAsiaTheme="majorEastAsia" w:hAnsi="Segoe UI" w:cs="Segoe UI"/>
          <w:sz w:val="22"/>
          <w:szCs w:val="22"/>
        </w:rPr>
        <w:t>in developing and implementing work health and safety (WHS) systems that are compliant with health and safety legislation, and effectively prevent and respond to health and safety risks and incidents.</w:t>
      </w:r>
    </w:p>
    <w:p w14:paraId="7E81C30B" w14:textId="77777777" w:rsidR="004C71D6" w:rsidRPr="0041628C" w:rsidRDefault="004C71D6" w:rsidP="00167FAD">
      <w:pPr>
        <w:jc w:val="left"/>
        <w:rPr>
          <w:rFonts w:ascii="Segoe UI" w:eastAsiaTheme="majorEastAsia" w:hAnsi="Segoe UI" w:cs="Segoe UI"/>
          <w:sz w:val="22"/>
          <w:szCs w:val="22"/>
        </w:rPr>
      </w:pPr>
    </w:p>
    <w:p w14:paraId="468500A4" w14:textId="3B0FFEA2" w:rsidR="004C71D6" w:rsidRPr="0041628C" w:rsidRDefault="004C71D6" w:rsidP="00167FAD">
      <w:pPr>
        <w:jc w:val="left"/>
        <w:rPr>
          <w:rFonts w:ascii="Segoe UI" w:eastAsiaTheme="majorEastAsia" w:hAnsi="Segoe UI" w:cs="Segoe UI"/>
          <w:sz w:val="22"/>
          <w:szCs w:val="22"/>
        </w:rPr>
      </w:pPr>
      <w:r w:rsidRPr="0041628C">
        <w:rPr>
          <w:rFonts w:ascii="Segoe UI" w:eastAsiaTheme="majorEastAsia" w:hAnsi="Segoe UI" w:cs="Segoe UI"/>
          <w:sz w:val="22"/>
          <w:szCs w:val="22"/>
        </w:rPr>
        <w:t xml:space="preserve">This policy applies to all </w:t>
      </w:r>
      <w:r w:rsidR="003F6C2F" w:rsidRPr="0041628C">
        <w:rPr>
          <w:rFonts w:ascii="Segoe UI" w:eastAsiaTheme="majorEastAsia" w:hAnsi="Segoe UI" w:cs="Segoe UI"/>
          <w:b/>
          <w:bCs/>
          <w:sz w:val="22"/>
          <w:szCs w:val="22"/>
        </w:rPr>
        <w:t>[</w:t>
      </w:r>
      <w:proofErr w:type="spellStart"/>
      <w:r w:rsidR="003F6C2F" w:rsidRPr="0041628C">
        <w:rPr>
          <w:rFonts w:ascii="Segoe UI" w:eastAsiaTheme="majorEastAsia" w:hAnsi="Segoe UI" w:cs="Segoe UI"/>
          <w:b/>
          <w:bCs/>
          <w:sz w:val="22"/>
          <w:szCs w:val="22"/>
        </w:rPr>
        <w:t>organisation</w:t>
      </w:r>
      <w:proofErr w:type="spellEnd"/>
      <w:r w:rsidR="003F6C2F" w:rsidRPr="0041628C">
        <w:rPr>
          <w:rFonts w:ascii="Segoe UI" w:eastAsiaTheme="majorEastAsia" w:hAnsi="Segoe UI" w:cs="Segoe UI"/>
          <w:b/>
          <w:bCs/>
          <w:sz w:val="22"/>
          <w:szCs w:val="22"/>
        </w:rPr>
        <w:t xml:space="preserve"> name]</w:t>
      </w:r>
      <w:r w:rsidR="00E97B44" w:rsidRPr="0041628C">
        <w:rPr>
          <w:rFonts w:ascii="Segoe UI" w:eastAsiaTheme="majorEastAsia" w:hAnsi="Segoe UI" w:cs="Segoe UI"/>
          <w:b/>
          <w:bCs/>
          <w:sz w:val="22"/>
          <w:szCs w:val="22"/>
        </w:rPr>
        <w:t xml:space="preserve"> </w:t>
      </w:r>
      <w:r w:rsidRPr="0041628C">
        <w:rPr>
          <w:rFonts w:ascii="Segoe UI" w:eastAsiaTheme="majorEastAsia" w:hAnsi="Segoe UI" w:cs="Segoe UI"/>
          <w:sz w:val="22"/>
          <w:szCs w:val="22"/>
        </w:rPr>
        <w:t>workers, including permanent, contract and casual employees, Board mem</w:t>
      </w:r>
      <w:r w:rsidR="008D1BC2" w:rsidRPr="0041628C">
        <w:rPr>
          <w:rFonts w:ascii="Segoe UI" w:eastAsiaTheme="majorEastAsia" w:hAnsi="Segoe UI" w:cs="Segoe UI"/>
          <w:sz w:val="22"/>
          <w:szCs w:val="22"/>
        </w:rPr>
        <w:t xml:space="preserve">bers, contractors, students, </w:t>
      </w:r>
      <w:r w:rsidRPr="0041628C">
        <w:rPr>
          <w:rFonts w:ascii="Segoe UI" w:eastAsiaTheme="majorEastAsia" w:hAnsi="Segoe UI" w:cs="Segoe UI"/>
          <w:sz w:val="22"/>
          <w:szCs w:val="22"/>
        </w:rPr>
        <w:t>volunteers</w:t>
      </w:r>
      <w:r w:rsidR="008D1BC2" w:rsidRPr="0041628C">
        <w:rPr>
          <w:rFonts w:ascii="Segoe UI" w:eastAsiaTheme="majorEastAsia" w:hAnsi="Segoe UI" w:cs="Segoe UI"/>
          <w:sz w:val="22"/>
          <w:szCs w:val="22"/>
        </w:rPr>
        <w:t xml:space="preserve"> and visitors. </w:t>
      </w:r>
      <w:r w:rsidR="4F695242" w:rsidRPr="0041628C">
        <w:rPr>
          <w:rFonts w:ascii="Segoe UI" w:eastAsiaTheme="majorEastAsia" w:hAnsi="Segoe UI" w:cs="Segoe UI"/>
          <w:sz w:val="22"/>
          <w:szCs w:val="22"/>
        </w:rPr>
        <w:t xml:space="preserve"> </w:t>
      </w:r>
      <w:r w:rsidRPr="0041628C">
        <w:rPr>
          <w:rFonts w:ascii="Segoe UI" w:hAnsi="Segoe UI" w:cs="Segoe UI"/>
          <w:sz w:val="22"/>
          <w:szCs w:val="22"/>
        </w:rPr>
        <w:br/>
      </w:r>
      <w:r w:rsidRPr="0041628C">
        <w:rPr>
          <w:rFonts w:ascii="Segoe UI" w:hAnsi="Segoe UI" w:cs="Segoe UI"/>
          <w:sz w:val="22"/>
          <w:szCs w:val="22"/>
        </w:rPr>
        <w:br/>
      </w:r>
      <w:r w:rsidR="528010F4" w:rsidRPr="0041628C">
        <w:rPr>
          <w:rFonts w:ascii="Segoe UI" w:eastAsiaTheme="majorEastAsia" w:hAnsi="Segoe UI" w:cs="Segoe UI"/>
          <w:sz w:val="22"/>
          <w:szCs w:val="22"/>
        </w:rPr>
        <w:t xml:space="preserve">This policy should be read in conjunction with the WHS Procedure, and the Disaster and Emergency Management Policy. </w:t>
      </w:r>
    </w:p>
    <w:p w14:paraId="1890204A" w14:textId="6CFFB5FB" w:rsidR="27C0E01D" w:rsidRPr="0041628C" w:rsidRDefault="27C0E01D" w:rsidP="097DD4CE">
      <w:pPr>
        <w:rPr>
          <w:rFonts w:ascii="Segoe UI" w:eastAsiaTheme="majorEastAsia" w:hAnsi="Segoe UI" w:cs="Segoe UI"/>
          <w:sz w:val="22"/>
          <w:szCs w:val="22"/>
        </w:rPr>
      </w:pPr>
    </w:p>
    <w:p w14:paraId="7BB6594A" w14:textId="78B2A8F9" w:rsidR="4F695242" w:rsidRPr="0041628C" w:rsidRDefault="4F695242" w:rsidP="097DD4CE">
      <w:pPr>
        <w:rPr>
          <w:rFonts w:ascii="Segoe UI" w:eastAsiaTheme="majorEastAsia" w:hAnsi="Segoe UI" w:cs="Segoe UI"/>
          <w:sz w:val="22"/>
          <w:szCs w:val="22"/>
        </w:rPr>
      </w:pPr>
      <w:r w:rsidRPr="0041628C">
        <w:rPr>
          <w:rFonts w:ascii="Segoe UI" w:eastAsiaTheme="majorEastAsia" w:hAnsi="Segoe UI" w:cs="Segoe UI"/>
          <w:sz w:val="22"/>
          <w:szCs w:val="22"/>
        </w:rPr>
        <w:t>This policy does not provide detailed guidance on:</w:t>
      </w:r>
    </w:p>
    <w:p w14:paraId="376F91D3" w14:textId="0FAEF0EF" w:rsidR="4F695242" w:rsidRPr="0041628C" w:rsidRDefault="4F695242" w:rsidP="009060B3">
      <w:pPr>
        <w:pStyle w:val="ListParagraph"/>
        <w:numPr>
          <w:ilvl w:val="0"/>
          <w:numId w:val="21"/>
        </w:numPr>
        <w:rPr>
          <w:rFonts w:ascii="Segoe UI" w:eastAsiaTheme="majorEastAsia" w:hAnsi="Segoe UI" w:cs="Segoe UI"/>
          <w:sz w:val="22"/>
          <w:szCs w:val="22"/>
        </w:rPr>
      </w:pPr>
      <w:r w:rsidRPr="0041628C">
        <w:rPr>
          <w:rFonts w:ascii="Segoe UI" w:eastAsiaTheme="majorEastAsia" w:hAnsi="Segoe UI" w:cs="Segoe UI"/>
          <w:sz w:val="22"/>
          <w:szCs w:val="22"/>
        </w:rPr>
        <w:t>WHS proced</w:t>
      </w:r>
      <w:r w:rsidR="4DF1C86A" w:rsidRPr="0041628C">
        <w:rPr>
          <w:rFonts w:ascii="Segoe UI" w:eastAsiaTheme="majorEastAsia" w:hAnsi="Segoe UI" w:cs="Segoe UI"/>
          <w:sz w:val="22"/>
          <w:szCs w:val="22"/>
        </w:rPr>
        <w:t>u</w:t>
      </w:r>
      <w:r w:rsidRPr="0041628C">
        <w:rPr>
          <w:rFonts w:ascii="Segoe UI" w:eastAsiaTheme="majorEastAsia" w:hAnsi="Segoe UI" w:cs="Segoe UI"/>
          <w:sz w:val="22"/>
          <w:szCs w:val="22"/>
        </w:rPr>
        <w:t>res- see the Work, Health and Safety Procedure</w:t>
      </w:r>
    </w:p>
    <w:p w14:paraId="48202C48" w14:textId="2BE87493" w:rsidR="589A3CB1" w:rsidRPr="0041628C" w:rsidRDefault="589A3CB1" w:rsidP="009060B3">
      <w:pPr>
        <w:pStyle w:val="ListParagraph"/>
        <w:numPr>
          <w:ilvl w:val="0"/>
          <w:numId w:val="21"/>
        </w:numPr>
        <w:rPr>
          <w:rFonts w:ascii="Segoe UI" w:eastAsiaTheme="majorEastAsia" w:hAnsi="Segoe UI" w:cs="Segoe UI"/>
          <w:sz w:val="22"/>
          <w:szCs w:val="22"/>
        </w:rPr>
      </w:pPr>
      <w:r w:rsidRPr="0041628C">
        <w:rPr>
          <w:rFonts w:ascii="Segoe UI" w:eastAsiaTheme="majorEastAsia" w:hAnsi="Segoe UI" w:cs="Segoe UI"/>
          <w:sz w:val="22"/>
          <w:szCs w:val="22"/>
        </w:rPr>
        <w:t>Managing emergencies, disasters and pandemics-refer to the Disaster and Emergency Management Policy</w:t>
      </w:r>
    </w:p>
    <w:p w14:paraId="66E2A112" w14:textId="3D962A14" w:rsidR="589A3CB1" w:rsidRPr="0041628C" w:rsidRDefault="6BE6E835" w:rsidP="009060B3">
      <w:pPr>
        <w:pStyle w:val="ListParagraph"/>
        <w:numPr>
          <w:ilvl w:val="0"/>
          <w:numId w:val="21"/>
        </w:numPr>
        <w:rPr>
          <w:rFonts w:ascii="Segoe UI" w:eastAsiaTheme="majorEastAsia" w:hAnsi="Segoe UI" w:cs="Segoe UI"/>
          <w:sz w:val="22"/>
          <w:szCs w:val="22"/>
        </w:rPr>
      </w:pPr>
      <w:r w:rsidRPr="0041628C">
        <w:rPr>
          <w:rFonts w:ascii="Segoe UI" w:eastAsiaTheme="majorEastAsia" w:hAnsi="Segoe UI" w:cs="Segoe UI"/>
          <w:sz w:val="22"/>
          <w:szCs w:val="22"/>
        </w:rPr>
        <w:t>Workplace bullying, harassment and other unacceptable workplace conduct- refer to the Equal Employment Opportunity Policy</w:t>
      </w:r>
    </w:p>
    <w:p w14:paraId="63727648" w14:textId="77777777" w:rsidR="006D0740" w:rsidRPr="0041628C" w:rsidRDefault="006D0740" w:rsidP="097DD4CE">
      <w:pPr>
        <w:rPr>
          <w:rFonts w:ascii="Segoe UI" w:eastAsiaTheme="majorEastAsia" w:hAnsi="Segoe UI" w:cs="Segoe UI"/>
          <w:sz w:val="22"/>
          <w:szCs w:val="22"/>
        </w:rPr>
      </w:pPr>
    </w:p>
    <w:p w14:paraId="4180627E" w14:textId="77777777" w:rsidR="008B7E3E" w:rsidRPr="0041628C" w:rsidRDefault="006D0740" w:rsidP="097DD4CE">
      <w:pPr>
        <w:jc w:val="left"/>
        <w:rPr>
          <w:rFonts w:ascii="Segoe UI" w:eastAsiaTheme="majorEastAsia" w:hAnsi="Segoe UI" w:cs="Segoe UI"/>
          <w:b/>
          <w:bCs/>
          <w:sz w:val="22"/>
          <w:szCs w:val="22"/>
        </w:rPr>
      </w:pPr>
      <w:r w:rsidRPr="0041628C">
        <w:rPr>
          <w:rFonts w:ascii="Segoe UI" w:eastAsiaTheme="majorEastAsia" w:hAnsi="Segoe UI" w:cs="Segoe UI"/>
          <w:b/>
          <w:bCs/>
          <w:sz w:val="22"/>
          <w:szCs w:val="22"/>
        </w:rPr>
        <w:t>1.3</w:t>
      </w:r>
      <w:r w:rsidRPr="0041628C">
        <w:rPr>
          <w:rFonts w:ascii="Segoe UI" w:hAnsi="Segoe UI" w:cs="Segoe UI"/>
          <w:sz w:val="22"/>
          <w:szCs w:val="22"/>
        </w:rPr>
        <w:tab/>
      </w:r>
      <w:r w:rsidR="004478D3" w:rsidRPr="0041628C">
        <w:rPr>
          <w:rFonts w:ascii="Segoe UI" w:eastAsiaTheme="majorEastAsia" w:hAnsi="Segoe UI" w:cs="Segoe UI"/>
          <w:b/>
          <w:bCs/>
          <w:sz w:val="22"/>
          <w:szCs w:val="22"/>
        </w:rPr>
        <w:t>Definitions</w:t>
      </w:r>
    </w:p>
    <w:p w14:paraId="7E1BAAA5" w14:textId="77777777" w:rsidR="008B7E3E" w:rsidRPr="0041628C" w:rsidRDefault="008B7E3E" w:rsidP="097DD4CE">
      <w:pPr>
        <w:jc w:val="left"/>
        <w:rPr>
          <w:rFonts w:ascii="Segoe UI" w:eastAsiaTheme="majorEastAsia" w:hAnsi="Segoe UI" w:cs="Segoe UI"/>
          <w:sz w:val="22"/>
          <w:szCs w:val="22"/>
        </w:rPr>
      </w:pPr>
    </w:p>
    <w:p w14:paraId="066E7E8C" w14:textId="77777777" w:rsidR="008B7E3E" w:rsidRPr="0041628C" w:rsidRDefault="008B7E3E" w:rsidP="008B7E3E">
      <w:pPr>
        <w:pBdr>
          <w:top w:val="single" w:sz="2" w:space="1" w:color="auto"/>
          <w:left w:val="single" w:sz="2" w:space="4" w:color="auto"/>
          <w:bottom w:val="single" w:sz="2" w:space="1" w:color="auto"/>
          <w:right w:val="single" w:sz="2" w:space="4" w:color="auto"/>
        </w:pBdr>
        <w:shd w:val="clear" w:color="auto" w:fill="F3F3F3"/>
        <w:rPr>
          <w:rFonts w:ascii="Segoe UI" w:eastAsiaTheme="majorEastAsia" w:hAnsi="Segoe UI" w:cs="Segoe UI"/>
          <w:b/>
          <w:bCs/>
          <w:i/>
          <w:iCs/>
          <w:sz w:val="22"/>
          <w:szCs w:val="22"/>
        </w:rPr>
      </w:pPr>
      <w:r w:rsidRPr="0041628C">
        <w:rPr>
          <w:rFonts w:ascii="Segoe UI" w:eastAsiaTheme="majorEastAsia" w:hAnsi="Segoe UI" w:cs="Segoe UI"/>
          <w:b/>
          <w:bCs/>
          <w:i/>
          <w:iCs/>
          <w:sz w:val="22"/>
          <w:szCs w:val="22"/>
        </w:rPr>
        <w:t>Note*</w:t>
      </w:r>
    </w:p>
    <w:p w14:paraId="4E5F43A2" w14:textId="41B1B700" w:rsidR="008B7E3E" w:rsidRPr="0041628C" w:rsidRDefault="008B7E3E" w:rsidP="008B7E3E">
      <w:pPr>
        <w:pBdr>
          <w:top w:val="single" w:sz="2" w:space="1" w:color="auto"/>
          <w:left w:val="single" w:sz="2" w:space="4" w:color="auto"/>
          <w:bottom w:val="single" w:sz="2" w:space="1" w:color="auto"/>
          <w:right w:val="single" w:sz="2" w:space="4" w:color="auto"/>
        </w:pBdr>
        <w:shd w:val="clear" w:color="auto" w:fill="F3F3F3"/>
        <w:rPr>
          <w:rFonts w:ascii="Segoe UI" w:eastAsiaTheme="majorEastAsia" w:hAnsi="Segoe UI" w:cs="Segoe UI"/>
          <w:i/>
          <w:iCs/>
          <w:color w:val="000000" w:themeColor="text1"/>
          <w:sz w:val="22"/>
          <w:szCs w:val="22"/>
        </w:rPr>
      </w:pPr>
      <w:r w:rsidRPr="0041628C">
        <w:rPr>
          <w:rFonts w:ascii="Segoe UI" w:eastAsiaTheme="majorEastAsia" w:hAnsi="Segoe UI" w:cs="Segoe UI"/>
          <w:i/>
          <w:iCs/>
          <w:color w:val="000000" w:themeColor="text1"/>
          <w:sz w:val="22"/>
          <w:szCs w:val="22"/>
        </w:rPr>
        <w:t>This policy template has been developed to meet the needs of a diverse range of services.</w:t>
      </w:r>
      <w:r w:rsidR="00186DE0" w:rsidRPr="0041628C">
        <w:rPr>
          <w:rFonts w:ascii="Segoe UI" w:eastAsiaTheme="majorEastAsia" w:hAnsi="Segoe UI" w:cs="Segoe UI"/>
          <w:i/>
          <w:iCs/>
          <w:color w:val="000000" w:themeColor="text1"/>
          <w:sz w:val="22"/>
          <w:szCs w:val="22"/>
        </w:rPr>
        <w:t xml:space="preserve"> As such, n</w:t>
      </w:r>
      <w:r w:rsidRPr="0041628C">
        <w:rPr>
          <w:rFonts w:ascii="Segoe UI" w:eastAsiaTheme="majorEastAsia" w:hAnsi="Segoe UI" w:cs="Segoe UI"/>
          <w:i/>
          <w:iCs/>
          <w:color w:val="000000" w:themeColor="text1"/>
          <w:sz w:val="22"/>
          <w:szCs w:val="22"/>
        </w:rPr>
        <w:t xml:space="preserve">ot all definitions </w:t>
      </w:r>
      <w:r w:rsidR="002F786B" w:rsidRPr="0041628C">
        <w:rPr>
          <w:rFonts w:ascii="Segoe UI" w:eastAsiaTheme="majorEastAsia" w:hAnsi="Segoe UI" w:cs="Segoe UI"/>
          <w:i/>
          <w:iCs/>
          <w:color w:val="000000" w:themeColor="text1"/>
          <w:sz w:val="22"/>
          <w:szCs w:val="22"/>
        </w:rPr>
        <w:t>in this section may be relevant to your</w:t>
      </w:r>
      <w:r w:rsidR="00D86A43" w:rsidRPr="0041628C">
        <w:rPr>
          <w:rFonts w:ascii="Segoe UI" w:eastAsiaTheme="majorEastAsia" w:hAnsi="Segoe UI" w:cs="Segoe UI"/>
          <w:i/>
          <w:iCs/>
          <w:color w:val="000000" w:themeColor="text1"/>
          <w:sz w:val="22"/>
          <w:szCs w:val="22"/>
        </w:rPr>
        <w:t xml:space="preserve"> service</w:t>
      </w:r>
      <w:r w:rsidR="00186DE0" w:rsidRPr="0041628C">
        <w:rPr>
          <w:rFonts w:ascii="Segoe UI" w:eastAsiaTheme="majorEastAsia" w:hAnsi="Segoe UI" w:cs="Segoe UI"/>
          <w:i/>
          <w:iCs/>
          <w:color w:val="000000" w:themeColor="text1"/>
          <w:sz w:val="22"/>
          <w:szCs w:val="22"/>
        </w:rPr>
        <w:t>- for example, ‘health and safety representative’</w:t>
      </w:r>
      <w:r w:rsidR="006D1D22" w:rsidRPr="0041628C">
        <w:rPr>
          <w:rFonts w:ascii="Segoe UI" w:eastAsiaTheme="majorEastAsia" w:hAnsi="Segoe UI" w:cs="Segoe UI"/>
          <w:i/>
          <w:iCs/>
          <w:color w:val="000000" w:themeColor="text1"/>
          <w:sz w:val="22"/>
          <w:szCs w:val="22"/>
        </w:rPr>
        <w:t xml:space="preserve"> may not be used by all sectors</w:t>
      </w:r>
      <w:r w:rsidR="00186DE0" w:rsidRPr="0041628C">
        <w:rPr>
          <w:rFonts w:ascii="Segoe UI" w:eastAsiaTheme="majorEastAsia" w:hAnsi="Segoe UI" w:cs="Segoe UI"/>
          <w:i/>
          <w:iCs/>
          <w:color w:val="000000" w:themeColor="text1"/>
          <w:sz w:val="22"/>
          <w:szCs w:val="22"/>
        </w:rPr>
        <w:t xml:space="preserve">. </w:t>
      </w:r>
      <w:r w:rsidR="006D1D22" w:rsidRPr="0041628C">
        <w:rPr>
          <w:rFonts w:ascii="Segoe UI" w:eastAsiaTheme="majorEastAsia" w:hAnsi="Segoe UI" w:cs="Segoe UI"/>
          <w:i/>
          <w:iCs/>
          <w:color w:val="000000" w:themeColor="text1"/>
          <w:sz w:val="22"/>
          <w:szCs w:val="22"/>
        </w:rPr>
        <w:t xml:space="preserve">Please edit </w:t>
      </w:r>
      <w:proofErr w:type="gramStart"/>
      <w:r w:rsidR="009B5729" w:rsidRPr="0041628C">
        <w:rPr>
          <w:rFonts w:ascii="Segoe UI" w:eastAsiaTheme="majorEastAsia" w:hAnsi="Segoe UI" w:cs="Segoe UI"/>
          <w:i/>
          <w:iCs/>
          <w:color w:val="000000" w:themeColor="text1"/>
          <w:sz w:val="22"/>
          <w:szCs w:val="22"/>
        </w:rPr>
        <w:t>this</w:t>
      </w:r>
      <w:proofErr w:type="gramEnd"/>
      <w:r w:rsidR="009B5729" w:rsidRPr="0041628C">
        <w:rPr>
          <w:rFonts w:ascii="Segoe UI" w:eastAsiaTheme="majorEastAsia" w:hAnsi="Segoe UI" w:cs="Segoe UI"/>
          <w:i/>
          <w:iCs/>
          <w:color w:val="000000" w:themeColor="text1"/>
          <w:sz w:val="22"/>
          <w:szCs w:val="22"/>
        </w:rPr>
        <w:t xml:space="preserve"> ‘definitions’</w:t>
      </w:r>
      <w:r w:rsidR="006D1D22" w:rsidRPr="0041628C">
        <w:rPr>
          <w:rFonts w:ascii="Segoe UI" w:eastAsiaTheme="majorEastAsia" w:hAnsi="Segoe UI" w:cs="Segoe UI"/>
          <w:i/>
          <w:iCs/>
          <w:color w:val="000000" w:themeColor="text1"/>
          <w:sz w:val="22"/>
          <w:szCs w:val="22"/>
        </w:rPr>
        <w:t xml:space="preserve"> to </w:t>
      </w:r>
      <w:r w:rsidR="005231AF" w:rsidRPr="0041628C">
        <w:rPr>
          <w:rFonts w:ascii="Segoe UI" w:eastAsiaTheme="majorEastAsia" w:hAnsi="Segoe UI" w:cs="Segoe UI"/>
          <w:i/>
          <w:iCs/>
          <w:color w:val="000000" w:themeColor="text1"/>
          <w:sz w:val="22"/>
          <w:szCs w:val="22"/>
        </w:rPr>
        <w:t xml:space="preserve">suit your </w:t>
      </w:r>
      <w:proofErr w:type="gramStart"/>
      <w:r w:rsidR="005231AF" w:rsidRPr="0041628C">
        <w:rPr>
          <w:rFonts w:ascii="Segoe UI" w:eastAsiaTheme="majorEastAsia" w:hAnsi="Segoe UI" w:cs="Segoe UI"/>
          <w:i/>
          <w:iCs/>
          <w:color w:val="000000" w:themeColor="text1"/>
          <w:sz w:val="22"/>
          <w:szCs w:val="22"/>
        </w:rPr>
        <w:t>service, and</w:t>
      </w:r>
      <w:proofErr w:type="gramEnd"/>
      <w:r w:rsidR="005231AF" w:rsidRPr="0041628C">
        <w:rPr>
          <w:rFonts w:ascii="Segoe UI" w:eastAsiaTheme="majorEastAsia" w:hAnsi="Segoe UI" w:cs="Segoe UI"/>
          <w:i/>
          <w:iCs/>
          <w:color w:val="000000" w:themeColor="text1"/>
          <w:sz w:val="22"/>
          <w:szCs w:val="22"/>
        </w:rPr>
        <w:t xml:space="preserve"> ensure corresponding references to the terms in the WHS Policy and Procedure templates are removed if they are not applicable to your service.</w:t>
      </w:r>
    </w:p>
    <w:p w14:paraId="37B27FB5" w14:textId="77777777" w:rsidR="008B7E3E" w:rsidRPr="0041628C" w:rsidRDefault="008B7E3E" w:rsidP="008B7E3E">
      <w:pPr>
        <w:pBdr>
          <w:top w:val="single" w:sz="2" w:space="1" w:color="auto"/>
          <w:left w:val="single" w:sz="2" w:space="4" w:color="auto"/>
          <w:bottom w:val="single" w:sz="2" w:space="1" w:color="auto"/>
          <w:right w:val="single" w:sz="2" w:space="4" w:color="auto"/>
        </w:pBdr>
        <w:shd w:val="clear" w:color="auto" w:fill="F3F3F3"/>
        <w:rPr>
          <w:rFonts w:ascii="Segoe UI" w:eastAsiaTheme="majorEastAsia" w:hAnsi="Segoe UI" w:cs="Segoe UI"/>
          <w:i/>
          <w:iCs/>
          <w:color w:val="000000" w:themeColor="text1"/>
          <w:sz w:val="22"/>
          <w:szCs w:val="22"/>
        </w:rPr>
      </w:pPr>
    </w:p>
    <w:p w14:paraId="55DA2522" w14:textId="77777777" w:rsidR="008B7E3E" w:rsidRPr="0041628C" w:rsidRDefault="008B7E3E" w:rsidP="008B7E3E">
      <w:pPr>
        <w:pBdr>
          <w:top w:val="single" w:sz="2" w:space="1" w:color="auto"/>
          <w:left w:val="single" w:sz="2" w:space="4" w:color="auto"/>
          <w:bottom w:val="single" w:sz="2" w:space="1" w:color="auto"/>
          <w:right w:val="single" w:sz="2" w:space="4" w:color="auto"/>
        </w:pBdr>
        <w:shd w:val="clear" w:color="auto" w:fill="F3F3F3"/>
        <w:rPr>
          <w:rFonts w:ascii="Segoe UI" w:eastAsiaTheme="majorEastAsia" w:hAnsi="Segoe UI" w:cs="Segoe UI"/>
          <w:i/>
          <w:iCs/>
          <w:sz w:val="22"/>
          <w:szCs w:val="22"/>
        </w:rPr>
      </w:pPr>
      <w:r w:rsidRPr="0041628C">
        <w:rPr>
          <w:rFonts w:ascii="Segoe UI" w:eastAsiaTheme="majorEastAsia" w:hAnsi="Segoe UI" w:cs="Segoe UI"/>
          <w:i/>
          <w:iCs/>
          <w:sz w:val="22"/>
          <w:szCs w:val="22"/>
        </w:rPr>
        <w:t xml:space="preserve">*Please delete note before </w:t>
      </w:r>
      <w:proofErr w:type="spellStart"/>
      <w:r w:rsidRPr="0041628C">
        <w:rPr>
          <w:rFonts w:ascii="Segoe UI" w:eastAsiaTheme="majorEastAsia" w:hAnsi="Segoe UI" w:cs="Segoe UI"/>
          <w:i/>
          <w:iCs/>
          <w:sz w:val="22"/>
          <w:szCs w:val="22"/>
        </w:rPr>
        <w:t>finalising</w:t>
      </w:r>
      <w:proofErr w:type="spellEnd"/>
      <w:r w:rsidRPr="0041628C">
        <w:rPr>
          <w:rFonts w:ascii="Segoe UI" w:eastAsiaTheme="majorEastAsia" w:hAnsi="Segoe UI" w:cs="Segoe UI"/>
          <w:i/>
          <w:iCs/>
          <w:sz w:val="22"/>
          <w:szCs w:val="22"/>
        </w:rPr>
        <w:t xml:space="preserve"> this policy.</w:t>
      </w:r>
    </w:p>
    <w:p w14:paraId="7C5B89C7" w14:textId="7797F42C" w:rsidR="008B7E3E" w:rsidRPr="0041628C" w:rsidRDefault="006D0740" w:rsidP="097DD4CE">
      <w:pPr>
        <w:jc w:val="left"/>
        <w:rPr>
          <w:rFonts w:ascii="Segoe UI" w:eastAsiaTheme="majorEastAsia" w:hAnsi="Segoe UI" w:cs="Segoe UI"/>
          <w:sz w:val="22"/>
          <w:szCs w:val="22"/>
        </w:rPr>
      </w:pPr>
      <w:r w:rsidRPr="0041628C">
        <w:rPr>
          <w:rFonts w:ascii="Segoe UI" w:hAnsi="Segoe UI" w:cs="Segoe UI"/>
          <w:sz w:val="22"/>
          <w:szCs w:val="22"/>
        </w:rPr>
        <w:br/>
      </w:r>
    </w:p>
    <w:tbl>
      <w:tblPr>
        <w:tblStyle w:val="TableGrid"/>
        <w:tblW w:w="0" w:type="auto"/>
        <w:tblInd w:w="-5" w:type="dxa"/>
        <w:tblLook w:val="04A0" w:firstRow="1" w:lastRow="0" w:firstColumn="1" w:lastColumn="0" w:noHBand="0" w:noVBand="1"/>
      </w:tblPr>
      <w:tblGrid>
        <w:gridCol w:w="2221"/>
        <w:gridCol w:w="6562"/>
      </w:tblGrid>
      <w:tr w:rsidR="008B7E3E" w:rsidRPr="0041628C" w14:paraId="35780145" w14:textId="77777777">
        <w:tc>
          <w:tcPr>
            <w:tcW w:w="2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C195B2" w14:textId="77777777" w:rsidR="008B7E3E" w:rsidRPr="0041628C" w:rsidRDefault="008B7E3E">
            <w:pPr>
              <w:rPr>
                <w:rFonts w:ascii="Segoe UI" w:hAnsi="Segoe UI" w:cs="Segoe UI"/>
                <w:b/>
                <w:sz w:val="22"/>
                <w:szCs w:val="22"/>
              </w:rPr>
            </w:pPr>
            <w:r w:rsidRPr="0041628C">
              <w:rPr>
                <w:rFonts w:ascii="Segoe UI" w:hAnsi="Segoe UI" w:cs="Segoe UI"/>
                <w:b/>
                <w:sz w:val="22"/>
                <w:szCs w:val="22"/>
              </w:rPr>
              <w:t>Workers</w:t>
            </w:r>
          </w:p>
        </w:tc>
        <w:tc>
          <w:tcPr>
            <w:tcW w:w="6562" w:type="dxa"/>
            <w:tcBorders>
              <w:top w:val="single" w:sz="4" w:space="0" w:color="auto"/>
              <w:left w:val="single" w:sz="4" w:space="0" w:color="auto"/>
              <w:bottom w:val="single" w:sz="4" w:space="0" w:color="auto"/>
              <w:right w:val="single" w:sz="4" w:space="0" w:color="auto"/>
            </w:tcBorders>
          </w:tcPr>
          <w:p w14:paraId="4398C387" w14:textId="77777777" w:rsidR="008B7E3E" w:rsidRPr="0041628C" w:rsidRDefault="008B7E3E">
            <w:pPr>
              <w:rPr>
                <w:rFonts w:ascii="Segoe UI" w:hAnsi="Segoe UI" w:cs="Segoe UI"/>
                <w:sz w:val="22"/>
                <w:szCs w:val="22"/>
              </w:rPr>
            </w:pPr>
            <w:r w:rsidRPr="0041628C">
              <w:rPr>
                <w:rFonts w:ascii="Segoe UI" w:hAnsi="Segoe UI" w:cs="Segoe UI"/>
                <w:sz w:val="22"/>
                <w:szCs w:val="22"/>
              </w:rPr>
              <w:t xml:space="preserve">The collective term used in this policy to refer to a person who carries out work for </w:t>
            </w:r>
            <w:r w:rsidRPr="0041628C">
              <w:rPr>
                <w:rFonts w:ascii="Segoe UI" w:hAnsi="Segoe UI" w:cs="Segoe UI"/>
                <w:b/>
                <w:sz w:val="22"/>
                <w:szCs w:val="22"/>
              </w:rPr>
              <w:t>[</w:t>
            </w:r>
            <w:proofErr w:type="spellStart"/>
            <w:r w:rsidRPr="0041628C">
              <w:rPr>
                <w:rFonts w:ascii="Segoe UI" w:hAnsi="Segoe UI" w:cs="Segoe UI"/>
                <w:b/>
                <w:sz w:val="22"/>
                <w:szCs w:val="22"/>
              </w:rPr>
              <w:t>organisation</w:t>
            </w:r>
            <w:proofErr w:type="spellEnd"/>
            <w:r w:rsidRPr="0041628C">
              <w:rPr>
                <w:rFonts w:ascii="Segoe UI" w:hAnsi="Segoe UI" w:cs="Segoe UI"/>
                <w:b/>
                <w:sz w:val="22"/>
                <w:szCs w:val="22"/>
              </w:rPr>
              <w:t xml:space="preserve"> name] </w:t>
            </w:r>
            <w:r w:rsidRPr="0041628C">
              <w:rPr>
                <w:rFonts w:ascii="Segoe UI" w:hAnsi="Segoe UI" w:cs="Segoe UI"/>
                <w:sz w:val="22"/>
                <w:szCs w:val="22"/>
              </w:rPr>
              <w:t>including permanent, contract and casual employees, contractors, sub-contractors, employees of a contractor, students and volunteers.</w:t>
            </w:r>
          </w:p>
          <w:p w14:paraId="5691E12B" w14:textId="77777777" w:rsidR="008B7E3E" w:rsidRPr="0041628C" w:rsidRDefault="008B7E3E">
            <w:pPr>
              <w:rPr>
                <w:rFonts w:ascii="Segoe UI" w:hAnsi="Segoe UI" w:cs="Segoe UI"/>
                <w:sz w:val="22"/>
                <w:szCs w:val="22"/>
              </w:rPr>
            </w:pPr>
          </w:p>
        </w:tc>
      </w:tr>
      <w:tr w:rsidR="008B7E3E" w:rsidRPr="0041628C" w14:paraId="7029ED9C" w14:textId="77777777">
        <w:tc>
          <w:tcPr>
            <w:tcW w:w="2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D574F4" w14:textId="77777777" w:rsidR="008B7E3E" w:rsidRPr="0041628C" w:rsidRDefault="008B7E3E">
            <w:pPr>
              <w:rPr>
                <w:rFonts w:ascii="Segoe UI" w:hAnsi="Segoe UI" w:cs="Segoe UI"/>
                <w:b/>
                <w:sz w:val="22"/>
                <w:szCs w:val="22"/>
              </w:rPr>
            </w:pPr>
            <w:r w:rsidRPr="0041628C">
              <w:rPr>
                <w:rFonts w:ascii="Segoe UI" w:hAnsi="Segoe UI" w:cs="Segoe UI"/>
                <w:b/>
                <w:sz w:val="22"/>
                <w:szCs w:val="22"/>
              </w:rPr>
              <w:t>Workplace</w:t>
            </w:r>
          </w:p>
        </w:tc>
        <w:tc>
          <w:tcPr>
            <w:tcW w:w="6562" w:type="dxa"/>
            <w:tcBorders>
              <w:top w:val="single" w:sz="4" w:space="0" w:color="auto"/>
              <w:left w:val="single" w:sz="4" w:space="0" w:color="auto"/>
              <w:bottom w:val="single" w:sz="4" w:space="0" w:color="auto"/>
              <w:right w:val="single" w:sz="4" w:space="0" w:color="auto"/>
            </w:tcBorders>
          </w:tcPr>
          <w:p w14:paraId="32F49A05" w14:textId="77777777" w:rsidR="008B7E3E" w:rsidRPr="0041628C" w:rsidRDefault="008B7E3E">
            <w:pPr>
              <w:rPr>
                <w:rFonts w:ascii="Segoe UI" w:hAnsi="Segoe UI" w:cs="Segoe UI"/>
                <w:sz w:val="22"/>
                <w:szCs w:val="22"/>
              </w:rPr>
            </w:pPr>
            <w:r w:rsidRPr="0041628C">
              <w:rPr>
                <w:rFonts w:ascii="Segoe UI" w:hAnsi="Segoe UI" w:cs="Segoe UI"/>
                <w:sz w:val="22"/>
                <w:szCs w:val="22"/>
              </w:rPr>
              <w:t>This is a place where work is carried out for a business or undertaking and includes any place where a worker goes, or is likely to be, while working.</w:t>
            </w:r>
          </w:p>
          <w:p w14:paraId="6CC58270" w14:textId="77777777" w:rsidR="008B7E3E" w:rsidRPr="0041628C" w:rsidRDefault="008B7E3E">
            <w:pPr>
              <w:rPr>
                <w:rFonts w:ascii="Segoe UI" w:hAnsi="Segoe UI" w:cs="Segoe UI"/>
                <w:sz w:val="22"/>
                <w:szCs w:val="22"/>
              </w:rPr>
            </w:pPr>
          </w:p>
        </w:tc>
      </w:tr>
      <w:tr w:rsidR="008B7E3E" w:rsidRPr="0041628C" w14:paraId="5F6E3423" w14:textId="77777777">
        <w:tc>
          <w:tcPr>
            <w:tcW w:w="2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8D5B4E" w14:textId="77777777" w:rsidR="008B7E3E" w:rsidRPr="0041628C" w:rsidRDefault="008B7E3E">
            <w:pPr>
              <w:rPr>
                <w:rFonts w:ascii="Segoe UI" w:hAnsi="Segoe UI" w:cs="Segoe UI"/>
                <w:b/>
                <w:sz w:val="22"/>
                <w:szCs w:val="22"/>
              </w:rPr>
            </w:pPr>
            <w:r w:rsidRPr="0041628C">
              <w:rPr>
                <w:rFonts w:ascii="Segoe UI" w:hAnsi="Segoe UI" w:cs="Segoe UI"/>
                <w:b/>
                <w:sz w:val="22"/>
                <w:szCs w:val="22"/>
              </w:rPr>
              <w:t>Hazard</w:t>
            </w:r>
          </w:p>
        </w:tc>
        <w:tc>
          <w:tcPr>
            <w:tcW w:w="6562" w:type="dxa"/>
            <w:tcBorders>
              <w:top w:val="single" w:sz="4" w:space="0" w:color="auto"/>
              <w:left w:val="single" w:sz="4" w:space="0" w:color="auto"/>
              <w:bottom w:val="single" w:sz="4" w:space="0" w:color="auto"/>
              <w:right w:val="single" w:sz="4" w:space="0" w:color="auto"/>
            </w:tcBorders>
          </w:tcPr>
          <w:p w14:paraId="30F48CE3" w14:textId="77777777" w:rsidR="008B7E3E" w:rsidRPr="0041628C" w:rsidRDefault="008B7E3E">
            <w:pPr>
              <w:rPr>
                <w:rFonts w:ascii="Segoe UI" w:hAnsi="Segoe UI" w:cs="Segoe UI"/>
                <w:sz w:val="22"/>
                <w:szCs w:val="22"/>
              </w:rPr>
            </w:pPr>
            <w:r w:rsidRPr="0041628C">
              <w:rPr>
                <w:rFonts w:ascii="Segoe UI" w:hAnsi="Segoe UI" w:cs="Segoe UI"/>
                <w:sz w:val="22"/>
                <w:szCs w:val="22"/>
              </w:rPr>
              <w:t>A situation or thing that has the potential to harm a person.</w:t>
            </w:r>
          </w:p>
          <w:p w14:paraId="30CDBA3B" w14:textId="77777777" w:rsidR="008B7E3E" w:rsidRPr="0041628C" w:rsidRDefault="008B7E3E">
            <w:pPr>
              <w:rPr>
                <w:rFonts w:ascii="Segoe UI" w:hAnsi="Segoe UI" w:cs="Segoe UI"/>
                <w:sz w:val="22"/>
                <w:szCs w:val="22"/>
              </w:rPr>
            </w:pPr>
          </w:p>
        </w:tc>
      </w:tr>
      <w:tr w:rsidR="008B7E3E" w:rsidRPr="0041628C" w14:paraId="785DF301" w14:textId="77777777">
        <w:tc>
          <w:tcPr>
            <w:tcW w:w="2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D3003A" w14:textId="77777777" w:rsidR="008B7E3E" w:rsidRPr="0041628C" w:rsidRDefault="008B7E3E" w:rsidP="00347468">
            <w:pPr>
              <w:jc w:val="left"/>
              <w:rPr>
                <w:rFonts w:ascii="Segoe UI" w:hAnsi="Segoe UI" w:cs="Segoe UI"/>
                <w:b/>
                <w:sz w:val="22"/>
                <w:szCs w:val="22"/>
              </w:rPr>
            </w:pPr>
            <w:r w:rsidRPr="0041628C">
              <w:rPr>
                <w:rFonts w:ascii="Segoe UI" w:hAnsi="Segoe UI" w:cs="Segoe UI"/>
                <w:b/>
                <w:sz w:val="22"/>
                <w:szCs w:val="22"/>
              </w:rPr>
              <w:lastRenderedPageBreak/>
              <w:t>Psychosocial hazard</w:t>
            </w:r>
          </w:p>
        </w:tc>
        <w:tc>
          <w:tcPr>
            <w:tcW w:w="6562" w:type="dxa"/>
            <w:tcBorders>
              <w:top w:val="single" w:sz="4" w:space="0" w:color="auto"/>
              <w:left w:val="single" w:sz="4" w:space="0" w:color="auto"/>
              <w:bottom w:val="single" w:sz="4" w:space="0" w:color="auto"/>
              <w:right w:val="single" w:sz="4" w:space="0" w:color="auto"/>
            </w:tcBorders>
          </w:tcPr>
          <w:p w14:paraId="36BC7EEC" w14:textId="15ACD803" w:rsidR="008B7E3E" w:rsidRPr="0041628C" w:rsidRDefault="008B7E3E" w:rsidP="001C18B9">
            <w:pPr>
              <w:jc w:val="left"/>
              <w:rPr>
                <w:rFonts w:ascii="Segoe UI" w:hAnsi="Segoe UI" w:cs="Segoe UI"/>
                <w:sz w:val="22"/>
                <w:szCs w:val="22"/>
              </w:rPr>
            </w:pPr>
            <w:r w:rsidRPr="0041628C">
              <w:rPr>
                <w:rFonts w:ascii="Segoe UI" w:hAnsi="Segoe UI" w:cs="Segoe UI"/>
                <w:sz w:val="22"/>
                <w:szCs w:val="22"/>
              </w:rPr>
              <w:t xml:space="preserve">A hazard that arises </w:t>
            </w:r>
            <w:proofErr w:type="gramStart"/>
            <w:r w:rsidRPr="0041628C">
              <w:rPr>
                <w:rFonts w:ascii="Segoe UI" w:hAnsi="Segoe UI" w:cs="Segoe UI"/>
                <w:sz w:val="22"/>
                <w:szCs w:val="22"/>
              </w:rPr>
              <w:t>from, or</w:t>
            </w:r>
            <w:proofErr w:type="gramEnd"/>
            <w:r w:rsidRPr="0041628C">
              <w:rPr>
                <w:rFonts w:ascii="Segoe UI" w:hAnsi="Segoe UI" w:cs="Segoe UI"/>
                <w:sz w:val="22"/>
                <w:szCs w:val="22"/>
              </w:rPr>
              <w:t xml:space="preserve"> relates to:</w:t>
            </w:r>
            <w:r w:rsidRPr="0041628C">
              <w:rPr>
                <w:rFonts w:ascii="Segoe UI" w:hAnsi="Segoe UI" w:cs="Segoe UI"/>
                <w:sz w:val="22"/>
                <w:szCs w:val="22"/>
              </w:rPr>
              <w:br/>
              <w:t xml:space="preserve">a) the design or management of work, or </w:t>
            </w:r>
            <w:r w:rsidRPr="0041628C">
              <w:rPr>
                <w:rFonts w:ascii="Segoe UI" w:hAnsi="Segoe UI" w:cs="Segoe UI"/>
                <w:sz w:val="22"/>
                <w:szCs w:val="22"/>
              </w:rPr>
              <w:br/>
              <w:t xml:space="preserve">b) a work environment, or </w:t>
            </w:r>
            <w:r w:rsidRPr="0041628C">
              <w:rPr>
                <w:rFonts w:ascii="Segoe UI" w:hAnsi="Segoe UI" w:cs="Segoe UI"/>
                <w:sz w:val="22"/>
                <w:szCs w:val="22"/>
              </w:rPr>
              <w:br/>
              <w:t xml:space="preserve">c) plant at a workplace, or </w:t>
            </w:r>
            <w:r w:rsidRPr="0041628C">
              <w:rPr>
                <w:rFonts w:ascii="Segoe UI" w:hAnsi="Segoe UI" w:cs="Segoe UI"/>
                <w:sz w:val="22"/>
                <w:szCs w:val="22"/>
              </w:rPr>
              <w:br/>
              <w:t xml:space="preserve">d) workplace interactions or </w:t>
            </w:r>
            <w:proofErr w:type="spellStart"/>
            <w:r w:rsidRPr="0041628C">
              <w:rPr>
                <w:rFonts w:ascii="Segoe UI" w:hAnsi="Segoe UI" w:cs="Segoe UI"/>
                <w:sz w:val="22"/>
                <w:szCs w:val="22"/>
              </w:rPr>
              <w:t>behaviours</w:t>
            </w:r>
            <w:proofErr w:type="spellEnd"/>
            <w:r w:rsidRPr="0041628C">
              <w:rPr>
                <w:rFonts w:ascii="Segoe UI" w:hAnsi="Segoe UI" w:cs="Segoe UI"/>
                <w:sz w:val="22"/>
                <w:szCs w:val="22"/>
              </w:rPr>
              <w:t xml:space="preserve">, </w:t>
            </w:r>
            <w:r w:rsidRPr="0041628C">
              <w:rPr>
                <w:rFonts w:ascii="Segoe UI" w:hAnsi="Segoe UI" w:cs="Segoe UI"/>
                <w:i/>
                <w:iCs/>
                <w:sz w:val="22"/>
                <w:szCs w:val="22"/>
              </w:rPr>
              <w:t>and</w:t>
            </w:r>
            <w:r w:rsidRPr="0041628C">
              <w:rPr>
                <w:rFonts w:ascii="Segoe UI" w:hAnsi="Segoe UI" w:cs="Segoe UI"/>
                <w:b/>
                <w:bCs/>
                <w:i/>
                <w:iCs/>
                <w:sz w:val="22"/>
                <w:szCs w:val="22"/>
              </w:rPr>
              <w:t xml:space="preserve"> </w:t>
            </w:r>
            <w:r w:rsidRPr="0041628C">
              <w:rPr>
                <w:rFonts w:ascii="Segoe UI" w:hAnsi="Segoe UI" w:cs="Segoe UI"/>
                <w:sz w:val="22"/>
                <w:szCs w:val="22"/>
              </w:rPr>
              <w:br/>
              <w:t>may cause psychological harm, whether or not it may also cause physical harm.</w:t>
            </w:r>
          </w:p>
        </w:tc>
      </w:tr>
      <w:tr w:rsidR="008B7E3E" w:rsidRPr="0041628C" w14:paraId="41A64392" w14:textId="77777777">
        <w:tc>
          <w:tcPr>
            <w:tcW w:w="2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40744F" w14:textId="77777777" w:rsidR="008B7E3E" w:rsidRPr="0041628C" w:rsidRDefault="008B7E3E" w:rsidP="00347468">
            <w:pPr>
              <w:jc w:val="left"/>
              <w:rPr>
                <w:rFonts w:ascii="Segoe UI" w:hAnsi="Segoe UI" w:cs="Segoe UI"/>
                <w:b/>
                <w:sz w:val="22"/>
                <w:szCs w:val="22"/>
              </w:rPr>
            </w:pPr>
            <w:r w:rsidRPr="0041628C">
              <w:rPr>
                <w:rFonts w:ascii="Segoe UI" w:hAnsi="Segoe UI" w:cs="Segoe UI"/>
                <w:b/>
                <w:sz w:val="22"/>
                <w:szCs w:val="22"/>
              </w:rPr>
              <w:t>Risk</w:t>
            </w:r>
          </w:p>
        </w:tc>
        <w:tc>
          <w:tcPr>
            <w:tcW w:w="6562" w:type="dxa"/>
            <w:tcBorders>
              <w:top w:val="single" w:sz="4" w:space="0" w:color="auto"/>
              <w:left w:val="single" w:sz="4" w:space="0" w:color="auto"/>
              <w:bottom w:val="single" w:sz="4" w:space="0" w:color="auto"/>
              <w:right w:val="single" w:sz="4" w:space="0" w:color="auto"/>
            </w:tcBorders>
          </w:tcPr>
          <w:p w14:paraId="0EBAD9C9" w14:textId="77777777" w:rsidR="008B7E3E" w:rsidRPr="0041628C" w:rsidRDefault="008B7E3E">
            <w:pPr>
              <w:rPr>
                <w:rFonts w:ascii="Segoe UI" w:hAnsi="Segoe UI" w:cs="Segoe UI"/>
                <w:sz w:val="22"/>
                <w:szCs w:val="22"/>
              </w:rPr>
            </w:pPr>
            <w:r w:rsidRPr="0041628C">
              <w:rPr>
                <w:rFonts w:ascii="Segoe UI" w:hAnsi="Segoe UI" w:cs="Segoe UI"/>
                <w:sz w:val="22"/>
                <w:szCs w:val="22"/>
              </w:rPr>
              <w:t>Likelihood that a harmful consequence (death, injury or illness) might result when exposed to a hazard.</w:t>
            </w:r>
          </w:p>
          <w:p w14:paraId="3141BAC1" w14:textId="77777777" w:rsidR="008B7E3E" w:rsidRPr="0041628C" w:rsidRDefault="008B7E3E">
            <w:pPr>
              <w:rPr>
                <w:rFonts w:ascii="Segoe UI" w:hAnsi="Segoe UI" w:cs="Segoe UI"/>
                <w:sz w:val="22"/>
                <w:szCs w:val="22"/>
              </w:rPr>
            </w:pPr>
          </w:p>
        </w:tc>
      </w:tr>
      <w:tr w:rsidR="008B7E3E" w:rsidRPr="0041628C" w14:paraId="002A5C38" w14:textId="77777777">
        <w:tc>
          <w:tcPr>
            <w:tcW w:w="2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7B207E" w14:textId="77777777" w:rsidR="008B7E3E" w:rsidRPr="0041628C" w:rsidRDefault="008B7E3E" w:rsidP="00347468">
            <w:pPr>
              <w:jc w:val="left"/>
              <w:rPr>
                <w:rFonts w:ascii="Segoe UI" w:hAnsi="Segoe UI" w:cs="Segoe UI"/>
                <w:b/>
                <w:sz w:val="22"/>
                <w:szCs w:val="22"/>
              </w:rPr>
            </w:pPr>
            <w:r w:rsidRPr="0041628C">
              <w:rPr>
                <w:rFonts w:ascii="Segoe UI" w:hAnsi="Segoe UI" w:cs="Segoe UI"/>
                <w:b/>
                <w:sz w:val="22"/>
                <w:szCs w:val="22"/>
              </w:rPr>
              <w:t>Psychosocial risk</w:t>
            </w:r>
          </w:p>
        </w:tc>
        <w:tc>
          <w:tcPr>
            <w:tcW w:w="6562" w:type="dxa"/>
            <w:tcBorders>
              <w:top w:val="single" w:sz="4" w:space="0" w:color="auto"/>
              <w:left w:val="single" w:sz="4" w:space="0" w:color="auto"/>
              <w:bottom w:val="single" w:sz="4" w:space="0" w:color="auto"/>
              <w:right w:val="single" w:sz="4" w:space="0" w:color="auto"/>
            </w:tcBorders>
          </w:tcPr>
          <w:p w14:paraId="689A3D30" w14:textId="77777777" w:rsidR="008B7E3E" w:rsidRPr="0041628C" w:rsidRDefault="008B7E3E">
            <w:pPr>
              <w:rPr>
                <w:rFonts w:ascii="Segoe UI" w:hAnsi="Segoe UI" w:cs="Segoe UI"/>
                <w:sz w:val="22"/>
                <w:szCs w:val="22"/>
              </w:rPr>
            </w:pPr>
            <w:r w:rsidRPr="0041628C">
              <w:rPr>
                <w:rFonts w:ascii="Segoe UI" w:hAnsi="Segoe UI" w:cs="Segoe UI"/>
                <w:sz w:val="22"/>
                <w:szCs w:val="22"/>
              </w:rPr>
              <w:t>A risk to the health or safety of a worker or other person arising from a psychosocial hazard.</w:t>
            </w:r>
          </w:p>
        </w:tc>
      </w:tr>
      <w:tr w:rsidR="008B7E3E" w:rsidRPr="0041628C" w14:paraId="6139DC81" w14:textId="77777777">
        <w:tc>
          <w:tcPr>
            <w:tcW w:w="2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207488" w14:textId="77777777" w:rsidR="008B7E3E" w:rsidRPr="0041628C" w:rsidRDefault="008B7E3E" w:rsidP="00347468">
            <w:pPr>
              <w:jc w:val="left"/>
              <w:rPr>
                <w:rFonts w:ascii="Segoe UI" w:hAnsi="Segoe UI" w:cs="Segoe UI"/>
                <w:b/>
                <w:sz w:val="22"/>
                <w:szCs w:val="22"/>
              </w:rPr>
            </w:pPr>
            <w:r w:rsidRPr="0041628C">
              <w:rPr>
                <w:rFonts w:ascii="Segoe UI" w:hAnsi="Segoe UI" w:cs="Segoe UI"/>
                <w:b/>
                <w:sz w:val="22"/>
                <w:szCs w:val="22"/>
              </w:rPr>
              <w:t>Incident</w:t>
            </w:r>
          </w:p>
        </w:tc>
        <w:tc>
          <w:tcPr>
            <w:tcW w:w="6562" w:type="dxa"/>
            <w:tcBorders>
              <w:top w:val="single" w:sz="4" w:space="0" w:color="auto"/>
              <w:left w:val="single" w:sz="4" w:space="0" w:color="auto"/>
              <w:bottom w:val="single" w:sz="4" w:space="0" w:color="auto"/>
              <w:right w:val="single" w:sz="4" w:space="0" w:color="auto"/>
            </w:tcBorders>
          </w:tcPr>
          <w:p w14:paraId="1C237B59" w14:textId="77777777" w:rsidR="008B7E3E" w:rsidRPr="0041628C" w:rsidRDefault="008B7E3E">
            <w:pPr>
              <w:rPr>
                <w:rFonts w:ascii="Segoe UI" w:hAnsi="Segoe UI" w:cs="Segoe UI"/>
                <w:sz w:val="22"/>
                <w:szCs w:val="22"/>
              </w:rPr>
            </w:pPr>
            <w:r w:rsidRPr="0041628C">
              <w:rPr>
                <w:rFonts w:ascii="Segoe UI" w:hAnsi="Segoe UI" w:cs="Segoe UI"/>
                <w:sz w:val="22"/>
                <w:szCs w:val="22"/>
              </w:rPr>
              <w:t xml:space="preserve">Any accident or event that occurs </w:t>
            </w:r>
            <w:proofErr w:type="gramStart"/>
            <w:r w:rsidRPr="0041628C">
              <w:rPr>
                <w:rFonts w:ascii="Segoe UI" w:hAnsi="Segoe UI" w:cs="Segoe UI"/>
                <w:sz w:val="22"/>
                <w:szCs w:val="22"/>
              </w:rPr>
              <w:t>in the course of</w:t>
            </w:r>
            <w:proofErr w:type="gramEnd"/>
            <w:r w:rsidRPr="0041628C">
              <w:rPr>
                <w:rFonts w:ascii="Segoe UI" w:hAnsi="Segoe UI" w:cs="Segoe UI"/>
                <w:sz w:val="22"/>
                <w:szCs w:val="22"/>
              </w:rPr>
              <w:t xml:space="preserve"> </w:t>
            </w:r>
            <w:r w:rsidRPr="0041628C">
              <w:rPr>
                <w:rFonts w:ascii="Segoe UI" w:hAnsi="Segoe UI" w:cs="Segoe UI"/>
                <w:b/>
                <w:sz w:val="22"/>
                <w:szCs w:val="22"/>
              </w:rPr>
              <w:t>[</w:t>
            </w:r>
            <w:proofErr w:type="spellStart"/>
            <w:r w:rsidRPr="0041628C">
              <w:rPr>
                <w:rFonts w:ascii="Segoe UI" w:hAnsi="Segoe UI" w:cs="Segoe UI"/>
                <w:b/>
                <w:sz w:val="22"/>
                <w:szCs w:val="22"/>
              </w:rPr>
              <w:t>organisation</w:t>
            </w:r>
            <w:proofErr w:type="spellEnd"/>
            <w:r w:rsidRPr="0041628C">
              <w:rPr>
                <w:rFonts w:ascii="Segoe UI" w:hAnsi="Segoe UI" w:cs="Segoe UI"/>
                <w:b/>
                <w:sz w:val="22"/>
                <w:szCs w:val="22"/>
              </w:rPr>
              <w:t xml:space="preserve"> name] </w:t>
            </w:r>
            <w:r w:rsidRPr="0041628C">
              <w:rPr>
                <w:rFonts w:ascii="Segoe UI" w:hAnsi="Segoe UI" w:cs="Segoe UI"/>
                <w:sz w:val="22"/>
                <w:szCs w:val="22"/>
              </w:rPr>
              <w:t>work.</w:t>
            </w:r>
          </w:p>
          <w:p w14:paraId="183FC373" w14:textId="77777777" w:rsidR="008B7E3E" w:rsidRPr="0041628C" w:rsidRDefault="008B7E3E">
            <w:pPr>
              <w:rPr>
                <w:rFonts w:ascii="Segoe UI" w:hAnsi="Segoe UI" w:cs="Segoe UI"/>
                <w:sz w:val="22"/>
                <w:szCs w:val="22"/>
              </w:rPr>
            </w:pPr>
          </w:p>
        </w:tc>
      </w:tr>
      <w:tr w:rsidR="008B7E3E" w:rsidRPr="0041628C" w14:paraId="707D2D6E" w14:textId="77777777">
        <w:tc>
          <w:tcPr>
            <w:tcW w:w="2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CD36E1" w14:textId="77777777" w:rsidR="008B7E3E" w:rsidRPr="0041628C" w:rsidRDefault="008B7E3E" w:rsidP="00347468">
            <w:pPr>
              <w:jc w:val="left"/>
              <w:rPr>
                <w:rFonts w:ascii="Segoe UI" w:hAnsi="Segoe UI" w:cs="Segoe UI"/>
                <w:b/>
                <w:sz w:val="22"/>
                <w:szCs w:val="22"/>
              </w:rPr>
            </w:pPr>
            <w:r w:rsidRPr="0041628C">
              <w:rPr>
                <w:rFonts w:ascii="Segoe UI" w:hAnsi="Segoe UI" w:cs="Segoe UI"/>
                <w:b/>
                <w:sz w:val="22"/>
                <w:szCs w:val="22"/>
              </w:rPr>
              <w:t>Health and Safety Committee (HSC)</w:t>
            </w:r>
          </w:p>
        </w:tc>
        <w:tc>
          <w:tcPr>
            <w:tcW w:w="6562" w:type="dxa"/>
            <w:tcBorders>
              <w:top w:val="single" w:sz="4" w:space="0" w:color="auto"/>
              <w:left w:val="single" w:sz="4" w:space="0" w:color="auto"/>
              <w:bottom w:val="single" w:sz="4" w:space="0" w:color="auto"/>
              <w:right w:val="single" w:sz="4" w:space="0" w:color="auto"/>
            </w:tcBorders>
          </w:tcPr>
          <w:p w14:paraId="72BF0C6F" w14:textId="77777777" w:rsidR="008B7E3E" w:rsidRPr="0041628C" w:rsidRDefault="008B7E3E">
            <w:pPr>
              <w:rPr>
                <w:rFonts w:ascii="Segoe UI" w:hAnsi="Segoe UI" w:cs="Segoe UI"/>
                <w:sz w:val="22"/>
                <w:szCs w:val="22"/>
              </w:rPr>
            </w:pPr>
            <w:r w:rsidRPr="0041628C">
              <w:rPr>
                <w:rFonts w:ascii="Segoe UI" w:hAnsi="Segoe UI" w:cs="Segoe UI"/>
                <w:sz w:val="22"/>
                <w:szCs w:val="22"/>
              </w:rPr>
              <w:t>Committee established by workers, bringing together employees and management to assist in the development and review of health and safety policies and procedures for the workplace.</w:t>
            </w:r>
          </w:p>
          <w:p w14:paraId="264CEF18" w14:textId="77777777" w:rsidR="008B7E3E" w:rsidRPr="0041628C" w:rsidRDefault="008B7E3E">
            <w:pPr>
              <w:rPr>
                <w:rFonts w:ascii="Segoe UI" w:hAnsi="Segoe UI" w:cs="Segoe UI"/>
                <w:sz w:val="22"/>
                <w:szCs w:val="22"/>
              </w:rPr>
            </w:pPr>
          </w:p>
        </w:tc>
      </w:tr>
      <w:tr w:rsidR="008B7E3E" w:rsidRPr="0041628C" w14:paraId="49D76E1A" w14:textId="77777777">
        <w:trPr>
          <w:trHeight w:val="1125"/>
        </w:trPr>
        <w:tc>
          <w:tcPr>
            <w:tcW w:w="2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44BA44" w14:textId="77777777" w:rsidR="008B7E3E" w:rsidRPr="0041628C" w:rsidRDefault="008B7E3E" w:rsidP="00347468">
            <w:pPr>
              <w:jc w:val="left"/>
              <w:rPr>
                <w:rFonts w:ascii="Segoe UI" w:hAnsi="Segoe UI" w:cs="Segoe UI"/>
                <w:b/>
                <w:sz w:val="22"/>
                <w:szCs w:val="22"/>
              </w:rPr>
            </w:pPr>
            <w:r w:rsidRPr="0041628C">
              <w:rPr>
                <w:rFonts w:ascii="Segoe UI" w:hAnsi="Segoe UI" w:cs="Segoe UI"/>
                <w:b/>
                <w:sz w:val="22"/>
                <w:szCs w:val="22"/>
              </w:rPr>
              <w:t>Health and Safety Representative (HSR)</w:t>
            </w:r>
          </w:p>
        </w:tc>
        <w:tc>
          <w:tcPr>
            <w:tcW w:w="6562" w:type="dxa"/>
            <w:tcBorders>
              <w:top w:val="single" w:sz="4" w:space="0" w:color="auto"/>
              <w:left w:val="single" w:sz="4" w:space="0" w:color="auto"/>
              <w:bottom w:val="single" w:sz="4" w:space="0" w:color="auto"/>
              <w:right w:val="single" w:sz="4" w:space="0" w:color="auto"/>
            </w:tcBorders>
          </w:tcPr>
          <w:p w14:paraId="20AA8C5C" w14:textId="77777777" w:rsidR="008B7E3E" w:rsidRPr="0041628C" w:rsidRDefault="008B7E3E">
            <w:pPr>
              <w:rPr>
                <w:rFonts w:ascii="Segoe UI" w:hAnsi="Segoe UI" w:cs="Segoe UI"/>
                <w:sz w:val="22"/>
                <w:szCs w:val="22"/>
              </w:rPr>
            </w:pPr>
            <w:r w:rsidRPr="0041628C">
              <w:rPr>
                <w:rFonts w:ascii="Segoe UI" w:hAnsi="Segoe UI" w:cs="Segoe UI"/>
                <w:sz w:val="22"/>
                <w:szCs w:val="22"/>
              </w:rPr>
              <w:t xml:space="preserve">Employee elected or selected to represent the health and safety interests of employees within </w:t>
            </w:r>
            <w:r w:rsidRPr="0041628C">
              <w:rPr>
                <w:rFonts w:ascii="Segoe UI" w:hAnsi="Segoe UI" w:cs="Segoe UI"/>
                <w:b/>
                <w:sz w:val="22"/>
                <w:szCs w:val="22"/>
              </w:rPr>
              <w:t>[</w:t>
            </w:r>
            <w:proofErr w:type="spellStart"/>
            <w:r w:rsidRPr="0041628C">
              <w:rPr>
                <w:rFonts w:ascii="Segoe UI" w:hAnsi="Segoe UI" w:cs="Segoe UI"/>
                <w:b/>
                <w:sz w:val="22"/>
                <w:szCs w:val="22"/>
              </w:rPr>
              <w:t>organisation</w:t>
            </w:r>
            <w:proofErr w:type="spellEnd"/>
            <w:r w:rsidRPr="0041628C">
              <w:rPr>
                <w:rFonts w:ascii="Segoe UI" w:hAnsi="Segoe UI" w:cs="Segoe UI"/>
                <w:b/>
                <w:sz w:val="22"/>
                <w:szCs w:val="22"/>
              </w:rPr>
              <w:t xml:space="preserve"> name].</w:t>
            </w:r>
            <w:r w:rsidRPr="0041628C">
              <w:rPr>
                <w:rFonts w:ascii="Segoe UI" w:hAnsi="Segoe UI" w:cs="Segoe UI"/>
                <w:sz w:val="22"/>
                <w:szCs w:val="22"/>
              </w:rPr>
              <w:t xml:space="preserve"> The HSR assists both the FSO and FAO in monitoring and reporting WHS risks and incidents.</w:t>
            </w:r>
          </w:p>
        </w:tc>
      </w:tr>
      <w:tr w:rsidR="008B7E3E" w:rsidRPr="0041628C" w14:paraId="37C4517A" w14:textId="77777777">
        <w:tc>
          <w:tcPr>
            <w:tcW w:w="2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A7BCA0" w14:textId="77777777" w:rsidR="008B7E3E" w:rsidRPr="0041628C" w:rsidRDefault="008B7E3E" w:rsidP="00347468">
            <w:pPr>
              <w:jc w:val="left"/>
              <w:rPr>
                <w:rFonts w:ascii="Segoe UI" w:hAnsi="Segoe UI" w:cs="Segoe UI"/>
                <w:b/>
                <w:sz w:val="22"/>
                <w:szCs w:val="22"/>
              </w:rPr>
            </w:pPr>
            <w:r w:rsidRPr="0041628C">
              <w:rPr>
                <w:rFonts w:ascii="Segoe UI" w:hAnsi="Segoe UI" w:cs="Segoe UI"/>
                <w:b/>
                <w:sz w:val="22"/>
                <w:szCs w:val="22"/>
              </w:rPr>
              <w:t>Fire Safety Officer (FSO)</w:t>
            </w:r>
          </w:p>
        </w:tc>
        <w:tc>
          <w:tcPr>
            <w:tcW w:w="6562" w:type="dxa"/>
            <w:tcBorders>
              <w:top w:val="single" w:sz="4" w:space="0" w:color="auto"/>
              <w:left w:val="single" w:sz="4" w:space="0" w:color="auto"/>
              <w:bottom w:val="single" w:sz="4" w:space="0" w:color="auto"/>
              <w:right w:val="single" w:sz="4" w:space="0" w:color="auto"/>
            </w:tcBorders>
          </w:tcPr>
          <w:p w14:paraId="05FC3685" w14:textId="77777777" w:rsidR="008B7E3E" w:rsidRPr="0041628C" w:rsidRDefault="008B7E3E">
            <w:pPr>
              <w:rPr>
                <w:rFonts w:ascii="Segoe UI" w:hAnsi="Segoe UI" w:cs="Segoe UI"/>
                <w:sz w:val="22"/>
                <w:szCs w:val="22"/>
              </w:rPr>
            </w:pPr>
            <w:proofErr w:type="gramStart"/>
            <w:r w:rsidRPr="0041628C">
              <w:rPr>
                <w:rFonts w:ascii="Segoe UI" w:hAnsi="Segoe UI" w:cs="Segoe UI"/>
                <w:sz w:val="22"/>
                <w:szCs w:val="22"/>
              </w:rPr>
              <w:t>Employee elected</w:t>
            </w:r>
            <w:proofErr w:type="gramEnd"/>
            <w:r w:rsidRPr="0041628C">
              <w:rPr>
                <w:rFonts w:ascii="Segoe UI" w:hAnsi="Segoe UI" w:cs="Segoe UI"/>
                <w:sz w:val="22"/>
                <w:szCs w:val="22"/>
              </w:rPr>
              <w:t xml:space="preserve"> or selected to supervise day-to-day fire prevention, protection, fire safety functions and implement emergency procedures. The FSO assists the HSR and FAO in monitoring and reporting WHS risks and incidents.</w:t>
            </w:r>
          </w:p>
        </w:tc>
      </w:tr>
      <w:tr w:rsidR="008B7E3E" w:rsidRPr="0041628C" w14:paraId="205DA6FA" w14:textId="77777777">
        <w:tc>
          <w:tcPr>
            <w:tcW w:w="2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7681E7" w14:textId="77777777" w:rsidR="008B7E3E" w:rsidRPr="0041628C" w:rsidRDefault="008B7E3E" w:rsidP="00347468">
            <w:pPr>
              <w:jc w:val="left"/>
              <w:rPr>
                <w:rFonts w:ascii="Segoe UI" w:hAnsi="Segoe UI" w:cs="Segoe UI"/>
                <w:b/>
                <w:sz w:val="22"/>
                <w:szCs w:val="22"/>
              </w:rPr>
            </w:pPr>
            <w:r w:rsidRPr="0041628C">
              <w:rPr>
                <w:rFonts w:ascii="Segoe UI" w:hAnsi="Segoe UI" w:cs="Segoe UI"/>
                <w:b/>
                <w:sz w:val="22"/>
                <w:szCs w:val="22"/>
              </w:rPr>
              <w:t>First Aider</w:t>
            </w:r>
          </w:p>
          <w:p w14:paraId="3A622075" w14:textId="77777777" w:rsidR="008B7E3E" w:rsidRPr="0041628C" w:rsidRDefault="008B7E3E" w:rsidP="00347468">
            <w:pPr>
              <w:jc w:val="left"/>
              <w:rPr>
                <w:rFonts w:ascii="Segoe UI" w:hAnsi="Segoe UI" w:cs="Segoe UI"/>
                <w:b/>
                <w:sz w:val="22"/>
                <w:szCs w:val="22"/>
              </w:rPr>
            </w:pPr>
          </w:p>
        </w:tc>
        <w:tc>
          <w:tcPr>
            <w:tcW w:w="6562" w:type="dxa"/>
            <w:tcBorders>
              <w:top w:val="single" w:sz="4" w:space="0" w:color="auto"/>
              <w:left w:val="single" w:sz="4" w:space="0" w:color="auto"/>
              <w:bottom w:val="single" w:sz="4" w:space="0" w:color="auto"/>
              <w:right w:val="single" w:sz="4" w:space="0" w:color="auto"/>
            </w:tcBorders>
            <w:hideMark/>
          </w:tcPr>
          <w:p w14:paraId="6184026B" w14:textId="77777777" w:rsidR="008B7E3E" w:rsidRPr="0041628C" w:rsidRDefault="008B7E3E">
            <w:pPr>
              <w:rPr>
                <w:rFonts w:ascii="Segoe UI" w:hAnsi="Segoe UI" w:cs="Segoe UI"/>
                <w:sz w:val="22"/>
                <w:szCs w:val="22"/>
              </w:rPr>
            </w:pPr>
            <w:r w:rsidRPr="0041628C">
              <w:rPr>
                <w:rFonts w:ascii="Segoe UI" w:hAnsi="Segoe UI" w:cs="Segoe UI"/>
                <w:sz w:val="22"/>
                <w:szCs w:val="22"/>
              </w:rPr>
              <w:t xml:space="preserve">Individuals who are certified to provide First Aid. </w:t>
            </w:r>
          </w:p>
        </w:tc>
      </w:tr>
      <w:tr w:rsidR="008B7E3E" w:rsidRPr="0041628C" w14:paraId="44A1BAD6" w14:textId="77777777">
        <w:tc>
          <w:tcPr>
            <w:tcW w:w="2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DB9212" w14:textId="77777777" w:rsidR="008B7E3E" w:rsidRPr="0041628C" w:rsidRDefault="008B7E3E" w:rsidP="00347468">
            <w:pPr>
              <w:jc w:val="left"/>
              <w:rPr>
                <w:rFonts w:ascii="Segoe UI" w:hAnsi="Segoe UI" w:cs="Segoe UI"/>
                <w:b/>
                <w:sz w:val="22"/>
                <w:szCs w:val="22"/>
              </w:rPr>
            </w:pPr>
            <w:r w:rsidRPr="0041628C">
              <w:rPr>
                <w:rFonts w:ascii="Segoe UI" w:hAnsi="Segoe UI" w:cs="Segoe UI"/>
                <w:b/>
                <w:sz w:val="22"/>
                <w:szCs w:val="22"/>
              </w:rPr>
              <w:t xml:space="preserve">First Aid Officer (FAO) </w:t>
            </w:r>
          </w:p>
        </w:tc>
        <w:tc>
          <w:tcPr>
            <w:tcW w:w="6562" w:type="dxa"/>
            <w:tcBorders>
              <w:top w:val="single" w:sz="4" w:space="0" w:color="auto"/>
              <w:left w:val="single" w:sz="4" w:space="0" w:color="auto"/>
              <w:bottom w:val="single" w:sz="4" w:space="0" w:color="auto"/>
              <w:right w:val="single" w:sz="4" w:space="0" w:color="auto"/>
            </w:tcBorders>
          </w:tcPr>
          <w:p w14:paraId="597FA0CB" w14:textId="77777777" w:rsidR="008B7E3E" w:rsidRPr="0041628C" w:rsidRDefault="008B7E3E">
            <w:pPr>
              <w:rPr>
                <w:rFonts w:ascii="Segoe UI" w:hAnsi="Segoe UI" w:cs="Segoe UI"/>
                <w:sz w:val="22"/>
                <w:szCs w:val="22"/>
              </w:rPr>
            </w:pPr>
            <w:r w:rsidRPr="0041628C">
              <w:rPr>
                <w:rFonts w:ascii="Segoe UI" w:hAnsi="Segoe UI" w:cs="Segoe UI"/>
                <w:sz w:val="22"/>
                <w:szCs w:val="22"/>
              </w:rPr>
              <w:t>An employee elected or selected to be responsible for administering First Aid, monitoring and maintaining First Aid facilities and policies. The FAO assists both the HSR and FSO in monitoring and reporting WHS risks and incidents.</w:t>
            </w:r>
          </w:p>
          <w:p w14:paraId="104866F0" w14:textId="77777777" w:rsidR="008B7E3E" w:rsidRPr="0041628C" w:rsidRDefault="008B7E3E">
            <w:pPr>
              <w:rPr>
                <w:rFonts w:ascii="Segoe UI" w:hAnsi="Segoe UI" w:cs="Segoe UI"/>
                <w:sz w:val="22"/>
                <w:szCs w:val="22"/>
              </w:rPr>
            </w:pPr>
          </w:p>
        </w:tc>
      </w:tr>
      <w:tr w:rsidR="008B7E3E" w:rsidRPr="0041628C" w14:paraId="21027BBE" w14:textId="77777777">
        <w:tc>
          <w:tcPr>
            <w:tcW w:w="2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897FAF" w14:textId="77777777" w:rsidR="008B7E3E" w:rsidRPr="0041628C" w:rsidRDefault="008B7E3E" w:rsidP="00347468">
            <w:pPr>
              <w:jc w:val="left"/>
              <w:rPr>
                <w:rFonts w:ascii="Segoe UI" w:hAnsi="Segoe UI" w:cs="Segoe UI"/>
                <w:b/>
                <w:sz w:val="22"/>
                <w:szCs w:val="22"/>
              </w:rPr>
            </w:pPr>
            <w:r w:rsidRPr="0041628C">
              <w:rPr>
                <w:rFonts w:ascii="Segoe UI" w:hAnsi="Segoe UI" w:cs="Segoe UI"/>
                <w:b/>
                <w:sz w:val="22"/>
                <w:szCs w:val="22"/>
              </w:rPr>
              <w:t>Incident</w:t>
            </w:r>
          </w:p>
        </w:tc>
        <w:tc>
          <w:tcPr>
            <w:tcW w:w="6562" w:type="dxa"/>
            <w:tcBorders>
              <w:top w:val="single" w:sz="4" w:space="0" w:color="auto"/>
              <w:left w:val="single" w:sz="4" w:space="0" w:color="auto"/>
              <w:bottom w:val="single" w:sz="4" w:space="0" w:color="auto"/>
              <w:right w:val="single" w:sz="4" w:space="0" w:color="auto"/>
            </w:tcBorders>
          </w:tcPr>
          <w:p w14:paraId="34F40B2E" w14:textId="77777777" w:rsidR="008B7E3E" w:rsidRPr="0041628C" w:rsidRDefault="008B7E3E">
            <w:pPr>
              <w:rPr>
                <w:rFonts w:ascii="Segoe UI" w:hAnsi="Segoe UI" w:cs="Segoe UI"/>
                <w:sz w:val="22"/>
                <w:szCs w:val="22"/>
              </w:rPr>
            </w:pPr>
            <w:r w:rsidRPr="0041628C">
              <w:rPr>
                <w:rFonts w:ascii="Segoe UI" w:hAnsi="Segoe UI" w:cs="Segoe UI"/>
                <w:sz w:val="22"/>
                <w:szCs w:val="22"/>
              </w:rPr>
              <w:t xml:space="preserve">Any accident or event that occurs </w:t>
            </w:r>
            <w:proofErr w:type="gramStart"/>
            <w:r w:rsidRPr="0041628C">
              <w:rPr>
                <w:rFonts w:ascii="Segoe UI" w:hAnsi="Segoe UI" w:cs="Segoe UI"/>
                <w:sz w:val="22"/>
                <w:szCs w:val="22"/>
              </w:rPr>
              <w:t>in the course of</w:t>
            </w:r>
            <w:proofErr w:type="gramEnd"/>
            <w:r w:rsidRPr="0041628C">
              <w:rPr>
                <w:rFonts w:ascii="Segoe UI" w:hAnsi="Segoe UI" w:cs="Segoe UI"/>
                <w:sz w:val="22"/>
                <w:szCs w:val="22"/>
              </w:rPr>
              <w:t xml:space="preserve"> </w:t>
            </w:r>
            <w:r w:rsidRPr="0041628C">
              <w:rPr>
                <w:rFonts w:ascii="Segoe UI" w:hAnsi="Segoe UI" w:cs="Segoe UI"/>
                <w:b/>
                <w:bCs/>
                <w:sz w:val="22"/>
                <w:szCs w:val="22"/>
              </w:rPr>
              <w:t>[</w:t>
            </w:r>
            <w:proofErr w:type="spellStart"/>
            <w:r w:rsidRPr="0041628C">
              <w:rPr>
                <w:rFonts w:ascii="Segoe UI" w:hAnsi="Segoe UI" w:cs="Segoe UI"/>
                <w:b/>
                <w:bCs/>
                <w:sz w:val="22"/>
                <w:szCs w:val="22"/>
              </w:rPr>
              <w:t>organisation</w:t>
            </w:r>
            <w:proofErr w:type="spellEnd"/>
            <w:r w:rsidRPr="0041628C">
              <w:rPr>
                <w:rFonts w:ascii="Segoe UI" w:hAnsi="Segoe UI" w:cs="Segoe UI"/>
                <w:b/>
                <w:bCs/>
                <w:sz w:val="22"/>
                <w:szCs w:val="22"/>
              </w:rPr>
              <w:t xml:space="preserve"> name] </w:t>
            </w:r>
            <w:r w:rsidRPr="0041628C">
              <w:rPr>
                <w:rFonts w:ascii="Segoe UI" w:hAnsi="Segoe UI" w:cs="Segoe UI"/>
                <w:sz w:val="22"/>
                <w:szCs w:val="22"/>
              </w:rPr>
              <w:t>which involves:</w:t>
            </w:r>
          </w:p>
          <w:p w14:paraId="115DBCCE" w14:textId="77777777" w:rsidR="008B7E3E" w:rsidRPr="0041628C" w:rsidRDefault="008B7E3E" w:rsidP="009060B3">
            <w:pPr>
              <w:pStyle w:val="ListParagraph"/>
              <w:numPr>
                <w:ilvl w:val="0"/>
                <w:numId w:val="20"/>
              </w:numPr>
              <w:rPr>
                <w:rFonts w:ascii="Segoe UI" w:hAnsi="Segoe UI" w:cs="Segoe UI"/>
                <w:sz w:val="22"/>
                <w:szCs w:val="22"/>
              </w:rPr>
            </w:pPr>
            <w:r w:rsidRPr="0041628C">
              <w:rPr>
                <w:rFonts w:ascii="Segoe UI" w:hAnsi="Segoe UI" w:cs="Segoe UI"/>
                <w:sz w:val="22"/>
                <w:szCs w:val="22"/>
              </w:rPr>
              <w:t>Occupational illness</w:t>
            </w:r>
          </w:p>
          <w:p w14:paraId="5420DD30" w14:textId="77777777" w:rsidR="008B7E3E" w:rsidRPr="0041628C" w:rsidRDefault="008B7E3E" w:rsidP="009060B3">
            <w:pPr>
              <w:pStyle w:val="ListParagraph"/>
              <w:numPr>
                <w:ilvl w:val="0"/>
                <w:numId w:val="20"/>
              </w:numPr>
              <w:rPr>
                <w:rFonts w:ascii="Segoe UI" w:hAnsi="Segoe UI" w:cs="Segoe UI"/>
                <w:sz w:val="22"/>
                <w:szCs w:val="22"/>
              </w:rPr>
            </w:pPr>
            <w:r w:rsidRPr="0041628C">
              <w:rPr>
                <w:rFonts w:ascii="Segoe UI" w:hAnsi="Segoe UI" w:cs="Segoe UI"/>
                <w:sz w:val="22"/>
                <w:szCs w:val="22"/>
              </w:rPr>
              <w:t>Disabling injuries</w:t>
            </w:r>
          </w:p>
          <w:p w14:paraId="0BD256AE" w14:textId="77777777" w:rsidR="008B7E3E" w:rsidRPr="0041628C" w:rsidRDefault="008B7E3E" w:rsidP="009060B3">
            <w:pPr>
              <w:pStyle w:val="ListParagraph"/>
              <w:numPr>
                <w:ilvl w:val="0"/>
                <w:numId w:val="20"/>
              </w:numPr>
              <w:rPr>
                <w:rFonts w:ascii="Segoe UI" w:hAnsi="Segoe UI" w:cs="Segoe UI"/>
                <w:sz w:val="22"/>
                <w:szCs w:val="22"/>
              </w:rPr>
            </w:pPr>
            <w:r w:rsidRPr="0041628C">
              <w:rPr>
                <w:rFonts w:ascii="Segoe UI" w:hAnsi="Segoe UI" w:cs="Segoe UI"/>
                <w:sz w:val="22"/>
                <w:szCs w:val="22"/>
              </w:rPr>
              <w:t>Psychological, primary and secondary injury</w:t>
            </w:r>
          </w:p>
          <w:p w14:paraId="1F53F554" w14:textId="77777777" w:rsidR="008B7E3E" w:rsidRPr="0041628C" w:rsidRDefault="008B7E3E" w:rsidP="009060B3">
            <w:pPr>
              <w:pStyle w:val="ListParagraph"/>
              <w:numPr>
                <w:ilvl w:val="0"/>
                <w:numId w:val="20"/>
              </w:numPr>
              <w:rPr>
                <w:rFonts w:ascii="Segoe UI" w:hAnsi="Segoe UI" w:cs="Segoe UI"/>
                <w:sz w:val="22"/>
                <w:szCs w:val="22"/>
              </w:rPr>
            </w:pPr>
            <w:r w:rsidRPr="0041628C">
              <w:rPr>
                <w:rFonts w:ascii="Segoe UI" w:hAnsi="Segoe UI" w:cs="Segoe UI"/>
                <w:sz w:val="22"/>
                <w:szCs w:val="22"/>
              </w:rPr>
              <w:t>Serious equipment or property damage</w:t>
            </w:r>
          </w:p>
          <w:p w14:paraId="72F7601E" w14:textId="77777777" w:rsidR="008B7E3E" w:rsidRPr="0041628C" w:rsidRDefault="008B7E3E" w:rsidP="009060B3">
            <w:pPr>
              <w:pStyle w:val="ListParagraph"/>
              <w:numPr>
                <w:ilvl w:val="0"/>
                <w:numId w:val="20"/>
              </w:numPr>
              <w:rPr>
                <w:rFonts w:ascii="Segoe UI" w:hAnsi="Segoe UI" w:cs="Segoe UI"/>
                <w:sz w:val="22"/>
                <w:szCs w:val="22"/>
              </w:rPr>
            </w:pPr>
            <w:r w:rsidRPr="0041628C">
              <w:rPr>
                <w:rFonts w:ascii="Segoe UI" w:hAnsi="Segoe UI" w:cs="Segoe UI"/>
                <w:sz w:val="22"/>
                <w:szCs w:val="22"/>
              </w:rPr>
              <w:t>Dangerous occurrences which could have, but did not, injure any person</w:t>
            </w:r>
          </w:p>
          <w:p w14:paraId="172F5F7A" w14:textId="77777777" w:rsidR="008B7E3E" w:rsidRPr="0041628C" w:rsidRDefault="008B7E3E" w:rsidP="009060B3">
            <w:pPr>
              <w:pStyle w:val="ListParagraph"/>
              <w:numPr>
                <w:ilvl w:val="0"/>
                <w:numId w:val="20"/>
              </w:numPr>
              <w:rPr>
                <w:rFonts w:ascii="Segoe UI" w:hAnsi="Segoe UI" w:cs="Segoe UI"/>
                <w:sz w:val="22"/>
                <w:szCs w:val="22"/>
              </w:rPr>
            </w:pPr>
            <w:r w:rsidRPr="0041628C">
              <w:rPr>
                <w:rFonts w:ascii="Segoe UI" w:hAnsi="Segoe UI" w:cs="Segoe UI"/>
                <w:sz w:val="22"/>
                <w:szCs w:val="22"/>
              </w:rPr>
              <w:t>Exposure to hazardous substances or circumstances</w:t>
            </w:r>
          </w:p>
          <w:p w14:paraId="0F6E9979" w14:textId="77777777" w:rsidR="008B7E3E" w:rsidRPr="0041628C" w:rsidRDefault="008B7E3E">
            <w:pPr>
              <w:rPr>
                <w:rFonts w:ascii="Segoe UI" w:hAnsi="Segoe UI" w:cs="Segoe UI"/>
                <w:sz w:val="22"/>
                <w:szCs w:val="22"/>
              </w:rPr>
            </w:pPr>
            <w:r w:rsidRPr="0041628C">
              <w:rPr>
                <w:rFonts w:ascii="Segoe UI" w:hAnsi="Segoe UI" w:cs="Segoe UI"/>
                <w:sz w:val="22"/>
                <w:szCs w:val="22"/>
              </w:rPr>
              <w:t>Any other event that could put people or property at risk</w:t>
            </w:r>
          </w:p>
        </w:tc>
      </w:tr>
      <w:tr w:rsidR="008B7E3E" w:rsidRPr="0041628C" w14:paraId="74A2328E" w14:textId="77777777">
        <w:tc>
          <w:tcPr>
            <w:tcW w:w="2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51F81E" w14:textId="77777777" w:rsidR="008B7E3E" w:rsidRPr="0041628C" w:rsidRDefault="008B7E3E">
            <w:pPr>
              <w:rPr>
                <w:rFonts w:ascii="Segoe UI" w:hAnsi="Segoe UI" w:cs="Segoe UI"/>
                <w:b/>
                <w:sz w:val="22"/>
                <w:szCs w:val="22"/>
              </w:rPr>
            </w:pPr>
            <w:r w:rsidRPr="0041628C">
              <w:rPr>
                <w:rFonts w:ascii="Segoe UI" w:hAnsi="Segoe UI" w:cs="Segoe UI"/>
                <w:b/>
                <w:sz w:val="22"/>
                <w:szCs w:val="22"/>
              </w:rPr>
              <w:t>Infection</w:t>
            </w:r>
          </w:p>
        </w:tc>
        <w:tc>
          <w:tcPr>
            <w:tcW w:w="6562" w:type="dxa"/>
            <w:tcBorders>
              <w:top w:val="single" w:sz="4" w:space="0" w:color="auto"/>
              <w:left w:val="single" w:sz="4" w:space="0" w:color="auto"/>
              <w:bottom w:val="single" w:sz="4" w:space="0" w:color="auto"/>
              <w:right w:val="single" w:sz="4" w:space="0" w:color="auto"/>
            </w:tcBorders>
          </w:tcPr>
          <w:p w14:paraId="1EA89DC6" w14:textId="77777777" w:rsidR="008B7E3E" w:rsidRPr="0041628C" w:rsidRDefault="008B7E3E">
            <w:pPr>
              <w:rPr>
                <w:rFonts w:ascii="Segoe UI" w:hAnsi="Segoe UI" w:cs="Segoe UI"/>
                <w:sz w:val="22"/>
                <w:szCs w:val="22"/>
              </w:rPr>
            </w:pPr>
            <w:r w:rsidRPr="0041628C">
              <w:rPr>
                <w:rFonts w:ascii="Segoe UI" w:hAnsi="Segoe UI" w:cs="Segoe UI"/>
                <w:sz w:val="22"/>
                <w:szCs w:val="22"/>
              </w:rPr>
              <w:t>Requires three main elements — a source of the infectious agent, a mode of transmission and a susceptible host.</w:t>
            </w:r>
          </w:p>
          <w:p w14:paraId="45B9669B" w14:textId="77777777" w:rsidR="008B7E3E" w:rsidRPr="0041628C" w:rsidRDefault="008B7E3E">
            <w:pPr>
              <w:rPr>
                <w:rFonts w:ascii="Segoe UI" w:hAnsi="Segoe UI" w:cs="Segoe UI"/>
                <w:sz w:val="22"/>
                <w:szCs w:val="22"/>
              </w:rPr>
            </w:pPr>
          </w:p>
        </w:tc>
      </w:tr>
      <w:tr w:rsidR="008B7E3E" w:rsidRPr="0041628C" w14:paraId="160E216D" w14:textId="77777777">
        <w:tc>
          <w:tcPr>
            <w:tcW w:w="2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7A6128" w14:textId="77777777" w:rsidR="008B7E3E" w:rsidRPr="0041628C" w:rsidRDefault="008B7E3E">
            <w:pPr>
              <w:rPr>
                <w:rFonts w:ascii="Segoe UI" w:hAnsi="Segoe UI" w:cs="Segoe UI"/>
                <w:b/>
                <w:sz w:val="22"/>
                <w:szCs w:val="22"/>
              </w:rPr>
            </w:pPr>
            <w:r w:rsidRPr="0041628C">
              <w:rPr>
                <w:rFonts w:ascii="Segoe UI" w:hAnsi="Segoe UI" w:cs="Segoe UI"/>
                <w:b/>
                <w:sz w:val="22"/>
                <w:szCs w:val="22"/>
              </w:rPr>
              <w:lastRenderedPageBreak/>
              <w:t>Infection control</w:t>
            </w:r>
          </w:p>
        </w:tc>
        <w:tc>
          <w:tcPr>
            <w:tcW w:w="6562" w:type="dxa"/>
            <w:tcBorders>
              <w:top w:val="single" w:sz="4" w:space="0" w:color="auto"/>
              <w:left w:val="single" w:sz="4" w:space="0" w:color="auto"/>
              <w:bottom w:val="single" w:sz="4" w:space="0" w:color="auto"/>
              <w:right w:val="single" w:sz="4" w:space="0" w:color="auto"/>
            </w:tcBorders>
          </w:tcPr>
          <w:p w14:paraId="2AEE00D7" w14:textId="77777777" w:rsidR="008B7E3E" w:rsidRPr="0041628C" w:rsidRDefault="008B7E3E">
            <w:pPr>
              <w:rPr>
                <w:rFonts w:ascii="Segoe UI" w:hAnsi="Segoe UI" w:cs="Segoe UI"/>
                <w:sz w:val="22"/>
                <w:szCs w:val="22"/>
              </w:rPr>
            </w:pPr>
            <w:proofErr w:type="gramStart"/>
            <w:r w:rsidRPr="0041628C">
              <w:rPr>
                <w:rFonts w:ascii="Segoe UI" w:hAnsi="Segoe UI" w:cs="Segoe UI"/>
                <w:sz w:val="22"/>
                <w:szCs w:val="22"/>
              </w:rPr>
              <w:t>Is</w:t>
            </w:r>
            <w:proofErr w:type="gramEnd"/>
            <w:r w:rsidRPr="0041628C">
              <w:rPr>
                <w:rFonts w:ascii="Segoe UI" w:hAnsi="Segoe UI" w:cs="Segoe UI"/>
                <w:sz w:val="22"/>
                <w:szCs w:val="22"/>
              </w:rPr>
              <w:t xml:space="preserve"> preventing the transmission of infectious organisms and managing infections if they occur.</w:t>
            </w:r>
          </w:p>
          <w:p w14:paraId="07A3129F" w14:textId="77777777" w:rsidR="008B7E3E" w:rsidRPr="0041628C" w:rsidRDefault="008B7E3E">
            <w:pPr>
              <w:rPr>
                <w:rFonts w:ascii="Segoe UI" w:hAnsi="Segoe UI" w:cs="Segoe UI"/>
                <w:sz w:val="22"/>
                <w:szCs w:val="22"/>
              </w:rPr>
            </w:pPr>
          </w:p>
        </w:tc>
      </w:tr>
      <w:tr w:rsidR="008B7E3E" w:rsidRPr="0041628C" w14:paraId="6095A433" w14:textId="77777777">
        <w:tc>
          <w:tcPr>
            <w:tcW w:w="2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2506E6" w14:textId="77777777" w:rsidR="008B7E3E" w:rsidRPr="0041628C" w:rsidRDefault="008B7E3E">
            <w:pPr>
              <w:rPr>
                <w:rFonts w:ascii="Segoe UI" w:hAnsi="Segoe UI" w:cs="Segoe UI"/>
                <w:b/>
                <w:sz w:val="22"/>
                <w:szCs w:val="22"/>
              </w:rPr>
            </w:pPr>
            <w:r w:rsidRPr="0041628C">
              <w:rPr>
                <w:rFonts w:ascii="Segoe UI" w:hAnsi="Segoe UI" w:cs="Segoe UI"/>
                <w:b/>
                <w:sz w:val="22"/>
                <w:szCs w:val="22"/>
              </w:rPr>
              <w:t>Standard precautions</w:t>
            </w:r>
          </w:p>
        </w:tc>
        <w:tc>
          <w:tcPr>
            <w:tcW w:w="6562" w:type="dxa"/>
            <w:tcBorders>
              <w:top w:val="single" w:sz="4" w:space="0" w:color="auto"/>
              <w:left w:val="single" w:sz="4" w:space="0" w:color="auto"/>
              <w:bottom w:val="single" w:sz="4" w:space="0" w:color="auto"/>
              <w:right w:val="single" w:sz="4" w:space="0" w:color="auto"/>
            </w:tcBorders>
          </w:tcPr>
          <w:p w14:paraId="22867727" w14:textId="77777777" w:rsidR="008B7E3E" w:rsidRPr="0041628C" w:rsidRDefault="008B7E3E">
            <w:pPr>
              <w:rPr>
                <w:rFonts w:ascii="Segoe UI" w:hAnsi="Segoe UI" w:cs="Segoe UI"/>
                <w:sz w:val="22"/>
                <w:szCs w:val="22"/>
              </w:rPr>
            </w:pPr>
            <w:r w:rsidRPr="0041628C">
              <w:rPr>
                <w:rFonts w:ascii="Segoe UI" w:hAnsi="Segoe UI" w:cs="Segoe UI"/>
                <w:sz w:val="22"/>
                <w:szCs w:val="22"/>
              </w:rPr>
              <w:t>Are work practices which require everyone to assume that all blood and body substances are potential sources of infection, independent of perceived risk.</w:t>
            </w:r>
          </w:p>
          <w:p w14:paraId="1B95E597" w14:textId="77777777" w:rsidR="008B7E3E" w:rsidRPr="0041628C" w:rsidRDefault="008B7E3E">
            <w:pPr>
              <w:rPr>
                <w:rFonts w:ascii="Segoe UI" w:hAnsi="Segoe UI" w:cs="Segoe UI"/>
                <w:sz w:val="22"/>
                <w:szCs w:val="22"/>
              </w:rPr>
            </w:pPr>
          </w:p>
        </w:tc>
      </w:tr>
      <w:tr w:rsidR="008B7E3E" w:rsidRPr="0041628C" w14:paraId="7B6EFB1F" w14:textId="77777777">
        <w:tc>
          <w:tcPr>
            <w:tcW w:w="2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C92A44" w14:textId="77777777" w:rsidR="008B7E3E" w:rsidRPr="0041628C" w:rsidRDefault="008B7E3E">
            <w:pPr>
              <w:rPr>
                <w:rFonts w:ascii="Segoe UI" w:hAnsi="Segoe UI" w:cs="Segoe UI"/>
                <w:b/>
                <w:sz w:val="22"/>
                <w:szCs w:val="22"/>
              </w:rPr>
            </w:pPr>
            <w:r w:rsidRPr="0041628C">
              <w:rPr>
                <w:rFonts w:ascii="Segoe UI" w:eastAsia="MS Mincho" w:hAnsi="Segoe UI" w:cs="Segoe UI"/>
                <w:b/>
                <w:bCs/>
                <w:sz w:val="22"/>
                <w:szCs w:val="22"/>
              </w:rPr>
              <w:t>Reasonably practicable</w:t>
            </w:r>
          </w:p>
        </w:tc>
        <w:tc>
          <w:tcPr>
            <w:tcW w:w="6562" w:type="dxa"/>
            <w:tcBorders>
              <w:top w:val="single" w:sz="4" w:space="0" w:color="auto"/>
              <w:left w:val="single" w:sz="4" w:space="0" w:color="auto"/>
              <w:bottom w:val="single" w:sz="4" w:space="0" w:color="auto"/>
              <w:right w:val="single" w:sz="4" w:space="0" w:color="auto"/>
            </w:tcBorders>
          </w:tcPr>
          <w:p w14:paraId="6592442E" w14:textId="489F2497" w:rsidR="00EF4A35" w:rsidRPr="0041628C" w:rsidRDefault="008B7E3E">
            <w:pPr>
              <w:rPr>
                <w:rFonts w:ascii="Segoe UI" w:hAnsi="Segoe UI" w:cs="Segoe UI"/>
                <w:sz w:val="22"/>
                <w:szCs w:val="22"/>
              </w:rPr>
            </w:pPr>
            <w:r w:rsidRPr="0041628C">
              <w:rPr>
                <w:rFonts w:ascii="Segoe UI" w:eastAsia="Segoe UI" w:hAnsi="Segoe UI" w:cs="Segoe UI"/>
                <w:color w:val="000000" w:themeColor="text1"/>
                <w:sz w:val="22"/>
                <w:szCs w:val="22"/>
              </w:rPr>
              <w:t>Reasonably practicable,</w:t>
            </w:r>
            <w:r w:rsidR="00BC41B9" w:rsidRPr="0041628C">
              <w:rPr>
                <w:rFonts w:ascii="Segoe UI" w:hAnsi="Segoe UI" w:cs="Segoe UI"/>
                <w:color w:val="000000"/>
                <w:sz w:val="22"/>
                <w:szCs w:val="22"/>
                <w:bdr w:val="none" w:sz="0" w:space="0" w:color="auto" w:frame="1"/>
              </w:rPr>
              <w:t xml:space="preserve"> </w:t>
            </w:r>
            <w:r w:rsidR="00BC41B9" w:rsidRPr="0041628C">
              <w:rPr>
                <w:rStyle w:val="normaltextrun"/>
                <w:rFonts w:ascii="Segoe UI" w:hAnsi="Segoe UI" w:cs="Segoe UI"/>
                <w:color w:val="000000"/>
                <w:sz w:val="22"/>
                <w:szCs w:val="22"/>
                <w:bdr w:val="none" w:sz="0" w:space="0" w:color="auto" w:frame="1"/>
              </w:rPr>
              <w:t>in relation to a duty to ensure health and safety,</w:t>
            </w:r>
            <w:r w:rsidRPr="0041628C">
              <w:rPr>
                <w:rFonts w:ascii="Segoe UI" w:eastAsia="Segoe UI" w:hAnsi="Segoe UI" w:cs="Segoe UI"/>
                <w:color w:val="000000" w:themeColor="text1"/>
                <w:sz w:val="22"/>
                <w:szCs w:val="22"/>
              </w:rPr>
              <w:t xml:space="preserve"> </w:t>
            </w:r>
            <w:r w:rsidR="00BC41B9" w:rsidRPr="0041628C">
              <w:rPr>
                <w:rFonts w:ascii="Segoe UI" w:eastAsia="Segoe UI" w:hAnsi="Segoe UI" w:cs="Segoe UI"/>
                <w:color w:val="000000" w:themeColor="text1"/>
                <w:sz w:val="22"/>
                <w:szCs w:val="22"/>
              </w:rPr>
              <w:t>is, ‘</w:t>
            </w:r>
            <w:r w:rsidR="00EF4A35" w:rsidRPr="0041628C">
              <w:rPr>
                <w:rFonts w:ascii="Segoe UI" w:hAnsi="Segoe UI" w:cs="Segoe UI"/>
                <w:sz w:val="22"/>
                <w:szCs w:val="22"/>
              </w:rPr>
              <w:t xml:space="preserve">that which is, or was at a particular time, reasonably able to be done to ensure health and safety, </w:t>
            </w:r>
            <w:proofErr w:type="gramStart"/>
            <w:r w:rsidR="00EF4A35" w:rsidRPr="0041628C">
              <w:rPr>
                <w:rFonts w:ascii="Segoe UI" w:hAnsi="Segoe UI" w:cs="Segoe UI"/>
                <w:sz w:val="22"/>
                <w:szCs w:val="22"/>
              </w:rPr>
              <w:t>taking into account</w:t>
            </w:r>
            <w:proofErr w:type="gramEnd"/>
            <w:r w:rsidR="00EF4A35" w:rsidRPr="0041628C">
              <w:rPr>
                <w:rFonts w:ascii="Segoe UI" w:hAnsi="Segoe UI" w:cs="Segoe UI"/>
                <w:sz w:val="22"/>
                <w:szCs w:val="22"/>
              </w:rPr>
              <w:t xml:space="preserve"> and weighing up all relevant matters including: </w:t>
            </w:r>
          </w:p>
          <w:p w14:paraId="592E2A24" w14:textId="77777777" w:rsidR="00EF4A35" w:rsidRPr="0041628C" w:rsidRDefault="00EF4A35">
            <w:pPr>
              <w:rPr>
                <w:rFonts w:ascii="Segoe UI" w:hAnsi="Segoe UI" w:cs="Segoe UI"/>
                <w:sz w:val="22"/>
                <w:szCs w:val="22"/>
              </w:rPr>
            </w:pPr>
            <w:r w:rsidRPr="0041628C">
              <w:rPr>
                <w:rFonts w:ascii="Segoe UI" w:hAnsi="Segoe UI" w:cs="Segoe UI"/>
                <w:sz w:val="22"/>
                <w:szCs w:val="22"/>
              </w:rPr>
              <w:t xml:space="preserve">(a) the likelihood of the hazard or the risk concerned occurring </w:t>
            </w:r>
          </w:p>
          <w:p w14:paraId="18A40DC2" w14:textId="77777777" w:rsidR="00EF4A35" w:rsidRPr="0041628C" w:rsidRDefault="00EF4A35">
            <w:pPr>
              <w:rPr>
                <w:rFonts w:ascii="Segoe UI" w:hAnsi="Segoe UI" w:cs="Segoe UI"/>
                <w:sz w:val="22"/>
                <w:szCs w:val="22"/>
              </w:rPr>
            </w:pPr>
            <w:r w:rsidRPr="0041628C">
              <w:rPr>
                <w:rFonts w:ascii="Segoe UI" w:hAnsi="Segoe UI" w:cs="Segoe UI"/>
                <w:sz w:val="22"/>
                <w:szCs w:val="22"/>
              </w:rPr>
              <w:t xml:space="preserve">(b) the degree of harm that might result from the hazard or the risk </w:t>
            </w:r>
          </w:p>
          <w:p w14:paraId="04B04E84" w14:textId="77777777" w:rsidR="004B73DF" w:rsidRPr="0041628C" w:rsidRDefault="00EF4A35">
            <w:pPr>
              <w:rPr>
                <w:rFonts w:ascii="Segoe UI" w:hAnsi="Segoe UI" w:cs="Segoe UI"/>
                <w:sz w:val="22"/>
                <w:szCs w:val="22"/>
              </w:rPr>
            </w:pPr>
            <w:r w:rsidRPr="0041628C">
              <w:rPr>
                <w:rFonts w:ascii="Segoe UI" w:hAnsi="Segoe UI" w:cs="Segoe UI"/>
                <w:sz w:val="22"/>
                <w:szCs w:val="22"/>
              </w:rPr>
              <w:t xml:space="preserve">(c) what the person concerned knows, or ought reasonably to know, about the hazard or risk, and ways of eliminating or </w:t>
            </w:r>
            <w:proofErr w:type="spellStart"/>
            <w:r w:rsidRPr="0041628C">
              <w:rPr>
                <w:rFonts w:ascii="Segoe UI" w:hAnsi="Segoe UI" w:cs="Segoe UI"/>
                <w:sz w:val="22"/>
                <w:szCs w:val="22"/>
              </w:rPr>
              <w:t>minimising</w:t>
            </w:r>
            <w:proofErr w:type="spellEnd"/>
            <w:r w:rsidRPr="0041628C">
              <w:rPr>
                <w:rFonts w:ascii="Segoe UI" w:hAnsi="Segoe UI" w:cs="Segoe UI"/>
                <w:sz w:val="22"/>
                <w:szCs w:val="22"/>
              </w:rPr>
              <w:t xml:space="preserve"> the risk </w:t>
            </w:r>
          </w:p>
          <w:p w14:paraId="52269B05" w14:textId="77777777" w:rsidR="004B73DF" w:rsidRPr="0041628C" w:rsidRDefault="00EF4A35">
            <w:pPr>
              <w:rPr>
                <w:rFonts w:ascii="Segoe UI" w:hAnsi="Segoe UI" w:cs="Segoe UI"/>
                <w:sz w:val="22"/>
                <w:szCs w:val="22"/>
              </w:rPr>
            </w:pPr>
            <w:r w:rsidRPr="0041628C">
              <w:rPr>
                <w:rFonts w:ascii="Segoe UI" w:hAnsi="Segoe UI" w:cs="Segoe UI"/>
                <w:sz w:val="22"/>
                <w:szCs w:val="22"/>
              </w:rPr>
              <w:t xml:space="preserve">(d) the availability and suitability of ways to eliminate or </w:t>
            </w:r>
            <w:proofErr w:type="spellStart"/>
            <w:r w:rsidRPr="0041628C">
              <w:rPr>
                <w:rFonts w:ascii="Segoe UI" w:hAnsi="Segoe UI" w:cs="Segoe UI"/>
                <w:sz w:val="22"/>
                <w:szCs w:val="22"/>
              </w:rPr>
              <w:t>minimise</w:t>
            </w:r>
            <w:proofErr w:type="spellEnd"/>
            <w:r w:rsidRPr="0041628C">
              <w:rPr>
                <w:rFonts w:ascii="Segoe UI" w:hAnsi="Segoe UI" w:cs="Segoe UI"/>
                <w:sz w:val="22"/>
                <w:szCs w:val="22"/>
              </w:rPr>
              <w:t xml:space="preserve"> the risk, and </w:t>
            </w:r>
          </w:p>
          <w:p w14:paraId="2FA22B97" w14:textId="13AE3D73" w:rsidR="008B7E3E" w:rsidRPr="0041628C" w:rsidRDefault="00EF4A35">
            <w:pPr>
              <w:rPr>
                <w:rFonts w:ascii="Segoe UI" w:hAnsi="Segoe UI" w:cs="Segoe UI"/>
                <w:sz w:val="22"/>
                <w:szCs w:val="22"/>
              </w:rPr>
            </w:pPr>
            <w:r w:rsidRPr="0041628C">
              <w:rPr>
                <w:rFonts w:ascii="Segoe UI" w:hAnsi="Segoe UI" w:cs="Segoe UI"/>
                <w:sz w:val="22"/>
                <w:szCs w:val="22"/>
              </w:rPr>
              <w:t xml:space="preserve">(e) after assessing the extent of the risk and the available ways of eliminating or </w:t>
            </w:r>
            <w:proofErr w:type="spellStart"/>
            <w:r w:rsidRPr="0041628C">
              <w:rPr>
                <w:rFonts w:ascii="Segoe UI" w:hAnsi="Segoe UI" w:cs="Segoe UI"/>
                <w:sz w:val="22"/>
                <w:szCs w:val="22"/>
              </w:rPr>
              <w:t>minimising</w:t>
            </w:r>
            <w:proofErr w:type="spellEnd"/>
            <w:r w:rsidRPr="0041628C">
              <w:rPr>
                <w:rFonts w:ascii="Segoe UI" w:hAnsi="Segoe UI" w:cs="Segoe UI"/>
                <w:sz w:val="22"/>
                <w:szCs w:val="22"/>
              </w:rPr>
              <w:t xml:space="preserve"> the risk, the cost associated with available ways of eliminating or </w:t>
            </w:r>
            <w:proofErr w:type="spellStart"/>
            <w:r w:rsidRPr="0041628C">
              <w:rPr>
                <w:rFonts w:ascii="Segoe UI" w:hAnsi="Segoe UI" w:cs="Segoe UI"/>
                <w:sz w:val="22"/>
                <w:szCs w:val="22"/>
              </w:rPr>
              <w:t>minimising</w:t>
            </w:r>
            <w:proofErr w:type="spellEnd"/>
            <w:r w:rsidRPr="0041628C">
              <w:rPr>
                <w:rFonts w:ascii="Segoe UI" w:hAnsi="Segoe UI" w:cs="Segoe UI"/>
                <w:sz w:val="22"/>
                <w:szCs w:val="22"/>
              </w:rPr>
              <w:t xml:space="preserve"> the risk, including whether the cost is grossly disproportionate to the risk</w:t>
            </w:r>
            <w:r w:rsidR="00BC41B9" w:rsidRPr="0041628C">
              <w:rPr>
                <w:rFonts w:ascii="Segoe UI" w:hAnsi="Segoe UI" w:cs="Segoe UI"/>
                <w:sz w:val="22"/>
                <w:szCs w:val="22"/>
              </w:rPr>
              <w:t>’</w:t>
            </w:r>
            <w:r w:rsidRPr="0041628C">
              <w:rPr>
                <w:rFonts w:ascii="Segoe UI" w:hAnsi="Segoe UI" w:cs="Segoe UI"/>
                <w:sz w:val="22"/>
                <w:szCs w:val="22"/>
              </w:rPr>
              <w:t>.</w:t>
            </w:r>
            <w:r w:rsidR="00BC41B9" w:rsidRPr="0041628C">
              <w:rPr>
                <w:rStyle w:val="FootnoteReference"/>
                <w:rFonts w:ascii="Segoe UI" w:hAnsi="Segoe UI" w:cs="Segoe UI"/>
                <w:sz w:val="22"/>
                <w:szCs w:val="22"/>
              </w:rPr>
              <w:footnoteReference w:id="2"/>
            </w:r>
          </w:p>
        </w:tc>
      </w:tr>
      <w:tr w:rsidR="008B7E3E" w:rsidRPr="0041628C" w14:paraId="4F87B92A" w14:textId="77777777" w:rsidTr="008B7E3E">
        <w:trPr>
          <w:trHeight w:val="70"/>
        </w:trPr>
        <w:tc>
          <w:tcPr>
            <w:tcW w:w="2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A4C819" w14:textId="77777777" w:rsidR="008B7E3E" w:rsidRPr="0041628C" w:rsidRDefault="008B7E3E">
            <w:pPr>
              <w:rPr>
                <w:rFonts w:ascii="Segoe UI" w:hAnsi="Segoe UI" w:cs="Segoe UI"/>
                <w:b/>
                <w:sz w:val="22"/>
                <w:szCs w:val="22"/>
              </w:rPr>
            </w:pPr>
            <w:r w:rsidRPr="0041628C">
              <w:rPr>
                <w:rFonts w:ascii="Segoe UI" w:eastAsia="MS Mincho" w:hAnsi="Segoe UI" w:cs="Segoe UI"/>
                <w:b/>
                <w:bCs/>
                <w:sz w:val="22"/>
                <w:szCs w:val="22"/>
              </w:rPr>
              <w:t>Visitors</w:t>
            </w:r>
          </w:p>
        </w:tc>
        <w:tc>
          <w:tcPr>
            <w:tcW w:w="6562" w:type="dxa"/>
            <w:tcBorders>
              <w:top w:val="single" w:sz="4" w:space="0" w:color="auto"/>
              <w:left w:val="single" w:sz="4" w:space="0" w:color="auto"/>
              <w:bottom w:val="single" w:sz="4" w:space="0" w:color="auto"/>
              <w:right w:val="single" w:sz="4" w:space="0" w:color="auto"/>
            </w:tcBorders>
          </w:tcPr>
          <w:p w14:paraId="2B9D6064" w14:textId="77777777" w:rsidR="008B7E3E" w:rsidRPr="0041628C" w:rsidRDefault="008B7E3E">
            <w:pPr>
              <w:rPr>
                <w:rFonts w:ascii="Segoe UI" w:hAnsi="Segoe UI" w:cs="Segoe UI"/>
                <w:sz w:val="22"/>
                <w:szCs w:val="22"/>
              </w:rPr>
            </w:pPr>
            <w:r w:rsidRPr="0041628C">
              <w:rPr>
                <w:rFonts w:ascii="Segoe UI" w:eastAsia="Segoe UI" w:hAnsi="Segoe UI" w:cs="Segoe UI"/>
                <w:color w:val="000000" w:themeColor="text1"/>
                <w:sz w:val="22"/>
                <w:szCs w:val="22"/>
                <w:lang w:val="en-AU"/>
              </w:rPr>
              <w:t>Anyone who attends the premises and is not a Board member, paid staff member, student or volunteer.</w:t>
            </w:r>
          </w:p>
        </w:tc>
      </w:tr>
    </w:tbl>
    <w:p w14:paraId="615A9C8C" w14:textId="2FE82ED1" w:rsidR="005D04DF" w:rsidRPr="0041628C" w:rsidRDefault="005D04DF" w:rsidP="097DD4CE">
      <w:pPr>
        <w:rPr>
          <w:rFonts w:ascii="Segoe UI" w:eastAsiaTheme="majorEastAsia" w:hAnsi="Segoe UI" w:cs="Segoe UI"/>
          <w:sz w:val="22"/>
          <w:szCs w:val="22"/>
          <w:highlight w:val="yellow"/>
        </w:rPr>
      </w:pPr>
    </w:p>
    <w:p w14:paraId="34F247EF" w14:textId="77777777" w:rsidR="004C71D6" w:rsidRPr="0041628C" w:rsidRDefault="004C71D6" w:rsidP="33D4CC7A">
      <w:pPr>
        <w:pStyle w:val="Heading3"/>
        <w:rPr>
          <w:rFonts w:cs="Segoe UI"/>
          <w:szCs w:val="22"/>
        </w:rPr>
      </w:pPr>
      <w:bookmarkStart w:id="24" w:name="_Toc366758282"/>
      <w:bookmarkStart w:id="25" w:name="_Toc366759257"/>
      <w:bookmarkStart w:id="26" w:name="_Toc11656792"/>
      <w:bookmarkStart w:id="27" w:name="_Toc1382116910"/>
      <w:bookmarkStart w:id="28" w:name="_Toc167818339"/>
      <w:r w:rsidRPr="0041628C">
        <w:rPr>
          <w:rFonts w:cs="Segoe UI"/>
          <w:szCs w:val="22"/>
        </w:rPr>
        <w:t xml:space="preserve">1.4 </w:t>
      </w:r>
      <w:r w:rsidRPr="0041628C">
        <w:rPr>
          <w:rFonts w:cs="Segoe UI"/>
          <w:szCs w:val="22"/>
        </w:rPr>
        <w:tab/>
        <w:t>Principles</w:t>
      </w:r>
      <w:bookmarkEnd w:id="24"/>
      <w:bookmarkEnd w:id="25"/>
      <w:bookmarkEnd w:id="26"/>
      <w:bookmarkEnd w:id="27"/>
      <w:bookmarkEnd w:id="28"/>
    </w:p>
    <w:p w14:paraId="229CA876" w14:textId="77777777" w:rsidR="00890339" w:rsidRPr="0041628C" w:rsidRDefault="58C7FA00" w:rsidP="009060B3">
      <w:pPr>
        <w:numPr>
          <w:ilvl w:val="0"/>
          <w:numId w:val="23"/>
        </w:numPr>
        <w:rPr>
          <w:rFonts w:ascii="Segoe UI" w:eastAsiaTheme="majorEastAsia" w:hAnsi="Segoe UI" w:cs="Segoe UI"/>
          <w:b/>
          <w:bCs/>
          <w:color w:val="000000" w:themeColor="text1"/>
          <w:sz w:val="22"/>
          <w:szCs w:val="22"/>
        </w:rPr>
      </w:pPr>
      <w:r w:rsidRPr="0041628C">
        <w:rPr>
          <w:rFonts w:ascii="Segoe UI" w:eastAsiaTheme="majorEastAsia" w:hAnsi="Segoe UI" w:cs="Segoe UI"/>
          <w:b/>
          <w:bCs/>
          <w:sz w:val="22"/>
          <w:szCs w:val="22"/>
        </w:rPr>
        <w:t>[</w:t>
      </w:r>
      <w:proofErr w:type="spellStart"/>
      <w:r w:rsidRPr="0041628C">
        <w:rPr>
          <w:rFonts w:ascii="Segoe UI" w:eastAsiaTheme="majorEastAsia" w:hAnsi="Segoe UI" w:cs="Segoe UI"/>
          <w:b/>
          <w:bCs/>
          <w:sz w:val="22"/>
          <w:szCs w:val="22"/>
        </w:rPr>
        <w:t>Organisation</w:t>
      </w:r>
      <w:proofErr w:type="spellEnd"/>
      <w:r w:rsidRPr="0041628C">
        <w:rPr>
          <w:rFonts w:ascii="Segoe UI" w:eastAsiaTheme="majorEastAsia" w:hAnsi="Segoe UI" w:cs="Segoe UI"/>
          <w:b/>
          <w:bCs/>
          <w:sz w:val="22"/>
          <w:szCs w:val="22"/>
        </w:rPr>
        <w:t xml:space="preserve"> name]</w:t>
      </w:r>
      <w:r w:rsidRPr="0041628C">
        <w:rPr>
          <w:rFonts w:ascii="Segoe UI" w:eastAsiaTheme="majorEastAsia" w:hAnsi="Segoe UI" w:cs="Segoe UI"/>
          <w:sz w:val="22"/>
          <w:szCs w:val="22"/>
        </w:rPr>
        <w:t xml:space="preserve"> establishes and maintains s</w:t>
      </w:r>
      <w:r w:rsidR="4618335A" w:rsidRPr="0041628C">
        <w:rPr>
          <w:rFonts w:ascii="Segoe UI" w:eastAsiaTheme="majorEastAsia" w:hAnsi="Segoe UI" w:cs="Segoe UI"/>
          <w:sz w:val="22"/>
          <w:szCs w:val="22"/>
        </w:rPr>
        <w:t>afe working premises, equipment and culture</w:t>
      </w:r>
      <w:r w:rsidR="74EAC492" w:rsidRPr="0041628C">
        <w:rPr>
          <w:rFonts w:ascii="Segoe UI" w:eastAsiaTheme="majorEastAsia" w:hAnsi="Segoe UI" w:cs="Segoe UI"/>
          <w:sz w:val="22"/>
          <w:szCs w:val="22"/>
        </w:rPr>
        <w:t>.</w:t>
      </w:r>
      <w:r w:rsidR="4618335A" w:rsidRPr="0041628C">
        <w:rPr>
          <w:rFonts w:ascii="Segoe UI" w:eastAsiaTheme="majorEastAsia" w:hAnsi="Segoe UI" w:cs="Segoe UI"/>
          <w:sz w:val="22"/>
          <w:szCs w:val="22"/>
        </w:rPr>
        <w:t xml:space="preserve"> </w:t>
      </w:r>
      <w:r w:rsidR="25E1594A" w:rsidRPr="0041628C">
        <w:rPr>
          <w:rFonts w:ascii="Segoe UI" w:eastAsiaTheme="majorEastAsia" w:hAnsi="Segoe UI" w:cs="Segoe UI"/>
          <w:sz w:val="22"/>
          <w:szCs w:val="22"/>
        </w:rPr>
        <w:t xml:space="preserve">This includes providing an environment that promotes and supports the physical and psychological health and wellbeing of employees in the workplace in line with </w:t>
      </w:r>
      <w:r w:rsidR="25E1594A" w:rsidRPr="0041628C">
        <w:rPr>
          <w:rFonts w:ascii="Segoe UI" w:eastAsiaTheme="majorEastAsia" w:hAnsi="Segoe UI" w:cs="Segoe UI"/>
          <w:color w:val="000000" w:themeColor="text1"/>
          <w:sz w:val="22"/>
          <w:szCs w:val="22"/>
        </w:rPr>
        <w:t xml:space="preserve">the </w:t>
      </w:r>
      <w:r w:rsidR="25E1594A" w:rsidRPr="0041628C">
        <w:rPr>
          <w:rFonts w:ascii="Segoe UI" w:eastAsiaTheme="majorEastAsia" w:hAnsi="Segoe UI" w:cs="Segoe UI"/>
          <w:b/>
          <w:bCs/>
          <w:color w:val="000000" w:themeColor="text1"/>
          <w:sz w:val="22"/>
          <w:szCs w:val="22"/>
          <w:shd w:val="clear" w:color="auto" w:fill="E6E6E6"/>
        </w:rPr>
        <w:t>[</w:t>
      </w:r>
      <w:proofErr w:type="spellStart"/>
      <w:r w:rsidR="25E1594A" w:rsidRPr="0041628C">
        <w:rPr>
          <w:rFonts w:ascii="Segoe UI" w:eastAsiaTheme="majorEastAsia" w:hAnsi="Segoe UI" w:cs="Segoe UI"/>
          <w:b/>
          <w:bCs/>
          <w:color w:val="000000" w:themeColor="text1"/>
          <w:sz w:val="22"/>
          <w:szCs w:val="22"/>
          <w:shd w:val="clear" w:color="auto" w:fill="E6E6E6"/>
        </w:rPr>
        <w:t>organisation</w:t>
      </w:r>
      <w:proofErr w:type="spellEnd"/>
      <w:r w:rsidR="25E1594A" w:rsidRPr="0041628C">
        <w:rPr>
          <w:rFonts w:ascii="Segoe UI" w:eastAsiaTheme="majorEastAsia" w:hAnsi="Segoe UI" w:cs="Segoe UI"/>
          <w:b/>
          <w:bCs/>
          <w:color w:val="000000" w:themeColor="text1"/>
          <w:sz w:val="22"/>
          <w:szCs w:val="22"/>
          <w:shd w:val="clear" w:color="auto" w:fill="E6E6E6"/>
        </w:rPr>
        <w:t xml:space="preserve"> name]</w:t>
      </w:r>
      <w:r w:rsidR="25E1594A" w:rsidRPr="0041628C">
        <w:rPr>
          <w:rFonts w:ascii="Segoe UI" w:eastAsiaTheme="majorEastAsia" w:hAnsi="Segoe UI" w:cs="Segoe UI"/>
          <w:color w:val="000000" w:themeColor="text1"/>
          <w:sz w:val="22"/>
          <w:szCs w:val="22"/>
        </w:rPr>
        <w:t xml:space="preserve"> Code of Conduct </w:t>
      </w:r>
    </w:p>
    <w:p w14:paraId="38A6F00B" w14:textId="77777777" w:rsidR="00890339" w:rsidRPr="0041628C" w:rsidRDefault="074131FF" w:rsidP="009060B3">
      <w:pPr>
        <w:numPr>
          <w:ilvl w:val="0"/>
          <w:numId w:val="23"/>
        </w:numPr>
        <w:rPr>
          <w:rFonts w:ascii="Segoe UI" w:eastAsiaTheme="majorEastAsia" w:hAnsi="Segoe UI" w:cs="Segoe UI"/>
          <w:b/>
          <w:bCs/>
          <w:color w:val="000000" w:themeColor="text1"/>
          <w:sz w:val="22"/>
          <w:szCs w:val="22"/>
        </w:rPr>
      </w:pPr>
      <w:r w:rsidRPr="0041628C">
        <w:rPr>
          <w:rFonts w:ascii="Segoe UI" w:eastAsiaTheme="majorEastAsia" w:hAnsi="Segoe UI" w:cs="Segoe UI"/>
          <w:sz w:val="22"/>
          <w:szCs w:val="22"/>
        </w:rPr>
        <w:t>WHS systems and initiatives are implemented and revised in consultation with workers</w:t>
      </w:r>
    </w:p>
    <w:p w14:paraId="559DB896" w14:textId="3D95D8B2" w:rsidR="074131FF" w:rsidRPr="0041628C" w:rsidRDefault="074131FF" w:rsidP="009060B3">
      <w:pPr>
        <w:numPr>
          <w:ilvl w:val="0"/>
          <w:numId w:val="23"/>
        </w:numPr>
        <w:rPr>
          <w:rFonts w:ascii="Segoe UI" w:eastAsiaTheme="majorEastAsia" w:hAnsi="Segoe UI" w:cs="Segoe UI"/>
          <w:b/>
          <w:bCs/>
          <w:color w:val="000000" w:themeColor="text1"/>
          <w:sz w:val="22"/>
          <w:szCs w:val="22"/>
        </w:rPr>
      </w:pPr>
      <w:r w:rsidRPr="0041628C">
        <w:rPr>
          <w:rFonts w:ascii="Segoe UI" w:eastAsiaTheme="majorEastAsia" w:hAnsi="Segoe UI" w:cs="Segoe UI"/>
          <w:sz w:val="22"/>
          <w:szCs w:val="22"/>
        </w:rPr>
        <w:t>Providing facilities, equipment, resources and services to enable employees to perform their role safely</w:t>
      </w:r>
    </w:p>
    <w:p w14:paraId="23CA9C07" w14:textId="54ED6EFA" w:rsidR="074131FF" w:rsidRPr="0041628C" w:rsidRDefault="074131FF" w:rsidP="009060B3">
      <w:pPr>
        <w:numPr>
          <w:ilvl w:val="0"/>
          <w:numId w:val="23"/>
        </w:numPr>
        <w:rPr>
          <w:rFonts w:ascii="Segoe UI" w:eastAsiaTheme="majorEastAsia" w:hAnsi="Segoe UI" w:cs="Segoe UI"/>
          <w:b/>
          <w:bCs/>
          <w:color w:val="000000" w:themeColor="text1"/>
          <w:sz w:val="22"/>
          <w:szCs w:val="22"/>
        </w:rPr>
      </w:pPr>
      <w:r w:rsidRPr="0041628C">
        <w:rPr>
          <w:rFonts w:ascii="Segoe UI" w:eastAsiaTheme="majorEastAsia" w:hAnsi="Segoe UI" w:cs="Segoe UI"/>
          <w:b/>
          <w:bCs/>
          <w:color w:val="000000" w:themeColor="text1"/>
          <w:sz w:val="22"/>
          <w:szCs w:val="22"/>
        </w:rPr>
        <w:t>[</w:t>
      </w:r>
      <w:proofErr w:type="spellStart"/>
      <w:r w:rsidRPr="0041628C">
        <w:rPr>
          <w:rFonts w:ascii="Segoe UI" w:eastAsiaTheme="majorEastAsia" w:hAnsi="Segoe UI" w:cs="Segoe UI"/>
          <w:b/>
          <w:bCs/>
          <w:color w:val="000000" w:themeColor="text1"/>
          <w:sz w:val="22"/>
          <w:szCs w:val="22"/>
        </w:rPr>
        <w:t>Organisation</w:t>
      </w:r>
      <w:proofErr w:type="spellEnd"/>
      <w:r w:rsidRPr="0041628C">
        <w:rPr>
          <w:rFonts w:ascii="Segoe UI" w:eastAsiaTheme="majorEastAsia" w:hAnsi="Segoe UI" w:cs="Segoe UI"/>
          <w:b/>
          <w:bCs/>
          <w:color w:val="000000" w:themeColor="text1"/>
          <w:sz w:val="22"/>
          <w:szCs w:val="22"/>
        </w:rPr>
        <w:t xml:space="preserve"> name] </w:t>
      </w:r>
      <w:r w:rsidRPr="0041628C">
        <w:rPr>
          <w:rFonts w:ascii="Segoe UI" w:eastAsiaTheme="majorEastAsia" w:hAnsi="Segoe UI" w:cs="Segoe UI"/>
          <w:color w:val="000000" w:themeColor="text1"/>
          <w:sz w:val="22"/>
          <w:szCs w:val="22"/>
          <w:shd w:val="clear" w:color="auto" w:fill="E6E6E6"/>
        </w:rPr>
        <w:t xml:space="preserve">staff </w:t>
      </w:r>
      <w:r w:rsidRPr="0041628C">
        <w:rPr>
          <w:rFonts w:ascii="Segoe UI" w:eastAsiaTheme="majorEastAsia" w:hAnsi="Segoe UI" w:cs="Segoe UI"/>
          <w:color w:val="000000" w:themeColor="text1"/>
          <w:sz w:val="22"/>
          <w:szCs w:val="22"/>
        </w:rPr>
        <w:t xml:space="preserve">receive WHS orientation and training relevant </w:t>
      </w:r>
      <w:r w:rsidR="00C6338A" w:rsidRPr="0041628C">
        <w:rPr>
          <w:rFonts w:ascii="Segoe UI" w:eastAsiaTheme="majorEastAsia" w:hAnsi="Segoe UI" w:cs="Segoe UI"/>
          <w:color w:val="000000" w:themeColor="text1"/>
          <w:sz w:val="22"/>
          <w:szCs w:val="22"/>
        </w:rPr>
        <w:t>to</w:t>
      </w:r>
      <w:r w:rsidRPr="0041628C">
        <w:rPr>
          <w:rFonts w:ascii="Segoe UI" w:eastAsiaTheme="majorEastAsia" w:hAnsi="Segoe UI" w:cs="Segoe UI"/>
          <w:color w:val="000000" w:themeColor="text1"/>
          <w:sz w:val="22"/>
          <w:szCs w:val="22"/>
        </w:rPr>
        <w:t xml:space="preserve"> their position and responsibilities, and</w:t>
      </w:r>
    </w:p>
    <w:p w14:paraId="35EF03A7" w14:textId="4E977FA8" w:rsidR="074131FF" w:rsidRPr="0041628C" w:rsidRDefault="074131FF" w:rsidP="009060B3">
      <w:pPr>
        <w:numPr>
          <w:ilvl w:val="0"/>
          <w:numId w:val="23"/>
        </w:numPr>
        <w:rPr>
          <w:rFonts w:ascii="Segoe UI" w:eastAsiaTheme="majorEastAsia" w:hAnsi="Segoe UI" w:cs="Segoe UI"/>
          <w:b/>
          <w:bCs/>
          <w:color w:val="000000" w:themeColor="text1"/>
          <w:sz w:val="22"/>
          <w:szCs w:val="22"/>
        </w:rPr>
      </w:pPr>
      <w:r w:rsidRPr="0041628C">
        <w:rPr>
          <w:rFonts w:ascii="Segoe UI" w:eastAsiaTheme="majorEastAsia" w:hAnsi="Segoe UI" w:cs="Segoe UI"/>
          <w:color w:val="000000" w:themeColor="text1"/>
          <w:sz w:val="22"/>
          <w:szCs w:val="22"/>
        </w:rPr>
        <w:t xml:space="preserve">Workplace injuries are managed to meet the needs or workers and </w:t>
      </w:r>
      <w:r w:rsidRPr="0041628C">
        <w:rPr>
          <w:rFonts w:ascii="Segoe UI" w:eastAsiaTheme="majorEastAsia" w:hAnsi="Segoe UI" w:cs="Segoe UI"/>
          <w:b/>
          <w:bCs/>
          <w:color w:val="000000" w:themeColor="text1"/>
          <w:sz w:val="22"/>
          <w:szCs w:val="22"/>
          <w:shd w:val="clear" w:color="auto" w:fill="E6E6E6"/>
        </w:rPr>
        <w:t>[</w:t>
      </w:r>
      <w:proofErr w:type="spellStart"/>
      <w:r w:rsidRPr="0041628C">
        <w:rPr>
          <w:rFonts w:ascii="Segoe UI" w:eastAsiaTheme="majorEastAsia" w:hAnsi="Segoe UI" w:cs="Segoe UI"/>
          <w:b/>
          <w:bCs/>
          <w:color w:val="000000" w:themeColor="text1"/>
          <w:sz w:val="22"/>
          <w:szCs w:val="22"/>
          <w:shd w:val="clear" w:color="auto" w:fill="E6E6E6"/>
        </w:rPr>
        <w:t>organisation</w:t>
      </w:r>
      <w:proofErr w:type="spellEnd"/>
      <w:r w:rsidRPr="0041628C">
        <w:rPr>
          <w:rFonts w:ascii="Segoe UI" w:eastAsiaTheme="majorEastAsia" w:hAnsi="Segoe UI" w:cs="Segoe UI"/>
          <w:b/>
          <w:bCs/>
          <w:color w:val="000000" w:themeColor="text1"/>
          <w:sz w:val="22"/>
          <w:szCs w:val="22"/>
          <w:shd w:val="clear" w:color="auto" w:fill="E6E6E6"/>
        </w:rPr>
        <w:t xml:space="preserve"> name]</w:t>
      </w:r>
    </w:p>
    <w:p w14:paraId="4C4B44DE" w14:textId="7E09F524" w:rsidR="00D35A5B" w:rsidRPr="0041628C" w:rsidRDefault="00D35A5B" w:rsidP="097DD4CE">
      <w:pPr>
        <w:ind w:left="360"/>
        <w:rPr>
          <w:rFonts w:ascii="Segoe UI" w:eastAsiaTheme="majorEastAsia" w:hAnsi="Segoe UI" w:cs="Segoe UI"/>
          <w:sz w:val="22"/>
          <w:szCs w:val="22"/>
        </w:rPr>
      </w:pPr>
    </w:p>
    <w:p w14:paraId="681E1D3B" w14:textId="77777777" w:rsidR="004C71D6" w:rsidRPr="0041628C" w:rsidRDefault="004C71D6" w:rsidP="33D4CC7A">
      <w:pPr>
        <w:pStyle w:val="Heading3"/>
        <w:rPr>
          <w:rFonts w:cs="Segoe UI"/>
          <w:szCs w:val="22"/>
        </w:rPr>
      </w:pPr>
      <w:bookmarkStart w:id="29" w:name="_Toc366758283"/>
      <w:bookmarkStart w:id="30" w:name="_Toc366759258"/>
      <w:bookmarkStart w:id="31" w:name="_Toc11656793"/>
      <w:bookmarkStart w:id="32" w:name="_Toc701803465"/>
      <w:bookmarkStart w:id="33" w:name="_Toc167818340"/>
      <w:r w:rsidRPr="0041628C">
        <w:rPr>
          <w:rFonts w:cs="Segoe UI"/>
          <w:szCs w:val="22"/>
        </w:rPr>
        <w:lastRenderedPageBreak/>
        <w:t xml:space="preserve">1.5 </w:t>
      </w:r>
      <w:r w:rsidRPr="0041628C">
        <w:rPr>
          <w:rFonts w:cs="Segoe UI"/>
          <w:szCs w:val="22"/>
        </w:rPr>
        <w:tab/>
        <w:t>Outcomes</w:t>
      </w:r>
      <w:bookmarkEnd w:id="29"/>
      <w:bookmarkEnd w:id="30"/>
      <w:bookmarkEnd w:id="31"/>
      <w:bookmarkEnd w:id="32"/>
      <w:bookmarkEnd w:id="33"/>
    </w:p>
    <w:p w14:paraId="665458FE" w14:textId="6F2ACAE2" w:rsidR="004C71D6" w:rsidRPr="0041628C" w:rsidRDefault="004C71D6" w:rsidP="009060B3">
      <w:pPr>
        <w:numPr>
          <w:ilvl w:val="0"/>
          <w:numId w:val="24"/>
        </w:numPr>
        <w:rPr>
          <w:rFonts w:ascii="Segoe UI" w:eastAsiaTheme="majorEastAsia" w:hAnsi="Segoe UI" w:cs="Segoe UI"/>
          <w:sz w:val="22"/>
          <w:szCs w:val="22"/>
        </w:rPr>
      </w:pPr>
      <w:r w:rsidRPr="0041628C">
        <w:rPr>
          <w:rFonts w:ascii="Segoe UI" w:eastAsiaTheme="majorEastAsia" w:hAnsi="Segoe UI" w:cs="Segoe UI"/>
          <w:sz w:val="22"/>
          <w:szCs w:val="22"/>
        </w:rPr>
        <w:t xml:space="preserve">Workers are provided with </w:t>
      </w:r>
      <w:r w:rsidR="00F4357E" w:rsidRPr="0041628C">
        <w:rPr>
          <w:rFonts w:ascii="Segoe UI" w:eastAsiaTheme="majorEastAsia" w:hAnsi="Segoe UI" w:cs="Segoe UI"/>
          <w:sz w:val="22"/>
          <w:szCs w:val="22"/>
        </w:rPr>
        <w:t xml:space="preserve">a </w:t>
      </w:r>
      <w:r w:rsidRPr="0041628C">
        <w:rPr>
          <w:rFonts w:ascii="Segoe UI" w:eastAsiaTheme="majorEastAsia" w:hAnsi="Segoe UI" w:cs="Segoe UI"/>
          <w:sz w:val="22"/>
          <w:szCs w:val="22"/>
        </w:rPr>
        <w:t xml:space="preserve">safe working environment that they have contributed to. </w:t>
      </w:r>
    </w:p>
    <w:p w14:paraId="4CE6EC14" w14:textId="4D931356" w:rsidR="004C71D6" w:rsidRPr="0041628C" w:rsidRDefault="004C71D6" w:rsidP="009060B3">
      <w:pPr>
        <w:numPr>
          <w:ilvl w:val="0"/>
          <w:numId w:val="24"/>
        </w:numPr>
        <w:rPr>
          <w:rFonts w:ascii="Segoe UI" w:eastAsiaTheme="majorEastAsia" w:hAnsi="Segoe UI" w:cs="Segoe UI"/>
          <w:sz w:val="22"/>
          <w:szCs w:val="22"/>
        </w:rPr>
      </w:pPr>
      <w:r w:rsidRPr="0041628C">
        <w:rPr>
          <w:rFonts w:ascii="Segoe UI" w:eastAsiaTheme="majorEastAsia" w:hAnsi="Segoe UI" w:cs="Segoe UI"/>
          <w:sz w:val="22"/>
          <w:szCs w:val="22"/>
        </w:rPr>
        <w:t>Workplace incidents and inju</w:t>
      </w:r>
      <w:r w:rsidR="0063040F" w:rsidRPr="0041628C">
        <w:rPr>
          <w:rFonts w:ascii="Segoe UI" w:eastAsiaTheme="majorEastAsia" w:hAnsi="Segoe UI" w:cs="Segoe UI"/>
          <w:sz w:val="22"/>
          <w:szCs w:val="22"/>
        </w:rPr>
        <w:t xml:space="preserve">ries are prevented or </w:t>
      </w:r>
      <w:proofErr w:type="spellStart"/>
      <w:r w:rsidR="0063040F" w:rsidRPr="0041628C">
        <w:rPr>
          <w:rFonts w:ascii="Segoe UI" w:eastAsiaTheme="majorEastAsia" w:hAnsi="Segoe UI" w:cs="Segoe UI"/>
          <w:sz w:val="22"/>
          <w:szCs w:val="22"/>
        </w:rPr>
        <w:t>minimised</w:t>
      </w:r>
      <w:proofErr w:type="spellEnd"/>
      <w:r w:rsidR="0063040F" w:rsidRPr="0041628C">
        <w:rPr>
          <w:rFonts w:ascii="Segoe UI" w:eastAsiaTheme="majorEastAsia" w:hAnsi="Segoe UI" w:cs="Segoe UI"/>
          <w:sz w:val="22"/>
          <w:szCs w:val="22"/>
        </w:rPr>
        <w:t>.</w:t>
      </w:r>
    </w:p>
    <w:p w14:paraId="51FB9302" w14:textId="373EC506" w:rsidR="004C71D6" w:rsidRPr="0041628C" w:rsidRDefault="5C389044" w:rsidP="009060B3">
      <w:pPr>
        <w:numPr>
          <w:ilvl w:val="0"/>
          <w:numId w:val="24"/>
        </w:numPr>
        <w:rPr>
          <w:rFonts w:ascii="Segoe UI" w:eastAsiaTheme="majorEastAsia" w:hAnsi="Segoe UI" w:cs="Segoe UI"/>
          <w:sz w:val="22"/>
          <w:szCs w:val="22"/>
        </w:rPr>
      </w:pPr>
      <w:r w:rsidRPr="0041628C">
        <w:rPr>
          <w:rFonts w:ascii="Segoe UI" w:eastAsiaTheme="majorEastAsia" w:hAnsi="Segoe UI" w:cs="Segoe UI"/>
          <w:b/>
          <w:bCs/>
          <w:sz w:val="22"/>
          <w:szCs w:val="22"/>
        </w:rPr>
        <w:t>[</w:t>
      </w:r>
      <w:proofErr w:type="spellStart"/>
      <w:r w:rsidR="52E41ECB" w:rsidRPr="0041628C">
        <w:rPr>
          <w:rFonts w:ascii="Segoe UI" w:eastAsiaTheme="majorEastAsia" w:hAnsi="Segoe UI" w:cs="Segoe UI"/>
          <w:b/>
          <w:bCs/>
          <w:sz w:val="22"/>
          <w:szCs w:val="22"/>
        </w:rPr>
        <w:t>O</w:t>
      </w:r>
      <w:r w:rsidRPr="0041628C">
        <w:rPr>
          <w:rFonts w:ascii="Segoe UI" w:eastAsiaTheme="majorEastAsia" w:hAnsi="Segoe UI" w:cs="Segoe UI"/>
          <w:b/>
          <w:bCs/>
          <w:sz w:val="22"/>
          <w:szCs w:val="22"/>
        </w:rPr>
        <w:t>rganisation</w:t>
      </w:r>
      <w:proofErr w:type="spellEnd"/>
      <w:r w:rsidRPr="0041628C">
        <w:rPr>
          <w:rFonts w:ascii="Segoe UI" w:eastAsiaTheme="majorEastAsia" w:hAnsi="Segoe UI" w:cs="Segoe UI"/>
          <w:b/>
          <w:bCs/>
          <w:sz w:val="22"/>
          <w:szCs w:val="22"/>
        </w:rPr>
        <w:t xml:space="preserve"> name]</w:t>
      </w:r>
      <w:r w:rsidR="30B02D69" w:rsidRPr="0041628C">
        <w:rPr>
          <w:rFonts w:ascii="Segoe UI" w:eastAsiaTheme="majorEastAsia" w:hAnsi="Segoe UI" w:cs="Segoe UI"/>
          <w:b/>
          <w:bCs/>
          <w:sz w:val="22"/>
          <w:szCs w:val="22"/>
        </w:rPr>
        <w:t xml:space="preserve"> </w:t>
      </w:r>
      <w:r w:rsidR="4618335A" w:rsidRPr="0041628C">
        <w:rPr>
          <w:rFonts w:ascii="Segoe UI" w:eastAsiaTheme="majorEastAsia" w:hAnsi="Segoe UI" w:cs="Segoe UI"/>
          <w:sz w:val="22"/>
          <w:szCs w:val="22"/>
        </w:rPr>
        <w:t>workers understand and comp</w:t>
      </w:r>
      <w:r w:rsidR="5FB59571" w:rsidRPr="0041628C">
        <w:rPr>
          <w:rFonts w:ascii="Segoe UI" w:eastAsiaTheme="majorEastAsia" w:hAnsi="Segoe UI" w:cs="Segoe UI"/>
          <w:sz w:val="22"/>
          <w:szCs w:val="22"/>
        </w:rPr>
        <w:t>ly with their WHS obligations.</w:t>
      </w:r>
    </w:p>
    <w:p w14:paraId="3B43821A" w14:textId="77777777" w:rsidR="004C71D6" w:rsidRPr="0041628C" w:rsidRDefault="004C71D6" w:rsidP="097DD4CE">
      <w:pPr>
        <w:rPr>
          <w:rFonts w:ascii="Segoe UI" w:eastAsiaTheme="majorEastAsia" w:hAnsi="Segoe UI" w:cs="Segoe UI"/>
          <w:sz w:val="22"/>
          <w:szCs w:val="22"/>
        </w:rPr>
      </w:pPr>
    </w:p>
    <w:p w14:paraId="3FA6392E" w14:textId="77777777" w:rsidR="002206C8" w:rsidRPr="0041628C" w:rsidRDefault="004C71D6" w:rsidP="33D4CC7A">
      <w:pPr>
        <w:pStyle w:val="Heading3"/>
        <w:rPr>
          <w:rFonts w:cs="Segoe UI"/>
          <w:szCs w:val="22"/>
        </w:rPr>
      </w:pPr>
      <w:bookmarkStart w:id="34" w:name="_Toc366758284"/>
      <w:bookmarkStart w:id="35" w:name="_Toc366759259"/>
      <w:bookmarkStart w:id="36" w:name="_Toc11656794"/>
      <w:bookmarkStart w:id="37" w:name="_Toc167634472"/>
      <w:bookmarkStart w:id="38" w:name="_Toc167818341"/>
      <w:r w:rsidRPr="0041628C">
        <w:rPr>
          <w:rFonts w:cs="Segoe UI"/>
          <w:szCs w:val="22"/>
        </w:rPr>
        <w:t xml:space="preserve">1.6 </w:t>
      </w:r>
      <w:r w:rsidRPr="0041628C">
        <w:rPr>
          <w:rFonts w:cs="Segoe UI"/>
          <w:szCs w:val="22"/>
        </w:rPr>
        <w:tab/>
      </w:r>
      <w:bookmarkEnd w:id="34"/>
      <w:bookmarkEnd w:id="35"/>
      <w:bookmarkEnd w:id="36"/>
      <w:bookmarkEnd w:id="37"/>
      <w:r w:rsidR="007B77E9" w:rsidRPr="0041628C">
        <w:rPr>
          <w:rFonts w:cs="Segoe UI"/>
          <w:szCs w:val="22"/>
        </w:rPr>
        <w:t>Roles and responsibilities</w:t>
      </w:r>
      <w:bookmarkEnd w:id="38"/>
      <w:r w:rsidRPr="0041628C">
        <w:rPr>
          <w:rFonts w:cs="Segoe UI"/>
          <w:szCs w:val="22"/>
        </w:rPr>
        <w:br/>
      </w:r>
    </w:p>
    <w:tbl>
      <w:tblPr>
        <w:tblStyle w:val="TableGrid"/>
        <w:tblW w:w="0" w:type="auto"/>
        <w:tblInd w:w="108" w:type="dxa"/>
        <w:tblLook w:val="04A0" w:firstRow="1" w:lastRow="0" w:firstColumn="1" w:lastColumn="0" w:noHBand="0" w:noVBand="1"/>
      </w:tblPr>
      <w:tblGrid>
        <w:gridCol w:w="1582"/>
        <w:gridCol w:w="7088"/>
      </w:tblGrid>
      <w:tr w:rsidR="002206C8" w:rsidRPr="0041628C" w14:paraId="3209263D" w14:textId="77777777">
        <w:tc>
          <w:tcPr>
            <w:tcW w:w="1560" w:type="dxa"/>
            <w:shd w:val="clear" w:color="auto" w:fill="F2F2F2" w:themeFill="background1" w:themeFillShade="F2"/>
          </w:tcPr>
          <w:p w14:paraId="66EC666F" w14:textId="77777777" w:rsidR="002206C8" w:rsidRPr="0041628C" w:rsidRDefault="002206C8">
            <w:pPr>
              <w:jc w:val="left"/>
              <w:rPr>
                <w:rFonts w:ascii="Segoe UI" w:hAnsi="Segoe UI" w:cs="Segoe UI"/>
                <w:b/>
                <w:sz w:val="22"/>
                <w:szCs w:val="22"/>
              </w:rPr>
            </w:pPr>
            <w:r w:rsidRPr="0041628C">
              <w:rPr>
                <w:rFonts w:ascii="Segoe UI" w:hAnsi="Segoe UI" w:cs="Segoe UI"/>
                <w:b/>
                <w:sz w:val="22"/>
                <w:szCs w:val="22"/>
              </w:rPr>
              <w:t>Board of Directors</w:t>
            </w:r>
          </w:p>
        </w:tc>
        <w:tc>
          <w:tcPr>
            <w:tcW w:w="7336" w:type="dxa"/>
          </w:tcPr>
          <w:p w14:paraId="1FDA9D20" w14:textId="77777777" w:rsidR="002206C8" w:rsidRPr="0041628C" w:rsidRDefault="002206C8" w:rsidP="00AA26B9">
            <w:pPr>
              <w:pStyle w:val="ListParagraph"/>
              <w:numPr>
                <w:ilvl w:val="0"/>
                <w:numId w:val="29"/>
              </w:numPr>
              <w:jc w:val="left"/>
              <w:rPr>
                <w:rFonts w:ascii="Segoe UI" w:eastAsiaTheme="majorEastAsia" w:hAnsi="Segoe UI" w:cs="Segoe UI"/>
                <w:i/>
                <w:iCs/>
                <w:color w:val="404040" w:themeColor="text1" w:themeTint="BF"/>
                <w:sz w:val="22"/>
                <w:szCs w:val="22"/>
              </w:rPr>
            </w:pPr>
            <w:r w:rsidRPr="0041628C">
              <w:rPr>
                <w:rFonts w:ascii="Segoe UI" w:hAnsi="Segoe UI" w:cs="Segoe UI"/>
                <w:sz w:val="22"/>
                <w:szCs w:val="22"/>
              </w:rPr>
              <w:t>Endorse WHS Policy</w:t>
            </w:r>
          </w:p>
          <w:p w14:paraId="1622B088" w14:textId="502021A9" w:rsidR="002206C8" w:rsidRPr="0041628C" w:rsidRDefault="002206C8" w:rsidP="00AA26B9">
            <w:pPr>
              <w:pStyle w:val="ListParagraph"/>
              <w:numPr>
                <w:ilvl w:val="0"/>
                <w:numId w:val="29"/>
              </w:numPr>
              <w:jc w:val="left"/>
              <w:rPr>
                <w:rFonts w:ascii="Segoe UI" w:eastAsiaTheme="majorEastAsia" w:hAnsi="Segoe UI" w:cs="Segoe UI"/>
                <w:i/>
                <w:iCs/>
                <w:color w:val="404040" w:themeColor="text1" w:themeTint="BF"/>
                <w:sz w:val="22"/>
                <w:szCs w:val="22"/>
              </w:rPr>
            </w:pPr>
            <w:r w:rsidRPr="0041628C">
              <w:rPr>
                <w:rFonts w:ascii="Segoe UI" w:hAnsi="Segoe UI" w:cs="Segoe UI"/>
                <w:sz w:val="22"/>
                <w:szCs w:val="22"/>
              </w:rPr>
              <w:t>Comply with, and ensure compliance with, the WHS Policy and Procedure</w:t>
            </w:r>
          </w:p>
          <w:p w14:paraId="4BDAFCB7" w14:textId="77777777" w:rsidR="002206C8" w:rsidRPr="0041628C" w:rsidRDefault="002206C8" w:rsidP="00AA26B9">
            <w:pPr>
              <w:pStyle w:val="ListParagraph"/>
              <w:numPr>
                <w:ilvl w:val="0"/>
                <w:numId w:val="29"/>
              </w:numPr>
              <w:jc w:val="left"/>
              <w:rPr>
                <w:rFonts w:ascii="Segoe UI" w:eastAsiaTheme="majorEastAsia" w:hAnsi="Segoe UI" w:cs="Segoe UI"/>
                <w:i/>
                <w:iCs/>
                <w:color w:val="404040" w:themeColor="text1" w:themeTint="BF"/>
                <w:sz w:val="22"/>
                <w:szCs w:val="22"/>
              </w:rPr>
            </w:pPr>
            <w:r w:rsidRPr="0041628C">
              <w:rPr>
                <w:rFonts w:ascii="Segoe UI" w:hAnsi="Segoe UI" w:cs="Segoe UI"/>
                <w:sz w:val="22"/>
                <w:szCs w:val="22"/>
              </w:rPr>
              <w:t>Monitor work health and safety risk management strategies, incidents and injuries.</w:t>
            </w:r>
          </w:p>
          <w:p w14:paraId="2B1DD1DF" w14:textId="77777777" w:rsidR="002206C8" w:rsidRPr="0041628C" w:rsidRDefault="002206C8" w:rsidP="00AA26B9">
            <w:pPr>
              <w:pStyle w:val="ListParagraph"/>
              <w:ind w:left="360"/>
              <w:jc w:val="left"/>
              <w:rPr>
                <w:rFonts w:ascii="Segoe UI" w:hAnsi="Segoe UI" w:cs="Segoe UI"/>
                <w:sz w:val="22"/>
                <w:szCs w:val="22"/>
              </w:rPr>
            </w:pPr>
          </w:p>
        </w:tc>
      </w:tr>
      <w:tr w:rsidR="002206C8" w:rsidRPr="0041628C" w14:paraId="01075773" w14:textId="77777777">
        <w:tc>
          <w:tcPr>
            <w:tcW w:w="1560" w:type="dxa"/>
            <w:shd w:val="clear" w:color="auto" w:fill="F2F2F2" w:themeFill="background1" w:themeFillShade="F2"/>
          </w:tcPr>
          <w:p w14:paraId="240CBDEA" w14:textId="77777777" w:rsidR="002206C8" w:rsidRPr="0041628C" w:rsidRDefault="002206C8">
            <w:pPr>
              <w:jc w:val="left"/>
              <w:rPr>
                <w:rFonts w:ascii="Segoe UI" w:hAnsi="Segoe UI" w:cs="Segoe UI"/>
                <w:b/>
                <w:sz w:val="22"/>
                <w:szCs w:val="22"/>
              </w:rPr>
            </w:pPr>
            <w:r w:rsidRPr="0041628C">
              <w:rPr>
                <w:rFonts w:ascii="Segoe UI" w:hAnsi="Segoe UI" w:cs="Segoe UI"/>
                <w:b/>
                <w:sz w:val="22"/>
                <w:szCs w:val="22"/>
              </w:rPr>
              <w:t>Business services/ management</w:t>
            </w:r>
          </w:p>
        </w:tc>
        <w:tc>
          <w:tcPr>
            <w:tcW w:w="7336" w:type="dxa"/>
          </w:tcPr>
          <w:p w14:paraId="17DE85FD" w14:textId="13D645EB" w:rsidR="002206C8" w:rsidRPr="0041628C" w:rsidRDefault="002206C8" w:rsidP="00AA26B9">
            <w:pPr>
              <w:pStyle w:val="ListParagraph"/>
              <w:numPr>
                <w:ilvl w:val="0"/>
                <w:numId w:val="30"/>
              </w:numPr>
              <w:jc w:val="left"/>
              <w:rPr>
                <w:rFonts w:ascii="Segoe UI" w:eastAsiaTheme="majorEastAsia" w:hAnsi="Segoe UI" w:cs="Segoe UI"/>
                <w:i/>
                <w:iCs/>
                <w:color w:val="404040" w:themeColor="text1" w:themeTint="BF"/>
                <w:sz w:val="22"/>
                <w:szCs w:val="22"/>
              </w:rPr>
            </w:pPr>
            <w:r w:rsidRPr="0041628C">
              <w:rPr>
                <w:rFonts w:ascii="Segoe UI" w:hAnsi="Segoe UI" w:cs="Segoe UI"/>
                <w:sz w:val="22"/>
                <w:szCs w:val="22"/>
              </w:rPr>
              <w:t>Comply</w:t>
            </w:r>
            <w:r w:rsidR="00B0693E" w:rsidRPr="0041628C">
              <w:rPr>
                <w:rFonts w:ascii="Segoe UI" w:hAnsi="Segoe UI" w:cs="Segoe UI"/>
                <w:sz w:val="22"/>
                <w:szCs w:val="22"/>
              </w:rPr>
              <w:t>, and ensure compliance</w:t>
            </w:r>
            <w:r w:rsidRPr="0041628C">
              <w:rPr>
                <w:rFonts w:ascii="Segoe UI" w:hAnsi="Segoe UI" w:cs="Segoe UI"/>
                <w:sz w:val="22"/>
                <w:szCs w:val="22"/>
              </w:rPr>
              <w:t xml:space="preserve"> with</w:t>
            </w:r>
            <w:r w:rsidR="00B0693E" w:rsidRPr="0041628C">
              <w:rPr>
                <w:rFonts w:ascii="Segoe UI" w:hAnsi="Segoe UI" w:cs="Segoe UI"/>
                <w:sz w:val="22"/>
                <w:szCs w:val="22"/>
              </w:rPr>
              <w:t>,</w:t>
            </w:r>
            <w:r w:rsidRPr="0041628C">
              <w:rPr>
                <w:rFonts w:ascii="Segoe UI" w:hAnsi="Segoe UI" w:cs="Segoe UI"/>
                <w:sz w:val="22"/>
                <w:szCs w:val="22"/>
              </w:rPr>
              <w:t xml:space="preserve"> WHS Policy and Procedure</w:t>
            </w:r>
          </w:p>
          <w:p w14:paraId="41C2517B" w14:textId="63CD4F58" w:rsidR="002206C8" w:rsidRPr="0041628C" w:rsidRDefault="002206C8" w:rsidP="00AA26B9">
            <w:pPr>
              <w:pStyle w:val="ListParagraph"/>
              <w:numPr>
                <w:ilvl w:val="0"/>
                <w:numId w:val="30"/>
              </w:numPr>
              <w:jc w:val="left"/>
              <w:rPr>
                <w:rFonts w:ascii="Segoe UI" w:eastAsiaTheme="majorEastAsia" w:hAnsi="Segoe UI" w:cs="Segoe UI"/>
                <w:i/>
                <w:iCs/>
                <w:color w:val="404040" w:themeColor="text1" w:themeTint="BF"/>
                <w:sz w:val="22"/>
                <w:szCs w:val="22"/>
              </w:rPr>
            </w:pPr>
            <w:r w:rsidRPr="0041628C">
              <w:rPr>
                <w:rFonts w:ascii="Segoe UI" w:hAnsi="Segoe UI" w:cs="Segoe UI"/>
                <w:sz w:val="22"/>
                <w:szCs w:val="22"/>
              </w:rPr>
              <w:t xml:space="preserve">Ensure staff are provided with relevant </w:t>
            </w:r>
            <w:r w:rsidR="00B0693E" w:rsidRPr="0041628C">
              <w:rPr>
                <w:rFonts w:ascii="Segoe UI" w:hAnsi="Segoe UI" w:cs="Segoe UI"/>
                <w:sz w:val="22"/>
                <w:szCs w:val="22"/>
              </w:rPr>
              <w:t>WHS training</w:t>
            </w:r>
          </w:p>
          <w:p w14:paraId="56BCB153" w14:textId="77777777" w:rsidR="002206C8" w:rsidRPr="0041628C" w:rsidRDefault="002206C8" w:rsidP="00AA26B9">
            <w:pPr>
              <w:pStyle w:val="ListParagraph"/>
              <w:numPr>
                <w:ilvl w:val="0"/>
                <w:numId w:val="30"/>
              </w:numPr>
              <w:jc w:val="left"/>
              <w:rPr>
                <w:rFonts w:ascii="Segoe UI" w:eastAsiaTheme="majorEastAsia" w:hAnsi="Segoe UI" w:cs="Segoe UI"/>
                <w:i/>
                <w:iCs/>
                <w:color w:val="404040" w:themeColor="text1" w:themeTint="BF"/>
                <w:sz w:val="22"/>
                <w:szCs w:val="22"/>
              </w:rPr>
            </w:pPr>
            <w:r w:rsidRPr="0041628C">
              <w:rPr>
                <w:rFonts w:ascii="Segoe UI" w:hAnsi="Segoe UI" w:cs="Segoe UI"/>
                <w:sz w:val="22"/>
                <w:szCs w:val="22"/>
              </w:rPr>
              <w:t>Lead emergency responses where the delegated HSR is not available.</w:t>
            </w:r>
          </w:p>
          <w:p w14:paraId="1FEBAE99" w14:textId="77777777" w:rsidR="002206C8" w:rsidRPr="0041628C" w:rsidRDefault="002206C8" w:rsidP="00AA26B9">
            <w:pPr>
              <w:jc w:val="left"/>
              <w:rPr>
                <w:rFonts w:ascii="Segoe UI" w:hAnsi="Segoe UI" w:cs="Segoe UI"/>
                <w:sz w:val="22"/>
                <w:szCs w:val="22"/>
              </w:rPr>
            </w:pPr>
          </w:p>
          <w:p w14:paraId="2F95D735" w14:textId="77777777" w:rsidR="002206C8" w:rsidRPr="0041628C" w:rsidRDefault="002206C8" w:rsidP="00AA26B9">
            <w:pPr>
              <w:jc w:val="left"/>
              <w:rPr>
                <w:rFonts w:ascii="Segoe UI" w:hAnsi="Segoe UI" w:cs="Segoe UI"/>
                <w:b/>
                <w:sz w:val="22"/>
                <w:szCs w:val="22"/>
                <w:u w:val="single"/>
              </w:rPr>
            </w:pPr>
            <w:r w:rsidRPr="0041628C">
              <w:rPr>
                <w:rFonts w:ascii="Segoe UI" w:hAnsi="Segoe UI" w:cs="Segoe UI"/>
                <w:b/>
                <w:sz w:val="22"/>
                <w:szCs w:val="22"/>
                <w:u w:val="single"/>
              </w:rPr>
              <w:t>CEO/Manager (</w:t>
            </w:r>
            <w:r w:rsidRPr="0041628C">
              <w:rPr>
                <w:rFonts w:ascii="Segoe UI" w:hAnsi="Segoe UI" w:cs="Segoe UI"/>
                <w:b/>
                <w:sz w:val="22"/>
                <w:szCs w:val="22"/>
              </w:rPr>
              <w:t>or as delegated)</w:t>
            </w:r>
          </w:p>
          <w:p w14:paraId="226DEBDD" w14:textId="77777777" w:rsidR="002206C8" w:rsidRPr="0041628C" w:rsidRDefault="002206C8" w:rsidP="00AA26B9">
            <w:pPr>
              <w:pStyle w:val="ListParagraph"/>
              <w:numPr>
                <w:ilvl w:val="0"/>
                <w:numId w:val="30"/>
              </w:numPr>
              <w:jc w:val="left"/>
              <w:rPr>
                <w:rFonts w:ascii="Segoe UI" w:eastAsiaTheme="majorEastAsia" w:hAnsi="Segoe UI" w:cs="Segoe UI"/>
                <w:i/>
                <w:iCs/>
                <w:color w:val="404040" w:themeColor="text1" w:themeTint="BF"/>
                <w:sz w:val="22"/>
                <w:szCs w:val="22"/>
              </w:rPr>
            </w:pPr>
            <w:r w:rsidRPr="0041628C">
              <w:rPr>
                <w:rFonts w:ascii="Segoe UI" w:hAnsi="Segoe UI" w:cs="Segoe UI"/>
                <w:sz w:val="22"/>
                <w:szCs w:val="22"/>
              </w:rPr>
              <w:t xml:space="preserve">Receive and respond to WHS reports from HSC or HSR. </w:t>
            </w:r>
          </w:p>
          <w:p w14:paraId="6DFE4E6E" w14:textId="77777777" w:rsidR="002206C8" w:rsidRPr="0041628C" w:rsidRDefault="002206C8" w:rsidP="00AA26B9">
            <w:pPr>
              <w:pStyle w:val="ListParagraph"/>
              <w:numPr>
                <w:ilvl w:val="0"/>
                <w:numId w:val="30"/>
              </w:numPr>
              <w:jc w:val="left"/>
              <w:rPr>
                <w:rFonts w:ascii="Segoe UI" w:eastAsiaTheme="majorEastAsia" w:hAnsi="Segoe UI" w:cs="Segoe UI"/>
                <w:i/>
                <w:iCs/>
                <w:color w:val="404040" w:themeColor="text1" w:themeTint="BF"/>
                <w:sz w:val="22"/>
                <w:szCs w:val="22"/>
              </w:rPr>
            </w:pPr>
            <w:r w:rsidRPr="0041628C">
              <w:rPr>
                <w:rFonts w:ascii="Segoe UI" w:hAnsi="Segoe UI" w:cs="Segoe UI"/>
                <w:sz w:val="22"/>
                <w:szCs w:val="22"/>
              </w:rPr>
              <w:t xml:space="preserve">Operational decision-making relating to WHS management, including expenditure. </w:t>
            </w:r>
          </w:p>
          <w:p w14:paraId="5013C74C" w14:textId="77777777" w:rsidR="002206C8" w:rsidRPr="0041628C" w:rsidRDefault="002206C8" w:rsidP="00AA26B9">
            <w:pPr>
              <w:pStyle w:val="ListParagraph"/>
              <w:numPr>
                <w:ilvl w:val="0"/>
                <w:numId w:val="30"/>
              </w:numPr>
              <w:jc w:val="left"/>
              <w:rPr>
                <w:rFonts w:ascii="Segoe UI" w:eastAsiaTheme="majorEastAsia" w:hAnsi="Segoe UI" w:cs="Segoe UI"/>
                <w:i/>
                <w:iCs/>
                <w:color w:val="404040" w:themeColor="text1" w:themeTint="BF"/>
                <w:sz w:val="22"/>
                <w:szCs w:val="22"/>
              </w:rPr>
            </w:pPr>
            <w:r w:rsidRPr="0041628C">
              <w:rPr>
                <w:rFonts w:ascii="Segoe UI" w:hAnsi="Segoe UI" w:cs="Segoe UI"/>
                <w:sz w:val="22"/>
                <w:szCs w:val="22"/>
              </w:rPr>
              <w:t>Refer serious WHS issues to the Board and/or to relevant authorities.</w:t>
            </w:r>
          </w:p>
          <w:p w14:paraId="21D199D5" w14:textId="77777777" w:rsidR="002206C8" w:rsidRPr="0041628C" w:rsidRDefault="002206C8" w:rsidP="00AA26B9">
            <w:pPr>
              <w:pStyle w:val="ListParagraph"/>
              <w:ind w:left="360"/>
              <w:jc w:val="left"/>
              <w:rPr>
                <w:rFonts w:ascii="Segoe UI" w:hAnsi="Segoe UI" w:cs="Segoe UI"/>
                <w:sz w:val="22"/>
                <w:szCs w:val="22"/>
              </w:rPr>
            </w:pPr>
          </w:p>
        </w:tc>
      </w:tr>
      <w:tr w:rsidR="002206C8" w:rsidRPr="0041628C" w14:paraId="56812305" w14:textId="77777777">
        <w:tc>
          <w:tcPr>
            <w:tcW w:w="1560" w:type="dxa"/>
            <w:shd w:val="clear" w:color="auto" w:fill="F2F2F2" w:themeFill="background1" w:themeFillShade="F2"/>
          </w:tcPr>
          <w:p w14:paraId="11B28CCE" w14:textId="77777777" w:rsidR="002206C8" w:rsidRPr="0041628C" w:rsidRDefault="002206C8">
            <w:pPr>
              <w:rPr>
                <w:rFonts w:ascii="Segoe UI" w:hAnsi="Segoe UI" w:cs="Segoe UI"/>
                <w:b/>
                <w:sz w:val="22"/>
                <w:szCs w:val="22"/>
              </w:rPr>
            </w:pPr>
            <w:r w:rsidRPr="0041628C">
              <w:rPr>
                <w:rFonts w:ascii="Segoe UI" w:hAnsi="Segoe UI" w:cs="Segoe UI"/>
                <w:b/>
                <w:sz w:val="22"/>
                <w:szCs w:val="22"/>
              </w:rPr>
              <w:t xml:space="preserve">Program Services/ clinical </w:t>
            </w:r>
          </w:p>
        </w:tc>
        <w:tc>
          <w:tcPr>
            <w:tcW w:w="7336" w:type="dxa"/>
          </w:tcPr>
          <w:p w14:paraId="09D06CE5" w14:textId="64B77AF3" w:rsidR="002206C8" w:rsidRPr="0041628C" w:rsidRDefault="002206C8" w:rsidP="00AA26B9">
            <w:pPr>
              <w:pStyle w:val="ListParagraph"/>
              <w:numPr>
                <w:ilvl w:val="0"/>
                <w:numId w:val="32"/>
              </w:numPr>
              <w:jc w:val="left"/>
              <w:rPr>
                <w:rFonts w:ascii="Segoe UI" w:eastAsiaTheme="majorEastAsia" w:hAnsi="Segoe UI" w:cs="Segoe UI"/>
                <w:i/>
                <w:iCs/>
                <w:color w:val="404040" w:themeColor="text1" w:themeTint="BF"/>
                <w:sz w:val="22"/>
                <w:szCs w:val="22"/>
              </w:rPr>
            </w:pPr>
            <w:r w:rsidRPr="0041628C">
              <w:rPr>
                <w:rFonts w:ascii="Segoe UI" w:hAnsi="Segoe UI" w:cs="Segoe UI"/>
                <w:sz w:val="22"/>
                <w:szCs w:val="22"/>
              </w:rPr>
              <w:t>Comply with WHS Policy</w:t>
            </w:r>
            <w:r w:rsidR="005508B6" w:rsidRPr="0041628C">
              <w:rPr>
                <w:rFonts w:ascii="Segoe UI" w:hAnsi="Segoe UI" w:cs="Segoe UI"/>
                <w:sz w:val="22"/>
                <w:szCs w:val="22"/>
              </w:rPr>
              <w:t xml:space="preserve"> and Procedure</w:t>
            </w:r>
            <w:r w:rsidRPr="0041628C">
              <w:rPr>
                <w:rFonts w:ascii="Segoe UI" w:hAnsi="Segoe UI" w:cs="Segoe UI"/>
                <w:sz w:val="22"/>
                <w:szCs w:val="22"/>
              </w:rPr>
              <w:t xml:space="preserve"> </w:t>
            </w:r>
          </w:p>
          <w:p w14:paraId="1BEE32B2" w14:textId="77777777" w:rsidR="002206C8" w:rsidRPr="0041628C" w:rsidRDefault="002206C8" w:rsidP="00AA26B9">
            <w:pPr>
              <w:jc w:val="left"/>
              <w:rPr>
                <w:rFonts w:ascii="Segoe UI" w:hAnsi="Segoe UI" w:cs="Segoe UI"/>
                <w:sz w:val="22"/>
                <w:szCs w:val="22"/>
              </w:rPr>
            </w:pPr>
          </w:p>
          <w:p w14:paraId="1C1B99EA" w14:textId="77777777" w:rsidR="002206C8" w:rsidRPr="0041628C" w:rsidRDefault="002206C8" w:rsidP="00AA26B9">
            <w:pPr>
              <w:jc w:val="left"/>
              <w:rPr>
                <w:rFonts w:ascii="Segoe UI" w:hAnsi="Segoe UI" w:cs="Segoe UI"/>
                <w:b/>
                <w:sz w:val="22"/>
                <w:szCs w:val="22"/>
                <w:u w:val="single"/>
              </w:rPr>
            </w:pPr>
            <w:r w:rsidRPr="0041628C">
              <w:rPr>
                <w:rFonts w:ascii="Segoe UI" w:hAnsi="Segoe UI" w:cs="Segoe UI"/>
                <w:b/>
                <w:sz w:val="22"/>
                <w:szCs w:val="22"/>
                <w:u w:val="single"/>
              </w:rPr>
              <w:t>Health and Safety Representative</w:t>
            </w:r>
          </w:p>
          <w:p w14:paraId="69EC6D86" w14:textId="77777777" w:rsidR="002206C8" w:rsidRPr="0041628C" w:rsidRDefault="002206C8" w:rsidP="00AA26B9">
            <w:pPr>
              <w:pStyle w:val="ListParagraph"/>
              <w:numPr>
                <w:ilvl w:val="0"/>
                <w:numId w:val="31"/>
              </w:numPr>
              <w:jc w:val="left"/>
              <w:rPr>
                <w:rFonts w:ascii="Segoe UI" w:hAnsi="Segoe UI" w:cs="Segoe UI"/>
                <w:sz w:val="22"/>
                <w:szCs w:val="22"/>
              </w:rPr>
            </w:pPr>
            <w:r w:rsidRPr="0041628C">
              <w:rPr>
                <w:rFonts w:ascii="Segoe UI" w:hAnsi="Segoe UI" w:cs="Segoe UI"/>
                <w:sz w:val="22"/>
                <w:szCs w:val="22"/>
              </w:rPr>
              <w:t xml:space="preserve">Representation of </w:t>
            </w:r>
            <w:r w:rsidRPr="0041628C">
              <w:rPr>
                <w:rFonts w:ascii="Segoe UI" w:hAnsi="Segoe UI" w:cs="Segoe UI"/>
                <w:b/>
                <w:sz w:val="22"/>
                <w:szCs w:val="22"/>
              </w:rPr>
              <w:t>[</w:t>
            </w:r>
            <w:proofErr w:type="spellStart"/>
            <w:r w:rsidRPr="0041628C">
              <w:rPr>
                <w:rFonts w:ascii="Segoe UI" w:hAnsi="Segoe UI" w:cs="Segoe UI"/>
                <w:b/>
                <w:sz w:val="22"/>
                <w:szCs w:val="22"/>
              </w:rPr>
              <w:t>organisation</w:t>
            </w:r>
            <w:proofErr w:type="spellEnd"/>
            <w:r w:rsidRPr="0041628C">
              <w:rPr>
                <w:rFonts w:ascii="Segoe UI" w:hAnsi="Segoe UI" w:cs="Segoe UI"/>
                <w:b/>
                <w:sz w:val="22"/>
                <w:szCs w:val="22"/>
              </w:rPr>
              <w:t xml:space="preserve"> name]</w:t>
            </w:r>
            <w:r w:rsidRPr="0041628C">
              <w:rPr>
                <w:rFonts w:ascii="Segoe UI" w:hAnsi="Segoe UI" w:cs="Segoe UI"/>
                <w:sz w:val="22"/>
                <w:szCs w:val="22"/>
              </w:rPr>
              <w:t xml:space="preserve"> workers in the workplace.</w:t>
            </w:r>
          </w:p>
          <w:p w14:paraId="2E32A920" w14:textId="77777777" w:rsidR="002206C8" w:rsidRPr="0041628C" w:rsidRDefault="002206C8" w:rsidP="00AA26B9">
            <w:pPr>
              <w:pStyle w:val="ListParagraph"/>
              <w:numPr>
                <w:ilvl w:val="0"/>
                <w:numId w:val="31"/>
              </w:numPr>
              <w:jc w:val="left"/>
              <w:rPr>
                <w:rFonts w:ascii="Segoe UI" w:eastAsiaTheme="majorEastAsia" w:hAnsi="Segoe UI" w:cs="Segoe UI"/>
                <w:i/>
                <w:iCs/>
                <w:color w:val="404040" w:themeColor="text1" w:themeTint="BF"/>
                <w:sz w:val="22"/>
                <w:szCs w:val="22"/>
              </w:rPr>
            </w:pPr>
            <w:r w:rsidRPr="0041628C">
              <w:rPr>
                <w:rFonts w:ascii="Segoe UI" w:hAnsi="Segoe UI" w:cs="Segoe UI"/>
                <w:sz w:val="22"/>
                <w:szCs w:val="22"/>
              </w:rPr>
              <w:t>Maintain WHS Register records.</w:t>
            </w:r>
          </w:p>
          <w:p w14:paraId="688F00F2" w14:textId="6DF49969" w:rsidR="002206C8" w:rsidRPr="0041628C" w:rsidRDefault="002206C8" w:rsidP="00AA26B9">
            <w:pPr>
              <w:pStyle w:val="ListParagraph"/>
              <w:numPr>
                <w:ilvl w:val="0"/>
                <w:numId w:val="31"/>
              </w:numPr>
              <w:jc w:val="left"/>
              <w:rPr>
                <w:rFonts w:ascii="Segoe UI" w:eastAsiaTheme="majorEastAsia" w:hAnsi="Segoe UI" w:cs="Segoe UI"/>
                <w:i/>
                <w:iCs/>
                <w:color w:val="404040" w:themeColor="text1" w:themeTint="BF"/>
                <w:sz w:val="22"/>
                <w:szCs w:val="22"/>
              </w:rPr>
            </w:pPr>
            <w:r w:rsidRPr="0041628C">
              <w:rPr>
                <w:rFonts w:ascii="Segoe UI" w:hAnsi="Segoe UI" w:cs="Segoe UI"/>
                <w:sz w:val="22"/>
                <w:szCs w:val="22"/>
              </w:rPr>
              <w:t xml:space="preserve">Investigate WHS incidents and make recommendations to </w:t>
            </w:r>
            <w:r w:rsidRPr="0041628C">
              <w:rPr>
                <w:rFonts w:ascii="Segoe UI" w:hAnsi="Segoe UI" w:cs="Segoe UI"/>
                <w:b/>
                <w:sz w:val="22"/>
                <w:szCs w:val="22"/>
              </w:rPr>
              <w:t>[</w:t>
            </w:r>
            <w:proofErr w:type="spellStart"/>
            <w:r w:rsidRPr="0041628C">
              <w:rPr>
                <w:rFonts w:ascii="Segoe UI" w:hAnsi="Segoe UI" w:cs="Segoe UI"/>
                <w:b/>
                <w:sz w:val="22"/>
                <w:szCs w:val="22"/>
              </w:rPr>
              <w:t>organisation</w:t>
            </w:r>
            <w:proofErr w:type="spellEnd"/>
            <w:r w:rsidRPr="0041628C">
              <w:rPr>
                <w:rFonts w:ascii="Segoe UI" w:hAnsi="Segoe UI" w:cs="Segoe UI"/>
                <w:b/>
                <w:sz w:val="22"/>
                <w:szCs w:val="22"/>
              </w:rPr>
              <w:t xml:space="preserve"> name]</w:t>
            </w:r>
            <w:r w:rsidRPr="0041628C">
              <w:rPr>
                <w:rFonts w:ascii="Segoe UI" w:hAnsi="Segoe UI" w:cs="Segoe UI"/>
                <w:sz w:val="22"/>
                <w:szCs w:val="22"/>
              </w:rPr>
              <w:t xml:space="preserve"> Board in relation to WHS incidents and systems.</w:t>
            </w:r>
          </w:p>
          <w:p w14:paraId="51243953" w14:textId="77777777" w:rsidR="002206C8" w:rsidRPr="0041628C" w:rsidRDefault="002206C8" w:rsidP="00AA26B9">
            <w:pPr>
              <w:jc w:val="left"/>
              <w:rPr>
                <w:rFonts w:ascii="Segoe UI" w:hAnsi="Segoe UI" w:cs="Segoe UI"/>
                <w:sz w:val="22"/>
                <w:szCs w:val="22"/>
              </w:rPr>
            </w:pPr>
          </w:p>
          <w:p w14:paraId="75B81731" w14:textId="77777777" w:rsidR="002206C8" w:rsidRPr="0041628C" w:rsidRDefault="002206C8" w:rsidP="00AA26B9">
            <w:pPr>
              <w:jc w:val="left"/>
              <w:rPr>
                <w:rFonts w:ascii="Segoe UI" w:hAnsi="Segoe UI" w:cs="Segoe UI"/>
                <w:b/>
                <w:sz w:val="22"/>
                <w:szCs w:val="22"/>
                <w:u w:val="single"/>
              </w:rPr>
            </w:pPr>
            <w:r w:rsidRPr="0041628C">
              <w:rPr>
                <w:rFonts w:ascii="Segoe UI" w:hAnsi="Segoe UI" w:cs="Segoe UI"/>
                <w:b/>
                <w:sz w:val="22"/>
                <w:szCs w:val="22"/>
                <w:u w:val="single"/>
              </w:rPr>
              <w:t>Fire Safety Officer</w:t>
            </w:r>
          </w:p>
          <w:p w14:paraId="325E9E2D" w14:textId="77777777" w:rsidR="002206C8" w:rsidRPr="0041628C" w:rsidRDefault="002206C8" w:rsidP="00AA26B9">
            <w:pPr>
              <w:pStyle w:val="ListParagraph"/>
              <w:numPr>
                <w:ilvl w:val="0"/>
                <w:numId w:val="33"/>
              </w:numPr>
              <w:jc w:val="left"/>
              <w:rPr>
                <w:rFonts w:ascii="Segoe UI" w:eastAsiaTheme="majorEastAsia" w:hAnsi="Segoe UI" w:cs="Segoe UI"/>
                <w:i/>
                <w:iCs/>
                <w:color w:val="404040" w:themeColor="text1" w:themeTint="BF"/>
                <w:sz w:val="22"/>
                <w:szCs w:val="22"/>
              </w:rPr>
            </w:pPr>
            <w:r w:rsidRPr="0041628C">
              <w:rPr>
                <w:rFonts w:ascii="Segoe UI" w:hAnsi="Segoe UI" w:cs="Segoe UI"/>
                <w:sz w:val="22"/>
                <w:szCs w:val="22"/>
              </w:rPr>
              <w:t xml:space="preserve">Lead emergency evacuations and evacuation drills. </w:t>
            </w:r>
          </w:p>
          <w:p w14:paraId="72E6E30F" w14:textId="77777777" w:rsidR="002206C8" w:rsidRPr="0041628C" w:rsidRDefault="002206C8" w:rsidP="00AA26B9">
            <w:pPr>
              <w:pStyle w:val="ListParagraph"/>
              <w:numPr>
                <w:ilvl w:val="0"/>
                <w:numId w:val="33"/>
              </w:numPr>
              <w:jc w:val="left"/>
              <w:rPr>
                <w:rFonts w:ascii="Segoe UI" w:eastAsiaTheme="majorEastAsia" w:hAnsi="Segoe UI" w:cs="Segoe UI"/>
                <w:i/>
                <w:iCs/>
                <w:color w:val="404040" w:themeColor="text1" w:themeTint="BF"/>
                <w:sz w:val="22"/>
                <w:szCs w:val="22"/>
              </w:rPr>
            </w:pPr>
            <w:r w:rsidRPr="0041628C">
              <w:rPr>
                <w:rFonts w:ascii="Segoe UI" w:hAnsi="Segoe UI" w:cs="Segoe UI"/>
                <w:sz w:val="22"/>
                <w:szCs w:val="22"/>
              </w:rPr>
              <w:t xml:space="preserve">Make recommendations to improve emergency evacuation and fire safety policy and practice. </w:t>
            </w:r>
          </w:p>
          <w:p w14:paraId="1EA1B7ED" w14:textId="77777777" w:rsidR="002206C8" w:rsidRPr="0041628C" w:rsidRDefault="002206C8" w:rsidP="00AA26B9">
            <w:pPr>
              <w:jc w:val="left"/>
              <w:rPr>
                <w:rFonts w:ascii="Segoe UI" w:hAnsi="Segoe UI" w:cs="Segoe UI"/>
                <w:sz w:val="22"/>
                <w:szCs w:val="22"/>
              </w:rPr>
            </w:pPr>
          </w:p>
          <w:p w14:paraId="3D19D424" w14:textId="77777777" w:rsidR="002206C8" w:rsidRPr="0041628C" w:rsidRDefault="002206C8" w:rsidP="00AA26B9">
            <w:pPr>
              <w:jc w:val="left"/>
              <w:rPr>
                <w:rFonts w:ascii="Segoe UI" w:hAnsi="Segoe UI" w:cs="Segoe UI"/>
                <w:b/>
                <w:sz w:val="22"/>
                <w:szCs w:val="22"/>
                <w:u w:val="single"/>
              </w:rPr>
            </w:pPr>
            <w:r w:rsidRPr="0041628C">
              <w:rPr>
                <w:rFonts w:ascii="Segoe UI" w:hAnsi="Segoe UI" w:cs="Segoe UI"/>
                <w:b/>
                <w:sz w:val="22"/>
                <w:szCs w:val="22"/>
                <w:u w:val="single"/>
              </w:rPr>
              <w:t>First Aid Officer</w:t>
            </w:r>
          </w:p>
          <w:p w14:paraId="22EC4923" w14:textId="77777777" w:rsidR="002206C8" w:rsidRPr="0041628C" w:rsidRDefault="002206C8" w:rsidP="00AA26B9">
            <w:pPr>
              <w:pStyle w:val="ListParagraph"/>
              <w:numPr>
                <w:ilvl w:val="0"/>
                <w:numId w:val="34"/>
              </w:numPr>
              <w:jc w:val="left"/>
              <w:rPr>
                <w:rFonts w:ascii="Segoe UI" w:eastAsiaTheme="majorEastAsia" w:hAnsi="Segoe UI" w:cs="Segoe UI"/>
                <w:i/>
                <w:iCs/>
                <w:color w:val="404040" w:themeColor="text1" w:themeTint="BF"/>
                <w:sz w:val="22"/>
                <w:szCs w:val="22"/>
              </w:rPr>
            </w:pPr>
            <w:r w:rsidRPr="0041628C">
              <w:rPr>
                <w:rFonts w:ascii="Segoe UI" w:hAnsi="Segoe UI" w:cs="Segoe UI"/>
                <w:sz w:val="22"/>
                <w:szCs w:val="22"/>
              </w:rPr>
              <w:t>Lead First Aid responses.</w:t>
            </w:r>
          </w:p>
          <w:p w14:paraId="5DBE984F" w14:textId="77777777" w:rsidR="002206C8" w:rsidRPr="0041628C" w:rsidRDefault="002206C8" w:rsidP="00AA26B9">
            <w:pPr>
              <w:pStyle w:val="ListParagraph"/>
              <w:numPr>
                <w:ilvl w:val="0"/>
                <w:numId w:val="34"/>
              </w:numPr>
              <w:jc w:val="left"/>
              <w:rPr>
                <w:rFonts w:ascii="Segoe UI" w:eastAsiaTheme="majorEastAsia" w:hAnsi="Segoe UI" w:cs="Segoe UI"/>
                <w:i/>
                <w:iCs/>
                <w:color w:val="404040" w:themeColor="text1" w:themeTint="BF"/>
                <w:sz w:val="22"/>
                <w:szCs w:val="22"/>
              </w:rPr>
            </w:pPr>
            <w:r w:rsidRPr="0041628C">
              <w:rPr>
                <w:rFonts w:ascii="Segoe UI" w:hAnsi="Segoe UI" w:cs="Segoe UI"/>
                <w:sz w:val="22"/>
                <w:szCs w:val="22"/>
              </w:rPr>
              <w:t>Make recommendations to improve First Aid policy and practice.</w:t>
            </w:r>
          </w:p>
          <w:p w14:paraId="73E5EB4F" w14:textId="77777777" w:rsidR="002206C8" w:rsidRPr="0041628C" w:rsidRDefault="002206C8" w:rsidP="00AA26B9">
            <w:pPr>
              <w:pStyle w:val="ListParagraph"/>
              <w:ind w:left="360"/>
              <w:jc w:val="left"/>
              <w:rPr>
                <w:rFonts w:ascii="Segoe UI" w:hAnsi="Segoe UI" w:cs="Segoe UI"/>
                <w:sz w:val="22"/>
                <w:szCs w:val="22"/>
              </w:rPr>
            </w:pPr>
          </w:p>
        </w:tc>
      </w:tr>
    </w:tbl>
    <w:p w14:paraId="02DBB1DE" w14:textId="7909EABB" w:rsidR="00981626" w:rsidRDefault="00981626" w:rsidP="33D4CC7A">
      <w:pPr>
        <w:rPr>
          <w:rFonts w:ascii="Segoe UI" w:hAnsi="Segoe UI" w:cs="Segoe UI"/>
          <w:sz w:val="22"/>
          <w:szCs w:val="22"/>
        </w:rPr>
      </w:pPr>
      <w:bookmarkStart w:id="39" w:name="_Toc366758285"/>
      <w:bookmarkStart w:id="40" w:name="_Toc366759260"/>
    </w:p>
    <w:p w14:paraId="37A53DAB" w14:textId="77777777" w:rsidR="00F03D90" w:rsidRDefault="00F03D90" w:rsidP="33D4CC7A">
      <w:pPr>
        <w:rPr>
          <w:rFonts w:ascii="Segoe UI" w:hAnsi="Segoe UI" w:cs="Segoe UI"/>
          <w:sz w:val="22"/>
          <w:szCs w:val="22"/>
        </w:rPr>
      </w:pPr>
    </w:p>
    <w:p w14:paraId="60DBDE0B" w14:textId="77777777" w:rsidR="00F03D90" w:rsidRPr="0041628C" w:rsidRDefault="00F03D90" w:rsidP="33D4CC7A">
      <w:pPr>
        <w:rPr>
          <w:rFonts w:ascii="Segoe UI" w:hAnsi="Segoe UI" w:cs="Segoe UI"/>
          <w:sz w:val="22"/>
          <w:szCs w:val="22"/>
        </w:rPr>
      </w:pPr>
    </w:p>
    <w:p w14:paraId="15E011CE" w14:textId="77777777" w:rsidR="00DD1C7A" w:rsidRPr="0041628C" w:rsidRDefault="00DD1C7A" w:rsidP="00DD1C7A">
      <w:pPr>
        <w:pBdr>
          <w:top w:val="single" w:sz="4" w:space="1" w:color="auto"/>
          <w:left w:val="single" w:sz="4" w:space="4" w:color="auto"/>
          <w:bottom w:val="single" w:sz="4" w:space="0" w:color="auto"/>
          <w:right w:val="single" w:sz="4" w:space="4" w:color="auto"/>
        </w:pBdr>
        <w:jc w:val="left"/>
        <w:rPr>
          <w:rFonts w:ascii="Segoe UI" w:eastAsia="Calibri" w:hAnsi="Segoe UI" w:cs="Segoe UI"/>
          <w:color w:val="000000" w:themeColor="text1"/>
          <w:sz w:val="22"/>
          <w:szCs w:val="22"/>
        </w:rPr>
      </w:pPr>
      <w:bookmarkStart w:id="41" w:name="_Toc11656795"/>
      <w:bookmarkStart w:id="42" w:name="_Toc1352410363"/>
      <w:r w:rsidRPr="0041628C">
        <w:rPr>
          <w:rFonts w:ascii="Segoe UI" w:eastAsia="Calibri" w:hAnsi="Segoe UI" w:cs="Segoe UI"/>
          <w:b/>
          <w:bCs/>
          <w:i/>
          <w:iCs/>
          <w:color w:val="000000" w:themeColor="text1"/>
          <w:sz w:val="22"/>
          <w:szCs w:val="22"/>
        </w:rPr>
        <w:lastRenderedPageBreak/>
        <w:t>Note*</w:t>
      </w:r>
    </w:p>
    <w:p w14:paraId="3DED2560" w14:textId="1CCD15A0" w:rsidR="00DD1C7A" w:rsidRPr="0041628C" w:rsidRDefault="00355B25" w:rsidP="00DD1C7A">
      <w:pPr>
        <w:pBdr>
          <w:top w:val="single" w:sz="4" w:space="1" w:color="auto"/>
          <w:left w:val="single" w:sz="4" w:space="4" w:color="auto"/>
          <w:bottom w:val="single" w:sz="4" w:space="0" w:color="auto"/>
          <w:right w:val="single" w:sz="4" w:space="4" w:color="auto"/>
        </w:pBdr>
        <w:jc w:val="left"/>
        <w:rPr>
          <w:rFonts w:ascii="Segoe UI" w:eastAsia="Calibri" w:hAnsi="Segoe UI" w:cs="Segoe UI"/>
          <w:color w:val="000000" w:themeColor="text1"/>
          <w:sz w:val="22"/>
          <w:szCs w:val="22"/>
        </w:rPr>
      </w:pPr>
      <w:r>
        <w:rPr>
          <w:rFonts w:ascii="Segoe UI" w:eastAsia="Calibri" w:hAnsi="Segoe UI" w:cs="Segoe UI"/>
          <w:i/>
          <w:iCs/>
          <w:color w:val="000000" w:themeColor="text1"/>
          <w:sz w:val="22"/>
          <w:szCs w:val="22"/>
        </w:rPr>
        <w:t>Some of the roles like</w:t>
      </w:r>
      <w:r w:rsidR="00DD1C7A" w:rsidRPr="0041628C">
        <w:rPr>
          <w:rFonts w:ascii="Segoe UI" w:eastAsia="Calibri" w:hAnsi="Segoe UI" w:cs="Segoe UI"/>
          <w:i/>
          <w:iCs/>
          <w:color w:val="000000" w:themeColor="text1"/>
          <w:sz w:val="22"/>
          <w:szCs w:val="22"/>
        </w:rPr>
        <w:t xml:space="preserve"> ‘Work Health and Safety representative’ </w:t>
      </w:r>
      <w:r w:rsidR="004C127B">
        <w:rPr>
          <w:rFonts w:ascii="Segoe UI" w:eastAsia="Calibri" w:hAnsi="Segoe UI" w:cs="Segoe UI"/>
          <w:i/>
          <w:iCs/>
          <w:color w:val="000000" w:themeColor="text1"/>
          <w:sz w:val="22"/>
          <w:szCs w:val="22"/>
        </w:rPr>
        <w:t xml:space="preserve">listed under the ‘Program services/clinical’ above </w:t>
      </w:r>
      <w:r w:rsidR="00DD1C7A" w:rsidRPr="0041628C">
        <w:rPr>
          <w:rFonts w:ascii="Segoe UI" w:eastAsia="Calibri" w:hAnsi="Segoe UI" w:cs="Segoe UI"/>
          <w:i/>
          <w:iCs/>
          <w:color w:val="000000" w:themeColor="text1"/>
          <w:sz w:val="22"/>
          <w:szCs w:val="22"/>
        </w:rPr>
        <w:t xml:space="preserve">may not be applicable to your sector, or your </w:t>
      </w:r>
      <w:proofErr w:type="spellStart"/>
      <w:r w:rsidR="00DD1C7A" w:rsidRPr="0041628C">
        <w:rPr>
          <w:rFonts w:ascii="Segoe UI" w:eastAsia="Calibri" w:hAnsi="Segoe UI" w:cs="Segoe UI"/>
          <w:i/>
          <w:iCs/>
          <w:color w:val="000000" w:themeColor="text1"/>
          <w:sz w:val="22"/>
          <w:szCs w:val="22"/>
        </w:rPr>
        <w:t>organisation</w:t>
      </w:r>
      <w:proofErr w:type="spellEnd"/>
      <w:r w:rsidR="00DD1C7A" w:rsidRPr="0041628C">
        <w:rPr>
          <w:rFonts w:ascii="Segoe UI" w:eastAsia="Calibri" w:hAnsi="Segoe UI" w:cs="Segoe UI"/>
          <w:i/>
          <w:iCs/>
          <w:color w:val="000000" w:themeColor="text1"/>
          <w:sz w:val="22"/>
          <w:szCs w:val="22"/>
        </w:rPr>
        <w:t xml:space="preserve"> may not be required to have all the WHS representative roles</w:t>
      </w:r>
      <w:r>
        <w:rPr>
          <w:rFonts w:ascii="Segoe UI" w:eastAsia="Calibri" w:hAnsi="Segoe UI" w:cs="Segoe UI"/>
          <w:i/>
          <w:iCs/>
          <w:color w:val="000000" w:themeColor="text1"/>
          <w:sz w:val="22"/>
          <w:szCs w:val="22"/>
        </w:rPr>
        <w:t xml:space="preserve"> listed</w:t>
      </w:r>
      <w:r w:rsidR="00DD1C7A" w:rsidRPr="0041628C">
        <w:rPr>
          <w:rFonts w:ascii="Segoe UI" w:eastAsia="Calibri" w:hAnsi="Segoe UI" w:cs="Segoe UI"/>
          <w:i/>
          <w:iCs/>
          <w:color w:val="000000" w:themeColor="text1"/>
          <w:sz w:val="22"/>
          <w:szCs w:val="22"/>
        </w:rPr>
        <w:t xml:space="preserve">. Edit this section to suit your </w:t>
      </w:r>
      <w:proofErr w:type="spellStart"/>
      <w:r w:rsidR="00DD1C7A" w:rsidRPr="0041628C">
        <w:rPr>
          <w:rFonts w:ascii="Segoe UI" w:eastAsia="Calibri" w:hAnsi="Segoe UI" w:cs="Segoe UI"/>
          <w:i/>
          <w:iCs/>
          <w:color w:val="000000" w:themeColor="text1"/>
          <w:sz w:val="22"/>
          <w:szCs w:val="22"/>
        </w:rPr>
        <w:t>organisational</w:t>
      </w:r>
      <w:proofErr w:type="spellEnd"/>
      <w:r w:rsidR="00DD1C7A" w:rsidRPr="0041628C">
        <w:rPr>
          <w:rFonts w:ascii="Segoe UI" w:eastAsia="Calibri" w:hAnsi="Segoe UI" w:cs="Segoe UI"/>
          <w:i/>
          <w:iCs/>
          <w:color w:val="000000" w:themeColor="text1"/>
          <w:sz w:val="22"/>
          <w:szCs w:val="22"/>
        </w:rPr>
        <w:t xml:space="preserve"> circumstances. </w:t>
      </w:r>
      <w:r w:rsidR="00DD1C7A" w:rsidRPr="0041628C">
        <w:rPr>
          <w:rFonts w:ascii="Segoe UI" w:hAnsi="Segoe UI" w:cs="Segoe UI"/>
          <w:sz w:val="22"/>
          <w:szCs w:val="22"/>
        </w:rPr>
        <w:br/>
      </w:r>
    </w:p>
    <w:p w14:paraId="6AB75260" w14:textId="0E5CAE7D" w:rsidR="00DD1C7A" w:rsidRPr="00355B25" w:rsidRDefault="00DD1C7A" w:rsidP="00355B25">
      <w:pPr>
        <w:pBdr>
          <w:top w:val="single" w:sz="4" w:space="1" w:color="auto"/>
          <w:left w:val="single" w:sz="4" w:space="4" w:color="auto"/>
          <w:bottom w:val="single" w:sz="4" w:space="0" w:color="auto"/>
          <w:right w:val="single" w:sz="4" w:space="4" w:color="auto"/>
        </w:pBdr>
        <w:jc w:val="left"/>
        <w:rPr>
          <w:rFonts w:ascii="Segoe UI" w:eastAsia="Calibri" w:hAnsi="Segoe UI" w:cs="Segoe UI"/>
          <w:color w:val="000000" w:themeColor="text1"/>
          <w:sz w:val="22"/>
          <w:szCs w:val="22"/>
        </w:rPr>
      </w:pPr>
      <w:r w:rsidRPr="0041628C">
        <w:rPr>
          <w:rFonts w:ascii="Segoe UI" w:eastAsia="Calibri" w:hAnsi="Segoe UI" w:cs="Segoe UI"/>
          <w:i/>
          <w:iCs/>
          <w:color w:val="000000" w:themeColor="text1"/>
          <w:sz w:val="22"/>
          <w:szCs w:val="22"/>
        </w:rPr>
        <w:t xml:space="preserve">*Please delete note before </w:t>
      </w:r>
      <w:proofErr w:type="spellStart"/>
      <w:r w:rsidRPr="0041628C">
        <w:rPr>
          <w:rFonts w:ascii="Segoe UI" w:eastAsia="Calibri" w:hAnsi="Segoe UI" w:cs="Segoe UI"/>
          <w:i/>
          <w:iCs/>
          <w:color w:val="000000" w:themeColor="text1"/>
          <w:sz w:val="22"/>
          <w:szCs w:val="22"/>
        </w:rPr>
        <w:t>finalising</w:t>
      </w:r>
      <w:proofErr w:type="spellEnd"/>
      <w:r w:rsidRPr="0041628C">
        <w:rPr>
          <w:rFonts w:ascii="Segoe UI" w:eastAsia="Calibri" w:hAnsi="Segoe UI" w:cs="Segoe UI"/>
          <w:i/>
          <w:iCs/>
          <w:color w:val="000000" w:themeColor="text1"/>
          <w:sz w:val="22"/>
          <w:szCs w:val="22"/>
        </w:rPr>
        <w:t xml:space="preserve"> this procedure. </w:t>
      </w:r>
    </w:p>
    <w:p w14:paraId="375CEFCF" w14:textId="6D8D8F17" w:rsidR="004C71D6" w:rsidRPr="0041628C" w:rsidRDefault="004C71D6" w:rsidP="33D4CC7A">
      <w:pPr>
        <w:pStyle w:val="Heading3"/>
        <w:rPr>
          <w:rFonts w:cs="Segoe UI"/>
          <w:szCs w:val="22"/>
        </w:rPr>
      </w:pPr>
      <w:bookmarkStart w:id="43" w:name="_Toc167818342"/>
      <w:r w:rsidRPr="0041628C">
        <w:rPr>
          <w:rFonts w:cs="Segoe UI"/>
          <w:szCs w:val="22"/>
        </w:rPr>
        <w:t xml:space="preserve">1.7 </w:t>
      </w:r>
      <w:r w:rsidRPr="0041628C">
        <w:rPr>
          <w:rFonts w:cs="Segoe UI"/>
          <w:szCs w:val="22"/>
        </w:rPr>
        <w:tab/>
        <w:t>Policy implementation</w:t>
      </w:r>
      <w:bookmarkEnd w:id="39"/>
      <w:bookmarkEnd w:id="40"/>
      <w:bookmarkEnd w:id="41"/>
      <w:bookmarkEnd w:id="42"/>
      <w:bookmarkEnd w:id="43"/>
    </w:p>
    <w:p w14:paraId="0368A395" w14:textId="6182E25B" w:rsidR="004C71D6" w:rsidRPr="0041628C" w:rsidRDefault="4618335A" w:rsidP="097DD4CE">
      <w:pPr>
        <w:rPr>
          <w:rFonts w:ascii="Segoe UI" w:eastAsiaTheme="majorEastAsia" w:hAnsi="Segoe UI" w:cs="Segoe UI"/>
          <w:sz w:val="22"/>
          <w:szCs w:val="22"/>
        </w:rPr>
      </w:pPr>
      <w:r w:rsidRPr="0041628C">
        <w:rPr>
          <w:rFonts w:ascii="Segoe UI" w:eastAsiaTheme="majorEastAsia" w:hAnsi="Segoe UI" w:cs="Segoe UI"/>
          <w:sz w:val="22"/>
          <w:szCs w:val="22"/>
        </w:rPr>
        <w:t xml:space="preserve">This policy is developed in consultation with </w:t>
      </w:r>
      <w:r w:rsidRPr="0041628C">
        <w:rPr>
          <w:rFonts w:ascii="Segoe UI" w:eastAsiaTheme="majorEastAsia" w:hAnsi="Segoe UI" w:cs="Segoe UI"/>
          <w:b/>
          <w:bCs/>
          <w:sz w:val="22"/>
          <w:szCs w:val="22"/>
        </w:rPr>
        <w:t>[</w:t>
      </w:r>
      <w:proofErr w:type="spellStart"/>
      <w:r w:rsidRPr="0041628C">
        <w:rPr>
          <w:rFonts w:ascii="Segoe UI" w:eastAsiaTheme="majorEastAsia" w:hAnsi="Segoe UI" w:cs="Segoe UI"/>
          <w:b/>
          <w:bCs/>
          <w:sz w:val="22"/>
          <w:szCs w:val="22"/>
        </w:rPr>
        <w:t>organisation</w:t>
      </w:r>
      <w:proofErr w:type="spellEnd"/>
      <w:r w:rsidRPr="0041628C">
        <w:rPr>
          <w:rFonts w:ascii="Segoe UI" w:eastAsiaTheme="majorEastAsia" w:hAnsi="Segoe UI" w:cs="Segoe UI"/>
          <w:b/>
          <w:bCs/>
          <w:sz w:val="22"/>
          <w:szCs w:val="22"/>
        </w:rPr>
        <w:t xml:space="preserve"> name] </w:t>
      </w:r>
      <w:r w:rsidRPr="0041628C">
        <w:rPr>
          <w:rFonts w:ascii="Segoe UI" w:eastAsiaTheme="majorEastAsia" w:hAnsi="Segoe UI" w:cs="Segoe UI"/>
          <w:sz w:val="22"/>
          <w:szCs w:val="22"/>
        </w:rPr>
        <w:t xml:space="preserve">employees and approved by the </w:t>
      </w:r>
      <w:r w:rsidR="5C389044" w:rsidRPr="0041628C">
        <w:rPr>
          <w:rFonts w:ascii="Segoe UI" w:eastAsiaTheme="majorEastAsia" w:hAnsi="Segoe UI" w:cs="Segoe UI"/>
          <w:b/>
          <w:bCs/>
          <w:sz w:val="22"/>
          <w:szCs w:val="22"/>
        </w:rPr>
        <w:t>[</w:t>
      </w:r>
      <w:proofErr w:type="spellStart"/>
      <w:r w:rsidR="5C389044" w:rsidRPr="0041628C">
        <w:rPr>
          <w:rFonts w:ascii="Segoe UI" w:eastAsiaTheme="majorEastAsia" w:hAnsi="Segoe UI" w:cs="Segoe UI"/>
          <w:b/>
          <w:bCs/>
          <w:sz w:val="22"/>
          <w:szCs w:val="22"/>
        </w:rPr>
        <w:t>organisation</w:t>
      </w:r>
      <w:proofErr w:type="spellEnd"/>
      <w:r w:rsidR="5C389044" w:rsidRPr="0041628C">
        <w:rPr>
          <w:rFonts w:ascii="Segoe UI" w:eastAsiaTheme="majorEastAsia" w:hAnsi="Segoe UI" w:cs="Segoe UI"/>
          <w:b/>
          <w:bCs/>
          <w:sz w:val="22"/>
          <w:szCs w:val="22"/>
        </w:rPr>
        <w:t xml:space="preserve"> name]</w:t>
      </w:r>
      <w:r w:rsidR="70C781FC" w:rsidRPr="0041628C">
        <w:rPr>
          <w:rFonts w:ascii="Segoe UI" w:eastAsiaTheme="majorEastAsia" w:hAnsi="Segoe UI" w:cs="Segoe UI"/>
          <w:b/>
          <w:bCs/>
          <w:sz w:val="22"/>
          <w:szCs w:val="22"/>
        </w:rPr>
        <w:t xml:space="preserve"> </w:t>
      </w:r>
      <w:r w:rsidRPr="0041628C">
        <w:rPr>
          <w:rFonts w:ascii="Segoe UI" w:eastAsiaTheme="majorEastAsia" w:hAnsi="Segoe UI" w:cs="Segoe UI"/>
          <w:sz w:val="22"/>
          <w:szCs w:val="22"/>
        </w:rPr>
        <w:t xml:space="preserve">Board of Directors. </w:t>
      </w:r>
    </w:p>
    <w:p w14:paraId="60583443" w14:textId="77777777" w:rsidR="004C71D6" w:rsidRPr="0041628C" w:rsidRDefault="004C71D6" w:rsidP="097DD4CE">
      <w:pPr>
        <w:rPr>
          <w:rFonts w:ascii="Segoe UI" w:eastAsiaTheme="majorEastAsia" w:hAnsi="Segoe UI" w:cs="Segoe UI"/>
          <w:sz w:val="22"/>
          <w:szCs w:val="22"/>
        </w:rPr>
      </w:pPr>
    </w:p>
    <w:p w14:paraId="470EF2D3" w14:textId="34B86D65" w:rsidR="4618335A" w:rsidRPr="0041628C" w:rsidRDefault="4618335A" w:rsidP="00176134">
      <w:pPr>
        <w:jc w:val="left"/>
        <w:rPr>
          <w:rFonts w:ascii="Segoe UI" w:eastAsiaTheme="majorEastAsia" w:hAnsi="Segoe UI" w:cs="Segoe UI"/>
          <w:sz w:val="22"/>
          <w:szCs w:val="22"/>
        </w:rPr>
      </w:pPr>
      <w:r w:rsidRPr="0041628C">
        <w:rPr>
          <w:rFonts w:ascii="Segoe UI" w:eastAsiaTheme="majorEastAsia" w:hAnsi="Segoe UI" w:cs="Segoe UI"/>
          <w:sz w:val="22"/>
          <w:szCs w:val="22"/>
        </w:rPr>
        <w:t xml:space="preserve">All </w:t>
      </w:r>
      <w:r w:rsidR="5C389044" w:rsidRPr="0041628C">
        <w:rPr>
          <w:rFonts w:ascii="Segoe UI" w:eastAsiaTheme="majorEastAsia" w:hAnsi="Segoe UI" w:cs="Segoe UI"/>
          <w:b/>
          <w:bCs/>
          <w:sz w:val="22"/>
          <w:szCs w:val="22"/>
        </w:rPr>
        <w:t>[</w:t>
      </w:r>
      <w:proofErr w:type="spellStart"/>
      <w:r w:rsidR="5C389044" w:rsidRPr="0041628C">
        <w:rPr>
          <w:rFonts w:ascii="Segoe UI" w:eastAsiaTheme="majorEastAsia" w:hAnsi="Segoe UI" w:cs="Segoe UI"/>
          <w:b/>
          <w:bCs/>
          <w:sz w:val="22"/>
          <w:szCs w:val="22"/>
        </w:rPr>
        <w:t>organisation</w:t>
      </w:r>
      <w:proofErr w:type="spellEnd"/>
      <w:r w:rsidR="5C389044" w:rsidRPr="0041628C">
        <w:rPr>
          <w:rFonts w:ascii="Segoe UI" w:eastAsiaTheme="majorEastAsia" w:hAnsi="Segoe UI" w:cs="Segoe UI"/>
          <w:b/>
          <w:bCs/>
          <w:sz w:val="22"/>
          <w:szCs w:val="22"/>
        </w:rPr>
        <w:t xml:space="preserve"> name]</w:t>
      </w:r>
      <w:r w:rsidR="70C781FC" w:rsidRPr="0041628C">
        <w:rPr>
          <w:rFonts w:ascii="Segoe UI" w:eastAsiaTheme="majorEastAsia" w:hAnsi="Segoe UI" w:cs="Segoe UI"/>
          <w:b/>
          <w:bCs/>
          <w:sz w:val="22"/>
          <w:szCs w:val="22"/>
        </w:rPr>
        <w:t xml:space="preserve"> </w:t>
      </w:r>
      <w:r w:rsidRPr="0041628C">
        <w:rPr>
          <w:rFonts w:ascii="Segoe UI" w:eastAsiaTheme="majorEastAsia" w:hAnsi="Segoe UI" w:cs="Segoe UI"/>
          <w:sz w:val="22"/>
          <w:szCs w:val="22"/>
        </w:rPr>
        <w:t>workers are responsible for understanding and adhering to this WHS Policy</w:t>
      </w:r>
      <w:r w:rsidR="3B48BD7E" w:rsidRPr="0041628C">
        <w:rPr>
          <w:rFonts w:ascii="Segoe UI" w:eastAsiaTheme="majorEastAsia" w:hAnsi="Segoe UI" w:cs="Segoe UI"/>
          <w:sz w:val="22"/>
          <w:szCs w:val="22"/>
        </w:rPr>
        <w:t xml:space="preserve"> and Procedure. </w:t>
      </w:r>
      <w:r w:rsidRPr="0041628C">
        <w:rPr>
          <w:rFonts w:ascii="Segoe UI" w:hAnsi="Segoe UI" w:cs="Segoe UI"/>
          <w:sz w:val="22"/>
          <w:szCs w:val="22"/>
        </w:rPr>
        <w:br/>
      </w:r>
      <w:r w:rsidRPr="0041628C">
        <w:rPr>
          <w:rFonts w:ascii="Segoe UI" w:hAnsi="Segoe UI" w:cs="Segoe UI"/>
          <w:sz w:val="22"/>
          <w:szCs w:val="22"/>
        </w:rPr>
        <w:br/>
      </w:r>
      <w:r w:rsidR="7311B75B" w:rsidRPr="0041628C">
        <w:rPr>
          <w:rFonts w:ascii="Segoe UI" w:eastAsiaTheme="majorEastAsia" w:hAnsi="Segoe UI" w:cs="Segoe UI"/>
          <w:sz w:val="22"/>
          <w:szCs w:val="22"/>
        </w:rPr>
        <w:t>Specific monitoring and support activities undertaken include:</w:t>
      </w:r>
    </w:p>
    <w:p w14:paraId="44004763" w14:textId="29B94F4B" w:rsidR="7311B75B" w:rsidRPr="0041628C" w:rsidRDefault="7311B75B" w:rsidP="009060B3">
      <w:pPr>
        <w:pStyle w:val="ListParagraph"/>
        <w:numPr>
          <w:ilvl w:val="0"/>
          <w:numId w:val="19"/>
        </w:numPr>
        <w:rPr>
          <w:rFonts w:ascii="Segoe UI" w:eastAsiaTheme="majorEastAsia" w:hAnsi="Segoe UI" w:cs="Segoe UI"/>
          <w:sz w:val="22"/>
          <w:szCs w:val="22"/>
        </w:rPr>
      </w:pPr>
      <w:r w:rsidRPr="0041628C">
        <w:rPr>
          <w:rFonts w:ascii="Segoe UI" w:eastAsiaTheme="majorEastAsia" w:hAnsi="Segoe UI" w:cs="Segoe UI"/>
          <w:sz w:val="22"/>
          <w:szCs w:val="22"/>
        </w:rPr>
        <w:t>Incorporated in orientation/induction for new staff</w:t>
      </w:r>
    </w:p>
    <w:p w14:paraId="30BBCAF9" w14:textId="19829AFB" w:rsidR="7311B75B" w:rsidRPr="0041628C" w:rsidRDefault="7311B75B" w:rsidP="009060B3">
      <w:pPr>
        <w:pStyle w:val="ListParagraph"/>
        <w:numPr>
          <w:ilvl w:val="0"/>
          <w:numId w:val="19"/>
        </w:numPr>
        <w:rPr>
          <w:rFonts w:ascii="Segoe UI" w:eastAsiaTheme="majorEastAsia" w:hAnsi="Segoe UI" w:cs="Segoe UI"/>
          <w:sz w:val="22"/>
          <w:szCs w:val="22"/>
        </w:rPr>
      </w:pPr>
      <w:r w:rsidRPr="0041628C">
        <w:rPr>
          <w:rFonts w:ascii="Segoe UI" w:eastAsiaTheme="majorEastAsia" w:hAnsi="Segoe UI" w:cs="Segoe UI"/>
          <w:sz w:val="22"/>
          <w:szCs w:val="22"/>
        </w:rPr>
        <w:t>WHS agenda items in staff and Board meetings, where system and application issues are addressed</w:t>
      </w:r>
    </w:p>
    <w:p w14:paraId="091C481C" w14:textId="40879738" w:rsidR="7311B75B" w:rsidRPr="0041628C" w:rsidRDefault="7311B75B" w:rsidP="009060B3">
      <w:pPr>
        <w:pStyle w:val="ListParagraph"/>
        <w:numPr>
          <w:ilvl w:val="0"/>
          <w:numId w:val="19"/>
        </w:numPr>
        <w:rPr>
          <w:rFonts w:ascii="Segoe UI" w:eastAsiaTheme="majorEastAsia" w:hAnsi="Segoe UI" w:cs="Segoe UI"/>
          <w:sz w:val="22"/>
          <w:szCs w:val="22"/>
        </w:rPr>
      </w:pPr>
      <w:r w:rsidRPr="0041628C">
        <w:rPr>
          <w:rFonts w:ascii="Segoe UI" w:eastAsiaTheme="majorEastAsia" w:hAnsi="Segoe UI" w:cs="Segoe UI"/>
          <w:sz w:val="22"/>
          <w:szCs w:val="22"/>
        </w:rPr>
        <w:t>Annual workplace environment audits</w:t>
      </w:r>
    </w:p>
    <w:p w14:paraId="28E5710E" w14:textId="2E66D66F" w:rsidR="7311B75B" w:rsidRPr="0041628C" w:rsidRDefault="7311B75B" w:rsidP="009060B3">
      <w:pPr>
        <w:pStyle w:val="ListParagraph"/>
        <w:numPr>
          <w:ilvl w:val="0"/>
          <w:numId w:val="19"/>
        </w:numPr>
        <w:rPr>
          <w:rFonts w:ascii="Segoe UI" w:eastAsiaTheme="majorEastAsia" w:hAnsi="Segoe UI" w:cs="Segoe UI"/>
          <w:sz w:val="22"/>
          <w:szCs w:val="22"/>
        </w:rPr>
      </w:pPr>
      <w:r w:rsidRPr="0041628C">
        <w:rPr>
          <w:rFonts w:ascii="Segoe UI" w:eastAsiaTheme="majorEastAsia" w:hAnsi="Segoe UI" w:cs="Segoe UI"/>
          <w:sz w:val="22"/>
          <w:szCs w:val="22"/>
        </w:rPr>
        <w:t>Working from home environment audits and checklists</w:t>
      </w:r>
    </w:p>
    <w:p w14:paraId="7791FA64" w14:textId="20289324" w:rsidR="7311B75B" w:rsidRPr="0041628C" w:rsidRDefault="7311B75B" w:rsidP="009060B3">
      <w:pPr>
        <w:pStyle w:val="ListParagraph"/>
        <w:numPr>
          <w:ilvl w:val="0"/>
          <w:numId w:val="19"/>
        </w:numPr>
        <w:rPr>
          <w:rFonts w:ascii="Segoe UI" w:eastAsiaTheme="majorEastAsia" w:hAnsi="Segoe UI" w:cs="Segoe UI"/>
          <w:sz w:val="22"/>
          <w:szCs w:val="22"/>
        </w:rPr>
      </w:pPr>
      <w:r w:rsidRPr="0041628C">
        <w:rPr>
          <w:rFonts w:ascii="Segoe UI" w:eastAsiaTheme="majorEastAsia" w:hAnsi="Segoe UI" w:cs="Segoe UI"/>
          <w:sz w:val="22"/>
          <w:szCs w:val="22"/>
        </w:rPr>
        <w:t>Consultation with office co-locators</w:t>
      </w:r>
    </w:p>
    <w:p w14:paraId="17B452AF" w14:textId="431ADFAC" w:rsidR="7311B75B" w:rsidRPr="0041628C" w:rsidRDefault="7311B75B" w:rsidP="009060B3">
      <w:pPr>
        <w:pStyle w:val="ListParagraph"/>
        <w:numPr>
          <w:ilvl w:val="0"/>
          <w:numId w:val="19"/>
        </w:numPr>
        <w:rPr>
          <w:rFonts w:ascii="Segoe UI" w:eastAsiaTheme="majorEastAsia" w:hAnsi="Segoe UI" w:cs="Segoe UI"/>
          <w:sz w:val="22"/>
          <w:szCs w:val="22"/>
        </w:rPr>
      </w:pPr>
      <w:r w:rsidRPr="0041628C">
        <w:rPr>
          <w:rFonts w:ascii="Segoe UI" w:eastAsiaTheme="majorEastAsia" w:hAnsi="Segoe UI" w:cs="Segoe UI"/>
          <w:sz w:val="22"/>
          <w:szCs w:val="22"/>
        </w:rPr>
        <w:t>Emergency evacuation drills</w:t>
      </w:r>
      <w:r w:rsidR="4618335A" w:rsidRPr="0041628C">
        <w:rPr>
          <w:rFonts w:ascii="Segoe UI" w:eastAsiaTheme="majorEastAsia" w:hAnsi="Segoe UI" w:cs="Segoe UI"/>
          <w:sz w:val="22"/>
          <w:szCs w:val="22"/>
        </w:rPr>
        <w:t xml:space="preserve"> </w:t>
      </w:r>
    </w:p>
    <w:p w14:paraId="6C060EA9" w14:textId="77777777" w:rsidR="004C71D6" w:rsidRPr="0041628C" w:rsidRDefault="004C71D6" w:rsidP="097DD4CE">
      <w:pPr>
        <w:rPr>
          <w:rFonts w:ascii="Segoe UI" w:eastAsiaTheme="majorEastAsia" w:hAnsi="Segoe UI" w:cs="Segoe UI"/>
          <w:sz w:val="22"/>
          <w:szCs w:val="22"/>
        </w:rPr>
      </w:pPr>
    </w:p>
    <w:p w14:paraId="3F6D50A5" w14:textId="77777777" w:rsidR="004C71D6" w:rsidRPr="0041628C" w:rsidRDefault="004C71D6" w:rsidP="33D4CC7A">
      <w:pPr>
        <w:pStyle w:val="Heading3"/>
        <w:rPr>
          <w:rFonts w:cs="Segoe UI"/>
          <w:szCs w:val="22"/>
        </w:rPr>
      </w:pPr>
      <w:bookmarkStart w:id="44" w:name="_Toc366758286"/>
      <w:bookmarkStart w:id="45" w:name="_Toc366759261"/>
      <w:bookmarkStart w:id="46" w:name="_Toc11656796"/>
      <w:bookmarkStart w:id="47" w:name="_Toc1405056274"/>
      <w:bookmarkStart w:id="48" w:name="_Toc167818343"/>
      <w:r w:rsidRPr="0041628C">
        <w:rPr>
          <w:rFonts w:cs="Segoe UI"/>
          <w:szCs w:val="22"/>
        </w:rPr>
        <w:t xml:space="preserve">1.8 </w:t>
      </w:r>
      <w:r w:rsidRPr="0041628C">
        <w:rPr>
          <w:rFonts w:cs="Segoe UI"/>
          <w:szCs w:val="22"/>
        </w:rPr>
        <w:tab/>
        <w:t>Risk management</w:t>
      </w:r>
      <w:bookmarkEnd w:id="44"/>
      <w:bookmarkEnd w:id="45"/>
      <w:bookmarkEnd w:id="46"/>
      <w:bookmarkEnd w:id="47"/>
      <w:bookmarkEnd w:id="48"/>
    </w:p>
    <w:p w14:paraId="6A6BEF33" w14:textId="7DFAADAB" w:rsidR="005643A1" w:rsidRPr="0041628C" w:rsidRDefault="04081BB7" w:rsidP="097DD4CE">
      <w:pPr>
        <w:rPr>
          <w:rFonts w:ascii="Segoe UI" w:eastAsiaTheme="majorEastAsia" w:hAnsi="Segoe UI" w:cs="Segoe UI"/>
          <w:color w:val="000000" w:themeColor="text1"/>
          <w:sz w:val="22"/>
          <w:szCs w:val="22"/>
        </w:rPr>
      </w:pPr>
      <w:r w:rsidRPr="0041628C">
        <w:rPr>
          <w:rFonts w:ascii="Segoe UI" w:eastAsiaTheme="majorEastAsia" w:hAnsi="Segoe UI" w:cs="Segoe UI"/>
          <w:color w:val="000000" w:themeColor="text1"/>
          <w:sz w:val="22"/>
          <w:szCs w:val="22"/>
          <w:lang w:val="en-AU"/>
        </w:rPr>
        <w:t xml:space="preserve"> WHS Policy</w:t>
      </w:r>
      <w:r w:rsidR="6CC85D0B" w:rsidRPr="0041628C">
        <w:rPr>
          <w:rFonts w:ascii="Segoe UI" w:eastAsiaTheme="majorEastAsia" w:hAnsi="Segoe UI" w:cs="Segoe UI"/>
          <w:color w:val="000000" w:themeColor="text1"/>
          <w:sz w:val="22"/>
          <w:szCs w:val="22"/>
          <w:lang w:val="en-AU"/>
        </w:rPr>
        <w:t xml:space="preserve"> and procedure</w:t>
      </w:r>
      <w:r w:rsidRPr="0041628C">
        <w:rPr>
          <w:rFonts w:ascii="Segoe UI" w:eastAsiaTheme="majorEastAsia" w:hAnsi="Segoe UI" w:cs="Segoe UI"/>
          <w:color w:val="000000" w:themeColor="text1"/>
          <w:sz w:val="22"/>
          <w:szCs w:val="22"/>
          <w:lang w:val="en-AU"/>
        </w:rPr>
        <w:t xml:space="preserve"> is informed by and complies with relevant parts of the following:</w:t>
      </w:r>
    </w:p>
    <w:p w14:paraId="15CBE2F8" w14:textId="763004BA" w:rsidR="005643A1" w:rsidRPr="0041628C" w:rsidRDefault="005643A1" w:rsidP="097DD4CE">
      <w:pPr>
        <w:rPr>
          <w:rFonts w:ascii="Segoe UI" w:eastAsiaTheme="majorEastAsia" w:hAnsi="Segoe UI" w:cs="Segoe UI"/>
          <w:color w:val="000000" w:themeColor="text1"/>
          <w:sz w:val="22"/>
          <w:szCs w:val="22"/>
        </w:rPr>
      </w:pPr>
    </w:p>
    <w:p w14:paraId="226B3B05" w14:textId="5FD91FC0" w:rsidR="005643A1" w:rsidRPr="0041628C" w:rsidRDefault="6E011809" w:rsidP="009060B3">
      <w:pPr>
        <w:pStyle w:val="ListParagraph"/>
        <w:numPr>
          <w:ilvl w:val="0"/>
          <w:numId w:val="22"/>
        </w:numPr>
        <w:rPr>
          <w:rFonts w:ascii="Segoe UI" w:eastAsiaTheme="majorEastAsia" w:hAnsi="Segoe UI" w:cs="Segoe UI"/>
          <w:i/>
          <w:iCs/>
          <w:color w:val="000000" w:themeColor="text1"/>
          <w:sz w:val="22"/>
          <w:szCs w:val="22"/>
        </w:rPr>
      </w:pPr>
      <w:r w:rsidRPr="0041628C">
        <w:rPr>
          <w:rFonts w:ascii="Segoe UI" w:eastAsiaTheme="majorEastAsia" w:hAnsi="Segoe UI" w:cs="Segoe UI"/>
          <w:i/>
          <w:iCs/>
          <w:color w:val="000000" w:themeColor="text1"/>
          <w:sz w:val="22"/>
          <w:szCs w:val="22"/>
          <w:lang w:val="en-AU"/>
        </w:rPr>
        <w:t>Work Health and Safety Act 2011</w:t>
      </w:r>
      <w:r w:rsidR="00EF2154">
        <w:rPr>
          <w:rFonts w:ascii="Segoe UI" w:eastAsiaTheme="majorEastAsia" w:hAnsi="Segoe UI" w:cs="Segoe UI"/>
          <w:i/>
          <w:iCs/>
          <w:color w:val="000000" w:themeColor="text1"/>
          <w:sz w:val="22"/>
          <w:szCs w:val="22"/>
          <w:lang w:val="en-AU"/>
        </w:rPr>
        <w:t xml:space="preserve"> </w:t>
      </w:r>
      <w:r w:rsidR="00EF2154" w:rsidRPr="00EF2154">
        <w:rPr>
          <w:rFonts w:ascii="Segoe UI" w:eastAsiaTheme="majorEastAsia" w:hAnsi="Segoe UI" w:cs="Segoe UI"/>
          <w:color w:val="000000" w:themeColor="text1"/>
          <w:sz w:val="22"/>
          <w:szCs w:val="22"/>
          <w:lang w:val="en-AU"/>
        </w:rPr>
        <w:t>(NSW)</w:t>
      </w:r>
    </w:p>
    <w:p w14:paraId="127B0D40" w14:textId="121DFFD8" w:rsidR="005643A1" w:rsidRPr="0041628C" w:rsidRDefault="6E011809" w:rsidP="009060B3">
      <w:pPr>
        <w:pStyle w:val="ListParagraph"/>
        <w:numPr>
          <w:ilvl w:val="0"/>
          <w:numId w:val="22"/>
        </w:numPr>
        <w:rPr>
          <w:rFonts w:ascii="Segoe UI" w:eastAsiaTheme="majorEastAsia" w:hAnsi="Segoe UI" w:cs="Segoe UI"/>
          <w:color w:val="000000" w:themeColor="text1"/>
          <w:sz w:val="22"/>
          <w:szCs w:val="22"/>
        </w:rPr>
      </w:pPr>
      <w:r w:rsidRPr="0041628C">
        <w:rPr>
          <w:rFonts w:ascii="Segoe UI" w:eastAsiaTheme="majorEastAsia" w:hAnsi="Segoe UI" w:cs="Segoe UI"/>
          <w:color w:val="000000" w:themeColor="text1"/>
          <w:sz w:val="22"/>
          <w:szCs w:val="22"/>
          <w:lang w:val="en-AU"/>
        </w:rPr>
        <w:t>Model Work Health and Safety Regulations 2011</w:t>
      </w:r>
    </w:p>
    <w:p w14:paraId="794E53F2" w14:textId="28A9ACB6" w:rsidR="005643A1" w:rsidRPr="0041628C" w:rsidRDefault="6E011809" w:rsidP="009060B3">
      <w:pPr>
        <w:pStyle w:val="ListParagraph"/>
        <w:numPr>
          <w:ilvl w:val="0"/>
          <w:numId w:val="22"/>
        </w:numPr>
        <w:rPr>
          <w:rFonts w:ascii="Segoe UI" w:eastAsiaTheme="majorEastAsia" w:hAnsi="Segoe UI" w:cs="Segoe UI"/>
          <w:i/>
          <w:iCs/>
          <w:color w:val="000000" w:themeColor="text1"/>
          <w:sz w:val="22"/>
          <w:szCs w:val="22"/>
        </w:rPr>
      </w:pPr>
      <w:r w:rsidRPr="0041628C">
        <w:rPr>
          <w:rFonts w:ascii="Segoe UI" w:eastAsiaTheme="majorEastAsia" w:hAnsi="Segoe UI" w:cs="Segoe UI"/>
          <w:i/>
          <w:iCs/>
          <w:color w:val="000000" w:themeColor="text1"/>
          <w:sz w:val="22"/>
          <w:szCs w:val="22"/>
          <w:lang w:val="en-AU"/>
        </w:rPr>
        <w:t xml:space="preserve">Workers Compensation Act 1987 </w:t>
      </w:r>
      <w:r w:rsidR="00070906" w:rsidRPr="00070906">
        <w:rPr>
          <w:rFonts w:ascii="Segoe UI" w:eastAsiaTheme="majorEastAsia" w:hAnsi="Segoe UI" w:cs="Segoe UI"/>
          <w:color w:val="000000" w:themeColor="text1"/>
          <w:sz w:val="22"/>
          <w:szCs w:val="22"/>
          <w:lang w:val="en-AU"/>
        </w:rPr>
        <w:t>(NSW)</w:t>
      </w:r>
    </w:p>
    <w:p w14:paraId="6DBDAC4E" w14:textId="34E8F2C4" w:rsidR="005643A1" w:rsidRPr="0041628C" w:rsidRDefault="6E011809" w:rsidP="009060B3">
      <w:pPr>
        <w:pStyle w:val="ListParagraph"/>
        <w:numPr>
          <w:ilvl w:val="0"/>
          <w:numId w:val="22"/>
        </w:numPr>
        <w:rPr>
          <w:rFonts w:ascii="Segoe UI" w:eastAsiaTheme="majorEastAsia" w:hAnsi="Segoe UI" w:cs="Segoe UI"/>
          <w:i/>
          <w:iCs/>
          <w:color w:val="000000" w:themeColor="text1"/>
          <w:sz w:val="22"/>
          <w:szCs w:val="22"/>
        </w:rPr>
      </w:pPr>
      <w:r w:rsidRPr="0041628C">
        <w:rPr>
          <w:rFonts w:ascii="Segoe UI" w:eastAsiaTheme="majorEastAsia" w:hAnsi="Segoe UI" w:cs="Segoe UI"/>
          <w:i/>
          <w:iCs/>
          <w:color w:val="000000" w:themeColor="text1"/>
          <w:sz w:val="22"/>
          <w:szCs w:val="22"/>
          <w:lang w:val="en-AU"/>
        </w:rPr>
        <w:t>Workers Compensation Regulation 2010</w:t>
      </w:r>
    </w:p>
    <w:p w14:paraId="0D468A9A" w14:textId="2B2CE1E6" w:rsidR="005643A1" w:rsidRPr="0041628C" w:rsidRDefault="6E011809" w:rsidP="009060B3">
      <w:pPr>
        <w:pStyle w:val="ListParagraph"/>
        <w:numPr>
          <w:ilvl w:val="0"/>
          <w:numId w:val="22"/>
        </w:numPr>
        <w:rPr>
          <w:rFonts w:ascii="Segoe UI" w:eastAsiaTheme="majorEastAsia" w:hAnsi="Segoe UI" w:cs="Segoe UI"/>
          <w:color w:val="000000" w:themeColor="text1"/>
          <w:sz w:val="22"/>
          <w:szCs w:val="22"/>
        </w:rPr>
      </w:pPr>
      <w:r w:rsidRPr="0041628C">
        <w:rPr>
          <w:rFonts w:ascii="Segoe UI" w:eastAsiaTheme="majorEastAsia" w:hAnsi="Segoe UI" w:cs="Segoe UI"/>
          <w:i/>
          <w:iCs/>
          <w:color w:val="000000" w:themeColor="text1"/>
          <w:sz w:val="22"/>
          <w:szCs w:val="22"/>
          <w:lang w:val="en-AU"/>
        </w:rPr>
        <w:t>Workplace Injury Management and Workers Compensation Act 1998</w:t>
      </w:r>
      <w:r w:rsidRPr="0041628C">
        <w:rPr>
          <w:rFonts w:ascii="Segoe UI" w:eastAsiaTheme="majorEastAsia" w:hAnsi="Segoe UI" w:cs="Segoe UI"/>
          <w:color w:val="000000" w:themeColor="text1"/>
          <w:sz w:val="22"/>
          <w:szCs w:val="22"/>
          <w:lang w:val="en-AU"/>
        </w:rPr>
        <w:t xml:space="preserve"> (NSW)</w:t>
      </w:r>
    </w:p>
    <w:p w14:paraId="530B9789" w14:textId="77777777" w:rsidR="00176134" w:rsidRPr="0041628C" w:rsidRDefault="04081BB7" w:rsidP="009060B3">
      <w:pPr>
        <w:pStyle w:val="ListParagraph"/>
        <w:numPr>
          <w:ilvl w:val="0"/>
          <w:numId w:val="22"/>
        </w:numPr>
        <w:jc w:val="left"/>
        <w:rPr>
          <w:rFonts w:ascii="Segoe UI" w:eastAsiaTheme="majorEastAsia" w:hAnsi="Segoe UI" w:cs="Segoe UI"/>
          <w:color w:val="000000" w:themeColor="text1"/>
          <w:sz w:val="22"/>
          <w:szCs w:val="22"/>
        </w:rPr>
      </w:pPr>
      <w:r w:rsidRPr="0041628C">
        <w:rPr>
          <w:rFonts w:ascii="Segoe UI" w:eastAsiaTheme="majorEastAsia" w:hAnsi="Segoe UI" w:cs="Segoe UI"/>
          <w:i/>
          <w:iCs/>
          <w:color w:val="000000" w:themeColor="text1"/>
          <w:sz w:val="22"/>
          <w:szCs w:val="22"/>
          <w:lang w:val="en-AU"/>
        </w:rPr>
        <w:t>Workplace Relations Act 1996</w:t>
      </w:r>
      <w:r w:rsidRPr="0041628C">
        <w:rPr>
          <w:rFonts w:ascii="Segoe UI" w:eastAsiaTheme="majorEastAsia" w:hAnsi="Segoe UI" w:cs="Segoe UI"/>
          <w:color w:val="000000" w:themeColor="text1"/>
          <w:sz w:val="22"/>
          <w:szCs w:val="22"/>
          <w:lang w:val="en-AU"/>
        </w:rPr>
        <w:t xml:space="preserve"> (</w:t>
      </w:r>
      <w:proofErr w:type="spellStart"/>
      <w:r w:rsidRPr="0041628C">
        <w:rPr>
          <w:rFonts w:ascii="Segoe UI" w:eastAsiaTheme="majorEastAsia" w:hAnsi="Segoe UI" w:cs="Segoe UI"/>
          <w:color w:val="000000" w:themeColor="text1"/>
          <w:sz w:val="22"/>
          <w:szCs w:val="22"/>
          <w:lang w:val="en-AU"/>
        </w:rPr>
        <w:t>Cth</w:t>
      </w:r>
      <w:proofErr w:type="spellEnd"/>
      <w:r w:rsidRPr="0041628C">
        <w:rPr>
          <w:rFonts w:ascii="Segoe UI" w:eastAsiaTheme="majorEastAsia" w:hAnsi="Segoe UI" w:cs="Segoe UI"/>
          <w:color w:val="000000" w:themeColor="text1"/>
          <w:sz w:val="22"/>
          <w:szCs w:val="22"/>
          <w:lang w:val="en-AU"/>
        </w:rPr>
        <w:t>)</w:t>
      </w:r>
    </w:p>
    <w:p w14:paraId="69518A60" w14:textId="77777777" w:rsidR="00176134" w:rsidRPr="0041628C" w:rsidRDefault="00176134" w:rsidP="00176134">
      <w:pPr>
        <w:jc w:val="left"/>
        <w:rPr>
          <w:rFonts w:ascii="Segoe UI" w:eastAsiaTheme="majorEastAsia" w:hAnsi="Segoe UI" w:cs="Segoe UI"/>
          <w:color w:val="000000" w:themeColor="text1"/>
          <w:sz w:val="22"/>
          <w:szCs w:val="22"/>
          <w:lang w:val="en-AU"/>
        </w:rPr>
      </w:pPr>
    </w:p>
    <w:p w14:paraId="3985DBC6" w14:textId="7B403581" w:rsidR="005643A1" w:rsidRPr="0041628C" w:rsidRDefault="04081BB7" w:rsidP="00176134">
      <w:pPr>
        <w:jc w:val="left"/>
        <w:rPr>
          <w:rFonts w:ascii="Segoe UI" w:eastAsiaTheme="majorEastAsia" w:hAnsi="Segoe UI" w:cs="Segoe UI"/>
          <w:color w:val="000000" w:themeColor="text1"/>
          <w:sz w:val="22"/>
          <w:szCs w:val="22"/>
        </w:rPr>
      </w:pPr>
      <w:r w:rsidRPr="0041628C">
        <w:rPr>
          <w:rFonts w:ascii="Segoe UI" w:eastAsiaTheme="majorEastAsia" w:hAnsi="Segoe UI" w:cs="Segoe UI"/>
          <w:color w:val="000000" w:themeColor="text1"/>
          <w:sz w:val="22"/>
          <w:szCs w:val="22"/>
          <w:lang w:val="en-AU"/>
        </w:rPr>
        <w:t xml:space="preserve">Employees undertaking specific WHS responsibilities are provided with suitable training and support from </w:t>
      </w:r>
      <w:r w:rsidR="593E835E" w:rsidRPr="0041628C">
        <w:rPr>
          <w:rFonts w:ascii="Segoe UI" w:eastAsiaTheme="majorEastAsia" w:hAnsi="Segoe UI" w:cs="Segoe UI"/>
          <w:b/>
          <w:bCs/>
          <w:color w:val="000000" w:themeColor="text1"/>
          <w:sz w:val="22"/>
          <w:szCs w:val="22"/>
          <w:shd w:val="clear" w:color="auto" w:fill="E6E6E6"/>
          <w:lang w:val="en-AU"/>
        </w:rPr>
        <w:t>[organisation name]</w:t>
      </w:r>
      <w:r w:rsidRPr="0041628C">
        <w:rPr>
          <w:rFonts w:ascii="Segoe UI" w:eastAsiaTheme="majorEastAsia" w:hAnsi="Segoe UI" w:cs="Segoe UI"/>
          <w:b/>
          <w:bCs/>
          <w:color w:val="000000" w:themeColor="text1"/>
          <w:sz w:val="22"/>
          <w:szCs w:val="22"/>
          <w:shd w:val="clear" w:color="auto" w:fill="E6E6E6"/>
          <w:lang w:val="en-AU"/>
        </w:rPr>
        <w:t xml:space="preserve"> </w:t>
      </w:r>
      <w:r w:rsidRPr="0041628C">
        <w:rPr>
          <w:rFonts w:ascii="Segoe UI" w:eastAsiaTheme="majorEastAsia" w:hAnsi="Segoe UI" w:cs="Segoe UI"/>
          <w:color w:val="000000" w:themeColor="text1"/>
          <w:sz w:val="22"/>
          <w:szCs w:val="22"/>
          <w:lang w:val="en-AU"/>
        </w:rPr>
        <w:t>to fulfil their responsibilities.</w:t>
      </w:r>
    </w:p>
    <w:p w14:paraId="2498FF48" w14:textId="7EBDBF53" w:rsidR="05D3123D" w:rsidRPr="0041628C" w:rsidRDefault="05D3123D" w:rsidP="097DD4CE">
      <w:pPr>
        <w:rPr>
          <w:rFonts w:ascii="Segoe UI" w:eastAsiaTheme="majorEastAsia" w:hAnsi="Segoe UI" w:cs="Segoe UI"/>
          <w:color w:val="000000" w:themeColor="text1"/>
          <w:sz w:val="22"/>
          <w:szCs w:val="22"/>
        </w:rPr>
      </w:pPr>
      <w:r w:rsidRPr="0041628C">
        <w:rPr>
          <w:rFonts w:ascii="Segoe UI" w:hAnsi="Segoe UI" w:cs="Segoe UI"/>
          <w:sz w:val="22"/>
          <w:szCs w:val="22"/>
        </w:rPr>
        <w:br/>
      </w:r>
      <w:r w:rsidR="4D1597CF" w:rsidRPr="0041628C">
        <w:rPr>
          <w:rFonts w:ascii="Segoe UI" w:eastAsiaTheme="majorEastAsia" w:hAnsi="Segoe UI" w:cs="Segoe UI"/>
          <w:color w:val="000000" w:themeColor="text1"/>
          <w:sz w:val="22"/>
          <w:szCs w:val="22"/>
        </w:rPr>
        <w:t xml:space="preserve">All policies are reviewed </w:t>
      </w:r>
      <w:r w:rsidR="00B65293" w:rsidRPr="0041628C">
        <w:rPr>
          <w:rFonts w:ascii="Segoe UI" w:eastAsiaTheme="majorEastAsia" w:hAnsi="Segoe UI" w:cs="Segoe UI"/>
          <w:color w:val="000000" w:themeColor="text1"/>
          <w:sz w:val="22"/>
          <w:szCs w:val="22"/>
        </w:rPr>
        <w:t>regularly and</w:t>
      </w:r>
      <w:r w:rsidR="4D1597CF" w:rsidRPr="0041628C">
        <w:rPr>
          <w:rFonts w:ascii="Segoe UI" w:eastAsiaTheme="majorEastAsia" w:hAnsi="Segoe UI" w:cs="Segoe UI"/>
          <w:color w:val="000000" w:themeColor="text1"/>
          <w:sz w:val="22"/>
          <w:szCs w:val="22"/>
        </w:rPr>
        <w:t xml:space="preserve"> are noted in </w:t>
      </w:r>
      <w:r w:rsidR="4D1597CF" w:rsidRPr="0041628C">
        <w:rPr>
          <w:rFonts w:ascii="Segoe UI" w:eastAsiaTheme="majorEastAsia" w:hAnsi="Segoe UI" w:cs="Segoe UI"/>
          <w:b/>
          <w:bCs/>
          <w:color w:val="000000" w:themeColor="text1"/>
          <w:sz w:val="22"/>
          <w:szCs w:val="22"/>
          <w:shd w:val="clear" w:color="auto" w:fill="E6E6E6"/>
        </w:rPr>
        <w:t>[</w:t>
      </w:r>
      <w:proofErr w:type="spellStart"/>
      <w:r w:rsidR="4D1597CF" w:rsidRPr="0041628C">
        <w:rPr>
          <w:rFonts w:ascii="Segoe UI" w:eastAsiaTheme="majorEastAsia" w:hAnsi="Segoe UI" w:cs="Segoe UI"/>
          <w:b/>
          <w:bCs/>
          <w:color w:val="000000" w:themeColor="text1"/>
          <w:sz w:val="22"/>
          <w:szCs w:val="22"/>
          <w:shd w:val="clear" w:color="auto" w:fill="E6E6E6"/>
        </w:rPr>
        <w:t>organisation</w:t>
      </w:r>
      <w:proofErr w:type="spellEnd"/>
      <w:r w:rsidR="4D1597CF" w:rsidRPr="0041628C">
        <w:rPr>
          <w:rFonts w:ascii="Segoe UI" w:eastAsiaTheme="majorEastAsia" w:hAnsi="Segoe UI" w:cs="Segoe UI"/>
          <w:b/>
          <w:bCs/>
          <w:color w:val="000000" w:themeColor="text1"/>
          <w:sz w:val="22"/>
          <w:szCs w:val="22"/>
          <w:shd w:val="clear" w:color="auto" w:fill="E6E6E6"/>
        </w:rPr>
        <w:t xml:space="preserve"> name]</w:t>
      </w:r>
      <w:r w:rsidR="4D1597CF" w:rsidRPr="0041628C">
        <w:rPr>
          <w:rFonts w:ascii="Segoe UI" w:eastAsiaTheme="majorEastAsia" w:hAnsi="Segoe UI" w:cs="Segoe UI"/>
          <w:color w:val="000000" w:themeColor="text1"/>
          <w:sz w:val="22"/>
          <w:szCs w:val="22"/>
        </w:rPr>
        <w:t xml:space="preserve"> policy review schedule. </w:t>
      </w:r>
      <w:r w:rsidR="32BB6260" w:rsidRPr="0041628C">
        <w:rPr>
          <w:rFonts w:ascii="Segoe UI" w:eastAsiaTheme="majorEastAsia" w:hAnsi="Segoe UI" w:cs="Segoe UI"/>
          <w:color w:val="000000" w:themeColor="text1"/>
          <w:sz w:val="22"/>
          <w:szCs w:val="22"/>
        </w:rPr>
        <w:t xml:space="preserve">Significant operational, policy or legislative changes may prompt the review of this policy outside of the ordinary policy review schedule. </w:t>
      </w:r>
    </w:p>
    <w:p w14:paraId="553353D9" w14:textId="051D1D29" w:rsidR="005643A1" w:rsidRPr="0041628C" w:rsidRDefault="004C71D6" w:rsidP="45C96C08">
      <w:pPr>
        <w:rPr>
          <w:rFonts w:ascii="Segoe UI" w:eastAsiaTheme="majorEastAsia" w:hAnsi="Segoe UI" w:cs="Segoe UI"/>
          <w:sz w:val="22"/>
          <w:szCs w:val="22"/>
        </w:rPr>
      </w:pPr>
      <w:r w:rsidRPr="0041628C">
        <w:rPr>
          <w:rFonts w:ascii="Segoe UI" w:eastAsiaTheme="majorEastAsia" w:hAnsi="Segoe UI" w:cs="Segoe UI"/>
          <w:sz w:val="22"/>
          <w:szCs w:val="22"/>
        </w:rPr>
        <w:br w:type="page"/>
      </w:r>
    </w:p>
    <w:p w14:paraId="2AA00656" w14:textId="7AD39972" w:rsidR="12247B52" w:rsidRPr="0041628C" w:rsidRDefault="12247B52" w:rsidP="33D4CC7A">
      <w:pPr>
        <w:pStyle w:val="Heading2"/>
        <w:rPr>
          <w:rFonts w:cs="Segoe UI"/>
          <w:color w:val="000000" w:themeColor="text1"/>
          <w:szCs w:val="22"/>
        </w:rPr>
      </w:pPr>
      <w:bookmarkStart w:id="49" w:name="_Toc167818344"/>
      <w:r w:rsidRPr="0041628C">
        <w:rPr>
          <w:rFonts w:cs="Segoe UI"/>
          <w:szCs w:val="22"/>
        </w:rPr>
        <w:lastRenderedPageBreak/>
        <w:t>SECTION 2:</w:t>
      </w:r>
      <w:r w:rsidR="77F88B6B" w:rsidRPr="0041628C">
        <w:rPr>
          <w:rFonts w:cs="Segoe UI"/>
          <w:szCs w:val="22"/>
        </w:rPr>
        <w:t xml:space="preserve"> </w:t>
      </w:r>
      <w:r w:rsidR="37EC425E" w:rsidRPr="0041628C">
        <w:rPr>
          <w:rFonts w:cs="Segoe UI"/>
          <w:szCs w:val="22"/>
        </w:rPr>
        <w:t>WORK HEALTH AND SAFETY OBLIGATIONS</w:t>
      </w:r>
      <w:r w:rsidR="0A7F3336" w:rsidRPr="0041628C">
        <w:rPr>
          <w:rFonts w:cs="Segoe UI"/>
          <w:szCs w:val="22"/>
        </w:rPr>
        <w:t>-POLICY DETAIL</w:t>
      </w:r>
      <w:bookmarkEnd w:id="49"/>
    </w:p>
    <w:p w14:paraId="4E46E81D" w14:textId="6543AF76" w:rsidR="277C08DF" w:rsidRPr="0041628C" w:rsidRDefault="277C08DF" w:rsidP="00D96357">
      <w:pPr>
        <w:pStyle w:val="Heading3"/>
        <w:rPr>
          <w:rFonts w:cs="Segoe UI"/>
          <w:b w:val="0"/>
          <w:bCs w:val="0"/>
          <w:color w:val="000000" w:themeColor="text1"/>
          <w:szCs w:val="22"/>
        </w:rPr>
      </w:pPr>
      <w:bookmarkStart w:id="50" w:name="_Toc167818345"/>
      <w:r w:rsidRPr="0041628C">
        <w:rPr>
          <w:rFonts w:cs="Segoe UI"/>
          <w:szCs w:val="22"/>
        </w:rPr>
        <w:t>2.1.</w:t>
      </w:r>
      <w:r w:rsidRPr="0041628C">
        <w:rPr>
          <w:rFonts w:cs="Segoe UI"/>
          <w:szCs w:val="22"/>
        </w:rPr>
        <w:tab/>
        <w:t>[</w:t>
      </w:r>
      <w:proofErr w:type="spellStart"/>
      <w:r w:rsidRPr="0041628C">
        <w:rPr>
          <w:rFonts w:cs="Segoe UI"/>
          <w:szCs w:val="22"/>
        </w:rPr>
        <w:t>Organisation</w:t>
      </w:r>
      <w:proofErr w:type="spellEnd"/>
      <w:r w:rsidRPr="0041628C">
        <w:rPr>
          <w:rFonts w:cs="Segoe UI"/>
          <w:szCs w:val="22"/>
        </w:rPr>
        <w:t xml:space="preserve"> name]</w:t>
      </w:r>
      <w:bookmarkEnd w:id="50"/>
    </w:p>
    <w:p w14:paraId="1A04DD24" w14:textId="1DC632E6" w:rsidR="277C08DF" w:rsidRPr="0041628C" w:rsidRDefault="277C08DF" w:rsidP="00D96357">
      <w:pPr>
        <w:jc w:val="left"/>
        <w:rPr>
          <w:rFonts w:ascii="Segoe UI" w:eastAsia="Calibri" w:hAnsi="Segoe UI" w:cs="Segoe UI"/>
          <w:color w:val="000000" w:themeColor="text1"/>
          <w:sz w:val="22"/>
          <w:szCs w:val="22"/>
        </w:rPr>
      </w:pPr>
      <w:r w:rsidRPr="0041628C">
        <w:rPr>
          <w:rFonts w:ascii="Segoe UI" w:eastAsia="Calibri" w:hAnsi="Segoe UI" w:cs="Segoe UI"/>
          <w:b/>
          <w:bCs/>
          <w:color w:val="000000" w:themeColor="text1"/>
          <w:sz w:val="22"/>
          <w:szCs w:val="22"/>
        </w:rPr>
        <w:t>[</w:t>
      </w:r>
      <w:proofErr w:type="spellStart"/>
      <w:r w:rsidRPr="0041628C">
        <w:rPr>
          <w:rFonts w:ascii="Segoe UI" w:eastAsia="Calibri" w:hAnsi="Segoe UI" w:cs="Segoe UI"/>
          <w:b/>
          <w:bCs/>
          <w:color w:val="000000" w:themeColor="text1"/>
          <w:sz w:val="22"/>
          <w:szCs w:val="22"/>
        </w:rPr>
        <w:t>Organisation</w:t>
      </w:r>
      <w:proofErr w:type="spellEnd"/>
      <w:r w:rsidRPr="0041628C">
        <w:rPr>
          <w:rFonts w:ascii="Segoe UI" w:eastAsia="Calibri" w:hAnsi="Segoe UI" w:cs="Segoe UI"/>
          <w:b/>
          <w:bCs/>
          <w:color w:val="000000" w:themeColor="text1"/>
          <w:sz w:val="22"/>
          <w:szCs w:val="22"/>
        </w:rPr>
        <w:t xml:space="preserve"> name] </w:t>
      </w:r>
      <w:r w:rsidRPr="0041628C">
        <w:rPr>
          <w:rFonts w:ascii="Segoe UI" w:eastAsia="Calibri" w:hAnsi="Segoe UI" w:cs="Segoe UI"/>
          <w:color w:val="000000" w:themeColor="text1"/>
          <w:sz w:val="22"/>
          <w:szCs w:val="22"/>
        </w:rPr>
        <w:t>is responsible for ensuring, as far as reasonably practicable, that workers are not exposed to health and safety risks. The concept of “reasonably practicable”</w:t>
      </w:r>
      <w:r w:rsidRPr="0041628C">
        <w:rPr>
          <w:rFonts w:ascii="Segoe UI" w:eastAsia="Calibri" w:hAnsi="Segoe UI" w:cs="Segoe UI"/>
          <w:color w:val="000000" w:themeColor="text1"/>
          <w:sz w:val="22"/>
          <w:szCs w:val="22"/>
          <w:vertAlign w:val="superscript"/>
        </w:rPr>
        <w:t>1</w:t>
      </w:r>
      <w:r w:rsidRPr="0041628C">
        <w:rPr>
          <w:rFonts w:ascii="Segoe UI" w:eastAsia="Calibri" w:hAnsi="Segoe UI" w:cs="Segoe UI"/>
          <w:color w:val="000000" w:themeColor="text1"/>
          <w:sz w:val="22"/>
          <w:szCs w:val="22"/>
        </w:rPr>
        <w:t xml:space="preserve"> requires</w:t>
      </w:r>
      <w:r w:rsidR="00EA7FDB">
        <w:rPr>
          <w:rFonts w:ascii="Segoe UI" w:eastAsia="Calibri" w:hAnsi="Segoe UI" w:cs="Segoe UI"/>
          <w:color w:val="000000" w:themeColor="text1"/>
          <w:sz w:val="22"/>
          <w:szCs w:val="22"/>
        </w:rPr>
        <w:t xml:space="preserve"> </w:t>
      </w:r>
      <w:r w:rsidRPr="0041628C">
        <w:rPr>
          <w:rFonts w:ascii="Segoe UI" w:eastAsia="Calibri" w:hAnsi="Segoe UI" w:cs="Segoe UI"/>
          <w:b/>
          <w:bCs/>
          <w:color w:val="000000" w:themeColor="text1"/>
          <w:sz w:val="22"/>
          <w:szCs w:val="22"/>
        </w:rPr>
        <w:t>[</w:t>
      </w:r>
      <w:proofErr w:type="spellStart"/>
      <w:r w:rsidRPr="0041628C">
        <w:rPr>
          <w:rFonts w:ascii="Segoe UI" w:eastAsia="Calibri" w:hAnsi="Segoe UI" w:cs="Segoe UI"/>
          <w:b/>
          <w:bCs/>
          <w:color w:val="000000" w:themeColor="text1"/>
          <w:sz w:val="22"/>
          <w:szCs w:val="22"/>
        </w:rPr>
        <w:t>organisation</w:t>
      </w:r>
      <w:proofErr w:type="spellEnd"/>
      <w:r w:rsidRPr="0041628C">
        <w:rPr>
          <w:rFonts w:ascii="Segoe UI" w:eastAsia="Calibri" w:hAnsi="Segoe UI" w:cs="Segoe UI"/>
          <w:b/>
          <w:bCs/>
          <w:color w:val="000000" w:themeColor="text1"/>
          <w:sz w:val="22"/>
          <w:szCs w:val="22"/>
        </w:rPr>
        <w:t xml:space="preserve"> name] </w:t>
      </w:r>
      <w:r w:rsidRPr="0041628C">
        <w:rPr>
          <w:rFonts w:ascii="Segoe UI" w:eastAsia="Calibri" w:hAnsi="Segoe UI" w:cs="Segoe UI"/>
          <w:color w:val="000000" w:themeColor="text1"/>
          <w:sz w:val="22"/>
          <w:szCs w:val="22"/>
        </w:rPr>
        <w:t xml:space="preserve">to implement a system of work health and safety which identifies workplace hazards, assesses those hazards and takes action to eliminate or control them. Strategies </w:t>
      </w:r>
      <w:proofErr w:type="gramStart"/>
      <w:r w:rsidRPr="0041628C">
        <w:rPr>
          <w:rFonts w:ascii="Segoe UI" w:eastAsia="Calibri" w:hAnsi="Segoe UI" w:cs="Segoe UI"/>
          <w:color w:val="000000" w:themeColor="text1"/>
          <w:sz w:val="22"/>
          <w:szCs w:val="22"/>
        </w:rPr>
        <w:t>include:</w:t>
      </w:r>
      <w:proofErr w:type="gramEnd"/>
      <w:r w:rsidRPr="0041628C">
        <w:rPr>
          <w:rFonts w:ascii="Segoe UI" w:eastAsia="Calibri" w:hAnsi="Segoe UI" w:cs="Segoe UI"/>
          <w:color w:val="000000" w:themeColor="text1"/>
          <w:sz w:val="22"/>
          <w:szCs w:val="22"/>
        </w:rPr>
        <w:t xml:space="preserve"> orientation to the workplace and WHS for workers, WHS training, consultation with workers, and regular workplace audits. </w:t>
      </w:r>
      <w:r w:rsidRPr="0041628C">
        <w:rPr>
          <w:rFonts w:ascii="Segoe UI" w:hAnsi="Segoe UI" w:cs="Segoe UI"/>
          <w:sz w:val="22"/>
          <w:szCs w:val="22"/>
        </w:rPr>
        <w:br/>
      </w:r>
    </w:p>
    <w:p w14:paraId="0B95E5E4" w14:textId="3A8C3287" w:rsidR="277C08DF" w:rsidRPr="0041628C" w:rsidRDefault="277C08DF" w:rsidP="00D96357">
      <w:pPr>
        <w:jc w:val="left"/>
        <w:rPr>
          <w:rFonts w:ascii="Segoe UI" w:eastAsia="Calibri" w:hAnsi="Segoe UI" w:cs="Segoe UI"/>
          <w:color w:val="000000" w:themeColor="text1"/>
          <w:sz w:val="22"/>
          <w:szCs w:val="22"/>
        </w:rPr>
      </w:pPr>
      <w:bookmarkStart w:id="51" w:name="_Toc167818346"/>
      <w:r w:rsidRPr="00D96357">
        <w:rPr>
          <w:rStyle w:val="Heading3Char"/>
          <w:rFonts w:cs="Segoe UI"/>
          <w:szCs w:val="22"/>
        </w:rPr>
        <w:t>2.2</w:t>
      </w:r>
      <w:r w:rsidRPr="00D96357">
        <w:rPr>
          <w:rStyle w:val="Heading3Char"/>
          <w:rFonts w:cs="Segoe UI"/>
          <w:szCs w:val="22"/>
        </w:rPr>
        <w:tab/>
        <w:t>Workers</w:t>
      </w:r>
      <w:bookmarkEnd w:id="51"/>
      <w:r w:rsidRPr="0041628C">
        <w:rPr>
          <w:rStyle w:val="Heading3Char"/>
          <w:rFonts w:cs="Segoe UI"/>
          <w:szCs w:val="22"/>
        </w:rPr>
        <w:t xml:space="preserve"> </w:t>
      </w:r>
      <w:r w:rsidRPr="0041628C">
        <w:rPr>
          <w:rFonts w:ascii="Segoe UI" w:hAnsi="Segoe UI" w:cs="Segoe UI"/>
          <w:sz w:val="22"/>
          <w:szCs w:val="22"/>
        </w:rPr>
        <w:br/>
      </w:r>
      <w:r w:rsidRPr="0041628C">
        <w:rPr>
          <w:rFonts w:ascii="Segoe UI" w:eastAsia="Calibri" w:hAnsi="Segoe UI" w:cs="Segoe UI"/>
          <w:b/>
          <w:bCs/>
          <w:color w:val="000000" w:themeColor="text1"/>
          <w:sz w:val="22"/>
          <w:szCs w:val="22"/>
        </w:rPr>
        <w:t>[</w:t>
      </w:r>
      <w:proofErr w:type="spellStart"/>
      <w:r w:rsidRPr="0041628C">
        <w:rPr>
          <w:rFonts w:ascii="Segoe UI" w:eastAsia="Calibri" w:hAnsi="Segoe UI" w:cs="Segoe UI"/>
          <w:b/>
          <w:bCs/>
          <w:color w:val="000000" w:themeColor="text1"/>
          <w:sz w:val="22"/>
          <w:szCs w:val="22"/>
        </w:rPr>
        <w:t>Organisation</w:t>
      </w:r>
      <w:proofErr w:type="spellEnd"/>
      <w:r w:rsidRPr="0041628C">
        <w:rPr>
          <w:rFonts w:ascii="Segoe UI" w:eastAsia="Calibri" w:hAnsi="Segoe UI" w:cs="Segoe UI"/>
          <w:b/>
          <w:bCs/>
          <w:color w:val="000000" w:themeColor="text1"/>
          <w:sz w:val="22"/>
          <w:szCs w:val="22"/>
        </w:rPr>
        <w:t xml:space="preserve"> name]</w:t>
      </w:r>
      <w:r w:rsidRPr="0041628C">
        <w:rPr>
          <w:rFonts w:ascii="Segoe UI" w:eastAsia="Calibri" w:hAnsi="Segoe UI" w:cs="Segoe UI"/>
          <w:color w:val="000000" w:themeColor="text1"/>
          <w:sz w:val="22"/>
          <w:szCs w:val="22"/>
        </w:rPr>
        <w:t xml:space="preserve"> staff have the responsibility to:</w:t>
      </w:r>
    </w:p>
    <w:p w14:paraId="5486F3A2" w14:textId="6C3A2F68" w:rsidR="277C08DF" w:rsidRPr="0041628C" w:rsidRDefault="277C08DF" w:rsidP="00D96357">
      <w:pPr>
        <w:ind w:left="720"/>
        <w:jc w:val="left"/>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 xml:space="preserve">take reasonable health and safety care of themselves and others in the </w:t>
      </w:r>
      <w:proofErr w:type="gramStart"/>
      <w:r w:rsidRPr="0041628C">
        <w:rPr>
          <w:rFonts w:ascii="Segoe UI" w:eastAsia="Calibri" w:hAnsi="Segoe UI" w:cs="Segoe UI"/>
          <w:color w:val="000000" w:themeColor="text1"/>
          <w:sz w:val="22"/>
          <w:szCs w:val="22"/>
        </w:rPr>
        <w:t>workplace;</w:t>
      </w:r>
      <w:proofErr w:type="gramEnd"/>
    </w:p>
    <w:p w14:paraId="1A66A151" w14:textId="3DDA7E21" w:rsidR="277C08DF" w:rsidRPr="0041628C" w:rsidRDefault="277C08DF" w:rsidP="00D96357">
      <w:pPr>
        <w:pStyle w:val="ListParagraph1"/>
        <w:jc w:val="left"/>
        <w:rPr>
          <w:rFonts w:eastAsia="Calibri" w:cs="Segoe UI"/>
          <w:color w:val="000000" w:themeColor="text1"/>
          <w:sz w:val="22"/>
          <w:szCs w:val="22"/>
        </w:rPr>
      </w:pPr>
      <w:r w:rsidRPr="0041628C">
        <w:rPr>
          <w:rFonts w:eastAsia="Calibri" w:cs="Segoe UI"/>
          <w:color w:val="000000" w:themeColor="text1"/>
          <w:sz w:val="22"/>
          <w:szCs w:val="22"/>
        </w:rPr>
        <w:t xml:space="preserve">avoid reckless </w:t>
      </w:r>
      <w:proofErr w:type="spellStart"/>
      <w:r w:rsidRPr="0041628C">
        <w:rPr>
          <w:rFonts w:eastAsia="Calibri" w:cs="Segoe UI"/>
          <w:color w:val="000000" w:themeColor="text1"/>
          <w:sz w:val="22"/>
          <w:szCs w:val="22"/>
        </w:rPr>
        <w:t>behaviour</w:t>
      </w:r>
      <w:proofErr w:type="spellEnd"/>
      <w:r w:rsidRPr="0041628C">
        <w:rPr>
          <w:rFonts w:eastAsia="Calibri" w:cs="Segoe UI"/>
          <w:color w:val="000000" w:themeColor="text1"/>
          <w:sz w:val="22"/>
          <w:szCs w:val="22"/>
        </w:rPr>
        <w:t xml:space="preserve"> that may place others at risk of death, serious injury or </w:t>
      </w:r>
      <w:proofErr w:type="gramStart"/>
      <w:r w:rsidRPr="0041628C">
        <w:rPr>
          <w:rFonts w:eastAsia="Calibri" w:cs="Segoe UI"/>
          <w:color w:val="000000" w:themeColor="text1"/>
          <w:sz w:val="22"/>
          <w:szCs w:val="22"/>
        </w:rPr>
        <w:t>illness;</w:t>
      </w:r>
      <w:proofErr w:type="gramEnd"/>
    </w:p>
    <w:p w14:paraId="661CAB27" w14:textId="0EB264F5" w:rsidR="277C08DF" w:rsidRPr="0041628C" w:rsidRDefault="277C08DF" w:rsidP="00D96357">
      <w:pPr>
        <w:pStyle w:val="ListParagraph1"/>
        <w:jc w:val="left"/>
        <w:rPr>
          <w:rFonts w:eastAsia="Calibri" w:cs="Segoe UI"/>
          <w:color w:val="000000" w:themeColor="text1"/>
          <w:sz w:val="22"/>
          <w:szCs w:val="22"/>
        </w:rPr>
      </w:pPr>
      <w:r w:rsidRPr="0041628C">
        <w:rPr>
          <w:rFonts w:eastAsia="Calibri" w:cs="Segoe UI"/>
          <w:color w:val="000000" w:themeColor="text1"/>
          <w:sz w:val="22"/>
          <w:szCs w:val="22"/>
        </w:rPr>
        <w:t xml:space="preserve">use premises, equipment and resources responsibly to support the health and safety of themselves and other </w:t>
      </w:r>
      <w:proofErr w:type="gramStart"/>
      <w:r w:rsidRPr="0041628C">
        <w:rPr>
          <w:rFonts w:eastAsia="Calibri" w:cs="Segoe UI"/>
          <w:color w:val="000000" w:themeColor="text1"/>
          <w:sz w:val="22"/>
          <w:szCs w:val="22"/>
        </w:rPr>
        <w:t>workers;</w:t>
      </w:r>
      <w:proofErr w:type="gramEnd"/>
    </w:p>
    <w:p w14:paraId="68EC2F3E" w14:textId="28AF2DC1" w:rsidR="277C08DF" w:rsidRPr="0041628C" w:rsidRDefault="277C08DF" w:rsidP="00D96357">
      <w:pPr>
        <w:pStyle w:val="ListParagraph1"/>
        <w:jc w:val="left"/>
        <w:rPr>
          <w:rFonts w:eastAsia="Calibri" w:cs="Segoe UI"/>
          <w:color w:val="000000" w:themeColor="text1"/>
          <w:sz w:val="22"/>
          <w:szCs w:val="22"/>
        </w:rPr>
      </w:pPr>
      <w:r w:rsidRPr="0041628C">
        <w:rPr>
          <w:rFonts w:eastAsia="Calibri" w:cs="Segoe UI"/>
          <w:color w:val="000000" w:themeColor="text1"/>
          <w:sz w:val="22"/>
          <w:szCs w:val="22"/>
        </w:rPr>
        <w:t xml:space="preserve">comply with </w:t>
      </w:r>
      <w:r w:rsidRPr="0041628C">
        <w:rPr>
          <w:rFonts w:eastAsia="Calibri" w:cs="Segoe UI"/>
          <w:b/>
          <w:bCs/>
          <w:color w:val="000000" w:themeColor="text1"/>
          <w:sz w:val="22"/>
          <w:szCs w:val="22"/>
        </w:rPr>
        <w:t>[</w:t>
      </w:r>
      <w:proofErr w:type="spellStart"/>
      <w:r w:rsidRPr="0041628C">
        <w:rPr>
          <w:rFonts w:eastAsia="Calibri" w:cs="Segoe UI"/>
          <w:b/>
          <w:bCs/>
          <w:color w:val="000000" w:themeColor="text1"/>
          <w:sz w:val="22"/>
          <w:szCs w:val="22"/>
        </w:rPr>
        <w:t>organisation</w:t>
      </w:r>
      <w:proofErr w:type="spellEnd"/>
      <w:r w:rsidRPr="0041628C">
        <w:rPr>
          <w:rFonts w:eastAsia="Calibri" w:cs="Segoe UI"/>
          <w:b/>
          <w:bCs/>
          <w:color w:val="000000" w:themeColor="text1"/>
          <w:sz w:val="22"/>
          <w:szCs w:val="22"/>
        </w:rPr>
        <w:t xml:space="preserve"> name]</w:t>
      </w:r>
      <w:r w:rsidRPr="0041628C">
        <w:rPr>
          <w:rFonts w:eastAsia="Calibri" w:cs="Segoe UI"/>
          <w:color w:val="000000" w:themeColor="text1"/>
          <w:sz w:val="22"/>
          <w:szCs w:val="22"/>
        </w:rPr>
        <w:t xml:space="preserve"> and legislative WHS </w:t>
      </w:r>
      <w:proofErr w:type="gramStart"/>
      <w:r w:rsidRPr="0041628C">
        <w:rPr>
          <w:rFonts w:eastAsia="Calibri" w:cs="Segoe UI"/>
          <w:color w:val="000000" w:themeColor="text1"/>
          <w:sz w:val="22"/>
          <w:szCs w:val="22"/>
        </w:rPr>
        <w:t>requirements;</w:t>
      </w:r>
      <w:proofErr w:type="gramEnd"/>
    </w:p>
    <w:p w14:paraId="0CA0B6C5" w14:textId="4EF2D3B1" w:rsidR="277C08DF" w:rsidRPr="0041628C" w:rsidRDefault="277C08DF" w:rsidP="00D96357">
      <w:pPr>
        <w:pStyle w:val="ListParagraph1"/>
        <w:jc w:val="left"/>
        <w:rPr>
          <w:rFonts w:eastAsia="Calibri" w:cs="Segoe UI"/>
          <w:color w:val="000000" w:themeColor="text1"/>
          <w:sz w:val="22"/>
          <w:szCs w:val="22"/>
        </w:rPr>
      </w:pPr>
      <w:r w:rsidRPr="0041628C">
        <w:rPr>
          <w:rFonts w:eastAsia="Calibri" w:cs="Segoe UI"/>
          <w:color w:val="000000" w:themeColor="text1"/>
          <w:sz w:val="22"/>
          <w:szCs w:val="22"/>
        </w:rPr>
        <w:t xml:space="preserve">cooperate with other workers, the CEO/Manager and the </w:t>
      </w:r>
      <w:r w:rsidRPr="0041628C">
        <w:rPr>
          <w:rFonts w:eastAsia="Calibri" w:cs="Segoe UI"/>
          <w:b/>
          <w:bCs/>
          <w:color w:val="000000" w:themeColor="text1"/>
          <w:sz w:val="22"/>
          <w:szCs w:val="22"/>
        </w:rPr>
        <w:t>[</w:t>
      </w:r>
      <w:proofErr w:type="spellStart"/>
      <w:r w:rsidRPr="0041628C">
        <w:rPr>
          <w:rFonts w:eastAsia="Calibri" w:cs="Segoe UI"/>
          <w:b/>
          <w:bCs/>
          <w:color w:val="000000" w:themeColor="text1"/>
          <w:sz w:val="22"/>
          <w:szCs w:val="22"/>
        </w:rPr>
        <w:t>organisation</w:t>
      </w:r>
      <w:proofErr w:type="spellEnd"/>
      <w:r w:rsidRPr="0041628C">
        <w:rPr>
          <w:rFonts w:eastAsia="Calibri" w:cs="Segoe UI"/>
          <w:b/>
          <w:bCs/>
          <w:color w:val="000000" w:themeColor="text1"/>
          <w:sz w:val="22"/>
          <w:szCs w:val="22"/>
        </w:rPr>
        <w:t xml:space="preserve"> name] </w:t>
      </w:r>
      <w:r w:rsidRPr="0041628C">
        <w:rPr>
          <w:rFonts w:eastAsia="Calibri" w:cs="Segoe UI"/>
          <w:color w:val="000000" w:themeColor="text1"/>
          <w:sz w:val="22"/>
          <w:szCs w:val="22"/>
        </w:rPr>
        <w:t>Board on WHS matters; and</w:t>
      </w:r>
    </w:p>
    <w:p w14:paraId="7954950D" w14:textId="72B6B8D8" w:rsidR="277C08DF" w:rsidRPr="0041628C" w:rsidRDefault="277C08DF" w:rsidP="00D96357">
      <w:pPr>
        <w:pStyle w:val="ListParagraph1"/>
        <w:jc w:val="left"/>
        <w:rPr>
          <w:rFonts w:eastAsia="Calibri" w:cs="Segoe UI"/>
          <w:color w:val="000000" w:themeColor="text1"/>
          <w:sz w:val="22"/>
          <w:szCs w:val="22"/>
        </w:rPr>
      </w:pPr>
      <w:r w:rsidRPr="0041628C">
        <w:rPr>
          <w:rFonts w:eastAsia="Calibri" w:cs="Segoe UI"/>
          <w:color w:val="000000" w:themeColor="text1"/>
          <w:sz w:val="22"/>
          <w:szCs w:val="22"/>
        </w:rPr>
        <w:t xml:space="preserve">contribute to the development and review of WHS systems and practices. </w:t>
      </w:r>
    </w:p>
    <w:p w14:paraId="28CA7B1E" w14:textId="61D37C36" w:rsidR="45C96C08" w:rsidRPr="0041628C" w:rsidRDefault="45C96C08" w:rsidP="33D4CC7A">
      <w:pPr>
        <w:keepNext/>
        <w:keepLines/>
        <w:spacing w:before="40"/>
        <w:ind w:left="720" w:hanging="360"/>
        <w:jc w:val="left"/>
        <w:rPr>
          <w:rFonts w:ascii="Segoe UI" w:eastAsia="Calibri" w:hAnsi="Segoe UI" w:cs="Segoe UI"/>
          <w:color w:val="000000" w:themeColor="text1"/>
          <w:sz w:val="22"/>
          <w:szCs w:val="22"/>
        </w:rPr>
      </w:pPr>
    </w:p>
    <w:p w14:paraId="1AD1054F" w14:textId="21F3B73B" w:rsidR="277C08DF" w:rsidRPr="0041628C" w:rsidRDefault="277C08DF" w:rsidP="33D4CC7A">
      <w:pPr>
        <w:pStyle w:val="Heading3"/>
        <w:rPr>
          <w:rFonts w:cs="Segoe UI"/>
          <w:b w:val="0"/>
          <w:bCs w:val="0"/>
          <w:color w:val="000000" w:themeColor="text1"/>
          <w:szCs w:val="22"/>
        </w:rPr>
      </w:pPr>
      <w:bookmarkStart w:id="52" w:name="_Toc167818347"/>
      <w:r w:rsidRPr="0041628C">
        <w:rPr>
          <w:rFonts w:cs="Segoe UI"/>
          <w:szCs w:val="22"/>
        </w:rPr>
        <w:t>2.3</w:t>
      </w:r>
      <w:r w:rsidRPr="0041628C">
        <w:rPr>
          <w:rFonts w:cs="Segoe UI"/>
          <w:szCs w:val="22"/>
        </w:rPr>
        <w:tab/>
        <w:t>Work Health and Safety Representatives</w:t>
      </w:r>
      <w:bookmarkEnd w:id="52"/>
    </w:p>
    <w:p w14:paraId="05902DA1" w14:textId="68B3626D" w:rsidR="45C96C08" w:rsidRPr="0041628C" w:rsidRDefault="45C96C08" w:rsidP="45C96C08">
      <w:pPr>
        <w:rPr>
          <w:rFonts w:ascii="Segoe UI" w:eastAsia="Calibri" w:hAnsi="Segoe UI" w:cs="Segoe UI"/>
          <w:color w:val="000000" w:themeColor="text1"/>
          <w:sz w:val="22"/>
          <w:szCs w:val="22"/>
        </w:rPr>
      </w:pPr>
    </w:p>
    <w:p w14:paraId="1385D499" w14:textId="5D5F62AB" w:rsidR="277C08DF" w:rsidRPr="0041628C" w:rsidRDefault="277C08DF" w:rsidP="00484E3C">
      <w:pPr>
        <w:pBdr>
          <w:top w:val="single" w:sz="4" w:space="1" w:color="auto"/>
          <w:left w:val="single" w:sz="4" w:space="4" w:color="auto"/>
          <w:bottom w:val="single" w:sz="4" w:space="0" w:color="auto"/>
          <w:right w:val="single" w:sz="4" w:space="4" w:color="auto"/>
        </w:pBdr>
        <w:jc w:val="left"/>
        <w:rPr>
          <w:rFonts w:ascii="Segoe UI" w:eastAsia="Calibri" w:hAnsi="Segoe UI" w:cs="Segoe UI"/>
          <w:color w:val="000000" w:themeColor="text1"/>
          <w:sz w:val="22"/>
          <w:szCs w:val="22"/>
        </w:rPr>
      </w:pPr>
      <w:r w:rsidRPr="0041628C">
        <w:rPr>
          <w:rFonts w:ascii="Segoe UI" w:eastAsia="Calibri" w:hAnsi="Segoe UI" w:cs="Segoe UI"/>
          <w:b/>
          <w:bCs/>
          <w:i/>
          <w:iCs/>
          <w:color w:val="000000" w:themeColor="text1"/>
          <w:sz w:val="22"/>
          <w:szCs w:val="22"/>
        </w:rPr>
        <w:t>Note*</w:t>
      </w:r>
    </w:p>
    <w:p w14:paraId="5FA13764" w14:textId="0589F4C3" w:rsidR="277C08DF" w:rsidRPr="0041628C" w:rsidRDefault="277C08DF" w:rsidP="00484E3C">
      <w:pPr>
        <w:pBdr>
          <w:top w:val="single" w:sz="4" w:space="1" w:color="auto"/>
          <w:left w:val="single" w:sz="4" w:space="4" w:color="auto"/>
          <w:bottom w:val="single" w:sz="4" w:space="0" w:color="auto"/>
          <w:right w:val="single" w:sz="4" w:space="4" w:color="auto"/>
        </w:pBdr>
        <w:jc w:val="left"/>
        <w:rPr>
          <w:rFonts w:ascii="Segoe UI" w:eastAsia="Calibri" w:hAnsi="Segoe UI" w:cs="Segoe UI"/>
          <w:color w:val="000000" w:themeColor="text1"/>
          <w:sz w:val="22"/>
          <w:szCs w:val="22"/>
        </w:rPr>
      </w:pPr>
      <w:r w:rsidRPr="0041628C">
        <w:rPr>
          <w:rFonts w:ascii="Segoe UI" w:eastAsia="Calibri" w:hAnsi="Segoe UI" w:cs="Segoe UI"/>
          <w:i/>
          <w:iCs/>
          <w:color w:val="000000" w:themeColor="text1"/>
          <w:sz w:val="22"/>
          <w:szCs w:val="22"/>
        </w:rPr>
        <w:t xml:space="preserve">The term ‘Work Health and Safety representative’ may not be applicable to your sector, or your </w:t>
      </w:r>
      <w:proofErr w:type="spellStart"/>
      <w:r w:rsidRPr="0041628C">
        <w:rPr>
          <w:rFonts w:ascii="Segoe UI" w:eastAsia="Calibri" w:hAnsi="Segoe UI" w:cs="Segoe UI"/>
          <w:i/>
          <w:iCs/>
          <w:color w:val="000000" w:themeColor="text1"/>
          <w:sz w:val="22"/>
          <w:szCs w:val="22"/>
        </w:rPr>
        <w:t>organisation</w:t>
      </w:r>
      <w:proofErr w:type="spellEnd"/>
      <w:r w:rsidRPr="0041628C">
        <w:rPr>
          <w:rFonts w:ascii="Segoe UI" w:eastAsia="Calibri" w:hAnsi="Segoe UI" w:cs="Segoe UI"/>
          <w:i/>
          <w:iCs/>
          <w:color w:val="000000" w:themeColor="text1"/>
          <w:sz w:val="22"/>
          <w:szCs w:val="22"/>
        </w:rPr>
        <w:t xml:space="preserve"> may not be required to have all the WHS representative roles listed in this section. Edit this section to suit your </w:t>
      </w:r>
      <w:proofErr w:type="spellStart"/>
      <w:r w:rsidRPr="0041628C">
        <w:rPr>
          <w:rFonts w:ascii="Segoe UI" w:eastAsia="Calibri" w:hAnsi="Segoe UI" w:cs="Segoe UI"/>
          <w:i/>
          <w:iCs/>
          <w:color w:val="000000" w:themeColor="text1"/>
          <w:sz w:val="22"/>
          <w:szCs w:val="22"/>
        </w:rPr>
        <w:t>organisational</w:t>
      </w:r>
      <w:proofErr w:type="spellEnd"/>
      <w:r w:rsidR="00FE3682" w:rsidRPr="0041628C">
        <w:rPr>
          <w:rFonts w:ascii="Segoe UI" w:eastAsia="Calibri" w:hAnsi="Segoe UI" w:cs="Segoe UI"/>
          <w:i/>
          <w:iCs/>
          <w:color w:val="000000" w:themeColor="text1"/>
          <w:sz w:val="22"/>
          <w:szCs w:val="22"/>
        </w:rPr>
        <w:t xml:space="preserve"> </w:t>
      </w:r>
      <w:r w:rsidRPr="0041628C">
        <w:rPr>
          <w:rFonts w:ascii="Segoe UI" w:eastAsia="Calibri" w:hAnsi="Segoe UI" w:cs="Segoe UI"/>
          <w:i/>
          <w:iCs/>
          <w:color w:val="000000" w:themeColor="text1"/>
          <w:sz w:val="22"/>
          <w:szCs w:val="22"/>
        </w:rPr>
        <w:t xml:space="preserve">circumstances. </w:t>
      </w:r>
      <w:r w:rsidRPr="0041628C">
        <w:rPr>
          <w:rFonts w:ascii="Segoe UI" w:hAnsi="Segoe UI" w:cs="Segoe UI"/>
          <w:sz w:val="22"/>
          <w:szCs w:val="22"/>
        </w:rPr>
        <w:br/>
      </w:r>
    </w:p>
    <w:p w14:paraId="02BC2A39" w14:textId="36A9E968" w:rsidR="277C08DF" w:rsidRPr="0041628C" w:rsidRDefault="277C08DF" w:rsidP="00484E3C">
      <w:pPr>
        <w:pBdr>
          <w:top w:val="single" w:sz="4" w:space="1" w:color="auto"/>
          <w:left w:val="single" w:sz="4" w:space="4" w:color="auto"/>
          <w:bottom w:val="single" w:sz="4" w:space="0" w:color="auto"/>
          <w:right w:val="single" w:sz="4" w:space="4" w:color="auto"/>
        </w:pBdr>
        <w:jc w:val="left"/>
        <w:rPr>
          <w:rFonts w:ascii="Segoe UI" w:eastAsia="Calibri" w:hAnsi="Segoe UI" w:cs="Segoe UI"/>
          <w:color w:val="000000" w:themeColor="text1"/>
          <w:sz w:val="22"/>
          <w:szCs w:val="22"/>
        </w:rPr>
      </w:pPr>
      <w:r w:rsidRPr="0041628C">
        <w:rPr>
          <w:rFonts w:ascii="Segoe UI" w:eastAsia="Calibri" w:hAnsi="Segoe UI" w:cs="Segoe UI"/>
          <w:i/>
          <w:iCs/>
          <w:color w:val="000000" w:themeColor="text1"/>
          <w:sz w:val="22"/>
          <w:szCs w:val="22"/>
        </w:rPr>
        <w:t xml:space="preserve">*Please delete note before </w:t>
      </w:r>
      <w:proofErr w:type="spellStart"/>
      <w:r w:rsidRPr="0041628C">
        <w:rPr>
          <w:rFonts w:ascii="Segoe UI" w:eastAsia="Calibri" w:hAnsi="Segoe UI" w:cs="Segoe UI"/>
          <w:i/>
          <w:iCs/>
          <w:color w:val="000000" w:themeColor="text1"/>
          <w:sz w:val="22"/>
          <w:szCs w:val="22"/>
        </w:rPr>
        <w:t>finalising</w:t>
      </w:r>
      <w:proofErr w:type="spellEnd"/>
      <w:r w:rsidRPr="0041628C">
        <w:rPr>
          <w:rFonts w:ascii="Segoe UI" w:eastAsia="Calibri" w:hAnsi="Segoe UI" w:cs="Segoe UI"/>
          <w:i/>
          <w:iCs/>
          <w:color w:val="000000" w:themeColor="text1"/>
          <w:sz w:val="22"/>
          <w:szCs w:val="22"/>
        </w:rPr>
        <w:t xml:space="preserve"> this procedure. </w:t>
      </w:r>
    </w:p>
    <w:p w14:paraId="3117F0B9" w14:textId="534A03C9" w:rsidR="45C96C08" w:rsidRPr="0041628C" w:rsidRDefault="45C96C08" w:rsidP="45C96C08">
      <w:pPr>
        <w:rPr>
          <w:rFonts w:ascii="Segoe UI" w:eastAsia="Calibri" w:hAnsi="Segoe UI" w:cs="Segoe UI"/>
          <w:sz w:val="22"/>
          <w:szCs w:val="22"/>
        </w:rPr>
      </w:pPr>
    </w:p>
    <w:p w14:paraId="6C9928A8" w14:textId="6D5E4D53" w:rsidR="277C08DF" w:rsidRPr="0041628C" w:rsidRDefault="277C08DF" w:rsidP="008708A6">
      <w:pPr>
        <w:jc w:val="left"/>
        <w:rPr>
          <w:rFonts w:ascii="Segoe UI" w:eastAsia="Calibri" w:hAnsi="Segoe UI" w:cs="Segoe UI"/>
          <w:color w:val="000000" w:themeColor="text1"/>
          <w:sz w:val="22"/>
          <w:szCs w:val="22"/>
        </w:rPr>
      </w:pPr>
      <w:r w:rsidRPr="0041628C">
        <w:rPr>
          <w:rFonts w:ascii="Segoe UI" w:eastAsia="Calibri" w:hAnsi="Segoe UI" w:cs="Segoe UI"/>
          <w:b/>
          <w:bCs/>
          <w:color w:val="000000" w:themeColor="text1"/>
          <w:sz w:val="22"/>
          <w:szCs w:val="22"/>
        </w:rPr>
        <w:t>[</w:t>
      </w:r>
      <w:proofErr w:type="spellStart"/>
      <w:r w:rsidRPr="0041628C">
        <w:rPr>
          <w:rFonts w:ascii="Segoe UI" w:eastAsia="Calibri" w:hAnsi="Segoe UI" w:cs="Segoe UI"/>
          <w:b/>
          <w:bCs/>
          <w:color w:val="000000" w:themeColor="text1"/>
          <w:sz w:val="22"/>
          <w:szCs w:val="22"/>
        </w:rPr>
        <w:t>Organisation</w:t>
      </w:r>
      <w:proofErr w:type="spellEnd"/>
      <w:r w:rsidRPr="0041628C">
        <w:rPr>
          <w:rFonts w:ascii="Segoe UI" w:eastAsia="Calibri" w:hAnsi="Segoe UI" w:cs="Segoe UI"/>
          <w:b/>
          <w:bCs/>
          <w:color w:val="000000" w:themeColor="text1"/>
          <w:sz w:val="22"/>
          <w:szCs w:val="22"/>
        </w:rPr>
        <w:t xml:space="preserve"> name]</w:t>
      </w:r>
      <w:r w:rsidRPr="0041628C">
        <w:rPr>
          <w:rFonts w:ascii="Segoe UI" w:eastAsia="Calibri" w:hAnsi="Segoe UI" w:cs="Segoe UI"/>
          <w:color w:val="000000" w:themeColor="text1"/>
          <w:sz w:val="22"/>
          <w:szCs w:val="22"/>
        </w:rPr>
        <w:t xml:space="preserve"> is responsible for designating and/or supporting the election of WHS representatives and providing them with relevant training and the appropriate support to perform their duties in a professional manner. In the case of Health and Safety Representatives (HSR) (refer to section 2.3.1), </w:t>
      </w:r>
      <w:r w:rsidRPr="0041628C">
        <w:rPr>
          <w:rFonts w:ascii="Segoe UI" w:eastAsia="Calibri" w:hAnsi="Segoe UI" w:cs="Segoe UI"/>
          <w:b/>
          <w:bCs/>
          <w:color w:val="000000" w:themeColor="text1"/>
          <w:sz w:val="22"/>
          <w:szCs w:val="22"/>
        </w:rPr>
        <w:t>[</w:t>
      </w:r>
      <w:proofErr w:type="spellStart"/>
      <w:r w:rsidRPr="0041628C">
        <w:rPr>
          <w:rFonts w:ascii="Segoe UI" w:eastAsia="Calibri" w:hAnsi="Segoe UI" w:cs="Segoe UI"/>
          <w:b/>
          <w:bCs/>
          <w:color w:val="000000" w:themeColor="text1"/>
          <w:sz w:val="22"/>
          <w:szCs w:val="22"/>
        </w:rPr>
        <w:t>organisation</w:t>
      </w:r>
      <w:proofErr w:type="spellEnd"/>
      <w:r w:rsidRPr="0041628C">
        <w:rPr>
          <w:rFonts w:ascii="Segoe UI" w:eastAsia="Calibri" w:hAnsi="Segoe UI" w:cs="Segoe UI"/>
          <w:b/>
          <w:bCs/>
          <w:color w:val="000000" w:themeColor="text1"/>
          <w:sz w:val="22"/>
          <w:szCs w:val="22"/>
        </w:rPr>
        <w:t xml:space="preserve"> name] </w:t>
      </w:r>
      <w:r w:rsidRPr="0041628C">
        <w:rPr>
          <w:rFonts w:ascii="Segoe UI" w:eastAsia="Calibri" w:hAnsi="Segoe UI" w:cs="Segoe UI"/>
          <w:color w:val="000000" w:themeColor="text1"/>
          <w:sz w:val="22"/>
          <w:szCs w:val="22"/>
        </w:rPr>
        <w:t>is legally obligated to:</w:t>
      </w:r>
      <w:r w:rsidR="008708A6">
        <w:rPr>
          <w:rFonts w:ascii="Segoe UI" w:eastAsia="Calibri" w:hAnsi="Segoe UI" w:cs="Segoe UI"/>
          <w:color w:val="000000" w:themeColor="text1"/>
          <w:sz w:val="22"/>
          <w:szCs w:val="22"/>
        </w:rPr>
        <w:br/>
      </w:r>
    </w:p>
    <w:p w14:paraId="3D7D0D3D" w14:textId="47D26BEE" w:rsidR="277C08DF" w:rsidRPr="0041628C" w:rsidRDefault="277C08DF" w:rsidP="009060B3">
      <w:pPr>
        <w:pStyle w:val="ListParagraph"/>
        <w:numPr>
          <w:ilvl w:val="0"/>
          <w:numId w:val="18"/>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give the HSR time off at normal pay and any necessary facilities and assistance to enable them to fulfil their role.</w:t>
      </w:r>
    </w:p>
    <w:p w14:paraId="2309ACE3" w14:textId="66E6C8F3" w:rsidR="277C08DF" w:rsidRPr="0041628C" w:rsidRDefault="277C08DF" w:rsidP="009060B3">
      <w:pPr>
        <w:pStyle w:val="ListParagraph"/>
        <w:numPr>
          <w:ilvl w:val="0"/>
          <w:numId w:val="18"/>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talk with the HSR about work health and safety issues.</w:t>
      </w:r>
    </w:p>
    <w:p w14:paraId="556AA2DB" w14:textId="6F076434" w:rsidR="277C08DF" w:rsidRPr="0041628C" w:rsidRDefault="277C08DF" w:rsidP="009060B3">
      <w:pPr>
        <w:pStyle w:val="ListParagraph"/>
        <w:numPr>
          <w:ilvl w:val="0"/>
          <w:numId w:val="18"/>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give the HSR access to all information regarding hazards and risks.</w:t>
      </w:r>
    </w:p>
    <w:p w14:paraId="7C682221" w14:textId="1EB5EB64" w:rsidR="277C08DF" w:rsidRPr="0041628C" w:rsidRDefault="277C08DF" w:rsidP="009060B3">
      <w:pPr>
        <w:pStyle w:val="ListParagraph"/>
        <w:numPr>
          <w:ilvl w:val="0"/>
          <w:numId w:val="18"/>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allow the HSR to attend work health and safety interviews if a worker consents.</w:t>
      </w:r>
    </w:p>
    <w:p w14:paraId="606E2897" w14:textId="4F4C1CCB" w:rsidR="277C08DF" w:rsidRPr="0041628C" w:rsidRDefault="277C08DF" w:rsidP="009060B3">
      <w:pPr>
        <w:pStyle w:val="ListParagraph"/>
        <w:numPr>
          <w:ilvl w:val="0"/>
          <w:numId w:val="18"/>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allow a person assisting the HSR to enter the workplace if that assistance is necessary.</w:t>
      </w:r>
    </w:p>
    <w:p w14:paraId="76ADD5A3" w14:textId="23259443" w:rsidR="277C08DF" w:rsidRPr="0041628C" w:rsidRDefault="277C08DF" w:rsidP="009060B3">
      <w:pPr>
        <w:pStyle w:val="ListParagraph"/>
        <w:numPr>
          <w:ilvl w:val="0"/>
          <w:numId w:val="18"/>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permit the HSR to accompany an inspector on an inspection of areas where the workers they represent work.</w:t>
      </w:r>
    </w:p>
    <w:p w14:paraId="42252258" w14:textId="7A334763" w:rsidR="277C08DF" w:rsidRPr="0041628C" w:rsidRDefault="277C08DF" w:rsidP="009060B3">
      <w:pPr>
        <w:pStyle w:val="ListParagraph"/>
        <w:numPr>
          <w:ilvl w:val="0"/>
          <w:numId w:val="18"/>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give the HSR five days training and a one-day annual refresher course, if requested.</w:t>
      </w:r>
    </w:p>
    <w:p w14:paraId="6A937239" w14:textId="734F4AC9" w:rsidR="277C08DF" w:rsidRPr="0041628C" w:rsidRDefault="277C08DF" w:rsidP="009060B3">
      <w:pPr>
        <w:pStyle w:val="ListParagraph"/>
        <w:numPr>
          <w:ilvl w:val="0"/>
          <w:numId w:val="18"/>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lastRenderedPageBreak/>
        <w:t>notify SafeWork NSW of the names of HSR’s, deputy HSR’s and associated work groups and display these names in the workplace</w:t>
      </w:r>
    </w:p>
    <w:p w14:paraId="2B1661BB" w14:textId="6F245126" w:rsidR="45C96C08" w:rsidRPr="0041628C" w:rsidRDefault="45C96C08" w:rsidP="45C96C08">
      <w:pPr>
        <w:rPr>
          <w:rFonts w:ascii="Segoe UI" w:eastAsia="Calibri" w:hAnsi="Segoe UI" w:cs="Segoe UI"/>
          <w:color w:val="000000" w:themeColor="text1"/>
          <w:sz w:val="22"/>
          <w:szCs w:val="22"/>
        </w:rPr>
      </w:pPr>
    </w:p>
    <w:p w14:paraId="293F65AB" w14:textId="4B6F68C1"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b/>
          <w:bCs/>
          <w:color w:val="000000" w:themeColor="text1"/>
          <w:sz w:val="22"/>
          <w:szCs w:val="22"/>
        </w:rPr>
        <w:t>[</w:t>
      </w:r>
      <w:proofErr w:type="spellStart"/>
      <w:r w:rsidRPr="0041628C">
        <w:rPr>
          <w:rFonts w:ascii="Segoe UI" w:eastAsia="Calibri" w:hAnsi="Segoe UI" w:cs="Segoe UI"/>
          <w:b/>
          <w:bCs/>
          <w:color w:val="000000" w:themeColor="text1"/>
          <w:sz w:val="22"/>
          <w:szCs w:val="22"/>
        </w:rPr>
        <w:t>Organisation</w:t>
      </w:r>
      <w:proofErr w:type="spellEnd"/>
      <w:r w:rsidRPr="0041628C">
        <w:rPr>
          <w:rFonts w:ascii="Segoe UI" w:eastAsia="Calibri" w:hAnsi="Segoe UI" w:cs="Segoe UI"/>
          <w:b/>
          <w:bCs/>
          <w:color w:val="000000" w:themeColor="text1"/>
          <w:sz w:val="22"/>
          <w:szCs w:val="22"/>
        </w:rPr>
        <w:t xml:space="preserve"> name]</w:t>
      </w:r>
      <w:r w:rsidRPr="0041628C">
        <w:rPr>
          <w:rFonts w:ascii="Segoe UI" w:eastAsia="Calibri" w:hAnsi="Segoe UI" w:cs="Segoe UI"/>
          <w:color w:val="000000" w:themeColor="text1"/>
          <w:sz w:val="22"/>
          <w:szCs w:val="22"/>
        </w:rPr>
        <w:t xml:space="preserve"> also ensures WHS representatives’ posters are displayed strategically throughout the </w:t>
      </w:r>
      <w:proofErr w:type="spellStart"/>
      <w:r w:rsidRPr="0041628C">
        <w:rPr>
          <w:rFonts w:ascii="Segoe UI" w:eastAsia="Calibri" w:hAnsi="Segoe UI" w:cs="Segoe UI"/>
          <w:color w:val="000000" w:themeColor="text1"/>
          <w:sz w:val="22"/>
          <w:szCs w:val="22"/>
        </w:rPr>
        <w:t>organisation’s</w:t>
      </w:r>
      <w:proofErr w:type="spellEnd"/>
      <w:r w:rsidRPr="0041628C">
        <w:rPr>
          <w:rFonts w:ascii="Segoe UI" w:eastAsia="Calibri" w:hAnsi="Segoe UI" w:cs="Segoe UI"/>
          <w:color w:val="000000" w:themeColor="text1"/>
          <w:sz w:val="22"/>
          <w:szCs w:val="22"/>
        </w:rPr>
        <w:t xml:space="preserve"> premises so that they can be identified easily.</w:t>
      </w:r>
    </w:p>
    <w:p w14:paraId="317BFF28" w14:textId="5FC3397D"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 xml:space="preserve">All WHS representatives work closely with the </w:t>
      </w:r>
      <w:r w:rsidRPr="0041628C">
        <w:rPr>
          <w:rFonts w:ascii="Segoe UI" w:eastAsia="Calibri" w:hAnsi="Segoe UI" w:cs="Segoe UI"/>
          <w:b/>
          <w:bCs/>
          <w:color w:val="000000" w:themeColor="text1"/>
          <w:sz w:val="22"/>
          <w:szCs w:val="22"/>
        </w:rPr>
        <w:t>[</w:t>
      </w:r>
      <w:proofErr w:type="spellStart"/>
      <w:r w:rsidRPr="0041628C">
        <w:rPr>
          <w:rFonts w:ascii="Segoe UI" w:eastAsia="Calibri" w:hAnsi="Segoe UI" w:cs="Segoe UI"/>
          <w:b/>
          <w:bCs/>
          <w:color w:val="000000" w:themeColor="text1"/>
          <w:sz w:val="22"/>
          <w:szCs w:val="22"/>
        </w:rPr>
        <w:t>organisation</w:t>
      </w:r>
      <w:proofErr w:type="spellEnd"/>
      <w:r w:rsidRPr="0041628C">
        <w:rPr>
          <w:rFonts w:ascii="Segoe UI" w:eastAsia="Calibri" w:hAnsi="Segoe UI" w:cs="Segoe UI"/>
          <w:b/>
          <w:bCs/>
          <w:color w:val="000000" w:themeColor="text1"/>
          <w:sz w:val="22"/>
          <w:szCs w:val="22"/>
        </w:rPr>
        <w:t xml:space="preserve"> name] </w:t>
      </w:r>
      <w:r w:rsidRPr="0041628C">
        <w:rPr>
          <w:rFonts w:ascii="Segoe UI" w:eastAsia="Calibri" w:hAnsi="Segoe UI" w:cs="Segoe UI"/>
          <w:color w:val="000000" w:themeColor="text1"/>
          <w:sz w:val="22"/>
          <w:szCs w:val="22"/>
        </w:rPr>
        <w:t xml:space="preserve">quality improvement program </w:t>
      </w:r>
      <w:proofErr w:type="spellStart"/>
      <w:r w:rsidRPr="0041628C">
        <w:rPr>
          <w:rFonts w:ascii="Segoe UI" w:eastAsia="Calibri" w:hAnsi="Segoe UI" w:cs="Segoe UI"/>
          <w:color w:val="000000" w:themeColor="text1"/>
          <w:sz w:val="22"/>
          <w:szCs w:val="22"/>
        </w:rPr>
        <w:t>co-ordinator</w:t>
      </w:r>
      <w:proofErr w:type="spellEnd"/>
      <w:r w:rsidRPr="0041628C">
        <w:rPr>
          <w:rFonts w:ascii="Segoe UI" w:eastAsia="Calibri" w:hAnsi="Segoe UI" w:cs="Segoe UI"/>
          <w:color w:val="000000" w:themeColor="text1"/>
          <w:sz w:val="22"/>
          <w:szCs w:val="22"/>
        </w:rPr>
        <w:t xml:space="preserve"> to identify and co-ordinate improvements to workplace health and safety. </w:t>
      </w:r>
    </w:p>
    <w:p w14:paraId="2DB04A1E" w14:textId="1C0161F2" w:rsidR="45C96C08" w:rsidRPr="0041628C" w:rsidRDefault="45C96C08" w:rsidP="45C96C08">
      <w:pPr>
        <w:rPr>
          <w:rFonts w:ascii="Segoe UI" w:eastAsia="Calibri" w:hAnsi="Segoe UI" w:cs="Segoe UI"/>
          <w:color w:val="000000" w:themeColor="text1"/>
          <w:sz w:val="22"/>
          <w:szCs w:val="22"/>
        </w:rPr>
      </w:pPr>
    </w:p>
    <w:p w14:paraId="20DBB435" w14:textId="03D8E897" w:rsidR="277C08DF" w:rsidRPr="0041628C" w:rsidRDefault="277C08DF" w:rsidP="45C96C08">
      <w:pPr>
        <w:pBdr>
          <w:top w:val="single" w:sz="4" w:space="1" w:color="auto"/>
          <w:left w:val="single" w:sz="4" w:space="4" w:color="auto"/>
          <w:bottom w:val="single" w:sz="4" w:space="1" w:color="auto"/>
          <w:right w:val="single" w:sz="4" w:space="4" w:color="auto"/>
        </w:pBdr>
        <w:rPr>
          <w:rFonts w:ascii="Segoe UI" w:eastAsia="Calibri" w:hAnsi="Segoe UI" w:cs="Segoe UI"/>
          <w:color w:val="000000" w:themeColor="text1"/>
          <w:sz w:val="22"/>
          <w:szCs w:val="22"/>
        </w:rPr>
      </w:pPr>
      <w:r w:rsidRPr="0041628C">
        <w:rPr>
          <w:rFonts w:ascii="Segoe UI" w:eastAsia="Calibri" w:hAnsi="Segoe UI" w:cs="Segoe UI"/>
          <w:b/>
          <w:bCs/>
          <w:i/>
          <w:iCs/>
          <w:color w:val="000000" w:themeColor="text1"/>
          <w:sz w:val="22"/>
          <w:szCs w:val="22"/>
        </w:rPr>
        <w:t>Note*</w:t>
      </w:r>
    </w:p>
    <w:p w14:paraId="6822293C" w14:textId="14448AFD" w:rsidR="277C08DF" w:rsidRPr="0041628C" w:rsidRDefault="277C08DF" w:rsidP="45C96C08">
      <w:pPr>
        <w:pBdr>
          <w:top w:val="single" w:sz="4" w:space="1" w:color="auto"/>
          <w:left w:val="single" w:sz="4" w:space="4" w:color="auto"/>
          <w:bottom w:val="single" w:sz="4" w:space="1" w:color="auto"/>
          <w:right w:val="single" w:sz="4" w:space="4" w:color="auto"/>
        </w:pBdr>
        <w:rPr>
          <w:rFonts w:ascii="Segoe UI" w:eastAsia="Calibri" w:hAnsi="Segoe UI" w:cs="Segoe UI"/>
          <w:color w:val="000000" w:themeColor="text1"/>
          <w:sz w:val="22"/>
          <w:szCs w:val="22"/>
        </w:rPr>
      </w:pPr>
      <w:r w:rsidRPr="0041628C">
        <w:rPr>
          <w:rFonts w:ascii="Segoe UI" w:eastAsia="Calibri" w:hAnsi="Segoe UI" w:cs="Segoe UI"/>
          <w:i/>
          <w:iCs/>
          <w:color w:val="000000" w:themeColor="text1"/>
          <w:sz w:val="22"/>
          <w:szCs w:val="22"/>
        </w:rPr>
        <w:t xml:space="preserve">Quality improvement (QI) programs provide great opportunities to identify and review your service practices. If your </w:t>
      </w:r>
      <w:proofErr w:type="spellStart"/>
      <w:r w:rsidRPr="0041628C">
        <w:rPr>
          <w:rFonts w:ascii="Segoe UI" w:eastAsia="Calibri" w:hAnsi="Segoe UI" w:cs="Segoe UI"/>
          <w:i/>
          <w:iCs/>
          <w:color w:val="000000" w:themeColor="text1"/>
          <w:sz w:val="22"/>
          <w:szCs w:val="22"/>
        </w:rPr>
        <w:t>organisation</w:t>
      </w:r>
      <w:proofErr w:type="spellEnd"/>
      <w:r w:rsidRPr="0041628C">
        <w:rPr>
          <w:rFonts w:ascii="Segoe UI" w:eastAsia="Calibri" w:hAnsi="Segoe UI" w:cs="Segoe UI"/>
          <w:i/>
          <w:iCs/>
          <w:color w:val="000000" w:themeColor="text1"/>
          <w:sz w:val="22"/>
          <w:szCs w:val="22"/>
        </w:rPr>
        <w:t xml:space="preserve"> does not have a QI program, it is recommended that one is developed as a priority to ensure better outcomes for your </w:t>
      </w:r>
      <w:proofErr w:type="spellStart"/>
      <w:r w:rsidRPr="0041628C">
        <w:rPr>
          <w:rFonts w:ascii="Segoe UI" w:eastAsia="Calibri" w:hAnsi="Segoe UI" w:cs="Segoe UI"/>
          <w:i/>
          <w:iCs/>
          <w:color w:val="000000" w:themeColor="text1"/>
          <w:sz w:val="22"/>
          <w:szCs w:val="22"/>
        </w:rPr>
        <w:t>organisation</w:t>
      </w:r>
      <w:proofErr w:type="spellEnd"/>
      <w:r w:rsidRPr="0041628C">
        <w:rPr>
          <w:rFonts w:ascii="Segoe UI" w:eastAsia="Calibri" w:hAnsi="Segoe UI" w:cs="Segoe UI"/>
          <w:i/>
          <w:iCs/>
          <w:color w:val="000000" w:themeColor="text1"/>
          <w:sz w:val="22"/>
          <w:szCs w:val="22"/>
        </w:rPr>
        <w:t xml:space="preserve">. See the </w:t>
      </w:r>
      <w:proofErr w:type="spellStart"/>
      <w:r w:rsidRPr="0041628C">
        <w:rPr>
          <w:rFonts w:ascii="Segoe UI" w:eastAsia="Calibri" w:hAnsi="Segoe UI" w:cs="Segoe UI"/>
          <w:i/>
          <w:iCs/>
          <w:color w:val="000000" w:themeColor="text1"/>
          <w:sz w:val="22"/>
          <w:szCs w:val="22"/>
        </w:rPr>
        <w:t>Organisational</w:t>
      </w:r>
      <w:proofErr w:type="spellEnd"/>
      <w:r w:rsidRPr="0041628C">
        <w:rPr>
          <w:rFonts w:ascii="Segoe UI" w:eastAsia="Calibri" w:hAnsi="Segoe UI" w:cs="Segoe UI"/>
          <w:i/>
          <w:iCs/>
          <w:color w:val="000000" w:themeColor="text1"/>
          <w:sz w:val="22"/>
          <w:szCs w:val="22"/>
        </w:rPr>
        <w:t xml:space="preserve"> Development Policy for more information on </w:t>
      </w:r>
      <w:proofErr w:type="gramStart"/>
      <w:r w:rsidRPr="0041628C">
        <w:rPr>
          <w:rFonts w:ascii="Segoe UI" w:eastAsia="Calibri" w:hAnsi="Segoe UI" w:cs="Segoe UI"/>
          <w:i/>
          <w:iCs/>
          <w:color w:val="000000" w:themeColor="text1"/>
          <w:sz w:val="22"/>
          <w:szCs w:val="22"/>
        </w:rPr>
        <w:t>QI, or</w:t>
      </w:r>
      <w:proofErr w:type="gramEnd"/>
      <w:r w:rsidRPr="0041628C">
        <w:rPr>
          <w:rFonts w:ascii="Segoe UI" w:eastAsia="Calibri" w:hAnsi="Segoe UI" w:cs="Segoe UI"/>
          <w:i/>
          <w:iCs/>
          <w:color w:val="000000" w:themeColor="text1"/>
          <w:sz w:val="22"/>
          <w:szCs w:val="22"/>
        </w:rPr>
        <w:t xml:space="preserve"> visit the NADA website. </w:t>
      </w:r>
    </w:p>
    <w:p w14:paraId="6F2A1AB9" w14:textId="5598E8E5" w:rsidR="45C96C08" w:rsidRPr="0041628C" w:rsidRDefault="45C96C08" w:rsidP="45C96C08">
      <w:pPr>
        <w:pBdr>
          <w:top w:val="single" w:sz="4" w:space="1" w:color="auto"/>
          <w:left w:val="single" w:sz="4" w:space="4" w:color="auto"/>
          <w:bottom w:val="single" w:sz="4" w:space="1" w:color="auto"/>
          <w:right w:val="single" w:sz="4" w:space="4" w:color="auto"/>
        </w:pBdr>
        <w:rPr>
          <w:rFonts w:ascii="Segoe UI" w:eastAsia="Calibri" w:hAnsi="Segoe UI" w:cs="Segoe UI"/>
          <w:color w:val="000000" w:themeColor="text1"/>
          <w:sz w:val="22"/>
          <w:szCs w:val="22"/>
        </w:rPr>
      </w:pPr>
    </w:p>
    <w:p w14:paraId="5926E0C7" w14:textId="0BD66D34" w:rsidR="277C08DF" w:rsidRPr="0041628C" w:rsidRDefault="277C08DF" w:rsidP="45C96C08">
      <w:pPr>
        <w:pBdr>
          <w:top w:val="single" w:sz="4" w:space="1" w:color="auto"/>
          <w:left w:val="single" w:sz="4" w:space="4" w:color="auto"/>
          <w:bottom w:val="single" w:sz="4" w:space="1" w:color="auto"/>
          <w:right w:val="single" w:sz="4" w:space="4" w:color="auto"/>
        </w:pBdr>
        <w:rPr>
          <w:rFonts w:ascii="Segoe UI" w:eastAsia="Calibri" w:hAnsi="Segoe UI" w:cs="Segoe UI"/>
          <w:color w:val="000000" w:themeColor="text1"/>
          <w:sz w:val="22"/>
          <w:szCs w:val="22"/>
        </w:rPr>
      </w:pPr>
      <w:r w:rsidRPr="0041628C">
        <w:rPr>
          <w:rFonts w:ascii="Segoe UI" w:eastAsia="Calibri" w:hAnsi="Segoe UI" w:cs="Segoe UI"/>
          <w:i/>
          <w:iCs/>
          <w:color w:val="000000" w:themeColor="text1"/>
          <w:sz w:val="22"/>
          <w:szCs w:val="22"/>
        </w:rPr>
        <w:t xml:space="preserve">*Please delete note before </w:t>
      </w:r>
      <w:proofErr w:type="spellStart"/>
      <w:r w:rsidRPr="0041628C">
        <w:rPr>
          <w:rFonts w:ascii="Segoe UI" w:eastAsia="Calibri" w:hAnsi="Segoe UI" w:cs="Segoe UI"/>
          <w:i/>
          <w:iCs/>
          <w:color w:val="000000" w:themeColor="text1"/>
          <w:sz w:val="22"/>
          <w:szCs w:val="22"/>
        </w:rPr>
        <w:t>finalising</w:t>
      </w:r>
      <w:proofErr w:type="spellEnd"/>
      <w:r w:rsidRPr="0041628C">
        <w:rPr>
          <w:rFonts w:ascii="Segoe UI" w:eastAsia="Calibri" w:hAnsi="Segoe UI" w:cs="Segoe UI"/>
          <w:i/>
          <w:iCs/>
          <w:color w:val="000000" w:themeColor="text1"/>
          <w:sz w:val="22"/>
          <w:szCs w:val="22"/>
        </w:rPr>
        <w:t xml:space="preserve"> this policy.</w:t>
      </w:r>
    </w:p>
    <w:p w14:paraId="0108DCDF" w14:textId="029400AE" w:rsidR="45C96C08" w:rsidRPr="0041628C" w:rsidRDefault="45C96C08" w:rsidP="33D4CC7A">
      <w:pPr>
        <w:rPr>
          <w:rFonts w:ascii="Segoe UI" w:eastAsia="Calibri" w:hAnsi="Segoe UI" w:cs="Segoe UI"/>
          <w:color w:val="000000" w:themeColor="text1"/>
          <w:sz w:val="22"/>
          <w:szCs w:val="22"/>
        </w:rPr>
      </w:pPr>
    </w:p>
    <w:p w14:paraId="3CEF902C" w14:textId="06C3A6BD" w:rsidR="277C08DF" w:rsidRPr="0041628C" w:rsidRDefault="277C08DF" w:rsidP="45C96C08">
      <w:pPr>
        <w:pStyle w:val="NoSpacing"/>
        <w:rPr>
          <w:rFonts w:ascii="Segoe UI" w:eastAsia="Calibri" w:hAnsi="Segoe UI" w:cs="Segoe UI"/>
          <w:sz w:val="22"/>
          <w:szCs w:val="22"/>
        </w:rPr>
      </w:pPr>
      <w:r w:rsidRPr="0041628C">
        <w:rPr>
          <w:rFonts w:ascii="Segoe UI" w:eastAsia="Calibri" w:hAnsi="Segoe UI" w:cs="Segoe UI"/>
          <w:b/>
          <w:bCs/>
          <w:sz w:val="22"/>
          <w:szCs w:val="22"/>
        </w:rPr>
        <w:t>2.3.1</w:t>
      </w:r>
      <w:r w:rsidRPr="0041628C">
        <w:rPr>
          <w:rFonts w:ascii="Segoe UI" w:hAnsi="Segoe UI" w:cs="Segoe UI"/>
          <w:sz w:val="22"/>
          <w:szCs w:val="22"/>
        </w:rPr>
        <w:tab/>
      </w:r>
      <w:r w:rsidRPr="0041628C">
        <w:rPr>
          <w:rFonts w:ascii="Segoe UI" w:eastAsia="Calibri" w:hAnsi="Segoe UI" w:cs="Segoe UI"/>
          <w:b/>
          <w:bCs/>
          <w:sz w:val="22"/>
          <w:szCs w:val="22"/>
        </w:rPr>
        <w:t>Health and Safety Representative</w:t>
      </w:r>
    </w:p>
    <w:p w14:paraId="0F833979" w14:textId="3AC2A370"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 xml:space="preserve">A Health and Safety Representative (HSR) facilitates the flow of information about health and safety between </w:t>
      </w:r>
      <w:r w:rsidRPr="0041628C">
        <w:rPr>
          <w:rFonts w:ascii="Segoe UI" w:eastAsia="Calibri" w:hAnsi="Segoe UI" w:cs="Segoe UI"/>
          <w:b/>
          <w:bCs/>
          <w:color w:val="000000" w:themeColor="text1"/>
          <w:sz w:val="22"/>
          <w:szCs w:val="22"/>
        </w:rPr>
        <w:t>[</w:t>
      </w:r>
      <w:proofErr w:type="spellStart"/>
      <w:r w:rsidRPr="0041628C">
        <w:rPr>
          <w:rFonts w:ascii="Segoe UI" w:eastAsia="Calibri" w:hAnsi="Segoe UI" w:cs="Segoe UI"/>
          <w:b/>
          <w:bCs/>
          <w:color w:val="000000" w:themeColor="text1"/>
          <w:sz w:val="22"/>
          <w:szCs w:val="22"/>
        </w:rPr>
        <w:t>organisation</w:t>
      </w:r>
      <w:proofErr w:type="spellEnd"/>
      <w:r w:rsidRPr="0041628C">
        <w:rPr>
          <w:rFonts w:ascii="Segoe UI" w:eastAsia="Calibri" w:hAnsi="Segoe UI" w:cs="Segoe UI"/>
          <w:b/>
          <w:bCs/>
          <w:color w:val="000000" w:themeColor="text1"/>
          <w:sz w:val="22"/>
          <w:szCs w:val="22"/>
        </w:rPr>
        <w:t xml:space="preserve"> name] </w:t>
      </w:r>
      <w:r w:rsidRPr="0041628C">
        <w:rPr>
          <w:rFonts w:ascii="Segoe UI" w:eastAsia="Calibri" w:hAnsi="Segoe UI" w:cs="Segoe UI"/>
          <w:color w:val="000000" w:themeColor="text1"/>
          <w:sz w:val="22"/>
          <w:szCs w:val="22"/>
        </w:rPr>
        <w:t xml:space="preserve">and the workers, provides representation for </w:t>
      </w:r>
      <w:r w:rsidRPr="0041628C">
        <w:rPr>
          <w:rFonts w:ascii="Segoe UI" w:eastAsia="Calibri" w:hAnsi="Segoe UI" w:cs="Segoe UI"/>
          <w:b/>
          <w:bCs/>
          <w:color w:val="000000" w:themeColor="text1"/>
          <w:sz w:val="22"/>
          <w:szCs w:val="22"/>
        </w:rPr>
        <w:t>[</w:t>
      </w:r>
      <w:proofErr w:type="spellStart"/>
      <w:r w:rsidRPr="0041628C">
        <w:rPr>
          <w:rFonts w:ascii="Segoe UI" w:eastAsia="Calibri" w:hAnsi="Segoe UI" w:cs="Segoe UI"/>
          <w:b/>
          <w:bCs/>
          <w:color w:val="000000" w:themeColor="text1"/>
          <w:sz w:val="22"/>
          <w:szCs w:val="22"/>
        </w:rPr>
        <w:t>organisation</w:t>
      </w:r>
      <w:proofErr w:type="spellEnd"/>
      <w:r w:rsidRPr="0041628C">
        <w:rPr>
          <w:rFonts w:ascii="Segoe UI" w:eastAsia="Calibri" w:hAnsi="Segoe UI" w:cs="Segoe UI"/>
          <w:b/>
          <w:bCs/>
          <w:color w:val="000000" w:themeColor="text1"/>
          <w:sz w:val="22"/>
          <w:szCs w:val="22"/>
        </w:rPr>
        <w:t xml:space="preserve"> name] </w:t>
      </w:r>
      <w:r w:rsidRPr="0041628C">
        <w:rPr>
          <w:rFonts w:ascii="Segoe UI" w:eastAsia="Calibri" w:hAnsi="Segoe UI" w:cs="Segoe UI"/>
          <w:color w:val="000000" w:themeColor="text1"/>
          <w:sz w:val="22"/>
          <w:szCs w:val="22"/>
        </w:rPr>
        <w:t xml:space="preserve">workers in the workplace, monitors WHS measures taken by </w:t>
      </w:r>
      <w:r w:rsidRPr="0041628C">
        <w:rPr>
          <w:rFonts w:ascii="Segoe UI" w:eastAsia="Calibri" w:hAnsi="Segoe UI" w:cs="Segoe UI"/>
          <w:b/>
          <w:bCs/>
          <w:color w:val="000000" w:themeColor="text1"/>
          <w:sz w:val="22"/>
          <w:szCs w:val="22"/>
        </w:rPr>
        <w:t>[</w:t>
      </w:r>
      <w:proofErr w:type="spellStart"/>
      <w:r w:rsidRPr="0041628C">
        <w:rPr>
          <w:rFonts w:ascii="Segoe UI" w:eastAsia="Calibri" w:hAnsi="Segoe UI" w:cs="Segoe UI"/>
          <w:b/>
          <w:bCs/>
          <w:color w:val="000000" w:themeColor="text1"/>
          <w:sz w:val="22"/>
          <w:szCs w:val="22"/>
        </w:rPr>
        <w:t>organisation</w:t>
      </w:r>
      <w:proofErr w:type="spellEnd"/>
      <w:r w:rsidRPr="0041628C">
        <w:rPr>
          <w:rFonts w:ascii="Segoe UI" w:eastAsia="Calibri" w:hAnsi="Segoe UI" w:cs="Segoe UI"/>
          <w:b/>
          <w:bCs/>
          <w:color w:val="000000" w:themeColor="text1"/>
          <w:sz w:val="22"/>
          <w:szCs w:val="22"/>
        </w:rPr>
        <w:t xml:space="preserve"> name]</w:t>
      </w:r>
      <w:r w:rsidRPr="0041628C">
        <w:rPr>
          <w:rFonts w:ascii="Segoe UI" w:eastAsia="Calibri" w:hAnsi="Segoe UI" w:cs="Segoe UI"/>
          <w:color w:val="000000" w:themeColor="text1"/>
          <w:sz w:val="22"/>
          <w:szCs w:val="22"/>
        </w:rPr>
        <w:t>, investigates WHS-related complaints, and makes inquiries into issues that have the potential to place at risk worker health and safety.</w:t>
      </w:r>
    </w:p>
    <w:p w14:paraId="28861E54" w14:textId="1B8C21EE" w:rsidR="45C96C08" w:rsidRPr="0041628C" w:rsidRDefault="45C96C08" w:rsidP="45C96C08">
      <w:pPr>
        <w:rPr>
          <w:rFonts w:ascii="Segoe UI" w:eastAsia="Calibri" w:hAnsi="Segoe UI" w:cs="Segoe UI"/>
          <w:color w:val="000000" w:themeColor="text1"/>
          <w:sz w:val="22"/>
          <w:szCs w:val="22"/>
        </w:rPr>
      </w:pPr>
    </w:p>
    <w:p w14:paraId="3231A206" w14:textId="09AD6F08" w:rsidR="277C08DF" w:rsidRPr="0041628C" w:rsidRDefault="277C08DF" w:rsidP="45C96C08">
      <w:pPr>
        <w:rPr>
          <w:rFonts w:ascii="Segoe UI" w:eastAsia="Calibri" w:hAnsi="Segoe UI" w:cs="Segoe UI"/>
          <w:color w:val="000000" w:themeColor="text1"/>
          <w:sz w:val="22"/>
          <w:szCs w:val="22"/>
        </w:rPr>
      </w:pPr>
      <w:proofErr w:type="gramStart"/>
      <w:r w:rsidRPr="0041628C">
        <w:rPr>
          <w:rFonts w:ascii="Segoe UI" w:eastAsia="Calibri" w:hAnsi="Segoe UI" w:cs="Segoe UI"/>
          <w:color w:val="000000" w:themeColor="text1"/>
          <w:sz w:val="22"/>
          <w:szCs w:val="22"/>
        </w:rPr>
        <w:t>In the event that</w:t>
      </w:r>
      <w:proofErr w:type="gramEnd"/>
      <w:r w:rsidRPr="0041628C">
        <w:rPr>
          <w:rFonts w:ascii="Segoe UI" w:eastAsia="Calibri" w:hAnsi="Segoe UI" w:cs="Segoe UI"/>
          <w:color w:val="000000" w:themeColor="text1"/>
          <w:sz w:val="22"/>
          <w:szCs w:val="22"/>
        </w:rPr>
        <w:t xml:space="preserve"> </w:t>
      </w:r>
      <w:r w:rsidRPr="0041628C">
        <w:rPr>
          <w:rFonts w:ascii="Segoe UI" w:eastAsia="Calibri" w:hAnsi="Segoe UI" w:cs="Segoe UI"/>
          <w:b/>
          <w:bCs/>
          <w:color w:val="000000" w:themeColor="text1"/>
          <w:sz w:val="22"/>
          <w:szCs w:val="22"/>
        </w:rPr>
        <w:t>[</w:t>
      </w:r>
      <w:proofErr w:type="spellStart"/>
      <w:r w:rsidRPr="0041628C">
        <w:rPr>
          <w:rFonts w:ascii="Segoe UI" w:eastAsia="Calibri" w:hAnsi="Segoe UI" w:cs="Segoe UI"/>
          <w:b/>
          <w:bCs/>
          <w:color w:val="000000" w:themeColor="text1"/>
          <w:sz w:val="22"/>
          <w:szCs w:val="22"/>
        </w:rPr>
        <w:t>organisation</w:t>
      </w:r>
      <w:proofErr w:type="spellEnd"/>
      <w:r w:rsidRPr="0041628C">
        <w:rPr>
          <w:rFonts w:ascii="Segoe UI" w:eastAsia="Calibri" w:hAnsi="Segoe UI" w:cs="Segoe UI"/>
          <w:b/>
          <w:bCs/>
          <w:color w:val="000000" w:themeColor="text1"/>
          <w:sz w:val="22"/>
          <w:szCs w:val="22"/>
        </w:rPr>
        <w:t xml:space="preserve"> name] </w:t>
      </w:r>
      <w:r w:rsidRPr="0041628C">
        <w:rPr>
          <w:rFonts w:ascii="Segoe UI" w:eastAsia="Calibri" w:hAnsi="Segoe UI" w:cs="Segoe UI"/>
          <w:color w:val="000000" w:themeColor="text1"/>
          <w:sz w:val="22"/>
          <w:szCs w:val="22"/>
        </w:rPr>
        <w:t xml:space="preserve">has a formal Health and Safety Committee (see 2.4 below), the Health and Safety Representatives (HSR) and deputy HSR’s are elected through a democratic process involving all employees. Notices calling for nominations with a reasonable closing date are prominently displayed. Notices are prepared in an </w:t>
      </w:r>
      <w:proofErr w:type="gramStart"/>
      <w:r w:rsidRPr="0041628C">
        <w:rPr>
          <w:rFonts w:ascii="Segoe UI" w:eastAsia="Calibri" w:hAnsi="Segoe UI" w:cs="Segoe UI"/>
          <w:color w:val="000000" w:themeColor="text1"/>
          <w:sz w:val="22"/>
          <w:szCs w:val="22"/>
        </w:rPr>
        <w:t>easy to understand</w:t>
      </w:r>
      <w:proofErr w:type="gramEnd"/>
      <w:r w:rsidRPr="0041628C">
        <w:rPr>
          <w:rFonts w:ascii="Segoe UI" w:eastAsia="Calibri" w:hAnsi="Segoe UI" w:cs="Segoe UI"/>
          <w:color w:val="000000" w:themeColor="text1"/>
          <w:sz w:val="22"/>
          <w:szCs w:val="22"/>
        </w:rPr>
        <w:t xml:space="preserve"> language.</w:t>
      </w:r>
    </w:p>
    <w:p w14:paraId="28C17F6B" w14:textId="5F470192" w:rsidR="45C96C08" w:rsidRPr="0041628C" w:rsidRDefault="45C96C08" w:rsidP="45C96C08">
      <w:pPr>
        <w:rPr>
          <w:rFonts w:ascii="Segoe UI" w:eastAsia="Calibri" w:hAnsi="Segoe UI" w:cs="Segoe UI"/>
          <w:color w:val="000000" w:themeColor="text1"/>
          <w:sz w:val="22"/>
          <w:szCs w:val="22"/>
        </w:rPr>
      </w:pPr>
    </w:p>
    <w:p w14:paraId="68EDCAB2" w14:textId="792C40F2"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After the nominations have been called an election can be conducted.</w:t>
      </w:r>
    </w:p>
    <w:p w14:paraId="58780818" w14:textId="0115E8C7" w:rsidR="277C08DF" w:rsidRPr="0041628C" w:rsidRDefault="277C08DF" w:rsidP="009060B3">
      <w:pPr>
        <w:pStyle w:val="ListParagraph"/>
        <w:numPr>
          <w:ilvl w:val="0"/>
          <w:numId w:val="17"/>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every employee is informed of the election date as soon as possible after the date is determined</w:t>
      </w:r>
    </w:p>
    <w:p w14:paraId="103A9E1A" w14:textId="5FC8A2A8" w:rsidR="277C08DF" w:rsidRPr="0041628C" w:rsidRDefault="277C08DF" w:rsidP="009060B3">
      <w:pPr>
        <w:pStyle w:val="ListParagraph"/>
        <w:numPr>
          <w:ilvl w:val="0"/>
          <w:numId w:val="17"/>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all employees are given an opportunity to nominate for the position of HSR and vote in the election</w:t>
      </w:r>
    </w:p>
    <w:p w14:paraId="063A5FF0" w14:textId="6E9A3EE1" w:rsidR="277C08DF" w:rsidRPr="0041628C" w:rsidRDefault="277C08DF" w:rsidP="009060B3">
      <w:pPr>
        <w:pStyle w:val="ListParagraph"/>
        <w:numPr>
          <w:ilvl w:val="0"/>
          <w:numId w:val="17"/>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all workers and the CEO/Manager are informed of the outcome of the election</w:t>
      </w:r>
    </w:p>
    <w:p w14:paraId="3E6847FC" w14:textId="61A5498C" w:rsidR="45C96C08" w:rsidRPr="0041628C" w:rsidRDefault="45C96C08" w:rsidP="45C96C08">
      <w:pPr>
        <w:rPr>
          <w:rFonts w:ascii="Segoe UI" w:eastAsia="Calibri" w:hAnsi="Segoe UI" w:cs="Segoe UI"/>
          <w:color w:val="000000" w:themeColor="text1"/>
          <w:sz w:val="22"/>
          <w:szCs w:val="22"/>
        </w:rPr>
      </w:pPr>
    </w:p>
    <w:p w14:paraId="40377E98" w14:textId="7B850899"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 xml:space="preserve">If a formally elected HSR has completed approved HSR </w:t>
      </w:r>
      <w:proofErr w:type="gramStart"/>
      <w:r w:rsidRPr="0041628C">
        <w:rPr>
          <w:rFonts w:ascii="Segoe UI" w:eastAsia="Calibri" w:hAnsi="Segoe UI" w:cs="Segoe UI"/>
          <w:color w:val="000000" w:themeColor="text1"/>
          <w:sz w:val="22"/>
          <w:szCs w:val="22"/>
          <w:lang w:val="en-AU"/>
        </w:rPr>
        <w:t>training</w:t>
      </w:r>
      <w:proofErr w:type="gramEnd"/>
      <w:r w:rsidRPr="0041628C">
        <w:rPr>
          <w:rFonts w:ascii="Segoe UI" w:eastAsia="Calibri" w:hAnsi="Segoe UI" w:cs="Segoe UI"/>
          <w:color w:val="000000" w:themeColor="text1"/>
          <w:sz w:val="22"/>
          <w:szCs w:val="22"/>
          <w:lang w:val="en-AU"/>
        </w:rPr>
        <w:t xml:space="preserve"> they can also direct unsafe work to stop when they have a reasonable concern that carrying out the work would expose a worker to a serious risk.</w:t>
      </w:r>
    </w:p>
    <w:p w14:paraId="098475EF" w14:textId="4AF81148"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A direction to stop work can only be given if the issue has not been resolved by consultation (unless the risk is so serious that it's unreasonable to consult first).</w:t>
      </w:r>
    </w:p>
    <w:p w14:paraId="4923E392" w14:textId="5CBD10C3"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HSRs can also issue a '</w:t>
      </w:r>
      <w:r w:rsidRPr="0041628C">
        <w:rPr>
          <w:rFonts w:ascii="Segoe UI" w:eastAsia="Calibri" w:hAnsi="Segoe UI" w:cs="Segoe UI"/>
          <w:b/>
          <w:bCs/>
          <w:color w:val="000000" w:themeColor="text1"/>
          <w:sz w:val="22"/>
          <w:szCs w:val="22"/>
          <w:lang w:val="en-AU"/>
        </w:rPr>
        <w:t>Provisional Improvement Notice</w:t>
      </w:r>
      <w:r w:rsidRPr="0041628C">
        <w:rPr>
          <w:rFonts w:ascii="Segoe UI" w:eastAsia="Calibri" w:hAnsi="Segoe UI" w:cs="Segoe UI"/>
          <w:color w:val="000000" w:themeColor="text1"/>
          <w:sz w:val="22"/>
          <w:szCs w:val="22"/>
          <w:lang w:val="en-AU"/>
        </w:rPr>
        <w:t>' (PIN)</w:t>
      </w:r>
      <w:r w:rsidR="009168C4">
        <w:rPr>
          <w:rStyle w:val="FootnoteReference"/>
          <w:rFonts w:ascii="Segoe UI" w:eastAsia="Calibri" w:hAnsi="Segoe UI" w:cs="Segoe UI"/>
          <w:color w:val="000000" w:themeColor="text1"/>
          <w:sz w:val="22"/>
          <w:szCs w:val="22"/>
          <w:lang w:val="en-AU"/>
        </w:rPr>
        <w:footnoteReference w:id="3"/>
      </w:r>
      <w:r w:rsidRPr="0041628C">
        <w:rPr>
          <w:rFonts w:ascii="Segoe UI" w:eastAsia="Calibri" w:hAnsi="Segoe UI" w:cs="Segoe UI"/>
          <w:color w:val="000000" w:themeColor="text1"/>
          <w:sz w:val="22"/>
          <w:szCs w:val="22"/>
          <w:lang w:val="en-AU"/>
        </w:rPr>
        <w:t xml:space="preserve"> when they reasonably believe there is a contravention of the Work Health and Safety Act 2011.</w:t>
      </w:r>
    </w:p>
    <w:p w14:paraId="0A90AA64" w14:textId="17F66055" w:rsidR="45C96C08" w:rsidRDefault="45C96C08" w:rsidP="45C96C08">
      <w:pPr>
        <w:rPr>
          <w:rFonts w:ascii="Segoe UI" w:eastAsia="Calibri" w:hAnsi="Segoe UI" w:cs="Segoe UI"/>
          <w:color w:val="000000" w:themeColor="text1"/>
          <w:sz w:val="22"/>
          <w:szCs w:val="22"/>
        </w:rPr>
      </w:pPr>
    </w:p>
    <w:p w14:paraId="4E2C0653" w14:textId="77777777" w:rsidR="008708A6" w:rsidRDefault="008708A6" w:rsidP="45C96C08">
      <w:pPr>
        <w:rPr>
          <w:rFonts w:ascii="Segoe UI" w:eastAsia="Calibri" w:hAnsi="Segoe UI" w:cs="Segoe UI"/>
          <w:color w:val="000000" w:themeColor="text1"/>
          <w:sz w:val="22"/>
          <w:szCs w:val="22"/>
        </w:rPr>
      </w:pPr>
    </w:p>
    <w:p w14:paraId="0F95F8AE" w14:textId="77777777" w:rsidR="008708A6" w:rsidRPr="0041628C" w:rsidRDefault="008708A6" w:rsidP="45C96C08">
      <w:pPr>
        <w:rPr>
          <w:rFonts w:ascii="Segoe UI" w:eastAsia="Calibri" w:hAnsi="Segoe UI" w:cs="Segoe UI"/>
          <w:color w:val="000000" w:themeColor="text1"/>
          <w:sz w:val="22"/>
          <w:szCs w:val="22"/>
        </w:rPr>
      </w:pPr>
    </w:p>
    <w:p w14:paraId="07164C91" w14:textId="0846E760" w:rsidR="277C08DF" w:rsidRPr="0041628C" w:rsidRDefault="277C08DF" w:rsidP="45C96C08">
      <w:pPr>
        <w:pStyle w:val="NoSpacing"/>
        <w:rPr>
          <w:rFonts w:ascii="Segoe UI" w:eastAsia="Calibri" w:hAnsi="Segoe UI" w:cs="Segoe UI"/>
          <w:sz w:val="22"/>
          <w:szCs w:val="22"/>
        </w:rPr>
      </w:pPr>
      <w:r w:rsidRPr="0041628C">
        <w:rPr>
          <w:rFonts w:ascii="Segoe UI" w:eastAsia="Calibri" w:hAnsi="Segoe UI" w:cs="Segoe UI"/>
          <w:b/>
          <w:bCs/>
          <w:sz w:val="22"/>
          <w:szCs w:val="22"/>
        </w:rPr>
        <w:t>2.3.2</w:t>
      </w:r>
      <w:r w:rsidRPr="0041628C">
        <w:rPr>
          <w:rFonts w:ascii="Segoe UI" w:hAnsi="Segoe UI" w:cs="Segoe UI"/>
          <w:sz w:val="22"/>
          <w:szCs w:val="22"/>
        </w:rPr>
        <w:tab/>
      </w:r>
      <w:r w:rsidRPr="0041628C">
        <w:rPr>
          <w:rFonts w:ascii="Segoe UI" w:eastAsia="Calibri" w:hAnsi="Segoe UI" w:cs="Segoe UI"/>
          <w:b/>
          <w:bCs/>
          <w:sz w:val="22"/>
          <w:szCs w:val="22"/>
        </w:rPr>
        <w:t xml:space="preserve">Fire Safety Officer </w:t>
      </w:r>
    </w:p>
    <w:p w14:paraId="3532E3B9" w14:textId="51C59BE6"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The Fire Safety Officer (FSO) is an employee elected or selected for the role and assists the HSR and FAO in monitoring and reporting WHS risks and incidents.</w:t>
      </w:r>
    </w:p>
    <w:p w14:paraId="715D08F4" w14:textId="44620169" w:rsidR="45C96C08" w:rsidRPr="0041628C" w:rsidRDefault="45C96C08" w:rsidP="45C96C08">
      <w:pPr>
        <w:rPr>
          <w:rFonts w:ascii="Segoe UI" w:eastAsia="Calibri" w:hAnsi="Segoe UI" w:cs="Segoe UI"/>
          <w:color w:val="000000" w:themeColor="text1"/>
          <w:sz w:val="22"/>
          <w:szCs w:val="22"/>
        </w:rPr>
      </w:pPr>
    </w:p>
    <w:p w14:paraId="5AD5D119" w14:textId="3E33D055"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Fire Safety Officer duties include supervision of day-to-day fire prevention and protection, implementing emergency procedures and conducting evacuation drills and procedures. Other duties include reviewing and checking emergency exit routes, fire and smoke doors, firefighting equipment, emergency lighting and alarm systems (detection, sprinklers and manual).</w:t>
      </w:r>
    </w:p>
    <w:p w14:paraId="15B58ECF" w14:textId="47A423ED" w:rsidR="45C96C08" w:rsidRPr="0041628C" w:rsidRDefault="45C96C08" w:rsidP="45C96C08">
      <w:pPr>
        <w:rPr>
          <w:rFonts w:ascii="Segoe UI" w:eastAsia="Calibri" w:hAnsi="Segoe UI" w:cs="Segoe UI"/>
          <w:color w:val="000000" w:themeColor="text1"/>
          <w:sz w:val="22"/>
          <w:szCs w:val="22"/>
        </w:rPr>
      </w:pPr>
    </w:p>
    <w:p w14:paraId="04E53CE9" w14:textId="18048C9B" w:rsidR="277C08DF" w:rsidRPr="0041628C" w:rsidRDefault="277C08DF" w:rsidP="45C96C08">
      <w:pPr>
        <w:pStyle w:val="NoSpacing"/>
        <w:rPr>
          <w:rFonts w:ascii="Segoe UI" w:eastAsia="Calibri" w:hAnsi="Segoe UI" w:cs="Segoe UI"/>
          <w:sz w:val="22"/>
          <w:szCs w:val="22"/>
        </w:rPr>
      </w:pPr>
      <w:r w:rsidRPr="0041628C">
        <w:rPr>
          <w:rFonts w:ascii="Segoe UI" w:eastAsia="Calibri" w:hAnsi="Segoe UI" w:cs="Segoe UI"/>
          <w:b/>
          <w:bCs/>
          <w:sz w:val="22"/>
          <w:szCs w:val="22"/>
        </w:rPr>
        <w:t>2.3.3</w:t>
      </w:r>
      <w:r w:rsidRPr="0041628C">
        <w:rPr>
          <w:rFonts w:ascii="Segoe UI" w:hAnsi="Segoe UI" w:cs="Segoe UI"/>
          <w:sz w:val="22"/>
          <w:szCs w:val="22"/>
        </w:rPr>
        <w:tab/>
      </w:r>
      <w:r w:rsidRPr="0041628C">
        <w:rPr>
          <w:rFonts w:ascii="Segoe UI" w:eastAsia="Calibri" w:hAnsi="Segoe UI" w:cs="Segoe UI"/>
          <w:b/>
          <w:bCs/>
          <w:sz w:val="22"/>
          <w:szCs w:val="22"/>
        </w:rPr>
        <w:t xml:space="preserve">First Aid Officer </w:t>
      </w:r>
    </w:p>
    <w:p w14:paraId="0E154765" w14:textId="30295309"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 xml:space="preserve">The First Aid Officer (FAO) employee is elected or selected for the role and assists the HSR and </w:t>
      </w:r>
      <w:proofErr w:type="gramStart"/>
      <w:r w:rsidRPr="0041628C">
        <w:rPr>
          <w:rFonts w:ascii="Segoe UI" w:eastAsia="Calibri" w:hAnsi="Segoe UI" w:cs="Segoe UI"/>
          <w:color w:val="000000" w:themeColor="text1"/>
          <w:sz w:val="22"/>
          <w:szCs w:val="22"/>
        </w:rPr>
        <w:t>FSO,</w:t>
      </w:r>
      <w:proofErr w:type="gramEnd"/>
      <w:r w:rsidRPr="0041628C">
        <w:rPr>
          <w:rFonts w:ascii="Segoe UI" w:eastAsia="Calibri" w:hAnsi="Segoe UI" w:cs="Segoe UI"/>
          <w:color w:val="000000" w:themeColor="text1"/>
          <w:sz w:val="22"/>
          <w:szCs w:val="22"/>
        </w:rPr>
        <w:t xml:space="preserve"> in monitoring and reporting WHS risks and incidents.</w:t>
      </w:r>
    </w:p>
    <w:p w14:paraId="75D37BD1" w14:textId="4BD7742A" w:rsidR="45C96C08" w:rsidRPr="0041628C" w:rsidRDefault="45C96C08" w:rsidP="45C96C08">
      <w:pPr>
        <w:rPr>
          <w:rFonts w:ascii="Segoe UI" w:eastAsia="Calibri" w:hAnsi="Segoe UI" w:cs="Segoe UI"/>
          <w:color w:val="000000" w:themeColor="text1"/>
          <w:sz w:val="22"/>
          <w:szCs w:val="22"/>
        </w:rPr>
      </w:pPr>
    </w:p>
    <w:p w14:paraId="088D7FD0" w14:textId="03094194"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 xml:space="preserve">The FAO holds a current First Aid qualification (or is working towards one) from a registered training </w:t>
      </w:r>
      <w:proofErr w:type="spellStart"/>
      <w:r w:rsidRPr="0041628C">
        <w:rPr>
          <w:rFonts w:ascii="Segoe UI" w:eastAsia="Calibri" w:hAnsi="Segoe UI" w:cs="Segoe UI"/>
          <w:color w:val="000000" w:themeColor="text1"/>
          <w:sz w:val="22"/>
          <w:szCs w:val="22"/>
        </w:rPr>
        <w:t>organisation</w:t>
      </w:r>
      <w:proofErr w:type="spellEnd"/>
      <w:r w:rsidRPr="0041628C">
        <w:rPr>
          <w:rFonts w:ascii="Segoe UI" w:eastAsia="Calibri" w:hAnsi="Segoe UI" w:cs="Segoe UI"/>
          <w:color w:val="000000" w:themeColor="text1"/>
          <w:sz w:val="22"/>
          <w:szCs w:val="22"/>
        </w:rPr>
        <w:t xml:space="preserve"> and is properly trained to administer First Aid, monitoring and maintaining a First Aid allocated area, together with First Aid kits. There may also be other First Aiders within the </w:t>
      </w:r>
      <w:proofErr w:type="spellStart"/>
      <w:r w:rsidRPr="0041628C">
        <w:rPr>
          <w:rFonts w:ascii="Segoe UI" w:eastAsia="Calibri" w:hAnsi="Segoe UI" w:cs="Segoe UI"/>
          <w:color w:val="000000" w:themeColor="text1"/>
          <w:sz w:val="22"/>
          <w:szCs w:val="22"/>
        </w:rPr>
        <w:t>organisation</w:t>
      </w:r>
      <w:proofErr w:type="spellEnd"/>
      <w:r w:rsidRPr="0041628C">
        <w:rPr>
          <w:rFonts w:ascii="Segoe UI" w:eastAsia="Calibri" w:hAnsi="Segoe UI" w:cs="Segoe UI"/>
          <w:color w:val="000000" w:themeColor="text1"/>
          <w:sz w:val="22"/>
          <w:szCs w:val="22"/>
        </w:rPr>
        <w:t xml:space="preserve"> who can be of assistance in an emergency.</w:t>
      </w:r>
    </w:p>
    <w:p w14:paraId="46911C8E" w14:textId="7C161393" w:rsidR="45C96C08" w:rsidRPr="0041628C" w:rsidRDefault="45C96C08" w:rsidP="45C96C08">
      <w:pPr>
        <w:rPr>
          <w:rFonts w:ascii="Segoe UI" w:eastAsia="Calibri" w:hAnsi="Segoe UI" w:cs="Segoe UI"/>
          <w:color w:val="000000" w:themeColor="text1"/>
          <w:sz w:val="22"/>
          <w:szCs w:val="22"/>
        </w:rPr>
      </w:pPr>
    </w:p>
    <w:p w14:paraId="6A4B0324" w14:textId="39CB38C2" w:rsidR="277C08DF" w:rsidRPr="0041628C" w:rsidRDefault="277C08DF" w:rsidP="33D4CC7A">
      <w:pPr>
        <w:pStyle w:val="Heading3"/>
        <w:spacing w:before="0"/>
        <w:rPr>
          <w:rFonts w:eastAsia="Calibri" w:cs="Segoe UI"/>
          <w:b w:val="0"/>
          <w:bCs w:val="0"/>
          <w:color w:val="000000" w:themeColor="text1"/>
          <w:szCs w:val="22"/>
        </w:rPr>
      </w:pPr>
      <w:bookmarkStart w:id="53" w:name="_Toc167818348"/>
      <w:r w:rsidRPr="0041628C">
        <w:rPr>
          <w:rFonts w:eastAsia="Calibri" w:cs="Segoe UI"/>
          <w:color w:val="000000" w:themeColor="text1"/>
          <w:szCs w:val="22"/>
        </w:rPr>
        <w:t>2.4</w:t>
      </w:r>
      <w:r w:rsidRPr="0041628C">
        <w:rPr>
          <w:rFonts w:cs="Segoe UI"/>
          <w:szCs w:val="22"/>
        </w:rPr>
        <w:tab/>
      </w:r>
      <w:r w:rsidRPr="0041628C">
        <w:rPr>
          <w:rFonts w:eastAsia="Calibri" w:cs="Segoe UI"/>
          <w:color w:val="000000" w:themeColor="text1"/>
          <w:szCs w:val="22"/>
        </w:rPr>
        <w:t>Health and Safety Committee (HSC)</w:t>
      </w:r>
      <w:r w:rsidR="00D95C9F">
        <w:rPr>
          <w:rStyle w:val="FootnoteReference"/>
          <w:rFonts w:eastAsia="Calibri" w:cs="Segoe UI"/>
          <w:color w:val="000000" w:themeColor="text1"/>
          <w:szCs w:val="22"/>
        </w:rPr>
        <w:footnoteReference w:id="4"/>
      </w:r>
      <w:bookmarkEnd w:id="53"/>
    </w:p>
    <w:p w14:paraId="10A14718" w14:textId="53A022D4"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A Health and Safety Committee provides a formal mechanism for workers and management to review workplace health and safety matters.</w:t>
      </w:r>
    </w:p>
    <w:p w14:paraId="20AD8127" w14:textId="1A0FC01D" w:rsidR="45C96C08" w:rsidRPr="0041628C" w:rsidRDefault="45C96C08" w:rsidP="45C96C08">
      <w:pPr>
        <w:rPr>
          <w:rFonts w:ascii="Segoe UI" w:eastAsia="Calibri" w:hAnsi="Segoe UI" w:cs="Segoe UI"/>
          <w:color w:val="000000" w:themeColor="text1"/>
          <w:sz w:val="22"/>
          <w:szCs w:val="22"/>
        </w:rPr>
      </w:pPr>
    </w:p>
    <w:p w14:paraId="3D5E671C" w14:textId="340FC9A7"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A Health and Safety Committee can be established by the CEO/Manager or at the request of:</w:t>
      </w:r>
    </w:p>
    <w:p w14:paraId="65289B72" w14:textId="66DFC215" w:rsidR="277C08DF" w:rsidRPr="0041628C" w:rsidRDefault="277C08DF" w:rsidP="009060B3">
      <w:pPr>
        <w:pStyle w:val="ListParagraph"/>
        <w:numPr>
          <w:ilvl w:val="0"/>
          <w:numId w:val="16"/>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a HSR (see 2.3.1), or</w:t>
      </w:r>
    </w:p>
    <w:p w14:paraId="7794686C" w14:textId="3699EE88" w:rsidR="277C08DF" w:rsidRPr="0041628C" w:rsidRDefault="277C08DF" w:rsidP="009060B3">
      <w:pPr>
        <w:pStyle w:val="ListParagraph"/>
        <w:numPr>
          <w:ilvl w:val="0"/>
          <w:numId w:val="16"/>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five or more workers at the workplace</w:t>
      </w:r>
    </w:p>
    <w:p w14:paraId="695E8CDA" w14:textId="4FF48F62"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A Committee must be established within two months, if requested to do so.</w:t>
      </w:r>
    </w:p>
    <w:p w14:paraId="1FF882A7" w14:textId="204EDCBA"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The make-up of the Committee must be agreed upon by the workers and the CEO/Manager</w:t>
      </w:r>
      <w:r w:rsidRPr="0041628C">
        <w:rPr>
          <w:rFonts w:ascii="Segoe UI" w:eastAsia="Calibri" w:hAnsi="Segoe UI" w:cs="Segoe UI"/>
          <w:b/>
          <w:bCs/>
          <w:color w:val="000000" w:themeColor="text1"/>
          <w:sz w:val="22"/>
          <w:szCs w:val="22"/>
          <w:lang w:val="en-AU"/>
        </w:rPr>
        <w:t xml:space="preserve">. </w:t>
      </w:r>
    </w:p>
    <w:p w14:paraId="38795BFA" w14:textId="5FCB7E86"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 xml:space="preserve">The HSC includes all </w:t>
      </w:r>
      <w:r w:rsidRPr="0041628C">
        <w:rPr>
          <w:rFonts w:ascii="Segoe UI" w:eastAsia="Calibri" w:hAnsi="Segoe UI" w:cs="Segoe UI"/>
          <w:b/>
          <w:bCs/>
          <w:color w:val="000000" w:themeColor="text1"/>
          <w:sz w:val="22"/>
          <w:szCs w:val="22"/>
        </w:rPr>
        <w:t>[</w:t>
      </w:r>
      <w:proofErr w:type="spellStart"/>
      <w:r w:rsidRPr="0041628C">
        <w:rPr>
          <w:rFonts w:ascii="Segoe UI" w:eastAsia="Calibri" w:hAnsi="Segoe UI" w:cs="Segoe UI"/>
          <w:b/>
          <w:bCs/>
          <w:color w:val="000000" w:themeColor="text1"/>
          <w:sz w:val="22"/>
          <w:szCs w:val="22"/>
        </w:rPr>
        <w:t>organisation</w:t>
      </w:r>
      <w:proofErr w:type="spellEnd"/>
      <w:r w:rsidRPr="0041628C">
        <w:rPr>
          <w:rFonts w:ascii="Segoe UI" w:eastAsia="Calibri" w:hAnsi="Segoe UI" w:cs="Segoe UI"/>
          <w:b/>
          <w:bCs/>
          <w:color w:val="000000" w:themeColor="text1"/>
          <w:sz w:val="22"/>
          <w:szCs w:val="22"/>
        </w:rPr>
        <w:t xml:space="preserve"> name] </w:t>
      </w:r>
      <w:r w:rsidRPr="0041628C">
        <w:rPr>
          <w:rFonts w:ascii="Segoe UI" w:eastAsia="Calibri" w:hAnsi="Segoe UI" w:cs="Segoe UI"/>
          <w:color w:val="000000" w:themeColor="text1"/>
          <w:sz w:val="22"/>
          <w:szCs w:val="22"/>
        </w:rPr>
        <w:t>WHS representatives and others</w:t>
      </w:r>
      <w:r w:rsidRPr="0041628C">
        <w:rPr>
          <w:rFonts w:ascii="Segoe UI" w:eastAsia="Calibri" w:hAnsi="Segoe UI" w:cs="Segoe UI"/>
          <w:b/>
          <w:bCs/>
          <w:color w:val="000000" w:themeColor="text1"/>
          <w:sz w:val="22"/>
          <w:szCs w:val="22"/>
        </w:rPr>
        <w:t xml:space="preserve"> </w:t>
      </w:r>
      <w:r w:rsidRPr="0041628C">
        <w:rPr>
          <w:rFonts w:ascii="Segoe UI" w:eastAsia="Calibri" w:hAnsi="Segoe UI" w:cs="Segoe UI"/>
          <w:color w:val="000000" w:themeColor="text1"/>
          <w:sz w:val="22"/>
          <w:szCs w:val="22"/>
        </w:rPr>
        <w:t xml:space="preserve">nominated by the </w:t>
      </w:r>
      <w:proofErr w:type="spellStart"/>
      <w:r w:rsidRPr="0041628C">
        <w:rPr>
          <w:rFonts w:ascii="Segoe UI" w:eastAsia="Calibri" w:hAnsi="Segoe UI" w:cs="Segoe UI"/>
          <w:color w:val="000000" w:themeColor="text1"/>
          <w:sz w:val="22"/>
          <w:szCs w:val="22"/>
        </w:rPr>
        <w:t>organisation</w:t>
      </w:r>
      <w:proofErr w:type="spellEnd"/>
      <w:r w:rsidRPr="0041628C">
        <w:rPr>
          <w:rFonts w:ascii="Segoe UI" w:eastAsia="Calibri" w:hAnsi="Segoe UI" w:cs="Segoe UI"/>
          <w:color w:val="000000" w:themeColor="text1"/>
          <w:sz w:val="22"/>
          <w:szCs w:val="22"/>
        </w:rPr>
        <w:t>. The CEO/Manager</w:t>
      </w:r>
      <w:r w:rsidRPr="0041628C">
        <w:rPr>
          <w:rFonts w:ascii="Segoe UI" w:eastAsia="Calibri" w:hAnsi="Segoe UI" w:cs="Segoe UI"/>
          <w:b/>
          <w:bCs/>
          <w:color w:val="000000" w:themeColor="text1"/>
          <w:sz w:val="22"/>
          <w:szCs w:val="22"/>
        </w:rPr>
        <w:t xml:space="preserve"> </w:t>
      </w:r>
      <w:r w:rsidRPr="0041628C">
        <w:rPr>
          <w:rFonts w:ascii="Segoe UI" w:eastAsia="Calibri" w:hAnsi="Segoe UI" w:cs="Segoe UI"/>
          <w:color w:val="000000" w:themeColor="text1"/>
          <w:sz w:val="22"/>
          <w:szCs w:val="22"/>
        </w:rPr>
        <w:t xml:space="preserve">can only nominate up to half of the members. </w:t>
      </w:r>
    </w:p>
    <w:p w14:paraId="6460889C" w14:textId="7CDBBABF" w:rsidR="45C96C08" w:rsidRPr="0041628C" w:rsidRDefault="45C96C08" w:rsidP="45C96C08">
      <w:pPr>
        <w:rPr>
          <w:rFonts w:ascii="Segoe UI" w:eastAsia="Calibri" w:hAnsi="Segoe UI" w:cs="Segoe UI"/>
          <w:color w:val="000000" w:themeColor="text1"/>
          <w:sz w:val="22"/>
          <w:szCs w:val="22"/>
        </w:rPr>
      </w:pPr>
    </w:p>
    <w:p w14:paraId="779728D2" w14:textId="2E5A3DE0"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The role of workers on the HSC is to ensure genuine worker representation in health and safety matters that affect them.</w:t>
      </w:r>
    </w:p>
    <w:p w14:paraId="419C8096" w14:textId="574BA1D7" w:rsidR="45C96C08" w:rsidRPr="0041628C" w:rsidRDefault="45C96C08" w:rsidP="45C96C08">
      <w:pPr>
        <w:rPr>
          <w:rFonts w:ascii="Segoe UI" w:eastAsia="Calibri" w:hAnsi="Segoe UI" w:cs="Segoe UI"/>
          <w:color w:val="000000" w:themeColor="text1"/>
          <w:sz w:val="22"/>
          <w:szCs w:val="22"/>
        </w:rPr>
      </w:pPr>
    </w:p>
    <w:p w14:paraId="718D95DB" w14:textId="0C4A32FF"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 xml:space="preserve">The Committee is required to prepare a </w:t>
      </w:r>
      <w:proofErr w:type="gramStart"/>
      <w:r w:rsidRPr="0041628C">
        <w:rPr>
          <w:rFonts w:ascii="Segoe UI" w:eastAsia="Calibri" w:hAnsi="Segoe UI" w:cs="Segoe UI"/>
          <w:color w:val="000000" w:themeColor="text1"/>
          <w:sz w:val="22"/>
          <w:szCs w:val="22"/>
          <w:lang w:val="en-AU"/>
        </w:rPr>
        <w:t>constitution/terms of reference</w:t>
      </w:r>
      <w:proofErr w:type="gramEnd"/>
      <w:r w:rsidRPr="0041628C">
        <w:rPr>
          <w:rFonts w:ascii="Segoe UI" w:eastAsia="Calibri" w:hAnsi="Segoe UI" w:cs="Segoe UI"/>
          <w:color w:val="000000" w:themeColor="text1"/>
          <w:sz w:val="22"/>
          <w:szCs w:val="22"/>
          <w:lang w:val="en-AU"/>
        </w:rPr>
        <w:t xml:space="preserve"> agreed upon by the CEO/Manager, the</w:t>
      </w:r>
      <w:r w:rsidRPr="0041628C">
        <w:rPr>
          <w:rFonts w:ascii="Segoe UI" w:eastAsia="Calibri" w:hAnsi="Segoe UI" w:cs="Segoe UI"/>
          <w:b/>
          <w:bCs/>
          <w:color w:val="000000" w:themeColor="text1"/>
          <w:sz w:val="22"/>
          <w:szCs w:val="22"/>
          <w:lang w:val="en-AU"/>
        </w:rPr>
        <w:t xml:space="preserve"> </w:t>
      </w:r>
      <w:r w:rsidRPr="0041628C">
        <w:rPr>
          <w:rFonts w:ascii="Segoe UI" w:eastAsia="Calibri" w:hAnsi="Segoe UI" w:cs="Segoe UI"/>
          <w:color w:val="000000" w:themeColor="text1"/>
          <w:sz w:val="22"/>
          <w:szCs w:val="22"/>
          <w:lang w:val="en-AU"/>
        </w:rPr>
        <w:t>HSR</w:t>
      </w:r>
      <w:r w:rsidRPr="0041628C">
        <w:rPr>
          <w:rFonts w:ascii="Segoe UI" w:eastAsia="Calibri" w:hAnsi="Segoe UI" w:cs="Segoe UI"/>
          <w:b/>
          <w:bCs/>
          <w:color w:val="000000" w:themeColor="text1"/>
          <w:sz w:val="22"/>
          <w:szCs w:val="22"/>
          <w:lang w:val="en-AU"/>
        </w:rPr>
        <w:t xml:space="preserve"> </w:t>
      </w:r>
      <w:r w:rsidRPr="0041628C">
        <w:rPr>
          <w:rFonts w:ascii="Segoe UI" w:eastAsia="Calibri" w:hAnsi="Segoe UI" w:cs="Segoe UI"/>
          <w:color w:val="000000" w:themeColor="text1"/>
          <w:sz w:val="22"/>
          <w:szCs w:val="22"/>
          <w:lang w:val="en-AU"/>
        </w:rPr>
        <w:t>and workers at the workplace. If agreement is not reached within a reasonable timeframe, any party may request SafeWork NSW to appoint an inspector to decide the matter.</w:t>
      </w:r>
    </w:p>
    <w:p w14:paraId="6B2C3FE4" w14:textId="3B0CB9E1"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Functions of the HSC are to:</w:t>
      </w:r>
    </w:p>
    <w:p w14:paraId="4FFF198E" w14:textId="722F9122" w:rsidR="277C08DF" w:rsidRPr="0041628C" w:rsidRDefault="277C08DF" w:rsidP="009060B3">
      <w:pPr>
        <w:pStyle w:val="ListParagraph"/>
        <w:numPr>
          <w:ilvl w:val="0"/>
          <w:numId w:val="15"/>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 xml:space="preserve">facilitate co-operation between </w:t>
      </w:r>
      <w:r w:rsidRPr="0041628C">
        <w:rPr>
          <w:rFonts w:ascii="Segoe UI" w:eastAsia="Calibri" w:hAnsi="Segoe UI" w:cs="Segoe UI"/>
          <w:b/>
          <w:bCs/>
          <w:color w:val="000000" w:themeColor="text1"/>
          <w:sz w:val="22"/>
          <w:szCs w:val="22"/>
        </w:rPr>
        <w:t>[</w:t>
      </w:r>
      <w:proofErr w:type="spellStart"/>
      <w:r w:rsidRPr="0041628C">
        <w:rPr>
          <w:rFonts w:ascii="Segoe UI" w:eastAsia="Calibri" w:hAnsi="Segoe UI" w:cs="Segoe UI"/>
          <w:b/>
          <w:bCs/>
          <w:color w:val="000000" w:themeColor="text1"/>
          <w:sz w:val="22"/>
          <w:szCs w:val="22"/>
        </w:rPr>
        <w:t>organisation</w:t>
      </w:r>
      <w:proofErr w:type="spellEnd"/>
      <w:r w:rsidRPr="0041628C">
        <w:rPr>
          <w:rFonts w:ascii="Segoe UI" w:eastAsia="Calibri" w:hAnsi="Segoe UI" w:cs="Segoe UI"/>
          <w:b/>
          <w:bCs/>
          <w:color w:val="000000" w:themeColor="text1"/>
          <w:sz w:val="22"/>
          <w:szCs w:val="22"/>
        </w:rPr>
        <w:t xml:space="preserve"> name] </w:t>
      </w:r>
      <w:r w:rsidRPr="0041628C">
        <w:rPr>
          <w:rFonts w:ascii="Segoe UI" w:eastAsia="Calibri" w:hAnsi="Segoe UI" w:cs="Segoe UI"/>
          <w:color w:val="000000" w:themeColor="text1"/>
          <w:sz w:val="22"/>
          <w:szCs w:val="22"/>
        </w:rPr>
        <w:t xml:space="preserve">and workers in instigating, developing and carrying out measures designed to ensure workers’ health and </w:t>
      </w:r>
      <w:proofErr w:type="gramStart"/>
      <w:r w:rsidRPr="0041628C">
        <w:rPr>
          <w:rFonts w:ascii="Segoe UI" w:eastAsia="Calibri" w:hAnsi="Segoe UI" w:cs="Segoe UI"/>
          <w:color w:val="000000" w:themeColor="text1"/>
          <w:sz w:val="22"/>
          <w:szCs w:val="22"/>
        </w:rPr>
        <w:t>safety;</w:t>
      </w:r>
      <w:proofErr w:type="gramEnd"/>
      <w:r w:rsidRPr="0041628C">
        <w:rPr>
          <w:rFonts w:ascii="Segoe UI" w:eastAsia="Calibri" w:hAnsi="Segoe UI" w:cs="Segoe UI"/>
          <w:color w:val="000000" w:themeColor="text1"/>
          <w:sz w:val="22"/>
          <w:szCs w:val="22"/>
        </w:rPr>
        <w:t xml:space="preserve"> </w:t>
      </w:r>
    </w:p>
    <w:p w14:paraId="6DC41660" w14:textId="18C74D5A" w:rsidR="277C08DF" w:rsidRPr="0041628C" w:rsidRDefault="277C08DF" w:rsidP="009060B3">
      <w:pPr>
        <w:pStyle w:val="ListParagraph"/>
        <w:numPr>
          <w:ilvl w:val="0"/>
          <w:numId w:val="15"/>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 xml:space="preserve">assist in developing systems and procedures relating to health and safety; and </w:t>
      </w:r>
    </w:p>
    <w:p w14:paraId="304DE7CF" w14:textId="302B8727" w:rsidR="277C08DF" w:rsidRPr="0041628C" w:rsidRDefault="277C08DF" w:rsidP="009060B3">
      <w:pPr>
        <w:pStyle w:val="ListParagraph"/>
        <w:numPr>
          <w:ilvl w:val="0"/>
          <w:numId w:val="15"/>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lastRenderedPageBreak/>
        <w:t xml:space="preserve">undertake other functions prescribed by regulation or agreed between </w:t>
      </w:r>
      <w:r w:rsidRPr="0041628C">
        <w:rPr>
          <w:rFonts w:ascii="Segoe UI" w:eastAsia="Calibri" w:hAnsi="Segoe UI" w:cs="Segoe UI"/>
          <w:b/>
          <w:bCs/>
          <w:color w:val="000000" w:themeColor="text1"/>
          <w:sz w:val="22"/>
          <w:szCs w:val="22"/>
        </w:rPr>
        <w:t>[</w:t>
      </w:r>
      <w:proofErr w:type="spellStart"/>
      <w:r w:rsidRPr="0041628C">
        <w:rPr>
          <w:rFonts w:ascii="Segoe UI" w:eastAsia="Calibri" w:hAnsi="Segoe UI" w:cs="Segoe UI"/>
          <w:b/>
          <w:bCs/>
          <w:color w:val="000000" w:themeColor="text1"/>
          <w:sz w:val="22"/>
          <w:szCs w:val="22"/>
        </w:rPr>
        <w:t>organisation</w:t>
      </w:r>
      <w:proofErr w:type="spellEnd"/>
      <w:r w:rsidRPr="0041628C">
        <w:rPr>
          <w:rFonts w:ascii="Segoe UI" w:eastAsia="Calibri" w:hAnsi="Segoe UI" w:cs="Segoe UI"/>
          <w:b/>
          <w:bCs/>
          <w:color w:val="000000" w:themeColor="text1"/>
          <w:sz w:val="22"/>
          <w:szCs w:val="22"/>
        </w:rPr>
        <w:t xml:space="preserve"> name] </w:t>
      </w:r>
      <w:r w:rsidRPr="0041628C">
        <w:rPr>
          <w:rFonts w:ascii="Segoe UI" w:eastAsia="Calibri" w:hAnsi="Segoe UI" w:cs="Segoe UI"/>
          <w:color w:val="000000" w:themeColor="text1"/>
          <w:sz w:val="22"/>
          <w:szCs w:val="22"/>
        </w:rPr>
        <w:t xml:space="preserve">and workers. </w:t>
      </w:r>
    </w:p>
    <w:p w14:paraId="41BE671D" w14:textId="68836242" w:rsidR="45C96C08" w:rsidRPr="0041628C" w:rsidRDefault="45C96C08" w:rsidP="45C96C08">
      <w:pPr>
        <w:rPr>
          <w:rFonts w:ascii="Segoe UI" w:eastAsia="Calibri" w:hAnsi="Segoe UI" w:cs="Segoe UI"/>
          <w:color w:val="000000" w:themeColor="text1"/>
          <w:sz w:val="22"/>
          <w:szCs w:val="22"/>
        </w:rPr>
      </w:pPr>
    </w:p>
    <w:p w14:paraId="12CA98FF" w14:textId="72D92A26"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HSC members are allowed to:</w:t>
      </w:r>
    </w:p>
    <w:p w14:paraId="3B2AB546" w14:textId="0605C1D9" w:rsidR="277C08DF" w:rsidRPr="0041628C" w:rsidRDefault="277C08DF" w:rsidP="009060B3">
      <w:pPr>
        <w:pStyle w:val="ListParagraph"/>
        <w:numPr>
          <w:ilvl w:val="0"/>
          <w:numId w:val="14"/>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 xml:space="preserve">spend reasonable time to attend meetings, carry out functions as committee members, and be paid at their normal rate of pay while doing </w:t>
      </w:r>
      <w:proofErr w:type="gramStart"/>
      <w:r w:rsidRPr="0041628C">
        <w:rPr>
          <w:rFonts w:ascii="Segoe UI" w:eastAsia="Calibri" w:hAnsi="Segoe UI" w:cs="Segoe UI"/>
          <w:color w:val="000000" w:themeColor="text1"/>
          <w:sz w:val="22"/>
          <w:szCs w:val="22"/>
        </w:rPr>
        <w:t>so;</w:t>
      </w:r>
      <w:proofErr w:type="gramEnd"/>
    </w:p>
    <w:p w14:paraId="236BFA2D" w14:textId="138C8C5F" w:rsidR="277C08DF" w:rsidRPr="0041628C" w:rsidRDefault="277C08DF" w:rsidP="009060B3">
      <w:pPr>
        <w:pStyle w:val="ListParagraph"/>
        <w:numPr>
          <w:ilvl w:val="0"/>
          <w:numId w:val="14"/>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 xml:space="preserve">access </w:t>
      </w:r>
      <w:r w:rsidRPr="0041628C">
        <w:rPr>
          <w:rFonts w:ascii="Segoe UI" w:eastAsia="Calibri" w:hAnsi="Segoe UI" w:cs="Segoe UI"/>
          <w:b/>
          <w:bCs/>
          <w:color w:val="000000" w:themeColor="text1"/>
          <w:sz w:val="22"/>
          <w:szCs w:val="22"/>
        </w:rPr>
        <w:t>[</w:t>
      </w:r>
      <w:proofErr w:type="spellStart"/>
      <w:r w:rsidRPr="0041628C">
        <w:rPr>
          <w:rFonts w:ascii="Segoe UI" w:eastAsia="Calibri" w:hAnsi="Segoe UI" w:cs="Segoe UI"/>
          <w:b/>
          <w:bCs/>
          <w:color w:val="000000" w:themeColor="text1"/>
          <w:sz w:val="22"/>
          <w:szCs w:val="22"/>
        </w:rPr>
        <w:t>organisation</w:t>
      </w:r>
      <w:proofErr w:type="spellEnd"/>
      <w:r w:rsidRPr="0041628C">
        <w:rPr>
          <w:rFonts w:ascii="Segoe UI" w:eastAsia="Calibri" w:hAnsi="Segoe UI" w:cs="Segoe UI"/>
          <w:b/>
          <w:bCs/>
          <w:color w:val="000000" w:themeColor="text1"/>
          <w:sz w:val="22"/>
          <w:szCs w:val="22"/>
        </w:rPr>
        <w:t xml:space="preserve"> name] </w:t>
      </w:r>
      <w:r w:rsidRPr="0041628C">
        <w:rPr>
          <w:rFonts w:ascii="Segoe UI" w:eastAsia="Calibri" w:hAnsi="Segoe UI" w:cs="Segoe UI"/>
          <w:color w:val="000000" w:themeColor="text1"/>
          <w:sz w:val="22"/>
          <w:szCs w:val="22"/>
        </w:rPr>
        <w:t>information about workplace hazards and risks relating to health and safety of workers (excluding the worker’s personal medical information without that worker’s consent); and</w:t>
      </w:r>
    </w:p>
    <w:p w14:paraId="15487C4C" w14:textId="5601AD46" w:rsidR="277C08DF" w:rsidRPr="0041628C" w:rsidRDefault="277C08DF" w:rsidP="009060B3">
      <w:pPr>
        <w:pStyle w:val="ListParagraph"/>
        <w:numPr>
          <w:ilvl w:val="0"/>
          <w:numId w:val="14"/>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 xml:space="preserve">access opportunities to develop skills relevant to their role on the HSC. </w:t>
      </w:r>
    </w:p>
    <w:p w14:paraId="554CAFA6" w14:textId="222FE3AC" w:rsidR="45C96C08" w:rsidRPr="0041628C" w:rsidRDefault="45C96C08" w:rsidP="45C96C08">
      <w:pPr>
        <w:rPr>
          <w:rFonts w:ascii="Segoe UI" w:eastAsia="Calibri" w:hAnsi="Segoe UI" w:cs="Segoe UI"/>
          <w:color w:val="000000" w:themeColor="text1"/>
          <w:sz w:val="22"/>
          <w:szCs w:val="22"/>
        </w:rPr>
      </w:pPr>
    </w:p>
    <w:p w14:paraId="5398067F" w14:textId="73ED510D" w:rsidR="277C08DF" w:rsidRPr="0041628C" w:rsidRDefault="277C08DF" w:rsidP="00471B39">
      <w:pPr>
        <w:jc w:val="left"/>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The HSC must meet at least every three months and at any reasonable time when requested by at least half</w:t>
      </w:r>
      <w:r w:rsidRPr="0041628C">
        <w:rPr>
          <w:rFonts w:ascii="Segoe UI" w:eastAsia="Calibri" w:hAnsi="Segoe UI" w:cs="Segoe UI"/>
          <w:b/>
          <w:bCs/>
          <w:color w:val="000000" w:themeColor="text1"/>
          <w:sz w:val="22"/>
          <w:szCs w:val="22"/>
        </w:rPr>
        <w:t xml:space="preserve"> </w:t>
      </w:r>
      <w:r w:rsidRPr="0041628C">
        <w:rPr>
          <w:rFonts w:ascii="Segoe UI" w:eastAsia="Calibri" w:hAnsi="Segoe UI" w:cs="Segoe UI"/>
          <w:color w:val="000000" w:themeColor="text1"/>
          <w:sz w:val="22"/>
          <w:szCs w:val="22"/>
        </w:rPr>
        <w:t xml:space="preserve">of the HSC members. Regular reports </w:t>
      </w:r>
      <w:proofErr w:type="gramStart"/>
      <w:r w:rsidRPr="0041628C">
        <w:rPr>
          <w:rFonts w:ascii="Segoe UI" w:eastAsia="Calibri" w:hAnsi="Segoe UI" w:cs="Segoe UI"/>
          <w:color w:val="000000" w:themeColor="text1"/>
          <w:sz w:val="22"/>
          <w:szCs w:val="22"/>
        </w:rPr>
        <w:t>of</w:t>
      </w:r>
      <w:proofErr w:type="gramEnd"/>
      <w:r w:rsidRPr="0041628C">
        <w:rPr>
          <w:rFonts w:ascii="Segoe UI" w:eastAsia="Calibri" w:hAnsi="Segoe UI" w:cs="Segoe UI"/>
          <w:color w:val="000000" w:themeColor="text1"/>
          <w:sz w:val="22"/>
          <w:szCs w:val="22"/>
        </w:rPr>
        <w:t xml:space="preserve"> WHS matters are then provided at staff meetings. </w:t>
      </w:r>
      <w:r w:rsidRPr="0041628C">
        <w:rPr>
          <w:rFonts w:ascii="Segoe UI" w:hAnsi="Segoe UI" w:cs="Segoe UI"/>
          <w:sz w:val="22"/>
          <w:szCs w:val="22"/>
        </w:rPr>
        <w:br/>
      </w:r>
    </w:p>
    <w:p w14:paraId="7C3B7649" w14:textId="4305CE87" w:rsidR="277C08DF" w:rsidRPr="0041628C" w:rsidRDefault="277C08DF" w:rsidP="00471B39">
      <w:pPr>
        <w:jc w:val="left"/>
        <w:rPr>
          <w:rFonts w:ascii="Segoe UI" w:eastAsia="Calibri" w:hAnsi="Segoe UI" w:cs="Segoe UI"/>
          <w:color w:val="000000" w:themeColor="text1"/>
          <w:sz w:val="22"/>
          <w:szCs w:val="22"/>
        </w:rPr>
      </w:pPr>
      <w:bookmarkStart w:id="54" w:name="_Toc167818349"/>
      <w:r w:rsidRPr="00260F59">
        <w:rPr>
          <w:rStyle w:val="Heading3Char"/>
        </w:rPr>
        <w:t xml:space="preserve">2.5 </w:t>
      </w:r>
      <w:r w:rsidRPr="00260F59">
        <w:rPr>
          <w:rStyle w:val="Heading3Char"/>
        </w:rPr>
        <w:tab/>
        <w:t>Monitoring and consultation</w:t>
      </w:r>
      <w:bookmarkEnd w:id="54"/>
      <w:r w:rsidRPr="0041628C">
        <w:rPr>
          <w:rFonts w:ascii="Segoe UI" w:hAnsi="Segoe UI" w:cs="Segoe UI"/>
          <w:sz w:val="22"/>
          <w:szCs w:val="22"/>
        </w:rPr>
        <w:br/>
      </w:r>
      <w:r w:rsidRPr="0041628C">
        <w:rPr>
          <w:rFonts w:ascii="Segoe UI" w:eastAsia="Calibri" w:hAnsi="Segoe UI" w:cs="Segoe UI"/>
          <w:color w:val="000000" w:themeColor="text1"/>
          <w:sz w:val="22"/>
          <w:szCs w:val="22"/>
        </w:rPr>
        <w:t xml:space="preserve"> </w:t>
      </w:r>
      <w:r w:rsidRPr="0041628C">
        <w:rPr>
          <w:rFonts w:ascii="Segoe UI" w:eastAsia="Calibri" w:hAnsi="Segoe UI" w:cs="Segoe UI"/>
          <w:b/>
          <w:bCs/>
          <w:color w:val="000000" w:themeColor="text1"/>
          <w:sz w:val="22"/>
          <w:szCs w:val="22"/>
        </w:rPr>
        <w:t>[</w:t>
      </w:r>
      <w:proofErr w:type="spellStart"/>
      <w:r w:rsidRPr="0041628C">
        <w:rPr>
          <w:rFonts w:ascii="Segoe UI" w:eastAsia="Calibri" w:hAnsi="Segoe UI" w:cs="Segoe UI"/>
          <w:b/>
          <w:bCs/>
          <w:color w:val="000000" w:themeColor="text1"/>
          <w:sz w:val="22"/>
          <w:szCs w:val="22"/>
        </w:rPr>
        <w:t>Organisation</w:t>
      </w:r>
      <w:proofErr w:type="spellEnd"/>
      <w:r w:rsidRPr="0041628C">
        <w:rPr>
          <w:rFonts w:ascii="Segoe UI" w:eastAsia="Calibri" w:hAnsi="Segoe UI" w:cs="Segoe UI"/>
          <w:b/>
          <w:bCs/>
          <w:color w:val="000000" w:themeColor="text1"/>
          <w:sz w:val="22"/>
          <w:szCs w:val="22"/>
        </w:rPr>
        <w:t xml:space="preserve"> name] </w:t>
      </w:r>
      <w:r w:rsidRPr="0041628C">
        <w:rPr>
          <w:rFonts w:ascii="Segoe UI" w:eastAsia="Calibri" w:hAnsi="Segoe UI" w:cs="Segoe UI"/>
          <w:color w:val="000000" w:themeColor="text1"/>
          <w:sz w:val="22"/>
          <w:szCs w:val="22"/>
        </w:rPr>
        <w:t xml:space="preserve">monitors WHS systems and consults with workers who are (or are likely to be) directly affected by a work and health safety matter. Monitoring and consultation </w:t>
      </w:r>
      <w:proofErr w:type="gramStart"/>
      <w:r w:rsidRPr="0041628C">
        <w:rPr>
          <w:rFonts w:ascii="Segoe UI" w:eastAsia="Calibri" w:hAnsi="Segoe UI" w:cs="Segoe UI"/>
          <w:color w:val="000000" w:themeColor="text1"/>
          <w:sz w:val="22"/>
          <w:szCs w:val="22"/>
        </w:rPr>
        <w:t>provides</w:t>
      </w:r>
      <w:proofErr w:type="gramEnd"/>
      <w:r w:rsidRPr="0041628C">
        <w:rPr>
          <w:rFonts w:ascii="Segoe UI" w:eastAsia="Calibri" w:hAnsi="Segoe UI" w:cs="Segoe UI"/>
          <w:color w:val="000000" w:themeColor="text1"/>
          <w:sz w:val="22"/>
          <w:szCs w:val="22"/>
        </w:rPr>
        <w:t xml:space="preserve"> </w:t>
      </w:r>
      <w:proofErr w:type="gramStart"/>
      <w:r w:rsidRPr="0041628C">
        <w:rPr>
          <w:rFonts w:ascii="Segoe UI" w:eastAsia="Calibri" w:hAnsi="Segoe UI" w:cs="Segoe UI"/>
          <w:color w:val="000000" w:themeColor="text1"/>
          <w:sz w:val="22"/>
          <w:szCs w:val="22"/>
        </w:rPr>
        <w:t>opportunity</w:t>
      </w:r>
      <w:proofErr w:type="gramEnd"/>
      <w:r w:rsidRPr="0041628C">
        <w:rPr>
          <w:rFonts w:ascii="Segoe UI" w:eastAsia="Calibri" w:hAnsi="Segoe UI" w:cs="Segoe UI"/>
          <w:color w:val="000000" w:themeColor="text1"/>
          <w:sz w:val="22"/>
          <w:szCs w:val="22"/>
        </w:rPr>
        <w:t xml:space="preserve"> for information-sharing and discussion about strategies to manage health and safety. </w:t>
      </w:r>
    </w:p>
    <w:p w14:paraId="7CFC86AB" w14:textId="3ACBD5FE"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 xml:space="preserve">Specific consultation, monitoring and support activities undertaken include: </w:t>
      </w:r>
    </w:p>
    <w:p w14:paraId="0925BC15" w14:textId="648D7E06" w:rsidR="277C08DF" w:rsidRPr="0041628C" w:rsidRDefault="277C08DF" w:rsidP="009060B3">
      <w:pPr>
        <w:pStyle w:val="ListParagraph"/>
        <w:numPr>
          <w:ilvl w:val="0"/>
          <w:numId w:val="13"/>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WHS as an agenda item in staff and Board meetings.</w:t>
      </w:r>
    </w:p>
    <w:p w14:paraId="79C8686A" w14:textId="1D82913A" w:rsidR="277C08DF" w:rsidRPr="0041628C" w:rsidRDefault="277C08DF" w:rsidP="009060B3">
      <w:pPr>
        <w:pStyle w:val="ListParagraph"/>
        <w:numPr>
          <w:ilvl w:val="0"/>
          <w:numId w:val="13"/>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Quarterly workplace environment audits, including a review of First Aid kits.</w:t>
      </w:r>
    </w:p>
    <w:p w14:paraId="058BAFF3" w14:textId="26C8FB36" w:rsidR="277C08DF" w:rsidRPr="0041628C" w:rsidRDefault="277C08DF" w:rsidP="009060B3">
      <w:pPr>
        <w:pStyle w:val="ListParagraph"/>
        <w:numPr>
          <w:ilvl w:val="0"/>
          <w:numId w:val="13"/>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Working from home environment audits and agreements.</w:t>
      </w:r>
    </w:p>
    <w:p w14:paraId="0BB847CB" w14:textId="4076C32B" w:rsidR="277C08DF" w:rsidRPr="0041628C" w:rsidRDefault="277C08DF" w:rsidP="009060B3">
      <w:pPr>
        <w:pStyle w:val="ListParagraph"/>
        <w:numPr>
          <w:ilvl w:val="0"/>
          <w:numId w:val="13"/>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 xml:space="preserve">Emergency evacuation drills. </w:t>
      </w:r>
    </w:p>
    <w:p w14:paraId="31AECD5E" w14:textId="61FFFD1B" w:rsidR="277C08DF" w:rsidRPr="0041628C" w:rsidRDefault="277C08DF" w:rsidP="009060B3">
      <w:pPr>
        <w:pStyle w:val="ListParagraph"/>
        <w:numPr>
          <w:ilvl w:val="0"/>
          <w:numId w:val="13"/>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 xml:space="preserve">External checks of fire safety equipment by </w:t>
      </w:r>
      <w:proofErr w:type="spellStart"/>
      <w:r w:rsidRPr="0041628C">
        <w:rPr>
          <w:rFonts w:ascii="Segoe UI" w:eastAsia="Calibri" w:hAnsi="Segoe UI" w:cs="Segoe UI"/>
          <w:color w:val="000000" w:themeColor="text1"/>
          <w:sz w:val="22"/>
          <w:szCs w:val="22"/>
        </w:rPr>
        <w:t>authorised</w:t>
      </w:r>
      <w:proofErr w:type="spellEnd"/>
      <w:r w:rsidRPr="0041628C">
        <w:rPr>
          <w:rFonts w:ascii="Segoe UI" w:eastAsia="Calibri" w:hAnsi="Segoe UI" w:cs="Segoe UI"/>
          <w:color w:val="000000" w:themeColor="text1"/>
          <w:sz w:val="22"/>
          <w:szCs w:val="22"/>
        </w:rPr>
        <w:t xml:space="preserve"> professionals. </w:t>
      </w:r>
    </w:p>
    <w:p w14:paraId="1EFED403" w14:textId="7C4589C0" w:rsidR="277C08DF" w:rsidRPr="0041628C" w:rsidRDefault="277C08DF" w:rsidP="009060B3">
      <w:pPr>
        <w:pStyle w:val="ListParagraph"/>
        <w:numPr>
          <w:ilvl w:val="0"/>
          <w:numId w:val="13"/>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Identifying and supporting work, health and safety representatives</w:t>
      </w:r>
    </w:p>
    <w:p w14:paraId="550564F9" w14:textId="4C4721AA" w:rsidR="277C08DF" w:rsidRPr="0041628C" w:rsidRDefault="277C08DF" w:rsidP="009060B3">
      <w:pPr>
        <w:pStyle w:val="ListParagraph"/>
        <w:numPr>
          <w:ilvl w:val="0"/>
          <w:numId w:val="13"/>
        </w:numPr>
        <w:rPr>
          <w:rFonts w:ascii="Segoe UI" w:eastAsia="Calibri" w:hAnsi="Segoe UI" w:cs="Segoe UI"/>
          <w:color w:val="000000" w:themeColor="text1"/>
          <w:sz w:val="22"/>
          <w:szCs w:val="22"/>
        </w:rPr>
      </w:pPr>
      <w:r w:rsidRPr="0041628C">
        <w:rPr>
          <w:rStyle w:val="normaltextrun"/>
          <w:rFonts w:ascii="Segoe UI" w:eastAsia="Calibri" w:hAnsi="Segoe UI" w:cs="Segoe UI"/>
          <w:color w:val="000000" w:themeColor="text1"/>
          <w:sz w:val="22"/>
          <w:szCs w:val="22"/>
        </w:rPr>
        <w:t>involving office co-locators in environment audits and communication regarding WHS risk management strategies the occurrences of incidents </w:t>
      </w:r>
    </w:p>
    <w:p w14:paraId="14DA16E3" w14:textId="18D3694C" w:rsidR="277C08DF" w:rsidRPr="0041628C" w:rsidRDefault="277C08DF" w:rsidP="009060B3">
      <w:pPr>
        <w:pStyle w:val="ListParagraph"/>
        <w:numPr>
          <w:ilvl w:val="0"/>
          <w:numId w:val="13"/>
        </w:numPr>
        <w:rPr>
          <w:rFonts w:ascii="Segoe UI" w:eastAsia="Calibri" w:hAnsi="Segoe UI" w:cs="Segoe UI"/>
          <w:color w:val="000000" w:themeColor="text1"/>
          <w:sz w:val="22"/>
          <w:szCs w:val="22"/>
        </w:rPr>
      </w:pPr>
      <w:r w:rsidRPr="0041628C">
        <w:rPr>
          <w:rFonts w:ascii="Segoe UI" w:eastAsia="Calibri" w:hAnsi="Segoe UI" w:cs="Segoe UI"/>
          <w:b/>
          <w:bCs/>
          <w:color w:val="000000" w:themeColor="text1"/>
          <w:sz w:val="22"/>
          <w:szCs w:val="22"/>
        </w:rPr>
        <w:t>[Insert other monitoring and consultation mechanisms].</w:t>
      </w:r>
    </w:p>
    <w:p w14:paraId="66C2BF93" w14:textId="77BD37C7" w:rsidR="45C96C08" w:rsidRPr="0041628C" w:rsidRDefault="45C96C08" w:rsidP="45C96C08">
      <w:pPr>
        <w:rPr>
          <w:rFonts w:ascii="Segoe UI" w:eastAsia="Calibri" w:hAnsi="Segoe UI" w:cs="Segoe UI"/>
          <w:color w:val="000000" w:themeColor="text1"/>
          <w:sz w:val="22"/>
          <w:szCs w:val="22"/>
        </w:rPr>
      </w:pPr>
    </w:p>
    <w:p w14:paraId="141E05E6" w14:textId="43A0FC5A" w:rsidR="277C08DF" w:rsidRPr="0041628C" w:rsidRDefault="277C08DF" w:rsidP="45C96C08">
      <w:pPr>
        <w:pBdr>
          <w:top w:val="single" w:sz="4" w:space="1" w:color="auto"/>
          <w:left w:val="single" w:sz="4" w:space="4" w:color="auto"/>
          <w:bottom w:val="single" w:sz="4" w:space="1" w:color="auto"/>
          <w:right w:val="single" w:sz="4" w:space="4" w:color="auto"/>
        </w:pBdr>
        <w:rPr>
          <w:rFonts w:ascii="Segoe UI" w:eastAsia="Calibri" w:hAnsi="Segoe UI" w:cs="Segoe UI"/>
          <w:color w:val="000000" w:themeColor="text1"/>
          <w:sz w:val="22"/>
          <w:szCs w:val="22"/>
        </w:rPr>
      </w:pPr>
      <w:r w:rsidRPr="0041628C">
        <w:rPr>
          <w:rFonts w:ascii="Segoe UI" w:eastAsia="Calibri" w:hAnsi="Segoe UI" w:cs="Segoe UI"/>
          <w:b/>
          <w:bCs/>
          <w:i/>
          <w:iCs/>
          <w:color w:val="000000" w:themeColor="text1"/>
          <w:sz w:val="22"/>
          <w:szCs w:val="22"/>
        </w:rPr>
        <w:t>Note*</w:t>
      </w:r>
    </w:p>
    <w:p w14:paraId="15B08596" w14:textId="01B95D0B" w:rsidR="277C08DF" w:rsidRPr="0041628C" w:rsidRDefault="277C08DF" w:rsidP="45C96C08">
      <w:pPr>
        <w:pBdr>
          <w:top w:val="single" w:sz="4" w:space="1" w:color="auto"/>
          <w:left w:val="single" w:sz="4" w:space="4" w:color="auto"/>
          <w:bottom w:val="single" w:sz="4" w:space="1" w:color="auto"/>
          <w:right w:val="single" w:sz="4" w:space="4" w:color="auto"/>
        </w:pBdr>
        <w:rPr>
          <w:rFonts w:ascii="Segoe UI" w:eastAsia="Calibri" w:hAnsi="Segoe UI" w:cs="Segoe UI"/>
          <w:color w:val="000000" w:themeColor="text1"/>
          <w:sz w:val="22"/>
          <w:szCs w:val="22"/>
        </w:rPr>
      </w:pPr>
      <w:r w:rsidRPr="0041628C">
        <w:rPr>
          <w:rFonts w:ascii="Segoe UI" w:eastAsia="Calibri" w:hAnsi="Segoe UI" w:cs="Segoe UI"/>
          <w:i/>
          <w:iCs/>
          <w:color w:val="000000" w:themeColor="text1"/>
          <w:sz w:val="22"/>
          <w:szCs w:val="22"/>
        </w:rPr>
        <w:t xml:space="preserve">Other examples of monitoring and consulting mechanisms include: </w:t>
      </w:r>
    </w:p>
    <w:p w14:paraId="7B721D28" w14:textId="2B189370" w:rsidR="277C08DF" w:rsidRPr="0041628C" w:rsidRDefault="277C08DF" w:rsidP="009060B3">
      <w:pPr>
        <w:pStyle w:val="ListParagraph"/>
        <w:numPr>
          <w:ilvl w:val="0"/>
          <w:numId w:val="12"/>
        </w:numPr>
        <w:pBdr>
          <w:top w:val="single" w:sz="4" w:space="1" w:color="auto"/>
          <w:left w:val="single" w:sz="4" w:space="4" w:color="auto"/>
          <w:bottom w:val="single" w:sz="4" w:space="1" w:color="auto"/>
          <w:right w:val="single" w:sz="4" w:space="4" w:color="auto"/>
        </w:pBdr>
        <w:rPr>
          <w:rFonts w:ascii="Segoe UI" w:eastAsia="Calibri" w:hAnsi="Segoe UI" w:cs="Segoe UI"/>
          <w:color w:val="000000" w:themeColor="text1"/>
          <w:sz w:val="22"/>
          <w:szCs w:val="22"/>
        </w:rPr>
      </w:pPr>
      <w:r w:rsidRPr="0041628C">
        <w:rPr>
          <w:rFonts w:ascii="Segoe UI" w:eastAsia="Calibri" w:hAnsi="Segoe UI" w:cs="Segoe UI"/>
          <w:i/>
          <w:iCs/>
          <w:color w:val="000000" w:themeColor="text1"/>
          <w:sz w:val="22"/>
          <w:szCs w:val="22"/>
        </w:rPr>
        <w:t>All staff participating in undertaking environment audits on a rotation</w:t>
      </w:r>
    </w:p>
    <w:p w14:paraId="74BC6B29" w14:textId="22539C67" w:rsidR="277C08DF" w:rsidRPr="0041628C" w:rsidRDefault="277C08DF" w:rsidP="009060B3">
      <w:pPr>
        <w:pStyle w:val="ListParagraph"/>
        <w:numPr>
          <w:ilvl w:val="0"/>
          <w:numId w:val="12"/>
        </w:numPr>
        <w:pBdr>
          <w:top w:val="single" w:sz="4" w:space="1" w:color="auto"/>
          <w:left w:val="single" w:sz="4" w:space="4" w:color="auto"/>
          <w:bottom w:val="single" w:sz="4" w:space="1" w:color="auto"/>
          <w:right w:val="single" w:sz="4" w:space="4" w:color="auto"/>
        </w:pBdr>
        <w:rPr>
          <w:rFonts w:ascii="Segoe UI" w:eastAsia="Calibri" w:hAnsi="Segoe UI" w:cs="Segoe UI"/>
          <w:color w:val="000000" w:themeColor="text1"/>
          <w:sz w:val="22"/>
          <w:szCs w:val="22"/>
        </w:rPr>
      </w:pPr>
      <w:r w:rsidRPr="0041628C">
        <w:rPr>
          <w:rFonts w:ascii="Segoe UI" w:eastAsia="Calibri" w:hAnsi="Segoe UI" w:cs="Segoe UI"/>
          <w:i/>
          <w:iCs/>
          <w:color w:val="000000" w:themeColor="text1"/>
          <w:sz w:val="22"/>
          <w:szCs w:val="22"/>
        </w:rPr>
        <w:t xml:space="preserve">management, staff and Board members reviewing WHS incidents </w:t>
      </w:r>
    </w:p>
    <w:p w14:paraId="01D4CC8B" w14:textId="756CA6BC" w:rsidR="277C08DF" w:rsidRPr="0041628C" w:rsidRDefault="277C08DF" w:rsidP="009060B3">
      <w:pPr>
        <w:pStyle w:val="ListParagraph"/>
        <w:numPr>
          <w:ilvl w:val="0"/>
          <w:numId w:val="12"/>
        </w:numPr>
        <w:pBdr>
          <w:top w:val="single" w:sz="4" w:space="1" w:color="auto"/>
          <w:left w:val="single" w:sz="4" w:space="4" w:color="auto"/>
          <w:bottom w:val="single" w:sz="4" w:space="1" w:color="auto"/>
          <w:right w:val="single" w:sz="4" w:space="4" w:color="auto"/>
        </w:pBdr>
        <w:rPr>
          <w:rFonts w:ascii="Segoe UI" w:eastAsia="Calibri" w:hAnsi="Segoe UI" w:cs="Segoe UI"/>
          <w:color w:val="000000" w:themeColor="text1"/>
          <w:sz w:val="22"/>
          <w:szCs w:val="22"/>
        </w:rPr>
      </w:pPr>
      <w:r w:rsidRPr="0041628C">
        <w:rPr>
          <w:rFonts w:ascii="Segoe UI" w:eastAsia="Calibri" w:hAnsi="Segoe UI" w:cs="Segoe UI"/>
          <w:i/>
          <w:iCs/>
          <w:color w:val="000000" w:themeColor="text1"/>
          <w:sz w:val="22"/>
          <w:szCs w:val="22"/>
        </w:rPr>
        <w:t xml:space="preserve">involving staff and Board in the development and review of WHS policies and procedures </w:t>
      </w:r>
    </w:p>
    <w:p w14:paraId="32D47843" w14:textId="32E674ED" w:rsidR="277C08DF" w:rsidRPr="0041628C" w:rsidRDefault="277C08DF" w:rsidP="009060B3">
      <w:pPr>
        <w:pStyle w:val="ListParagraph"/>
        <w:numPr>
          <w:ilvl w:val="0"/>
          <w:numId w:val="12"/>
        </w:numPr>
        <w:pBdr>
          <w:top w:val="single" w:sz="4" w:space="1" w:color="auto"/>
          <w:left w:val="single" w:sz="4" w:space="4" w:color="auto"/>
          <w:bottom w:val="single" w:sz="4" w:space="1" w:color="auto"/>
          <w:right w:val="single" w:sz="4" w:space="4" w:color="auto"/>
        </w:pBdr>
        <w:rPr>
          <w:rFonts w:ascii="Segoe UI" w:eastAsia="Calibri" w:hAnsi="Segoe UI" w:cs="Segoe UI"/>
          <w:color w:val="000000" w:themeColor="text1"/>
          <w:sz w:val="22"/>
          <w:szCs w:val="22"/>
        </w:rPr>
      </w:pPr>
      <w:r w:rsidRPr="0041628C">
        <w:rPr>
          <w:rFonts w:ascii="Segoe UI" w:eastAsia="Calibri" w:hAnsi="Segoe UI" w:cs="Segoe UI"/>
          <w:i/>
          <w:iCs/>
          <w:color w:val="000000" w:themeColor="text1"/>
          <w:sz w:val="22"/>
          <w:szCs w:val="22"/>
        </w:rPr>
        <w:t>review of WHS policies and procedures every two years at a minimum.</w:t>
      </w:r>
    </w:p>
    <w:p w14:paraId="37462E69" w14:textId="24874B54" w:rsidR="45C96C08" w:rsidRPr="0041628C" w:rsidRDefault="45C96C08" w:rsidP="45C96C08">
      <w:pPr>
        <w:pBdr>
          <w:top w:val="single" w:sz="4" w:space="1" w:color="auto"/>
          <w:left w:val="single" w:sz="4" w:space="4" w:color="auto"/>
          <w:bottom w:val="single" w:sz="4" w:space="1" w:color="auto"/>
          <w:right w:val="single" w:sz="4" w:space="4" w:color="auto"/>
        </w:pBdr>
        <w:rPr>
          <w:rFonts w:ascii="Segoe UI" w:eastAsia="Calibri" w:hAnsi="Segoe UI" w:cs="Segoe UI"/>
          <w:color w:val="000000" w:themeColor="text1"/>
          <w:sz w:val="22"/>
          <w:szCs w:val="22"/>
        </w:rPr>
      </w:pPr>
    </w:p>
    <w:p w14:paraId="6705CE4C" w14:textId="22CC44D1" w:rsidR="277C08DF" w:rsidRPr="0041628C" w:rsidRDefault="277C08DF" w:rsidP="45C96C08">
      <w:pPr>
        <w:pBdr>
          <w:top w:val="single" w:sz="4" w:space="1" w:color="auto"/>
          <w:left w:val="single" w:sz="4" w:space="4" w:color="auto"/>
          <w:bottom w:val="single" w:sz="4" w:space="1" w:color="auto"/>
          <w:right w:val="single" w:sz="4" w:space="4" w:color="auto"/>
        </w:pBdr>
        <w:rPr>
          <w:rFonts w:ascii="Segoe UI" w:eastAsia="Calibri" w:hAnsi="Segoe UI" w:cs="Segoe UI"/>
          <w:color w:val="000000" w:themeColor="text1"/>
          <w:sz w:val="22"/>
          <w:szCs w:val="22"/>
        </w:rPr>
      </w:pPr>
      <w:r w:rsidRPr="0041628C">
        <w:rPr>
          <w:rFonts w:ascii="Segoe UI" w:eastAsia="Calibri" w:hAnsi="Segoe UI" w:cs="Segoe UI"/>
          <w:i/>
          <w:iCs/>
          <w:color w:val="000000" w:themeColor="text1"/>
          <w:sz w:val="22"/>
          <w:szCs w:val="22"/>
        </w:rPr>
        <w:t xml:space="preserve">*Please delete note before </w:t>
      </w:r>
      <w:proofErr w:type="spellStart"/>
      <w:r w:rsidRPr="0041628C">
        <w:rPr>
          <w:rFonts w:ascii="Segoe UI" w:eastAsia="Calibri" w:hAnsi="Segoe UI" w:cs="Segoe UI"/>
          <w:i/>
          <w:iCs/>
          <w:color w:val="000000" w:themeColor="text1"/>
          <w:sz w:val="22"/>
          <w:szCs w:val="22"/>
        </w:rPr>
        <w:t>finalising</w:t>
      </w:r>
      <w:proofErr w:type="spellEnd"/>
      <w:r w:rsidRPr="0041628C">
        <w:rPr>
          <w:rFonts w:ascii="Segoe UI" w:eastAsia="Calibri" w:hAnsi="Segoe UI" w:cs="Segoe UI"/>
          <w:i/>
          <w:iCs/>
          <w:color w:val="000000" w:themeColor="text1"/>
          <w:sz w:val="22"/>
          <w:szCs w:val="22"/>
        </w:rPr>
        <w:t xml:space="preserve"> this procedure.</w:t>
      </w:r>
    </w:p>
    <w:p w14:paraId="55C9BE0D" w14:textId="0DBBC76B" w:rsidR="45C96C08" w:rsidRPr="0041628C" w:rsidRDefault="45C96C08" w:rsidP="45C96C08">
      <w:pPr>
        <w:keepNext/>
        <w:keepLines/>
        <w:spacing w:before="40"/>
        <w:rPr>
          <w:rFonts w:ascii="Segoe UI" w:eastAsia="Calibri" w:hAnsi="Segoe UI" w:cs="Segoe UI"/>
          <w:b/>
          <w:bCs/>
          <w:color w:val="000000" w:themeColor="text1"/>
          <w:sz w:val="22"/>
          <w:szCs w:val="22"/>
        </w:rPr>
      </w:pPr>
    </w:p>
    <w:p w14:paraId="0304C946" w14:textId="38AB8748" w:rsidR="277C08DF" w:rsidRPr="0041628C" w:rsidRDefault="277C08DF" w:rsidP="33D4CC7A">
      <w:pPr>
        <w:pStyle w:val="Heading2"/>
        <w:spacing w:before="40" w:after="0"/>
        <w:rPr>
          <w:rFonts w:eastAsia="Calibri" w:cs="Segoe UI"/>
          <w:color w:val="000000" w:themeColor="text1"/>
          <w:szCs w:val="22"/>
        </w:rPr>
      </w:pPr>
      <w:bookmarkStart w:id="55" w:name="_Toc167818350"/>
      <w:r w:rsidRPr="0041628C">
        <w:rPr>
          <w:rFonts w:eastAsia="Calibri" w:cs="Segoe UI"/>
          <w:color w:val="000000" w:themeColor="text1"/>
          <w:szCs w:val="22"/>
        </w:rPr>
        <w:t xml:space="preserve">SECTION </w:t>
      </w:r>
      <w:r w:rsidR="2D00A9E5" w:rsidRPr="0041628C">
        <w:rPr>
          <w:rFonts w:eastAsia="Calibri" w:cs="Segoe UI"/>
          <w:color w:val="000000" w:themeColor="text1"/>
          <w:szCs w:val="22"/>
        </w:rPr>
        <w:t>3</w:t>
      </w:r>
      <w:r w:rsidR="4C9DE1D3" w:rsidRPr="0041628C">
        <w:rPr>
          <w:rFonts w:eastAsia="Calibri" w:cs="Segoe UI"/>
          <w:color w:val="000000" w:themeColor="text1"/>
          <w:szCs w:val="22"/>
        </w:rPr>
        <w:t xml:space="preserve">: </w:t>
      </w:r>
      <w:r w:rsidRPr="0041628C">
        <w:rPr>
          <w:rFonts w:eastAsia="Calibri" w:cs="Segoe UI"/>
          <w:color w:val="000000" w:themeColor="text1"/>
          <w:szCs w:val="22"/>
        </w:rPr>
        <w:t>WORKER ORIENTATION AND TRAINING</w:t>
      </w:r>
      <w:r w:rsidR="3DDD981D" w:rsidRPr="0041628C">
        <w:rPr>
          <w:rFonts w:eastAsia="Calibri" w:cs="Segoe UI"/>
          <w:color w:val="000000" w:themeColor="text1"/>
          <w:szCs w:val="22"/>
        </w:rPr>
        <w:t>-POLICY DETAIL</w:t>
      </w:r>
      <w:bookmarkEnd w:id="55"/>
    </w:p>
    <w:p w14:paraId="33D69AE6" w14:textId="4764547E" w:rsidR="277C08DF" w:rsidRPr="0041628C" w:rsidRDefault="4FAF7C53" w:rsidP="33D4CC7A">
      <w:pPr>
        <w:pStyle w:val="Heading3"/>
        <w:rPr>
          <w:rFonts w:cs="Segoe UI"/>
          <w:b w:val="0"/>
          <w:bCs w:val="0"/>
          <w:color w:val="000000" w:themeColor="text1"/>
          <w:szCs w:val="22"/>
        </w:rPr>
      </w:pPr>
      <w:bookmarkStart w:id="56" w:name="_Toc167818351"/>
      <w:r w:rsidRPr="0041628C">
        <w:rPr>
          <w:rFonts w:cs="Segoe UI"/>
          <w:szCs w:val="22"/>
        </w:rPr>
        <w:t>3</w:t>
      </w:r>
      <w:r w:rsidR="277C08DF" w:rsidRPr="0041628C">
        <w:rPr>
          <w:rFonts w:cs="Segoe UI"/>
          <w:szCs w:val="22"/>
        </w:rPr>
        <w:t>.1</w:t>
      </w:r>
      <w:r w:rsidR="277C08DF" w:rsidRPr="0041628C">
        <w:rPr>
          <w:rFonts w:cs="Segoe UI"/>
          <w:szCs w:val="22"/>
        </w:rPr>
        <w:tab/>
        <w:t>WHS orientation</w:t>
      </w:r>
      <w:bookmarkEnd w:id="56"/>
      <w:r w:rsidR="277C08DF" w:rsidRPr="0041628C">
        <w:rPr>
          <w:rFonts w:cs="Segoe UI"/>
          <w:szCs w:val="22"/>
        </w:rPr>
        <w:t xml:space="preserve"> </w:t>
      </w:r>
    </w:p>
    <w:p w14:paraId="02FC65C4" w14:textId="1CFB0E72"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All</w:t>
      </w:r>
      <w:r w:rsidRPr="0041628C">
        <w:rPr>
          <w:rFonts w:ascii="Segoe UI" w:eastAsia="Calibri" w:hAnsi="Segoe UI" w:cs="Segoe UI"/>
          <w:b/>
          <w:bCs/>
          <w:color w:val="000000" w:themeColor="text1"/>
          <w:sz w:val="22"/>
          <w:szCs w:val="22"/>
          <w:lang w:val="en-AU"/>
        </w:rPr>
        <w:t xml:space="preserve"> [organisation name]</w:t>
      </w:r>
      <w:r w:rsidRPr="0041628C">
        <w:rPr>
          <w:rFonts w:ascii="Segoe UI" w:eastAsia="Calibri" w:hAnsi="Segoe UI" w:cs="Segoe UI"/>
          <w:color w:val="000000" w:themeColor="text1"/>
          <w:sz w:val="22"/>
          <w:szCs w:val="22"/>
          <w:lang w:val="en-AU"/>
        </w:rPr>
        <w:t xml:space="preserve"> staff are provided with WHS information and instruction on commencement of their time with </w:t>
      </w:r>
      <w:r w:rsidRPr="0041628C">
        <w:rPr>
          <w:rFonts w:ascii="Segoe UI" w:eastAsia="Calibri" w:hAnsi="Segoe UI" w:cs="Segoe UI"/>
          <w:b/>
          <w:bCs/>
          <w:color w:val="000000" w:themeColor="text1"/>
          <w:sz w:val="22"/>
          <w:szCs w:val="22"/>
          <w:lang w:val="en-AU"/>
        </w:rPr>
        <w:t>[organisation name]</w:t>
      </w:r>
      <w:r w:rsidRPr="0041628C">
        <w:rPr>
          <w:rFonts w:ascii="Segoe UI" w:eastAsia="Calibri" w:hAnsi="Segoe UI" w:cs="Segoe UI"/>
          <w:color w:val="000000" w:themeColor="text1"/>
          <w:sz w:val="22"/>
          <w:szCs w:val="22"/>
          <w:lang w:val="en-AU"/>
        </w:rPr>
        <w:t xml:space="preserve">. Workers are directed to, or </w:t>
      </w:r>
      <w:r w:rsidRPr="0041628C">
        <w:rPr>
          <w:rFonts w:ascii="Segoe UI" w:eastAsia="Calibri" w:hAnsi="Segoe UI" w:cs="Segoe UI"/>
          <w:color w:val="000000" w:themeColor="text1"/>
          <w:sz w:val="22"/>
          <w:szCs w:val="22"/>
          <w:lang w:val="en-AU"/>
        </w:rPr>
        <w:lastRenderedPageBreak/>
        <w:t xml:space="preserve">provided a copy of, </w:t>
      </w:r>
      <w:r w:rsidRPr="0041628C">
        <w:rPr>
          <w:rFonts w:ascii="Segoe UI" w:eastAsia="Calibri" w:hAnsi="Segoe UI" w:cs="Segoe UI"/>
          <w:b/>
          <w:bCs/>
          <w:color w:val="000000" w:themeColor="text1"/>
          <w:sz w:val="22"/>
          <w:szCs w:val="22"/>
          <w:lang w:val="en-AU"/>
        </w:rPr>
        <w:t>[organisation name]’</w:t>
      </w:r>
      <w:r w:rsidRPr="0041628C">
        <w:rPr>
          <w:rFonts w:ascii="Segoe UI" w:eastAsia="Calibri" w:hAnsi="Segoe UI" w:cs="Segoe UI"/>
          <w:color w:val="000000" w:themeColor="text1"/>
          <w:sz w:val="22"/>
          <w:szCs w:val="22"/>
          <w:lang w:val="en-AU"/>
        </w:rPr>
        <w:t xml:space="preserve">s WHS Policy and supporting </w:t>
      </w:r>
      <w:proofErr w:type="gramStart"/>
      <w:r w:rsidRPr="0041628C">
        <w:rPr>
          <w:rFonts w:ascii="Segoe UI" w:eastAsia="Calibri" w:hAnsi="Segoe UI" w:cs="Segoe UI"/>
          <w:color w:val="000000" w:themeColor="text1"/>
          <w:sz w:val="22"/>
          <w:szCs w:val="22"/>
          <w:lang w:val="en-AU"/>
        </w:rPr>
        <w:t>documents, and</w:t>
      </w:r>
      <w:proofErr w:type="gramEnd"/>
      <w:r w:rsidRPr="0041628C">
        <w:rPr>
          <w:rFonts w:ascii="Segoe UI" w:eastAsia="Calibri" w:hAnsi="Segoe UI" w:cs="Segoe UI"/>
          <w:color w:val="000000" w:themeColor="text1"/>
          <w:sz w:val="22"/>
          <w:szCs w:val="22"/>
          <w:lang w:val="en-AU"/>
        </w:rPr>
        <w:t xml:space="preserve"> informed of their responsibility to understand and comply with them. </w:t>
      </w:r>
    </w:p>
    <w:p w14:paraId="05864472" w14:textId="6DAF51C4"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 xml:space="preserve">The new employee, contractor and student’s supervisor and/or WHS Officer provide instruction on: </w:t>
      </w:r>
    </w:p>
    <w:p w14:paraId="609653C9" w14:textId="13BCC518" w:rsidR="277C08DF" w:rsidRPr="0041628C" w:rsidRDefault="277C08DF" w:rsidP="45C96C08">
      <w:pPr>
        <w:pStyle w:val="ListParagraph1"/>
        <w:jc w:val="left"/>
        <w:rPr>
          <w:rFonts w:eastAsia="Calibri" w:cs="Segoe UI"/>
          <w:color w:val="000000" w:themeColor="text1"/>
          <w:sz w:val="22"/>
          <w:szCs w:val="22"/>
        </w:rPr>
      </w:pPr>
      <w:r w:rsidRPr="0041628C">
        <w:rPr>
          <w:rFonts w:eastAsia="Calibri" w:cs="Segoe UI"/>
          <w:color w:val="000000" w:themeColor="text1"/>
          <w:sz w:val="22"/>
          <w:szCs w:val="22"/>
        </w:rPr>
        <w:t xml:space="preserve">emergency procedures </w:t>
      </w:r>
    </w:p>
    <w:p w14:paraId="10E941DA" w14:textId="49EC44A7" w:rsidR="277C08DF" w:rsidRPr="0041628C" w:rsidRDefault="277C08DF" w:rsidP="45C96C08">
      <w:pPr>
        <w:pStyle w:val="ListParagraph1"/>
        <w:jc w:val="left"/>
        <w:rPr>
          <w:rFonts w:eastAsia="Calibri" w:cs="Segoe UI"/>
          <w:color w:val="000000" w:themeColor="text1"/>
          <w:sz w:val="22"/>
          <w:szCs w:val="22"/>
        </w:rPr>
      </w:pPr>
      <w:r w:rsidRPr="0041628C">
        <w:rPr>
          <w:rFonts w:eastAsia="Calibri" w:cs="Segoe UI"/>
          <w:color w:val="000000" w:themeColor="text1"/>
          <w:sz w:val="22"/>
          <w:szCs w:val="22"/>
        </w:rPr>
        <w:t xml:space="preserve">first aid </w:t>
      </w:r>
    </w:p>
    <w:p w14:paraId="7B96C7A1" w14:textId="4C67FD0B" w:rsidR="277C08DF" w:rsidRPr="0041628C" w:rsidRDefault="277C08DF" w:rsidP="45C96C08">
      <w:pPr>
        <w:pStyle w:val="ListParagraph1"/>
        <w:jc w:val="left"/>
        <w:rPr>
          <w:rFonts w:eastAsia="Calibri" w:cs="Segoe UI"/>
          <w:color w:val="000000" w:themeColor="text1"/>
          <w:sz w:val="22"/>
          <w:szCs w:val="22"/>
        </w:rPr>
      </w:pPr>
      <w:r w:rsidRPr="0041628C">
        <w:rPr>
          <w:rFonts w:eastAsia="Calibri" w:cs="Segoe UI"/>
          <w:color w:val="000000" w:themeColor="text1"/>
          <w:sz w:val="22"/>
          <w:szCs w:val="22"/>
        </w:rPr>
        <w:t xml:space="preserve">amenity facilities </w:t>
      </w:r>
    </w:p>
    <w:p w14:paraId="0D1E86EE" w14:textId="502A7628" w:rsidR="277C08DF" w:rsidRPr="0041628C" w:rsidRDefault="277C08DF" w:rsidP="45C96C08">
      <w:pPr>
        <w:pStyle w:val="ListParagraph1"/>
        <w:jc w:val="left"/>
        <w:rPr>
          <w:rFonts w:eastAsia="Calibri" w:cs="Segoe UI"/>
          <w:color w:val="000000" w:themeColor="text1"/>
          <w:sz w:val="22"/>
          <w:szCs w:val="22"/>
        </w:rPr>
      </w:pPr>
      <w:r w:rsidRPr="0041628C">
        <w:rPr>
          <w:rFonts w:eastAsia="Calibri" w:cs="Segoe UI"/>
          <w:color w:val="000000" w:themeColor="text1"/>
          <w:sz w:val="22"/>
          <w:szCs w:val="22"/>
        </w:rPr>
        <w:t xml:space="preserve">reporting and responding to hazards or other safety issues </w:t>
      </w:r>
    </w:p>
    <w:p w14:paraId="722458C5" w14:textId="78FB5249" w:rsidR="277C08DF" w:rsidRPr="0041628C" w:rsidRDefault="277C08DF" w:rsidP="45C96C08">
      <w:pPr>
        <w:pStyle w:val="ListParagraph1"/>
        <w:jc w:val="left"/>
        <w:rPr>
          <w:rFonts w:eastAsia="Calibri" w:cs="Segoe UI"/>
          <w:color w:val="000000" w:themeColor="text1"/>
          <w:sz w:val="22"/>
          <w:szCs w:val="22"/>
        </w:rPr>
      </w:pPr>
      <w:r w:rsidRPr="0041628C">
        <w:rPr>
          <w:rFonts w:eastAsia="Calibri" w:cs="Segoe UI"/>
          <w:color w:val="000000" w:themeColor="text1"/>
          <w:sz w:val="22"/>
          <w:szCs w:val="22"/>
        </w:rPr>
        <w:t>reporting WHS incidents</w:t>
      </w:r>
    </w:p>
    <w:p w14:paraId="1D167979" w14:textId="07C0B8A9" w:rsidR="277C08DF" w:rsidRPr="0041628C" w:rsidRDefault="277C08DF" w:rsidP="45C96C08">
      <w:pPr>
        <w:pStyle w:val="ListParagraph1"/>
        <w:jc w:val="left"/>
        <w:rPr>
          <w:rFonts w:eastAsia="Calibri" w:cs="Segoe UI"/>
          <w:color w:val="000000" w:themeColor="text1"/>
          <w:sz w:val="22"/>
          <w:szCs w:val="22"/>
        </w:rPr>
      </w:pPr>
      <w:r w:rsidRPr="0041628C">
        <w:rPr>
          <w:rFonts w:eastAsia="Calibri" w:cs="Segoe UI"/>
          <w:color w:val="000000" w:themeColor="text1"/>
          <w:sz w:val="22"/>
          <w:szCs w:val="22"/>
        </w:rPr>
        <w:t xml:space="preserve">how work health and safety is managed in the workplace </w:t>
      </w:r>
    </w:p>
    <w:p w14:paraId="62C5965D" w14:textId="58E65228" w:rsidR="277C08DF" w:rsidRPr="0041628C" w:rsidRDefault="277C08DF" w:rsidP="45C96C08">
      <w:pPr>
        <w:pStyle w:val="ListParagraph1"/>
        <w:jc w:val="left"/>
        <w:rPr>
          <w:rFonts w:eastAsia="Calibri" w:cs="Segoe UI"/>
          <w:color w:val="000000" w:themeColor="text1"/>
          <w:sz w:val="22"/>
          <w:szCs w:val="22"/>
        </w:rPr>
      </w:pPr>
      <w:r w:rsidRPr="0041628C">
        <w:rPr>
          <w:rFonts w:eastAsia="Calibri" w:cs="Segoe UI"/>
          <w:color w:val="000000" w:themeColor="text1"/>
          <w:sz w:val="22"/>
          <w:szCs w:val="22"/>
        </w:rPr>
        <w:t xml:space="preserve">specific health and safety procedures related to their tasks, such as workstation set-up and use of the </w:t>
      </w:r>
      <w:r w:rsidRPr="0041628C">
        <w:rPr>
          <w:rFonts w:eastAsia="Calibri" w:cs="Segoe UI"/>
          <w:b/>
          <w:bCs/>
          <w:color w:val="000000" w:themeColor="text1"/>
          <w:sz w:val="22"/>
          <w:szCs w:val="22"/>
        </w:rPr>
        <w:t>[</w:t>
      </w:r>
      <w:proofErr w:type="spellStart"/>
      <w:r w:rsidRPr="0041628C">
        <w:rPr>
          <w:rFonts w:eastAsia="Calibri" w:cs="Segoe UI"/>
          <w:b/>
          <w:bCs/>
          <w:color w:val="000000" w:themeColor="text1"/>
          <w:sz w:val="22"/>
          <w:szCs w:val="22"/>
        </w:rPr>
        <w:t>organisation</w:t>
      </w:r>
      <w:proofErr w:type="spellEnd"/>
      <w:r w:rsidRPr="0041628C">
        <w:rPr>
          <w:rFonts w:eastAsia="Calibri" w:cs="Segoe UI"/>
          <w:b/>
          <w:bCs/>
          <w:color w:val="000000" w:themeColor="text1"/>
          <w:sz w:val="22"/>
          <w:szCs w:val="22"/>
        </w:rPr>
        <w:t xml:space="preserve"> name] </w:t>
      </w:r>
      <w:r w:rsidRPr="0041628C">
        <w:rPr>
          <w:rFonts w:eastAsia="Calibri" w:cs="Segoe UI"/>
          <w:color w:val="000000" w:themeColor="text1"/>
          <w:sz w:val="22"/>
          <w:szCs w:val="22"/>
        </w:rPr>
        <w:t xml:space="preserve">motor vehicle. </w:t>
      </w:r>
    </w:p>
    <w:p w14:paraId="58D87073" w14:textId="1A12B0E5" w:rsidR="277C08DF" w:rsidRPr="0041628C" w:rsidRDefault="277C08DF" w:rsidP="45C96C08">
      <w:pPr>
        <w:pStyle w:val="ListParagraph1"/>
        <w:jc w:val="left"/>
        <w:rPr>
          <w:rFonts w:eastAsia="Calibri" w:cs="Segoe UI"/>
          <w:color w:val="000000" w:themeColor="text1"/>
          <w:sz w:val="22"/>
          <w:szCs w:val="22"/>
        </w:rPr>
      </w:pPr>
      <w:r w:rsidRPr="0041628C">
        <w:rPr>
          <w:rFonts w:eastAsia="Calibri" w:cs="Segoe UI"/>
          <w:b/>
          <w:bCs/>
          <w:color w:val="000000" w:themeColor="text1"/>
          <w:sz w:val="22"/>
          <w:szCs w:val="22"/>
        </w:rPr>
        <w:t>[Insert other WHS orientation item].</w:t>
      </w:r>
    </w:p>
    <w:p w14:paraId="6BE6DE69" w14:textId="28DBAB12" w:rsidR="45C96C08" w:rsidRPr="0041628C" w:rsidRDefault="45C96C08" w:rsidP="45C96C08">
      <w:pPr>
        <w:ind w:left="720" w:hanging="360"/>
        <w:jc w:val="left"/>
        <w:rPr>
          <w:rFonts w:ascii="Segoe UI" w:eastAsia="Calibri" w:hAnsi="Segoe UI" w:cs="Segoe UI"/>
          <w:color w:val="000000" w:themeColor="text1"/>
          <w:sz w:val="22"/>
          <w:szCs w:val="22"/>
        </w:rPr>
      </w:pPr>
    </w:p>
    <w:p w14:paraId="1A3E3492" w14:textId="1C0F12B8" w:rsidR="277C08DF" w:rsidRPr="0041628C" w:rsidRDefault="277C08DF" w:rsidP="45C96C08">
      <w:pPr>
        <w:rPr>
          <w:rFonts w:ascii="Segoe UI" w:hAnsi="Segoe UI" w:cs="Segoe UI"/>
          <w:sz w:val="22"/>
          <w:szCs w:val="22"/>
        </w:rPr>
      </w:pPr>
      <w:r w:rsidRPr="0041628C">
        <w:rPr>
          <w:rFonts w:ascii="Segoe UI" w:eastAsia="Calibri" w:hAnsi="Segoe UI" w:cs="Segoe UI"/>
          <w:sz w:val="22"/>
          <w:szCs w:val="22"/>
          <w:lang w:val="en-AU"/>
        </w:rPr>
        <w:t xml:space="preserve">The CEO/Manager and/or the Board President provide Board members with instruction on relevant matters above. </w:t>
      </w:r>
    </w:p>
    <w:p w14:paraId="5F764F03" w14:textId="1A6765A7" w:rsidR="277C08DF" w:rsidRPr="0041628C" w:rsidRDefault="277C08DF" w:rsidP="33D4CC7A">
      <w:pPr>
        <w:pStyle w:val="Heading3"/>
        <w:rPr>
          <w:rFonts w:cs="Segoe UI"/>
          <w:b w:val="0"/>
          <w:bCs w:val="0"/>
          <w:color w:val="000000" w:themeColor="text1"/>
          <w:szCs w:val="22"/>
        </w:rPr>
      </w:pPr>
      <w:bookmarkStart w:id="57" w:name="_Toc167818352"/>
      <w:r w:rsidRPr="0041628C">
        <w:rPr>
          <w:rFonts w:cs="Segoe UI"/>
          <w:szCs w:val="22"/>
        </w:rPr>
        <w:t>3.2</w:t>
      </w:r>
      <w:r w:rsidRPr="0041628C">
        <w:rPr>
          <w:rFonts w:cs="Segoe UI"/>
          <w:szCs w:val="22"/>
        </w:rPr>
        <w:tab/>
        <w:t>WHS training</w:t>
      </w:r>
      <w:bookmarkEnd w:id="57"/>
    </w:p>
    <w:p w14:paraId="52FF9DEA" w14:textId="248BDFDC" w:rsidR="00655E48" w:rsidRPr="00896DA6" w:rsidRDefault="277C08DF" w:rsidP="00896DA6">
      <w:pPr>
        <w:rPr>
          <w:rStyle w:val="Heading2Char"/>
          <w:rFonts w:eastAsia="Calibri" w:cs="Segoe UI"/>
          <w:b w:val="0"/>
          <w:bCs w:val="0"/>
          <w:caps w:val="0"/>
          <w:color w:val="000000" w:themeColor="text1"/>
          <w:szCs w:val="22"/>
          <w:shd w:val="clear" w:color="auto" w:fill="auto"/>
        </w:rPr>
      </w:pPr>
      <w:r w:rsidRPr="0041628C">
        <w:rPr>
          <w:rFonts w:ascii="Segoe UI" w:eastAsia="Calibri" w:hAnsi="Segoe UI" w:cs="Segoe UI"/>
          <w:color w:val="000000" w:themeColor="text1"/>
          <w:sz w:val="22"/>
          <w:szCs w:val="22"/>
          <w:lang w:val="en-AU"/>
        </w:rPr>
        <w:t xml:space="preserve">Employees acting as a WHS Officer or First Aid Officer or Fire Safety Officer are required and supported to undertake accredited training as part of the WHS role. </w:t>
      </w:r>
      <w:r w:rsidRPr="0041628C">
        <w:rPr>
          <w:rFonts w:ascii="Segoe UI" w:eastAsia="Calibri" w:hAnsi="Segoe UI" w:cs="Segoe UI"/>
          <w:b/>
          <w:bCs/>
          <w:color w:val="000000" w:themeColor="text1"/>
          <w:sz w:val="22"/>
          <w:szCs w:val="22"/>
          <w:lang w:val="en-AU"/>
        </w:rPr>
        <w:t xml:space="preserve">[Organisation name] </w:t>
      </w:r>
      <w:r w:rsidRPr="0041628C">
        <w:rPr>
          <w:rFonts w:ascii="Segoe UI" w:eastAsia="Calibri" w:hAnsi="Segoe UI" w:cs="Segoe UI"/>
          <w:color w:val="000000" w:themeColor="text1"/>
          <w:sz w:val="22"/>
          <w:szCs w:val="22"/>
          <w:lang w:val="en-AU"/>
        </w:rPr>
        <w:t xml:space="preserve">provides financial resources to cover costs of training and releases employees from their usual duties to undertake initial and maintenance training. </w:t>
      </w:r>
      <w:r w:rsidRPr="0041628C">
        <w:rPr>
          <w:rFonts w:ascii="Segoe UI" w:hAnsi="Segoe UI" w:cs="Segoe UI"/>
          <w:sz w:val="22"/>
          <w:szCs w:val="22"/>
        </w:rPr>
        <w:br/>
      </w:r>
    </w:p>
    <w:p w14:paraId="29720E85" w14:textId="5FD5B3FE" w:rsidR="277C08DF" w:rsidRPr="00896DA6" w:rsidRDefault="277C08DF" w:rsidP="00896DA6">
      <w:pPr>
        <w:pStyle w:val="Heading2"/>
        <w:rPr>
          <w:rStyle w:val="Heading3Char"/>
        </w:rPr>
      </w:pPr>
      <w:bookmarkStart w:id="58" w:name="_Toc167818353"/>
      <w:r w:rsidRPr="00896DA6">
        <w:rPr>
          <w:rStyle w:val="Heading2Char"/>
          <w:rFonts w:cs="Segoe UI"/>
          <w:b/>
          <w:bCs/>
          <w:szCs w:val="22"/>
        </w:rPr>
        <w:t xml:space="preserve">SECTION </w:t>
      </w:r>
      <w:r w:rsidR="22B4D40D" w:rsidRPr="00896DA6">
        <w:rPr>
          <w:rStyle w:val="Heading2Char"/>
          <w:rFonts w:cs="Segoe UI"/>
          <w:b/>
          <w:bCs/>
          <w:szCs w:val="22"/>
        </w:rPr>
        <w:t>4:</w:t>
      </w:r>
      <w:r w:rsidRPr="00896DA6">
        <w:rPr>
          <w:b w:val="0"/>
          <w:bCs w:val="0"/>
        </w:rPr>
        <w:tab/>
      </w:r>
      <w:r w:rsidRPr="00896DA6">
        <w:rPr>
          <w:rStyle w:val="Heading2Char"/>
          <w:rFonts w:cs="Segoe UI"/>
          <w:b/>
          <w:bCs/>
          <w:szCs w:val="22"/>
        </w:rPr>
        <w:t>MANAGING RISK</w:t>
      </w:r>
      <w:r w:rsidR="1EAD03DB" w:rsidRPr="00896DA6">
        <w:rPr>
          <w:rStyle w:val="Heading2Char"/>
          <w:rFonts w:cs="Segoe UI"/>
          <w:b/>
          <w:bCs/>
          <w:szCs w:val="22"/>
        </w:rPr>
        <w:t>-</w:t>
      </w:r>
      <w:r w:rsidR="07C7A2A8" w:rsidRPr="00896DA6">
        <w:rPr>
          <w:rStyle w:val="Heading2Char"/>
          <w:rFonts w:cs="Segoe UI"/>
          <w:b/>
          <w:bCs/>
          <w:szCs w:val="22"/>
        </w:rPr>
        <w:t xml:space="preserve"> </w:t>
      </w:r>
      <w:r w:rsidR="00896DA6">
        <w:rPr>
          <w:rStyle w:val="Heading2Char"/>
          <w:rFonts w:cs="Segoe UI"/>
          <w:b/>
          <w:bCs/>
          <w:szCs w:val="22"/>
        </w:rPr>
        <w:t>POLICY DETAIL</w:t>
      </w:r>
      <w:bookmarkEnd w:id="58"/>
    </w:p>
    <w:p w14:paraId="1F19B63B" w14:textId="77777777" w:rsidR="00896DA6" w:rsidRDefault="00896DA6" w:rsidP="00040B74">
      <w:pPr>
        <w:shd w:val="clear" w:color="auto" w:fill="FFFFFF" w:themeFill="background1"/>
        <w:jc w:val="left"/>
        <w:rPr>
          <w:rStyle w:val="Heading3Char"/>
        </w:rPr>
      </w:pPr>
    </w:p>
    <w:p w14:paraId="005323FB" w14:textId="24670439" w:rsidR="277C08DF" w:rsidRPr="00040B74" w:rsidRDefault="21A105FC" w:rsidP="00040B74">
      <w:pPr>
        <w:shd w:val="clear" w:color="auto" w:fill="FFFFFF" w:themeFill="background1"/>
        <w:jc w:val="left"/>
        <w:rPr>
          <w:rFonts w:ascii="Segoe UI" w:eastAsia="Calibri" w:hAnsi="Segoe UI" w:cs="Segoe UI"/>
          <w:sz w:val="22"/>
          <w:szCs w:val="22"/>
        </w:rPr>
      </w:pPr>
      <w:bookmarkStart w:id="59" w:name="_Toc167818354"/>
      <w:r w:rsidRPr="00260F59">
        <w:rPr>
          <w:rStyle w:val="Heading3Char"/>
        </w:rPr>
        <w:t>4</w:t>
      </w:r>
      <w:r w:rsidR="277C08DF" w:rsidRPr="00260F59">
        <w:rPr>
          <w:rStyle w:val="Heading3Char"/>
        </w:rPr>
        <w:t>.1</w:t>
      </w:r>
      <w:r w:rsidR="277C08DF" w:rsidRPr="00260F59">
        <w:rPr>
          <w:rStyle w:val="Heading3Char"/>
        </w:rPr>
        <w:tab/>
        <w:t>Different approaches to risk management</w:t>
      </w:r>
      <w:bookmarkEnd w:id="59"/>
      <w:r w:rsidR="277C08DF" w:rsidRPr="0041628C">
        <w:rPr>
          <w:rFonts w:ascii="Segoe UI" w:hAnsi="Segoe UI" w:cs="Segoe UI"/>
          <w:sz w:val="22"/>
          <w:szCs w:val="22"/>
        </w:rPr>
        <w:br/>
      </w:r>
      <w:r w:rsidR="277C08DF" w:rsidRPr="0041628C">
        <w:rPr>
          <w:rFonts w:ascii="Segoe UI" w:eastAsia="Calibri" w:hAnsi="Segoe UI" w:cs="Segoe UI"/>
          <w:sz w:val="22"/>
          <w:szCs w:val="22"/>
        </w:rPr>
        <w:t xml:space="preserve">Risk management is a crucial element of WHS work. Risk management processes and definitions detailed in WHS Policy and Procedure are specific to the area of work, health, and safety. Risk management definitions and approaches detailed in </w:t>
      </w:r>
      <w:r w:rsidR="277C08DF" w:rsidRPr="0041628C">
        <w:rPr>
          <w:rFonts w:ascii="Segoe UI" w:eastAsia="Calibri" w:hAnsi="Segoe UI" w:cs="Segoe UI"/>
          <w:b/>
          <w:bCs/>
          <w:sz w:val="22"/>
          <w:szCs w:val="22"/>
        </w:rPr>
        <w:t>[</w:t>
      </w:r>
      <w:proofErr w:type="spellStart"/>
      <w:r w:rsidR="277C08DF" w:rsidRPr="0041628C">
        <w:rPr>
          <w:rFonts w:ascii="Segoe UI" w:eastAsia="Calibri" w:hAnsi="Segoe UI" w:cs="Segoe UI"/>
          <w:b/>
          <w:bCs/>
          <w:sz w:val="22"/>
          <w:szCs w:val="22"/>
        </w:rPr>
        <w:t>organisation</w:t>
      </w:r>
      <w:proofErr w:type="spellEnd"/>
      <w:r w:rsidR="277C08DF" w:rsidRPr="0041628C">
        <w:rPr>
          <w:rFonts w:ascii="Segoe UI" w:eastAsia="Calibri" w:hAnsi="Segoe UI" w:cs="Segoe UI"/>
          <w:b/>
          <w:bCs/>
          <w:sz w:val="22"/>
          <w:szCs w:val="22"/>
        </w:rPr>
        <w:t xml:space="preserve"> name]</w:t>
      </w:r>
      <w:r w:rsidR="277C08DF" w:rsidRPr="0041628C">
        <w:rPr>
          <w:rFonts w:ascii="Segoe UI" w:eastAsia="Calibri" w:hAnsi="Segoe UI" w:cs="Segoe UI"/>
          <w:sz w:val="22"/>
          <w:szCs w:val="22"/>
        </w:rPr>
        <w:t xml:space="preserve">’s Risk Management Policy and Procedure can be used to assist with managing risks not pertaining specifically to work, health and safety- for instance, in relation to the risk of cyberattack, contractual compliance risk, reputational risk and strategic risk faced by </w:t>
      </w:r>
      <w:proofErr w:type="spellStart"/>
      <w:r w:rsidR="277C08DF" w:rsidRPr="0041628C">
        <w:rPr>
          <w:rFonts w:ascii="Segoe UI" w:eastAsia="Calibri" w:hAnsi="Segoe UI" w:cs="Segoe UI"/>
          <w:sz w:val="22"/>
          <w:szCs w:val="22"/>
        </w:rPr>
        <w:t>organisations</w:t>
      </w:r>
      <w:proofErr w:type="spellEnd"/>
      <w:r w:rsidR="277C08DF" w:rsidRPr="0041628C">
        <w:rPr>
          <w:rFonts w:ascii="Segoe UI" w:eastAsia="Calibri" w:hAnsi="Segoe UI" w:cs="Segoe UI"/>
          <w:sz w:val="22"/>
          <w:szCs w:val="22"/>
        </w:rPr>
        <w:t xml:space="preserve">. </w:t>
      </w:r>
      <w:r w:rsidR="00040B74">
        <w:rPr>
          <w:rFonts w:ascii="Segoe UI" w:eastAsia="Calibri" w:hAnsi="Segoe UI" w:cs="Segoe UI"/>
          <w:sz w:val="22"/>
          <w:szCs w:val="22"/>
        </w:rPr>
        <w:br/>
      </w:r>
      <w:r w:rsidR="277C08DF" w:rsidRPr="0041628C">
        <w:br/>
      </w:r>
      <w:r w:rsidR="77E3A49E" w:rsidRPr="00040B74">
        <w:rPr>
          <w:rStyle w:val="Heading3Char"/>
          <w:rFonts w:eastAsiaTheme="minorEastAsia" w:cs="Segoe UI"/>
          <w:szCs w:val="22"/>
        </w:rPr>
        <w:t>4</w:t>
      </w:r>
      <w:r w:rsidR="277C08DF" w:rsidRPr="00040B74">
        <w:rPr>
          <w:rStyle w:val="Heading3Char"/>
          <w:rFonts w:eastAsiaTheme="minorEastAsia" w:cs="Segoe UI"/>
          <w:szCs w:val="22"/>
        </w:rPr>
        <w:t>.2</w:t>
      </w:r>
      <w:r w:rsidR="277C08DF" w:rsidRPr="00040B74">
        <w:rPr>
          <w:rFonts w:ascii="Segoe UI" w:hAnsi="Segoe UI" w:cs="Segoe UI"/>
          <w:sz w:val="22"/>
          <w:szCs w:val="22"/>
        </w:rPr>
        <w:tab/>
      </w:r>
      <w:r w:rsidR="277C08DF" w:rsidRPr="00040B74">
        <w:rPr>
          <w:rStyle w:val="Heading3Char"/>
          <w:rFonts w:eastAsiaTheme="minorEastAsia" w:cs="Segoe UI"/>
          <w:szCs w:val="22"/>
        </w:rPr>
        <w:t>Hazards versus risks</w:t>
      </w:r>
      <w:r w:rsidR="277C08DF" w:rsidRPr="00040B74">
        <w:rPr>
          <w:rStyle w:val="Heading3Char"/>
          <w:rFonts w:ascii="Arial Narrow" w:eastAsiaTheme="minorEastAsia" w:hAnsi="Arial Narrow" w:cstheme="minorBidi"/>
          <w:b w:val="0"/>
          <w:bCs w:val="0"/>
          <w:sz w:val="24"/>
        </w:rPr>
        <w:t xml:space="preserve"> </w:t>
      </w:r>
    </w:p>
    <w:p w14:paraId="583E548D" w14:textId="428A3DFC"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 xml:space="preserve">Hazards are different to risks. Hazards are those things and situations that have potential to cause harm, and generally arise from the following aspects of work: </w:t>
      </w:r>
    </w:p>
    <w:p w14:paraId="2E12C1D7" w14:textId="0E43CB40" w:rsidR="277C08DF" w:rsidRPr="0041628C" w:rsidRDefault="277C08DF" w:rsidP="45C96C08">
      <w:pPr>
        <w:pStyle w:val="ListParagraph1"/>
        <w:jc w:val="left"/>
        <w:rPr>
          <w:rFonts w:eastAsia="Calibri" w:cs="Segoe UI"/>
          <w:color w:val="000000" w:themeColor="text1"/>
          <w:sz w:val="22"/>
          <w:szCs w:val="22"/>
        </w:rPr>
      </w:pPr>
      <w:r w:rsidRPr="0041628C">
        <w:rPr>
          <w:rFonts w:eastAsia="Calibri" w:cs="Segoe UI"/>
          <w:color w:val="000000" w:themeColor="text1"/>
          <w:sz w:val="22"/>
          <w:szCs w:val="22"/>
        </w:rPr>
        <w:t>physical work environment</w:t>
      </w:r>
    </w:p>
    <w:p w14:paraId="7B947E5C" w14:textId="7C45CE24" w:rsidR="277C08DF" w:rsidRPr="0041628C" w:rsidRDefault="277C08DF" w:rsidP="45C96C08">
      <w:pPr>
        <w:pStyle w:val="ListParagraph1"/>
        <w:jc w:val="left"/>
        <w:rPr>
          <w:rFonts w:eastAsia="Calibri" w:cs="Segoe UI"/>
          <w:color w:val="000000" w:themeColor="text1"/>
          <w:sz w:val="22"/>
          <w:szCs w:val="22"/>
        </w:rPr>
      </w:pPr>
      <w:r w:rsidRPr="0041628C">
        <w:rPr>
          <w:rFonts w:eastAsia="Calibri" w:cs="Segoe UI"/>
          <w:color w:val="000000" w:themeColor="text1"/>
          <w:sz w:val="22"/>
          <w:szCs w:val="22"/>
        </w:rPr>
        <w:t>equipment, materials and substances used</w:t>
      </w:r>
    </w:p>
    <w:p w14:paraId="575EFB7A" w14:textId="0CEE31D6" w:rsidR="277C08DF" w:rsidRPr="0041628C" w:rsidRDefault="277C08DF" w:rsidP="45C96C08">
      <w:pPr>
        <w:pStyle w:val="ListParagraph1"/>
        <w:jc w:val="left"/>
        <w:rPr>
          <w:rFonts w:eastAsia="Calibri" w:cs="Segoe UI"/>
          <w:color w:val="000000" w:themeColor="text1"/>
          <w:sz w:val="22"/>
          <w:szCs w:val="22"/>
        </w:rPr>
      </w:pPr>
      <w:r w:rsidRPr="0041628C">
        <w:rPr>
          <w:rFonts w:eastAsia="Calibri" w:cs="Segoe UI"/>
          <w:color w:val="000000" w:themeColor="text1"/>
          <w:sz w:val="22"/>
          <w:szCs w:val="22"/>
        </w:rPr>
        <w:t>work tasks and how they are performed</w:t>
      </w:r>
    </w:p>
    <w:p w14:paraId="3B5F78B4" w14:textId="639A09B6" w:rsidR="277C08DF" w:rsidRPr="0041628C" w:rsidRDefault="277C08DF" w:rsidP="45C96C08">
      <w:pPr>
        <w:pStyle w:val="ListParagraph1"/>
        <w:jc w:val="left"/>
        <w:rPr>
          <w:rFonts w:eastAsia="Calibri" w:cs="Segoe UI"/>
          <w:color w:val="000000" w:themeColor="text1"/>
          <w:sz w:val="22"/>
          <w:szCs w:val="22"/>
        </w:rPr>
      </w:pPr>
      <w:r w:rsidRPr="0041628C">
        <w:rPr>
          <w:rFonts w:eastAsia="Calibri" w:cs="Segoe UI"/>
          <w:color w:val="000000" w:themeColor="text1"/>
          <w:sz w:val="22"/>
          <w:szCs w:val="22"/>
        </w:rPr>
        <w:t xml:space="preserve">work design and management. </w:t>
      </w:r>
    </w:p>
    <w:p w14:paraId="1B9C5113" w14:textId="63A0F241" w:rsidR="45C96C08" w:rsidRPr="0041628C" w:rsidRDefault="45C96C08" w:rsidP="45C96C08">
      <w:pPr>
        <w:rPr>
          <w:rFonts w:ascii="Segoe UI" w:eastAsia="Calibri" w:hAnsi="Segoe UI" w:cs="Segoe UI"/>
          <w:color w:val="000000" w:themeColor="text1"/>
          <w:sz w:val="22"/>
          <w:szCs w:val="22"/>
        </w:rPr>
      </w:pPr>
    </w:p>
    <w:p w14:paraId="53A554A3" w14:textId="34308F59" w:rsidR="277C08DF" w:rsidRDefault="277C08DF" w:rsidP="45C96C08">
      <w:pPr>
        <w:rPr>
          <w:rFonts w:ascii="Segoe UI" w:eastAsia="Calibri" w:hAnsi="Segoe UI" w:cs="Segoe UI"/>
          <w:color w:val="000000" w:themeColor="text1"/>
          <w:sz w:val="22"/>
          <w:szCs w:val="22"/>
          <w:lang w:val="en-AU"/>
        </w:rPr>
      </w:pPr>
      <w:r w:rsidRPr="0041628C">
        <w:rPr>
          <w:rFonts w:ascii="Segoe UI" w:eastAsia="Calibri" w:hAnsi="Segoe UI" w:cs="Segoe UI"/>
          <w:color w:val="000000" w:themeColor="text1"/>
          <w:sz w:val="22"/>
          <w:szCs w:val="22"/>
          <w:lang w:val="en-AU"/>
        </w:rPr>
        <w:t xml:space="preserve">Examples of hazards that may be relevant to the </w:t>
      </w:r>
      <w:r w:rsidRPr="0041628C">
        <w:rPr>
          <w:rFonts w:ascii="Segoe UI" w:eastAsia="Calibri" w:hAnsi="Segoe UI" w:cs="Segoe UI"/>
          <w:b/>
          <w:bCs/>
          <w:color w:val="000000" w:themeColor="text1"/>
          <w:sz w:val="22"/>
          <w:szCs w:val="22"/>
          <w:lang w:val="en-AU"/>
        </w:rPr>
        <w:t>[organisation name]</w:t>
      </w:r>
      <w:r w:rsidRPr="0041628C">
        <w:rPr>
          <w:rFonts w:ascii="Segoe UI" w:eastAsia="Calibri" w:hAnsi="Segoe UI" w:cs="Segoe UI"/>
          <w:color w:val="000000" w:themeColor="text1"/>
          <w:sz w:val="22"/>
          <w:szCs w:val="22"/>
          <w:lang w:val="en-AU"/>
        </w:rPr>
        <w:t xml:space="preserve"> workplace: </w:t>
      </w:r>
    </w:p>
    <w:p w14:paraId="4B7B3AA8" w14:textId="77777777" w:rsidR="00655E48" w:rsidRDefault="00655E48" w:rsidP="45C96C08">
      <w:pPr>
        <w:rPr>
          <w:rFonts w:ascii="Segoe UI" w:eastAsia="Calibri" w:hAnsi="Segoe UI" w:cs="Segoe UI"/>
          <w:color w:val="000000" w:themeColor="text1"/>
          <w:sz w:val="22"/>
          <w:szCs w:val="22"/>
          <w:lang w:val="en-AU"/>
        </w:rPr>
      </w:pPr>
    </w:p>
    <w:p w14:paraId="2149AB1E" w14:textId="77777777" w:rsidR="00655E48" w:rsidRPr="0041628C" w:rsidRDefault="00655E48" w:rsidP="45C96C08">
      <w:pPr>
        <w:rPr>
          <w:rFonts w:ascii="Segoe UI" w:eastAsia="Calibri" w:hAnsi="Segoe UI" w:cs="Segoe UI"/>
          <w:color w:val="000000" w:themeColor="text1"/>
          <w:sz w:val="22"/>
          <w:szCs w:val="22"/>
        </w:rPr>
      </w:pPr>
    </w:p>
    <w:p w14:paraId="1DE07DB7" w14:textId="726E7B6F" w:rsidR="45C96C08" w:rsidRPr="0041628C" w:rsidRDefault="45C96C08" w:rsidP="45C96C08">
      <w:pPr>
        <w:rPr>
          <w:rFonts w:ascii="Segoe UI" w:eastAsia="Calibri" w:hAnsi="Segoe UI" w:cs="Segoe UI"/>
          <w:color w:val="000000" w:themeColor="text1"/>
          <w:sz w:val="22"/>
          <w:szCs w:val="22"/>
        </w:rPr>
      </w:pPr>
    </w:p>
    <w:tbl>
      <w:tblPr>
        <w:tblStyle w:val="TableGrid"/>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04"/>
        <w:gridCol w:w="6071"/>
      </w:tblGrid>
      <w:tr w:rsidR="45C96C08" w:rsidRPr="0041628C" w14:paraId="2A5E8A70" w14:textId="77777777" w:rsidTr="45C96C08">
        <w:trPr>
          <w:trHeight w:val="300"/>
        </w:trPr>
        <w:tc>
          <w:tcPr>
            <w:tcW w:w="270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tcMar>
              <w:left w:w="105" w:type="dxa"/>
              <w:right w:w="105" w:type="dxa"/>
            </w:tcMar>
          </w:tcPr>
          <w:p w14:paraId="3F3FE766" w14:textId="248D9DB1" w:rsidR="45C96C08" w:rsidRPr="0041628C" w:rsidRDefault="45C96C08" w:rsidP="00471B39">
            <w:pPr>
              <w:jc w:val="left"/>
              <w:rPr>
                <w:rFonts w:ascii="Segoe UI" w:eastAsia="Calibri" w:hAnsi="Segoe UI" w:cs="Segoe UI"/>
                <w:sz w:val="22"/>
                <w:szCs w:val="22"/>
              </w:rPr>
            </w:pPr>
            <w:r w:rsidRPr="0041628C">
              <w:rPr>
                <w:rFonts w:ascii="Segoe UI" w:eastAsia="Calibri" w:hAnsi="Segoe UI" w:cs="Segoe UI"/>
                <w:b/>
                <w:bCs/>
                <w:sz w:val="22"/>
                <w:szCs w:val="22"/>
                <w:lang w:val="en-AU"/>
              </w:rPr>
              <w:lastRenderedPageBreak/>
              <w:t>Hazard</w:t>
            </w:r>
          </w:p>
        </w:tc>
        <w:tc>
          <w:tcPr>
            <w:tcW w:w="607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tcMar>
              <w:left w:w="105" w:type="dxa"/>
              <w:right w:w="105" w:type="dxa"/>
            </w:tcMar>
          </w:tcPr>
          <w:p w14:paraId="6D5F9D0F" w14:textId="6A8741C9" w:rsidR="45C96C08" w:rsidRPr="0041628C" w:rsidRDefault="45C96C08" w:rsidP="00471B39">
            <w:pPr>
              <w:jc w:val="left"/>
              <w:rPr>
                <w:rFonts w:ascii="Segoe UI" w:eastAsia="Calibri" w:hAnsi="Segoe UI" w:cs="Segoe UI"/>
                <w:sz w:val="22"/>
                <w:szCs w:val="22"/>
              </w:rPr>
            </w:pPr>
            <w:r w:rsidRPr="0041628C">
              <w:rPr>
                <w:rFonts w:ascii="Segoe UI" w:eastAsia="Calibri" w:hAnsi="Segoe UI" w:cs="Segoe UI"/>
                <w:b/>
                <w:bCs/>
                <w:sz w:val="22"/>
                <w:szCs w:val="22"/>
                <w:lang w:val="en-AU"/>
              </w:rPr>
              <w:t>Potential harm</w:t>
            </w:r>
          </w:p>
        </w:tc>
      </w:tr>
      <w:tr w:rsidR="45C96C08" w:rsidRPr="0041628C" w14:paraId="43BD77BE" w14:textId="77777777" w:rsidTr="45C96C08">
        <w:trPr>
          <w:trHeight w:val="300"/>
        </w:trPr>
        <w:tc>
          <w:tcPr>
            <w:tcW w:w="270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009E9DD5" w14:textId="1AA7F8ED" w:rsidR="45C96C08" w:rsidRPr="0041628C" w:rsidRDefault="45C96C08" w:rsidP="00471B39">
            <w:pPr>
              <w:jc w:val="left"/>
              <w:rPr>
                <w:rFonts w:ascii="Segoe UI" w:eastAsia="Calibri" w:hAnsi="Segoe UI" w:cs="Segoe UI"/>
                <w:sz w:val="22"/>
                <w:szCs w:val="22"/>
              </w:rPr>
            </w:pPr>
            <w:r w:rsidRPr="0041628C">
              <w:rPr>
                <w:rFonts w:ascii="Segoe UI" w:eastAsia="Calibri" w:hAnsi="Segoe UI" w:cs="Segoe UI"/>
                <w:b/>
                <w:bCs/>
                <w:sz w:val="22"/>
                <w:szCs w:val="22"/>
                <w:lang w:val="en-AU"/>
              </w:rPr>
              <w:t>Physical work environment</w:t>
            </w:r>
          </w:p>
        </w:tc>
        <w:tc>
          <w:tcPr>
            <w:tcW w:w="607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17B7D3C7" w14:textId="7CDCFDF5" w:rsidR="45C96C08" w:rsidRPr="0041628C" w:rsidRDefault="45C96C08" w:rsidP="00471B39">
            <w:pPr>
              <w:jc w:val="left"/>
              <w:rPr>
                <w:rFonts w:ascii="Segoe UI" w:eastAsia="Calibri" w:hAnsi="Segoe UI" w:cs="Segoe UI"/>
                <w:sz w:val="22"/>
                <w:szCs w:val="22"/>
              </w:rPr>
            </w:pPr>
            <w:r w:rsidRPr="0041628C">
              <w:rPr>
                <w:rFonts w:ascii="Segoe UI" w:eastAsia="Calibri" w:hAnsi="Segoe UI" w:cs="Segoe UI"/>
                <w:sz w:val="22"/>
                <w:szCs w:val="22"/>
                <w:lang w:val="en-AU"/>
              </w:rPr>
              <w:t xml:space="preserve">Trips and falls from power cords across walkways </w:t>
            </w:r>
          </w:p>
        </w:tc>
      </w:tr>
      <w:tr w:rsidR="45C96C08" w:rsidRPr="0041628C" w14:paraId="514116A9" w14:textId="77777777" w:rsidTr="45C96C08">
        <w:trPr>
          <w:trHeight w:val="300"/>
        </w:trPr>
        <w:tc>
          <w:tcPr>
            <w:tcW w:w="270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13C62B93" w14:textId="477489C5" w:rsidR="45C96C08" w:rsidRPr="0041628C" w:rsidRDefault="45C96C08" w:rsidP="00471B39">
            <w:pPr>
              <w:jc w:val="left"/>
              <w:rPr>
                <w:rFonts w:ascii="Segoe UI" w:eastAsia="Calibri" w:hAnsi="Segoe UI" w:cs="Segoe UI"/>
                <w:sz w:val="22"/>
                <w:szCs w:val="22"/>
              </w:rPr>
            </w:pPr>
            <w:r w:rsidRPr="0041628C">
              <w:rPr>
                <w:rFonts w:ascii="Segoe UI" w:eastAsia="Calibri" w:hAnsi="Segoe UI" w:cs="Segoe UI"/>
                <w:b/>
                <w:bCs/>
                <w:sz w:val="22"/>
                <w:szCs w:val="22"/>
                <w:lang w:val="en-AU"/>
              </w:rPr>
              <w:t>Work tasks and how they</w:t>
            </w:r>
          </w:p>
          <w:p w14:paraId="0D07474F" w14:textId="5B55F1F2" w:rsidR="45C96C08" w:rsidRPr="0041628C" w:rsidRDefault="45C96C08" w:rsidP="00471B39">
            <w:pPr>
              <w:jc w:val="left"/>
              <w:rPr>
                <w:rFonts w:ascii="Segoe UI" w:eastAsia="Calibri" w:hAnsi="Segoe UI" w:cs="Segoe UI"/>
                <w:sz w:val="22"/>
                <w:szCs w:val="22"/>
              </w:rPr>
            </w:pPr>
            <w:r w:rsidRPr="0041628C">
              <w:rPr>
                <w:rFonts w:ascii="Segoe UI" w:eastAsia="Calibri" w:hAnsi="Segoe UI" w:cs="Segoe UI"/>
                <w:b/>
                <w:bCs/>
                <w:sz w:val="22"/>
                <w:szCs w:val="22"/>
                <w:lang w:val="en-AU"/>
              </w:rPr>
              <w:t>are performed</w:t>
            </w:r>
          </w:p>
        </w:tc>
        <w:tc>
          <w:tcPr>
            <w:tcW w:w="607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57362082" w14:textId="04282533" w:rsidR="45C96C08" w:rsidRPr="0041628C" w:rsidRDefault="45C96C08" w:rsidP="00471B39">
            <w:pPr>
              <w:jc w:val="left"/>
              <w:rPr>
                <w:rFonts w:ascii="Segoe UI" w:eastAsia="Calibri" w:hAnsi="Segoe UI" w:cs="Segoe UI"/>
                <w:sz w:val="22"/>
                <w:szCs w:val="22"/>
              </w:rPr>
            </w:pPr>
            <w:r w:rsidRPr="0041628C">
              <w:rPr>
                <w:rFonts w:ascii="Segoe UI" w:eastAsia="Calibri" w:hAnsi="Segoe UI" w:cs="Segoe UI"/>
                <w:sz w:val="22"/>
                <w:szCs w:val="22"/>
                <w:lang w:val="en-AU"/>
              </w:rPr>
              <w:t>Overexertion or repetitive movement causing muscular strain</w:t>
            </w:r>
          </w:p>
        </w:tc>
      </w:tr>
      <w:tr w:rsidR="45C96C08" w:rsidRPr="0041628C" w14:paraId="2B5D46CC" w14:textId="77777777" w:rsidTr="45C96C08">
        <w:trPr>
          <w:trHeight w:val="300"/>
        </w:trPr>
        <w:tc>
          <w:tcPr>
            <w:tcW w:w="270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DED7801" w14:textId="0EF34BA1" w:rsidR="45C96C08" w:rsidRPr="0041628C" w:rsidRDefault="45C96C08" w:rsidP="00471B39">
            <w:pPr>
              <w:jc w:val="left"/>
              <w:rPr>
                <w:rFonts w:ascii="Segoe UI" w:eastAsia="Calibri" w:hAnsi="Segoe UI" w:cs="Segoe UI"/>
                <w:sz w:val="22"/>
                <w:szCs w:val="22"/>
              </w:rPr>
            </w:pPr>
            <w:r w:rsidRPr="0041628C">
              <w:rPr>
                <w:rFonts w:ascii="Segoe UI" w:eastAsia="Calibri" w:hAnsi="Segoe UI" w:cs="Segoe UI"/>
                <w:b/>
                <w:bCs/>
                <w:sz w:val="22"/>
                <w:szCs w:val="22"/>
                <w:lang w:val="en-AU"/>
              </w:rPr>
              <w:t>Equipment, materials and substances</w:t>
            </w:r>
          </w:p>
        </w:tc>
        <w:tc>
          <w:tcPr>
            <w:tcW w:w="607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1D654F89" w14:textId="3E83268B" w:rsidR="45C96C08" w:rsidRPr="0041628C" w:rsidRDefault="45C96C08" w:rsidP="00471B39">
            <w:pPr>
              <w:jc w:val="left"/>
              <w:rPr>
                <w:rFonts w:ascii="Segoe UI" w:eastAsia="Calibri" w:hAnsi="Segoe UI" w:cs="Segoe UI"/>
                <w:sz w:val="22"/>
                <w:szCs w:val="22"/>
              </w:rPr>
            </w:pPr>
            <w:r w:rsidRPr="0041628C">
              <w:rPr>
                <w:rFonts w:ascii="Segoe UI" w:eastAsia="Calibri" w:hAnsi="Segoe UI" w:cs="Segoe UI"/>
                <w:sz w:val="22"/>
                <w:szCs w:val="22"/>
                <w:lang w:val="en-AU"/>
              </w:rPr>
              <w:t xml:space="preserve">Being hit by, or hitting, moving vehicles whilst operating the </w:t>
            </w:r>
            <w:r w:rsidRPr="0041628C">
              <w:rPr>
                <w:rFonts w:ascii="Segoe UI" w:eastAsia="Calibri" w:hAnsi="Segoe UI" w:cs="Segoe UI"/>
                <w:b/>
                <w:bCs/>
                <w:sz w:val="22"/>
                <w:szCs w:val="22"/>
                <w:lang w:val="en-AU"/>
              </w:rPr>
              <w:t xml:space="preserve">[organisation name] </w:t>
            </w:r>
            <w:r w:rsidRPr="0041628C">
              <w:rPr>
                <w:rFonts w:ascii="Segoe UI" w:eastAsia="Calibri" w:hAnsi="Segoe UI" w:cs="Segoe UI"/>
                <w:sz w:val="22"/>
                <w:szCs w:val="22"/>
                <w:lang w:val="en-AU"/>
              </w:rPr>
              <w:t>motor vehicle</w:t>
            </w:r>
          </w:p>
        </w:tc>
      </w:tr>
      <w:tr w:rsidR="45C96C08" w:rsidRPr="0041628C" w14:paraId="2E767033" w14:textId="77777777" w:rsidTr="45C96C08">
        <w:trPr>
          <w:trHeight w:val="300"/>
        </w:trPr>
        <w:tc>
          <w:tcPr>
            <w:tcW w:w="270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7135755E" w14:textId="5FF5855E" w:rsidR="45C96C08" w:rsidRPr="0041628C" w:rsidRDefault="45C96C08" w:rsidP="00471B39">
            <w:pPr>
              <w:jc w:val="left"/>
              <w:rPr>
                <w:rFonts w:ascii="Segoe UI" w:eastAsia="Calibri" w:hAnsi="Segoe UI" w:cs="Segoe UI"/>
                <w:sz w:val="22"/>
                <w:szCs w:val="22"/>
              </w:rPr>
            </w:pPr>
            <w:r w:rsidRPr="0041628C">
              <w:rPr>
                <w:rFonts w:ascii="Segoe UI" w:eastAsia="Calibri" w:hAnsi="Segoe UI" w:cs="Segoe UI"/>
                <w:b/>
                <w:bCs/>
                <w:sz w:val="22"/>
                <w:szCs w:val="22"/>
                <w:lang w:val="en-AU"/>
              </w:rPr>
              <w:t>Work design and management</w:t>
            </w:r>
          </w:p>
        </w:tc>
        <w:tc>
          <w:tcPr>
            <w:tcW w:w="607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45B1589D" w14:textId="79851D7E" w:rsidR="45C96C08" w:rsidRPr="0041628C" w:rsidRDefault="45C96C08" w:rsidP="00471B39">
            <w:pPr>
              <w:jc w:val="left"/>
              <w:rPr>
                <w:rFonts w:ascii="Segoe UI" w:eastAsia="Calibri" w:hAnsi="Segoe UI" w:cs="Segoe UI"/>
                <w:sz w:val="22"/>
                <w:szCs w:val="22"/>
              </w:rPr>
            </w:pPr>
            <w:r w:rsidRPr="0041628C">
              <w:rPr>
                <w:rFonts w:ascii="Segoe UI" w:eastAsia="Calibri" w:hAnsi="Segoe UI" w:cs="Segoe UI"/>
                <w:sz w:val="22"/>
                <w:szCs w:val="22"/>
                <w:lang w:val="en-AU"/>
              </w:rPr>
              <w:t>Effects of work-related stress, bullying, and work-related fatigue</w:t>
            </w:r>
          </w:p>
        </w:tc>
      </w:tr>
    </w:tbl>
    <w:p w14:paraId="080199A8" w14:textId="56EB1C5C" w:rsidR="45C96C08" w:rsidRPr="0041628C" w:rsidRDefault="45C96C08" w:rsidP="45C96C08">
      <w:pPr>
        <w:rPr>
          <w:rFonts w:ascii="Segoe UI" w:eastAsia="Calibri" w:hAnsi="Segoe UI" w:cs="Segoe UI"/>
          <w:color w:val="000000" w:themeColor="text1"/>
          <w:sz w:val="22"/>
          <w:szCs w:val="22"/>
        </w:rPr>
      </w:pPr>
    </w:p>
    <w:p w14:paraId="3B0B274A" w14:textId="7432C7F6" w:rsidR="45C96C08" w:rsidRPr="0041628C" w:rsidRDefault="277C08DF" w:rsidP="33D4CC7A">
      <w:pPr>
        <w:keepNext/>
        <w:keepLines/>
        <w:spacing w:before="40"/>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 xml:space="preserve">A </w:t>
      </w:r>
      <w:r w:rsidRPr="0041628C">
        <w:rPr>
          <w:rFonts w:ascii="Segoe UI" w:eastAsia="Calibri" w:hAnsi="Segoe UI" w:cs="Segoe UI"/>
          <w:color w:val="000000" w:themeColor="text1"/>
          <w:sz w:val="22"/>
          <w:szCs w:val="22"/>
          <w:u w:val="single"/>
          <w:lang w:val="en-AU"/>
        </w:rPr>
        <w:t xml:space="preserve">risk </w:t>
      </w:r>
      <w:r w:rsidRPr="0041628C">
        <w:rPr>
          <w:rFonts w:ascii="Segoe UI" w:eastAsia="Calibri" w:hAnsi="Segoe UI" w:cs="Segoe UI"/>
          <w:color w:val="000000" w:themeColor="text1"/>
          <w:sz w:val="22"/>
          <w:szCs w:val="22"/>
          <w:lang w:val="en-AU"/>
        </w:rPr>
        <w:t xml:space="preserve">is the likelihood that harm (such as death, injury or illness) might result because of a hazard. </w:t>
      </w:r>
    </w:p>
    <w:p w14:paraId="76C8EAC1" w14:textId="75C42571" w:rsidR="277C08DF" w:rsidRPr="0041628C" w:rsidRDefault="36708F1D" w:rsidP="33D4CC7A">
      <w:pPr>
        <w:pStyle w:val="Heading3"/>
        <w:rPr>
          <w:rFonts w:cs="Segoe UI"/>
          <w:b w:val="0"/>
          <w:bCs w:val="0"/>
          <w:color w:val="000000" w:themeColor="text1"/>
          <w:szCs w:val="22"/>
        </w:rPr>
      </w:pPr>
      <w:bookmarkStart w:id="60" w:name="_Toc167818355"/>
      <w:r w:rsidRPr="0041628C">
        <w:rPr>
          <w:rFonts w:cs="Segoe UI"/>
          <w:szCs w:val="22"/>
          <w:lang w:val="en-AU"/>
        </w:rPr>
        <w:t>4</w:t>
      </w:r>
      <w:r w:rsidR="277C08DF" w:rsidRPr="0041628C">
        <w:rPr>
          <w:rFonts w:cs="Segoe UI"/>
          <w:szCs w:val="22"/>
          <w:lang w:val="en-AU"/>
        </w:rPr>
        <w:t>.</w:t>
      </w:r>
      <w:r w:rsidR="277C08DF" w:rsidRPr="0041628C">
        <w:rPr>
          <w:rFonts w:cs="Segoe UI"/>
          <w:szCs w:val="22"/>
        </w:rPr>
        <w:t>3</w:t>
      </w:r>
      <w:r w:rsidR="277C08DF" w:rsidRPr="0041628C">
        <w:rPr>
          <w:rFonts w:cs="Segoe UI"/>
          <w:szCs w:val="22"/>
        </w:rPr>
        <w:tab/>
      </w:r>
      <w:r w:rsidR="277C08DF" w:rsidRPr="0041628C">
        <w:rPr>
          <w:rFonts w:cs="Segoe UI"/>
          <w:szCs w:val="22"/>
          <w:lang w:val="en-AU"/>
        </w:rPr>
        <w:t>Risk management process</w:t>
      </w:r>
      <w:bookmarkEnd w:id="60"/>
      <w:r w:rsidR="277C08DF" w:rsidRPr="0041628C">
        <w:rPr>
          <w:rFonts w:cs="Segoe UI"/>
          <w:szCs w:val="22"/>
          <w:lang w:val="en-AU"/>
        </w:rPr>
        <w:t xml:space="preserve"> </w:t>
      </w:r>
    </w:p>
    <w:p w14:paraId="52CE0BC3" w14:textId="44F0893F"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Risk assessments identify any potential hazards, assess the risks associated with those hazards and, if necessary, implement control measures to eliminate or minimise the risks.</w:t>
      </w:r>
    </w:p>
    <w:p w14:paraId="2A8FAB33" w14:textId="4E593809" w:rsidR="45C96C08" w:rsidRPr="0041628C" w:rsidRDefault="45C96C08" w:rsidP="45C96C08">
      <w:pPr>
        <w:rPr>
          <w:rFonts w:ascii="Segoe UI" w:eastAsia="Calibri" w:hAnsi="Segoe UI" w:cs="Segoe UI"/>
          <w:color w:val="000000" w:themeColor="text1"/>
          <w:sz w:val="22"/>
          <w:szCs w:val="22"/>
        </w:rPr>
      </w:pPr>
    </w:p>
    <w:p w14:paraId="6AC5A51A" w14:textId="62612B3F"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b/>
          <w:bCs/>
          <w:color w:val="000000" w:themeColor="text1"/>
          <w:sz w:val="22"/>
          <w:szCs w:val="22"/>
          <w:lang w:val="en-AU"/>
        </w:rPr>
        <w:t xml:space="preserve">[Organisation name] </w:t>
      </w:r>
      <w:r w:rsidRPr="0041628C">
        <w:rPr>
          <w:rFonts w:ascii="Segoe UI" w:eastAsia="Calibri" w:hAnsi="Segoe UI" w:cs="Segoe UI"/>
          <w:color w:val="000000" w:themeColor="text1"/>
          <w:sz w:val="22"/>
          <w:szCs w:val="22"/>
          <w:lang w:val="en-AU"/>
        </w:rPr>
        <w:t>undertakes risk assessments in the following circumstances:</w:t>
      </w:r>
    </w:p>
    <w:p w14:paraId="6AC82055" w14:textId="3DEA02CB" w:rsidR="277C08DF" w:rsidRPr="0041628C" w:rsidRDefault="277C08DF" w:rsidP="45C96C08">
      <w:pPr>
        <w:pStyle w:val="ListParagraph1"/>
        <w:jc w:val="left"/>
        <w:rPr>
          <w:rFonts w:eastAsia="Calibri" w:cs="Segoe UI"/>
          <w:color w:val="000000" w:themeColor="text1"/>
          <w:sz w:val="22"/>
          <w:szCs w:val="22"/>
        </w:rPr>
      </w:pPr>
      <w:r w:rsidRPr="0041628C">
        <w:rPr>
          <w:rFonts w:eastAsia="Calibri" w:cs="Segoe UI"/>
          <w:color w:val="000000" w:themeColor="text1"/>
          <w:sz w:val="22"/>
          <w:szCs w:val="22"/>
        </w:rPr>
        <w:t xml:space="preserve">when hazards are identified as part of the standard environment audits </w:t>
      </w:r>
    </w:p>
    <w:p w14:paraId="096E1F4B" w14:textId="7FE32AAB" w:rsidR="277C08DF" w:rsidRPr="0041628C" w:rsidRDefault="277C08DF" w:rsidP="45C96C08">
      <w:pPr>
        <w:pStyle w:val="ListParagraph1"/>
        <w:jc w:val="left"/>
        <w:rPr>
          <w:rFonts w:eastAsia="Calibri" w:cs="Segoe UI"/>
          <w:color w:val="000000" w:themeColor="text1"/>
          <w:sz w:val="22"/>
          <w:szCs w:val="22"/>
        </w:rPr>
      </w:pPr>
      <w:r w:rsidRPr="0041628C">
        <w:rPr>
          <w:rFonts w:eastAsia="Calibri" w:cs="Segoe UI"/>
          <w:color w:val="000000" w:themeColor="text1"/>
          <w:sz w:val="22"/>
          <w:szCs w:val="22"/>
        </w:rPr>
        <w:t>when someone notices a hazard and there is uncertainty about how a hazard may result in injury or illness</w:t>
      </w:r>
    </w:p>
    <w:p w14:paraId="2F43F4EC" w14:textId="5A7300DA" w:rsidR="277C08DF" w:rsidRPr="0041628C" w:rsidRDefault="277C08DF" w:rsidP="45C96C08">
      <w:pPr>
        <w:pStyle w:val="ListParagraph1"/>
        <w:jc w:val="left"/>
        <w:rPr>
          <w:rFonts w:eastAsia="Calibri" w:cs="Segoe UI"/>
          <w:color w:val="000000" w:themeColor="text1"/>
          <w:sz w:val="22"/>
          <w:szCs w:val="22"/>
        </w:rPr>
      </w:pPr>
      <w:r w:rsidRPr="0041628C">
        <w:rPr>
          <w:rFonts w:eastAsia="Calibri" w:cs="Segoe UI"/>
          <w:color w:val="000000" w:themeColor="text1"/>
          <w:sz w:val="22"/>
          <w:szCs w:val="22"/>
        </w:rPr>
        <w:t>when a new practice, equipment or facilities are introduced to the workplace and the hazards, risks and controls are not clear</w:t>
      </w:r>
    </w:p>
    <w:p w14:paraId="24620990" w14:textId="0DE66954" w:rsidR="277C08DF" w:rsidRPr="0041628C" w:rsidRDefault="277C08DF" w:rsidP="45C96C08">
      <w:pPr>
        <w:pStyle w:val="ListParagraph1"/>
        <w:jc w:val="left"/>
        <w:rPr>
          <w:rFonts w:eastAsia="Calibri" w:cs="Segoe UI"/>
          <w:color w:val="000000" w:themeColor="text1"/>
          <w:sz w:val="22"/>
          <w:szCs w:val="22"/>
        </w:rPr>
      </w:pPr>
      <w:r w:rsidRPr="0041628C">
        <w:rPr>
          <w:rFonts w:eastAsia="Calibri" w:cs="Segoe UI"/>
          <w:color w:val="000000" w:themeColor="text1"/>
          <w:sz w:val="22"/>
          <w:szCs w:val="22"/>
        </w:rPr>
        <w:t xml:space="preserve">following a significant WHS incident.  </w:t>
      </w:r>
    </w:p>
    <w:p w14:paraId="7A64A980" w14:textId="621B1E5A" w:rsidR="45C96C08" w:rsidRPr="0041628C" w:rsidRDefault="45C96C08" w:rsidP="45C96C08">
      <w:pPr>
        <w:rPr>
          <w:rFonts w:ascii="Segoe UI" w:eastAsia="Calibri" w:hAnsi="Segoe UI" w:cs="Segoe UI"/>
          <w:color w:val="000000" w:themeColor="text1"/>
          <w:sz w:val="22"/>
          <w:szCs w:val="22"/>
        </w:rPr>
      </w:pPr>
    </w:p>
    <w:p w14:paraId="5E959A30" w14:textId="4572F4D0" w:rsidR="33D4CC7A" w:rsidRPr="0041628C" w:rsidRDefault="277C08DF" w:rsidP="33D4CC7A">
      <w:pPr>
        <w:rPr>
          <w:rFonts w:ascii="Segoe UI" w:eastAsia="Calibri" w:hAnsi="Segoe UI" w:cs="Segoe UI"/>
          <w:color w:val="000000" w:themeColor="text1"/>
          <w:sz w:val="22"/>
          <w:szCs w:val="22"/>
        </w:rPr>
      </w:pPr>
      <w:r w:rsidRPr="0041628C">
        <w:rPr>
          <w:rFonts w:ascii="Segoe UI" w:eastAsia="Calibri" w:hAnsi="Segoe UI" w:cs="Segoe UI"/>
          <w:b/>
          <w:bCs/>
          <w:color w:val="000000" w:themeColor="text1"/>
          <w:sz w:val="22"/>
          <w:szCs w:val="22"/>
          <w:lang w:val="en-AU"/>
        </w:rPr>
        <w:t>[Organisation name]</w:t>
      </w:r>
      <w:r w:rsidRPr="0041628C">
        <w:rPr>
          <w:rFonts w:ascii="Segoe UI" w:eastAsia="Calibri" w:hAnsi="Segoe UI" w:cs="Segoe UI"/>
          <w:color w:val="000000" w:themeColor="text1"/>
          <w:sz w:val="22"/>
          <w:szCs w:val="22"/>
          <w:lang w:val="en-AU"/>
        </w:rPr>
        <w:t xml:space="preserve"> staff must </w:t>
      </w:r>
      <w:proofErr w:type="gramStart"/>
      <w:r w:rsidRPr="0041628C">
        <w:rPr>
          <w:rFonts w:ascii="Segoe UI" w:eastAsia="Calibri" w:hAnsi="Segoe UI" w:cs="Segoe UI"/>
          <w:color w:val="000000" w:themeColor="text1"/>
          <w:sz w:val="22"/>
          <w:szCs w:val="22"/>
          <w:lang w:val="en-AU"/>
        </w:rPr>
        <w:t>have an understanding of</w:t>
      </w:r>
      <w:proofErr w:type="gramEnd"/>
      <w:r w:rsidRPr="0041628C">
        <w:rPr>
          <w:rFonts w:ascii="Segoe UI" w:eastAsia="Calibri" w:hAnsi="Segoe UI" w:cs="Segoe UI"/>
          <w:color w:val="000000" w:themeColor="text1"/>
          <w:sz w:val="22"/>
          <w:szCs w:val="22"/>
          <w:lang w:val="en-AU"/>
        </w:rPr>
        <w:t xml:space="preserve"> the four-step risk management process </w:t>
      </w:r>
      <w:r w:rsidRPr="0041628C">
        <w:rPr>
          <w:rFonts w:ascii="Segoe UI" w:eastAsia="Calibri" w:hAnsi="Segoe UI" w:cs="Segoe UI"/>
          <w:color w:val="000000" w:themeColor="text1"/>
          <w:sz w:val="22"/>
          <w:szCs w:val="22"/>
        </w:rPr>
        <w:t>(also set out in figure 1 below):</w:t>
      </w:r>
    </w:p>
    <w:p w14:paraId="386E4C9B" w14:textId="4B70E190" w:rsidR="277C08DF" w:rsidRPr="0041628C" w:rsidRDefault="277C08DF" w:rsidP="45C96C08">
      <w:pPr>
        <w:pStyle w:val="NormalWeb"/>
        <w:rPr>
          <w:rFonts w:ascii="Segoe UI" w:eastAsia="Calibri" w:hAnsi="Segoe UI" w:cs="Segoe UI"/>
          <w:color w:val="000000" w:themeColor="text1"/>
          <w:sz w:val="22"/>
          <w:szCs w:val="22"/>
          <w:lang w:val="en-US"/>
        </w:rPr>
      </w:pPr>
      <w:r w:rsidRPr="0041628C">
        <w:rPr>
          <w:rFonts w:ascii="Segoe UI" w:eastAsia="Calibri" w:hAnsi="Segoe UI" w:cs="Segoe UI"/>
          <w:color w:val="000000" w:themeColor="text1"/>
          <w:sz w:val="22"/>
          <w:szCs w:val="22"/>
        </w:rPr>
        <w:t xml:space="preserve">1. </w:t>
      </w:r>
      <w:r w:rsidRPr="0041628C">
        <w:rPr>
          <w:rFonts w:ascii="Segoe UI" w:eastAsia="Calibri" w:hAnsi="Segoe UI" w:cs="Segoe UI"/>
          <w:b/>
          <w:bCs/>
          <w:color w:val="000000" w:themeColor="text1"/>
          <w:sz w:val="22"/>
          <w:szCs w:val="22"/>
        </w:rPr>
        <w:t>identifying hazards</w:t>
      </w:r>
      <w:r w:rsidRPr="0041628C">
        <w:rPr>
          <w:rFonts w:ascii="Segoe UI" w:eastAsia="Calibri" w:hAnsi="Segoe UI" w:cs="Segoe UI"/>
          <w:color w:val="000000" w:themeColor="text1"/>
          <w:sz w:val="22"/>
          <w:szCs w:val="22"/>
        </w:rPr>
        <w:t xml:space="preserve"> – finding out what could cause harm</w:t>
      </w:r>
    </w:p>
    <w:p w14:paraId="1B327DAE" w14:textId="3EE91C12" w:rsidR="277C08DF" w:rsidRPr="0041628C" w:rsidRDefault="277C08DF" w:rsidP="45C96C08">
      <w:pPr>
        <w:pStyle w:val="NormalWeb"/>
        <w:rPr>
          <w:rFonts w:ascii="Segoe UI" w:eastAsia="Calibri" w:hAnsi="Segoe UI" w:cs="Segoe UI"/>
          <w:color w:val="000000" w:themeColor="text1"/>
          <w:sz w:val="22"/>
          <w:szCs w:val="22"/>
          <w:lang w:val="en-US"/>
        </w:rPr>
      </w:pPr>
      <w:r w:rsidRPr="0041628C">
        <w:rPr>
          <w:rFonts w:ascii="Segoe UI" w:eastAsia="Calibri" w:hAnsi="Segoe UI" w:cs="Segoe UI"/>
          <w:color w:val="000000" w:themeColor="text1"/>
          <w:sz w:val="22"/>
          <w:szCs w:val="22"/>
        </w:rPr>
        <w:t xml:space="preserve">2. </w:t>
      </w:r>
      <w:r w:rsidRPr="0041628C">
        <w:rPr>
          <w:rFonts w:ascii="Segoe UI" w:eastAsia="Calibri" w:hAnsi="Segoe UI" w:cs="Segoe UI"/>
          <w:b/>
          <w:bCs/>
          <w:color w:val="000000" w:themeColor="text1"/>
          <w:sz w:val="22"/>
          <w:szCs w:val="22"/>
        </w:rPr>
        <w:t>assessing risks</w:t>
      </w:r>
      <w:r w:rsidRPr="0041628C">
        <w:rPr>
          <w:rFonts w:ascii="Segoe UI" w:eastAsia="Calibri" w:hAnsi="Segoe UI" w:cs="Segoe UI"/>
          <w:color w:val="000000" w:themeColor="text1"/>
          <w:sz w:val="22"/>
          <w:szCs w:val="22"/>
        </w:rPr>
        <w:t xml:space="preserve"> (if necessary) – understanding the nature of the harm that could be caused by the hazard, how serious the harm could be and the likelihood of it happening</w:t>
      </w:r>
    </w:p>
    <w:p w14:paraId="1C2FFAA8" w14:textId="7802AA14" w:rsidR="277C08DF" w:rsidRPr="0041628C" w:rsidRDefault="277C08DF" w:rsidP="45C96C08">
      <w:pPr>
        <w:pStyle w:val="NormalWeb"/>
        <w:rPr>
          <w:rFonts w:ascii="Segoe UI" w:eastAsia="Calibri" w:hAnsi="Segoe UI" w:cs="Segoe UI"/>
          <w:color w:val="000000" w:themeColor="text1"/>
          <w:sz w:val="22"/>
          <w:szCs w:val="22"/>
          <w:lang w:val="en-US"/>
        </w:rPr>
      </w:pPr>
      <w:r w:rsidRPr="0041628C">
        <w:rPr>
          <w:rFonts w:ascii="Segoe UI" w:eastAsia="Calibri" w:hAnsi="Segoe UI" w:cs="Segoe UI"/>
          <w:color w:val="000000" w:themeColor="text1"/>
          <w:sz w:val="22"/>
          <w:szCs w:val="22"/>
        </w:rPr>
        <w:t xml:space="preserve">3. </w:t>
      </w:r>
      <w:r w:rsidRPr="0041628C">
        <w:rPr>
          <w:rFonts w:ascii="Segoe UI" w:eastAsia="Calibri" w:hAnsi="Segoe UI" w:cs="Segoe UI"/>
          <w:b/>
          <w:bCs/>
          <w:color w:val="000000" w:themeColor="text1"/>
          <w:sz w:val="22"/>
          <w:szCs w:val="22"/>
        </w:rPr>
        <w:t>controlling risks</w:t>
      </w:r>
      <w:r w:rsidRPr="0041628C">
        <w:rPr>
          <w:rFonts w:ascii="Segoe UI" w:eastAsia="Calibri" w:hAnsi="Segoe UI" w:cs="Segoe UI"/>
          <w:color w:val="000000" w:themeColor="text1"/>
          <w:sz w:val="22"/>
          <w:szCs w:val="22"/>
        </w:rPr>
        <w:t xml:space="preserve"> – implementing the most effective control measure that is reasonably practicable in the circumstances</w:t>
      </w:r>
    </w:p>
    <w:p w14:paraId="10124FA5" w14:textId="6CE2DC80" w:rsidR="277C08DF" w:rsidRPr="0041628C" w:rsidRDefault="277C08DF" w:rsidP="45C96C08">
      <w:pPr>
        <w:pStyle w:val="NormalWeb"/>
        <w:rPr>
          <w:rFonts w:ascii="Segoe UI" w:eastAsia="Calibri" w:hAnsi="Segoe UI" w:cs="Segoe UI"/>
          <w:color w:val="000000" w:themeColor="text1"/>
          <w:sz w:val="22"/>
          <w:szCs w:val="22"/>
          <w:lang w:val="en-US"/>
        </w:rPr>
      </w:pPr>
      <w:r w:rsidRPr="0041628C">
        <w:rPr>
          <w:rFonts w:ascii="Segoe UI" w:eastAsia="Calibri" w:hAnsi="Segoe UI" w:cs="Segoe UI"/>
          <w:color w:val="000000" w:themeColor="text1"/>
          <w:sz w:val="22"/>
          <w:szCs w:val="22"/>
        </w:rPr>
        <w:t xml:space="preserve">4. </w:t>
      </w:r>
      <w:r w:rsidRPr="0041628C">
        <w:rPr>
          <w:rFonts w:ascii="Segoe UI" w:eastAsia="Calibri" w:hAnsi="Segoe UI" w:cs="Segoe UI"/>
          <w:b/>
          <w:bCs/>
          <w:color w:val="000000" w:themeColor="text1"/>
          <w:sz w:val="22"/>
          <w:szCs w:val="22"/>
        </w:rPr>
        <w:t>reviewing control measures</w:t>
      </w:r>
      <w:r w:rsidRPr="0041628C">
        <w:rPr>
          <w:rFonts w:ascii="Segoe UI" w:eastAsia="Calibri" w:hAnsi="Segoe UI" w:cs="Segoe UI"/>
          <w:color w:val="000000" w:themeColor="text1"/>
          <w:sz w:val="22"/>
          <w:szCs w:val="22"/>
        </w:rPr>
        <w:t xml:space="preserve"> – ensuring control measures are working as planned.</w:t>
      </w:r>
    </w:p>
    <w:p w14:paraId="12082710" w14:textId="529070CF" w:rsidR="277C08DF" w:rsidRPr="0041628C" w:rsidRDefault="277C08DF" w:rsidP="45C96C08">
      <w:pPr>
        <w:pStyle w:val="NormalWeb"/>
        <w:rPr>
          <w:rFonts w:ascii="Segoe UI" w:eastAsia="Calibri" w:hAnsi="Segoe UI" w:cs="Segoe UI"/>
          <w:color w:val="000000" w:themeColor="text1"/>
          <w:sz w:val="22"/>
          <w:szCs w:val="22"/>
          <w:lang w:val="en-US"/>
        </w:rPr>
      </w:pPr>
      <w:r w:rsidRPr="0041628C">
        <w:rPr>
          <w:rFonts w:ascii="Segoe UI" w:eastAsia="Calibri" w:hAnsi="Segoe UI" w:cs="Segoe UI"/>
          <w:color w:val="000000" w:themeColor="text1"/>
          <w:sz w:val="22"/>
          <w:szCs w:val="22"/>
        </w:rPr>
        <w:t>Control measures must be selected to eliminate the risk, so far as is reasonably practicable. If elimination is not reasonably practicable, the risks must be minimised so far as is reasonably practicable.</w:t>
      </w:r>
    </w:p>
    <w:p w14:paraId="41E57D82" w14:textId="57C1247D" w:rsidR="45C96C08" w:rsidRPr="0041628C" w:rsidRDefault="277C08DF" w:rsidP="33D4CC7A">
      <w:pPr>
        <w:rPr>
          <w:rFonts w:ascii="Segoe UI" w:eastAsia="Calibri" w:hAnsi="Segoe UI" w:cs="Segoe UI"/>
          <w:color w:val="000000" w:themeColor="text1"/>
          <w:sz w:val="22"/>
          <w:szCs w:val="22"/>
        </w:rPr>
      </w:pPr>
      <w:r w:rsidRPr="0041628C">
        <w:rPr>
          <w:rFonts w:ascii="Segoe UI" w:hAnsi="Segoe UI" w:cs="Segoe UI"/>
          <w:noProof/>
          <w:sz w:val="22"/>
          <w:szCs w:val="22"/>
        </w:rPr>
        <w:lastRenderedPageBreak/>
        <w:drawing>
          <wp:inline distT="0" distB="0" distL="0" distR="0" wp14:anchorId="0E929E62" wp14:editId="11F6B393">
            <wp:extent cx="4019550" cy="4000500"/>
            <wp:effectExtent l="0" t="0" r="0" b="0"/>
            <wp:docPr id="150299320" name="Picture 150299320" descr="A risk management approach to work-related stress: Tip sheet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019550" cy="4000500"/>
                    </a:xfrm>
                    <a:prstGeom prst="rect">
                      <a:avLst/>
                    </a:prstGeom>
                  </pic:spPr>
                </pic:pic>
              </a:graphicData>
            </a:graphic>
          </wp:inline>
        </w:drawing>
      </w:r>
    </w:p>
    <w:p w14:paraId="3F672F4C" w14:textId="148D58FA" w:rsidR="45C96C08" w:rsidRPr="0041628C" w:rsidRDefault="45C96C08" w:rsidP="45C96C08">
      <w:pPr>
        <w:rPr>
          <w:rFonts w:ascii="Segoe UI" w:eastAsia="Calibri" w:hAnsi="Segoe UI" w:cs="Segoe UI"/>
          <w:color w:val="000000" w:themeColor="text1"/>
          <w:sz w:val="22"/>
          <w:szCs w:val="22"/>
        </w:rPr>
      </w:pPr>
    </w:p>
    <w:p w14:paraId="4DF973B1" w14:textId="074319B2"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i/>
          <w:iCs/>
          <w:color w:val="000000" w:themeColor="text1"/>
          <w:sz w:val="22"/>
          <w:szCs w:val="22"/>
          <w:lang w:val="en-AU"/>
        </w:rPr>
        <w:t>Figure 1: Risk management process. Image based on diagram from </w:t>
      </w:r>
      <w:hyperlink r:id="rId13">
        <w:r w:rsidRPr="0041628C">
          <w:rPr>
            <w:rStyle w:val="Hyperlink"/>
            <w:rFonts w:ascii="Segoe UI" w:eastAsia="Calibri" w:hAnsi="Segoe UI" w:cs="Segoe UI"/>
            <w:i/>
            <w:iCs/>
            <w:sz w:val="22"/>
            <w:szCs w:val="22"/>
            <w:lang w:val="en-AU"/>
          </w:rPr>
          <w:t>How to Manage Work Health and Safety Risks Code of Practice 2011</w:t>
        </w:r>
      </w:hyperlink>
    </w:p>
    <w:p w14:paraId="0D0FA096" w14:textId="1AA1E1FE" w:rsidR="45C96C08" w:rsidRPr="0041628C" w:rsidRDefault="45C96C08" w:rsidP="45C96C08">
      <w:pPr>
        <w:keepNext/>
        <w:ind w:left="360" w:hanging="360"/>
        <w:rPr>
          <w:rFonts w:ascii="Segoe UI" w:eastAsia="Calibri" w:hAnsi="Segoe UI" w:cs="Segoe UI"/>
          <w:b/>
          <w:bCs/>
          <w:color w:val="000000" w:themeColor="text1"/>
          <w:sz w:val="22"/>
          <w:szCs w:val="22"/>
        </w:rPr>
      </w:pPr>
    </w:p>
    <w:p w14:paraId="733D17D5" w14:textId="61448EB3"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 xml:space="preserve">Incorporate the steps into work activities. If any persons are concerned about the control measures used in a workplace activity, they must bring this to the attention of their direct manager. </w:t>
      </w:r>
      <w:r w:rsidRPr="0041628C">
        <w:rPr>
          <w:rFonts w:ascii="Segoe UI" w:hAnsi="Segoe UI" w:cs="Segoe UI"/>
          <w:sz w:val="22"/>
          <w:szCs w:val="22"/>
        </w:rPr>
        <w:br/>
      </w:r>
      <w:r w:rsidRPr="0041628C">
        <w:rPr>
          <w:rFonts w:ascii="Segoe UI" w:hAnsi="Segoe UI" w:cs="Segoe UI"/>
          <w:sz w:val="22"/>
          <w:szCs w:val="22"/>
        </w:rPr>
        <w:br/>
      </w:r>
      <w:r w:rsidRPr="0041628C">
        <w:rPr>
          <w:rFonts w:ascii="Segoe UI" w:eastAsia="Calibri" w:hAnsi="Segoe UI" w:cs="Segoe UI"/>
          <w:color w:val="000000" w:themeColor="text1"/>
          <w:sz w:val="22"/>
          <w:szCs w:val="22"/>
          <w:lang w:val="en-AU"/>
        </w:rPr>
        <w:t xml:space="preserve">For further guidance with the risk management process for psychosocial hazards, refer to ‘Code of Practice: Managing Psychosocial Hazards at Work’ by Safe Work NSW (2021). </w:t>
      </w:r>
    </w:p>
    <w:p w14:paraId="0DF76ADC" w14:textId="41ABFFC3" w:rsidR="45C96C08" w:rsidRPr="0041628C" w:rsidRDefault="45C96C08" w:rsidP="45C96C08">
      <w:pPr>
        <w:keepNext/>
        <w:ind w:hanging="360"/>
        <w:rPr>
          <w:rFonts w:ascii="Segoe UI" w:eastAsia="Calibri" w:hAnsi="Segoe UI" w:cs="Segoe UI"/>
          <w:b/>
          <w:bCs/>
          <w:color w:val="000000" w:themeColor="text1"/>
          <w:sz w:val="22"/>
          <w:szCs w:val="22"/>
        </w:rPr>
      </w:pPr>
    </w:p>
    <w:p w14:paraId="5D5D28D4" w14:textId="47EB68CE" w:rsidR="277C08DF" w:rsidRPr="0041628C" w:rsidRDefault="58F81DC1" w:rsidP="33D4CC7A">
      <w:pPr>
        <w:pStyle w:val="Heading3"/>
        <w:rPr>
          <w:rFonts w:cs="Segoe UI"/>
          <w:b w:val="0"/>
          <w:bCs w:val="0"/>
          <w:color w:val="000000" w:themeColor="text1"/>
          <w:szCs w:val="22"/>
        </w:rPr>
      </w:pPr>
      <w:bookmarkStart w:id="61" w:name="_Toc167818356"/>
      <w:r w:rsidRPr="0041628C">
        <w:rPr>
          <w:rFonts w:cs="Segoe UI"/>
          <w:szCs w:val="22"/>
        </w:rPr>
        <w:t>4</w:t>
      </w:r>
      <w:r w:rsidR="277C08DF" w:rsidRPr="0041628C">
        <w:rPr>
          <w:rFonts w:cs="Segoe UI"/>
          <w:szCs w:val="22"/>
        </w:rPr>
        <w:t>.4</w:t>
      </w:r>
      <w:r w:rsidR="277C08DF" w:rsidRPr="0041628C">
        <w:rPr>
          <w:rFonts w:cs="Segoe UI"/>
          <w:szCs w:val="22"/>
        </w:rPr>
        <w:tab/>
        <w:t>Hazard identification</w:t>
      </w:r>
      <w:bookmarkEnd w:id="61"/>
    </w:p>
    <w:p w14:paraId="31789653" w14:textId="7183BB05"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 xml:space="preserve">The first step in managing workplace health and safety risks is hazard identification. Hazards are those items and situations that have potential to cause harm, and generally arise from the following aspects of work: </w:t>
      </w:r>
    </w:p>
    <w:p w14:paraId="466C7712" w14:textId="424A5076" w:rsidR="277C08DF" w:rsidRPr="0041628C" w:rsidRDefault="277C08DF" w:rsidP="009060B3">
      <w:pPr>
        <w:pStyle w:val="ListParagraph"/>
        <w:numPr>
          <w:ilvl w:val="0"/>
          <w:numId w:val="11"/>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physical work environment</w:t>
      </w:r>
    </w:p>
    <w:p w14:paraId="32AA6A8A" w14:textId="655B3AB9" w:rsidR="277C08DF" w:rsidRPr="0041628C" w:rsidRDefault="277C08DF" w:rsidP="009060B3">
      <w:pPr>
        <w:pStyle w:val="ListParagraph"/>
        <w:numPr>
          <w:ilvl w:val="0"/>
          <w:numId w:val="11"/>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work tasks and how they are performed</w:t>
      </w:r>
    </w:p>
    <w:p w14:paraId="45EE4702" w14:textId="1F536195" w:rsidR="277C08DF" w:rsidRPr="0041628C" w:rsidRDefault="277C08DF" w:rsidP="009060B3">
      <w:pPr>
        <w:pStyle w:val="ListParagraph"/>
        <w:numPr>
          <w:ilvl w:val="0"/>
          <w:numId w:val="11"/>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equipment, materials and substances used</w:t>
      </w:r>
    </w:p>
    <w:p w14:paraId="6A794811" w14:textId="5D2011BF" w:rsidR="277C08DF" w:rsidRPr="0041628C" w:rsidRDefault="277C08DF" w:rsidP="009060B3">
      <w:pPr>
        <w:pStyle w:val="ListParagraph"/>
        <w:numPr>
          <w:ilvl w:val="0"/>
          <w:numId w:val="11"/>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 xml:space="preserve">work culture, design and management. </w:t>
      </w:r>
    </w:p>
    <w:p w14:paraId="0939A03C" w14:textId="5D5E1110" w:rsidR="45C96C08" w:rsidRPr="0041628C" w:rsidRDefault="45C96C08" w:rsidP="45C96C08">
      <w:pPr>
        <w:rPr>
          <w:rFonts w:ascii="Segoe UI" w:eastAsia="Calibri" w:hAnsi="Segoe UI" w:cs="Segoe UI"/>
          <w:color w:val="000000" w:themeColor="text1"/>
          <w:sz w:val="22"/>
          <w:szCs w:val="22"/>
        </w:rPr>
      </w:pPr>
    </w:p>
    <w:p w14:paraId="3A4F5664" w14:textId="75589E63" w:rsidR="45C96C08" w:rsidRPr="0041628C" w:rsidRDefault="277C08DF" w:rsidP="33D4CC7A">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 xml:space="preserve">Examples of hazards that may be relevant to the </w:t>
      </w:r>
      <w:r w:rsidRPr="0041628C">
        <w:rPr>
          <w:rFonts w:ascii="Segoe UI" w:eastAsia="Calibri" w:hAnsi="Segoe UI" w:cs="Segoe UI"/>
          <w:b/>
          <w:bCs/>
          <w:color w:val="000000" w:themeColor="text1"/>
          <w:sz w:val="22"/>
          <w:szCs w:val="22"/>
        </w:rPr>
        <w:t>[</w:t>
      </w:r>
      <w:proofErr w:type="spellStart"/>
      <w:r w:rsidRPr="0041628C">
        <w:rPr>
          <w:rFonts w:ascii="Segoe UI" w:eastAsia="Calibri" w:hAnsi="Segoe UI" w:cs="Segoe UI"/>
          <w:b/>
          <w:bCs/>
          <w:color w:val="000000" w:themeColor="text1"/>
          <w:sz w:val="22"/>
          <w:szCs w:val="22"/>
        </w:rPr>
        <w:t>organisation</w:t>
      </w:r>
      <w:proofErr w:type="spellEnd"/>
      <w:r w:rsidRPr="0041628C">
        <w:rPr>
          <w:rFonts w:ascii="Segoe UI" w:eastAsia="Calibri" w:hAnsi="Segoe UI" w:cs="Segoe UI"/>
          <w:b/>
          <w:bCs/>
          <w:color w:val="000000" w:themeColor="text1"/>
          <w:sz w:val="22"/>
          <w:szCs w:val="22"/>
        </w:rPr>
        <w:t xml:space="preserve"> name] </w:t>
      </w:r>
      <w:r w:rsidRPr="0041628C">
        <w:rPr>
          <w:rFonts w:ascii="Segoe UI" w:eastAsia="Calibri" w:hAnsi="Segoe UI" w:cs="Segoe UI"/>
          <w:color w:val="000000" w:themeColor="text1"/>
          <w:sz w:val="22"/>
          <w:szCs w:val="22"/>
        </w:rPr>
        <w:t xml:space="preserve">workplace are: </w:t>
      </w:r>
    </w:p>
    <w:p w14:paraId="50D5D954" w14:textId="54A62DB5" w:rsidR="45C96C08" w:rsidRPr="0041628C" w:rsidRDefault="45C96C08" w:rsidP="45C96C08">
      <w:pPr>
        <w:rPr>
          <w:rFonts w:ascii="Segoe UI" w:eastAsia="Calibri" w:hAnsi="Segoe UI" w:cs="Segoe UI"/>
          <w:color w:val="000000" w:themeColor="text1"/>
          <w:sz w:val="22"/>
          <w:szCs w:val="22"/>
        </w:rPr>
      </w:pPr>
    </w:p>
    <w:tbl>
      <w:tblPr>
        <w:tblStyle w:val="TableGrid"/>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95"/>
        <w:gridCol w:w="5445"/>
      </w:tblGrid>
      <w:tr w:rsidR="45C96C08" w:rsidRPr="0041628C" w14:paraId="04D55523" w14:textId="77777777" w:rsidTr="45C96C08">
        <w:trPr>
          <w:trHeight w:val="300"/>
        </w:trPr>
        <w:tc>
          <w:tcPr>
            <w:tcW w:w="3195" w:type="dxa"/>
            <w:shd w:val="clear" w:color="auto" w:fill="F2F2F2" w:themeFill="background1" w:themeFillShade="F2"/>
            <w:tcMar>
              <w:left w:w="105" w:type="dxa"/>
              <w:right w:w="105" w:type="dxa"/>
            </w:tcMar>
          </w:tcPr>
          <w:p w14:paraId="3DDE063B" w14:textId="5F3590D3" w:rsidR="45C96C08" w:rsidRPr="0041628C" w:rsidRDefault="45C96C08" w:rsidP="00A143EF">
            <w:pPr>
              <w:jc w:val="left"/>
              <w:rPr>
                <w:rFonts w:ascii="Segoe UI" w:eastAsia="Calibri" w:hAnsi="Segoe UI" w:cs="Segoe UI"/>
                <w:sz w:val="22"/>
                <w:szCs w:val="22"/>
              </w:rPr>
            </w:pPr>
            <w:r w:rsidRPr="0041628C">
              <w:rPr>
                <w:rFonts w:ascii="Segoe UI" w:eastAsia="Calibri" w:hAnsi="Segoe UI" w:cs="Segoe UI"/>
                <w:b/>
                <w:bCs/>
                <w:sz w:val="22"/>
                <w:szCs w:val="22"/>
              </w:rPr>
              <w:t>Hazard</w:t>
            </w:r>
            <w:r w:rsidRPr="0041628C">
              <w:rPr>
                <w:rFonts w:ascii="Segoe UI" w:hAnsi="Segoe UI" w:cs="Segoe UI"/>
                <w:sz w:val="22"/>
                <w:szCs w:val="22"/>
              </w:rPr>
              <w:tab/>
            </w:r>
          </w:p>
        </w:tc>
        <w:tc>
          <w:tcPr>
            <w:tcW w:w="5445" w:type="dxa"/>
            <w:shd w:val="clear" w:color="auto" w:fill="F2F2F2" w:themeFill="background1" w:themeFillShade="F2"/>
            <w:tcMar>
              <w:left w:w="105" w:type="dxa"/>
              <w:right w:w="105" w:type="dxa"/>
            </w:tcMar>
          </w:tcPr>
          <w:p w14:paraId="642B9D84" w14:textId="3A0F204C" w:rsidR="45C96C08" w:rsidRPr="0041628C" w:rsidRDefault="45C96C08" w:rsidP="00A143EF">
            <w:pPr>
              <w:jc w:val="left"/>
              <w:rPr>
                <w:rFonts w:ascii="Segoe UI" w:eastAsia="Calibri" w:hAnsi="Segoe UI" w:cs="Segoe UI"/>
                <w:sz w:val="22"/>
                <w:szCs w:val="22"/>
              </w:rPr>
            </w:pPr>
            <w:r w:rsidRPr="0041628C">
              <w:rPr>
                <w:rFonts w:ascii="Segoe UI" w:eastAsia="Calibri" w:hAnsi="Segoe UI" w:cs="Segoe UI"/>
                <w:b/>
                <w:bCs/>
                <w:sz w:val="22"/>
                <w:szCs w:val="22"/>
              </w:rPr>
              <w:t>Potential harm</w:t>
            </w:r>
          </w:p>
        </w:tc>
      </w:tr>
      <w:tr w:rsidR="45C96C08" w:rsidRPr="0041628C" w14:paraId="03377263" w14:textId="77777777" w:rsidTr="45C96C08">
        <w:trPr>
          <w:trHeight w:val="300"/>
        </w:trPr>
        <w:tc>
          <w:tcPr>
            <w:tcW w:w="3195" w:type="dxa"/>
            <w:tcMar>
              <w:left w:w="105" w:type="dxa"/>
              <w:right w:w="105" w:type="dxa"/>
            </w:tcMar>
          </w:tcPr>
          <w:p w14:paraId="040DD3C0" w14:textId="1CE690E1" w:rsidR="45C96C08" w:rsidRPr="0041628C" w:rsidRDefault="45C96C08" w:rsidP="00A143EF">
            <w:pPr>
              <w:jc w:val="left"/>
              <w:rPr>
                <w:rFonts w:ascii="Segoe UI" w:eastAsia="Calibri" w:hAnsi="Segoe UI" w:cs="Segoe UI"/>
                <w:sz w:val="22"/>
                <w:szCs w:val="22"/>
              </w:rPr>
            </w:pPr>
            <w:r w:rsidRPr="0041628C">
              <w:rPr>
                <w:rFonts w:ascii="Segoe UI" w:eastAsia="Calibri" w:hAnsi="Segoe UI" w:cs="Segoe UI"/>
                <w:sz w:val="22"/>
                <w:szCs w:val="22"/>
              </w:rPr>
              <w:t>Physical work environment</w:t>
            </w:r>
          </w:p>
        </w:tc>
        <w:tc>
          <w:tcPr>
            <w:tcW w:w="5445" w:type="dxa"/>
            <w:tcMar>
              <w:left w:w="105" w:type="dxa"/>
              <w:right w:w="105" w:type="dxa"/>
            </w:tcMar>
          </w:tcPr>
          <w:p w14:paraId="6FB61676" w14:textId="1A146BB0" w:rsidR="45C96C08" w:rsidRPr="0041628C" w:rsidRDefault="45C96C08" w:rsidP="00A143EF">
            <w:pPr>
              <w:jc w:val="left"/>
              <w:rPr>
                <w:rFonts w:ascii="Segoe UI" w:eastAsia="Calibri" w:hAnsi="Segoe UI" w:cs="Segoe UI"/>
                <w:sz w:val="22"/>
                <w:szCs w:val="22"/>
              </w:rPr>
            </w:pPr>
            <w:r w:rsidRPr="0041628C">
              <w:rPr>
                <w:rFonts w:ascii="Segoe UI" w:eastAsia="Calibri" w:hAnsi="Segoe UI" w:cs="Segoe UI"/>
                <w:sz w:val="22"/>
                <w:szCs w:val="22"/>
              </w:rPr>
              <w:t>Trips and falls from power cords across walkways</w:t>
            </w:r>
          </w:p>
        </w:tc>
      </w:tr>
      <w:tr w:rsidR="45C96C08" w:rsidRPr="0041628C" w14:paraId="748F5233" w14:textId="77777777" w:rsidTr="45C96C08">
        <w:trPr>
          <w:trHeight w:val="300"/>
        </w:trPr>
        <w:tc>
          <w:tcPr>
            <w:tcW w:w="3195" w:type="dxa"/>
            <w:tcMar>
              <w:left w:w="105" w:type="dxa"/>
              <w:right w:w="105" w:type="dxa"/>
            </w:tcMar>
          </w:tcPr>
          <w:p w14:paraId="71D76683" w14:textId="248FADD5" w:rsidR="45C96C08" w:rsidRPr="0041628C" w:rsidRDefault="45C96C08" w:rsidP="00A143EF">
            <w:pPr>
              <w:jc w:val="left"/>
              <w:rPr>
                <w:rFonts w:ascii="Segoe UI" w:eastAsia="Calibri" w:hAnsi="Segoe UI" w:cs="Segoe UI"/>
                <w:sz w:val="22"/>
                <w:szCs w:val="22"/>
              </w:rPr>
            </w:pPr>
            <w:r w:rsidRPr="0041628C">
              <w:rPr>
                <w:rFonts w:ascii="Segoe UI" w:eastAsia="Calibri" w:hAnsi="Segoe UI" w:cs="Segoe UI"/>
                <w:sz w:val="22"/>
                <w:szCs w:val="22"/>
              </w:rPr>
              <w:lastRenderedPageBreak/>
              <w:t>Work tasks and how they</w:t>
            </w:r>
          </w:p>
          <w:p w14:paraId="1C0BABAF" w14:textId="43E9B8CD" w:rsidR="45C96C08" w:rsidRPr="0041628C" w:rsidRDefault="45C96C08" w:rsidP="00A143EF">
            <w:pPr>
              <w:jc w:val="left"/>
              <w:rPr>
                <w:rFonts w:ascii="Segoe UI" w:eastAsia="Calibri" w:hAnsi="Segoe UI" w:cs="Segoe UI"/>
                <w:sz w:val="22"/>
                <w:szCs w:val="22"/>
              </w:rPr>
            </w:pPr>
            <w:r w:rsidRPr="0041628C">
              <w:rPr>
                <w:rFonts w:ascii="Segoe UI" w:eastAsia="Calibri" w:hAnsi="Segoe UI" w:cs="Segoe UI"/>
                <w:sz w:val="22"/>
                <w:szCs w:val="22"/>
              </w:rPr>
              <w:t>are performed</w:t>
            </w:r>
          </w:p>
        </w:tc>
        <w:tc>
          <w:tcPr>
            <w:tcW w:w="5445" w:type="dxa"/>
            <w:tcMar>
              <w:left w:w="105" w:type="dxa"/>
              <w:right w:w="105" w:type="dxa"/>
            </w:tcMar>
          </w:tcPr>
          <w:p w14:paraId="7BA1DB8C" w14:textId="69B1F284" w:rsidR="45C96C08" w:rsidRPr="0041628C" w:rsidRDefault="45C96C08" w:rsidP="00A143EF">
            <w:pPr>
              <w:jc w:val="left"/>
              <w:rPr>
                <w:rFonts w:ascii="Segoe UI" w:eastAsia="Calibri" w:hAnsi="Segoe UI" w:cs="Segoe UI"/>
                <w:sz w:val="22"/>
                <w:szCs w:val="22"/>
              </w:rPr>
            </w:pPr>
            <w:r w:rsidRPr="0041628C">
              <w:rPr>
                <w:rFonts w:ascii="Segoe UI" w:eastAsia="Calibri" w:hAnsi="Segoe UI" w:cs="Segoe UI"/>
                <w:sz w:val="22"/>
                <w:szCs w:val="22"/>
              </w:rPr>
              <w:t>Over-exertion or repetitive movement causing muscular strain</w:t>
            </w:r>
          </w:p>
        </w:tc>
      </w:tr>
      <w:tr w:rsidR="45C96C08" w:rsidRPr="0041628C" w14:paraId="2707836B" w14:textId="77777777" w:rsidTr="45C96C08">
        <w:trPr>
          <w:trHeight w:val="300"/>
        </w:trPr>
        <w:tc>
          <w:tcPr>
            <w:tcW w:w="3195" w:type="dxa"/>
            <w:tcMar>
              <w:left w:w="105" w:type="dxa"/>
              <w:right w:w="105" w:type="dxa"/>
            </w:tcMar>
          </w:tcPr>
          <w:p w14:paraId="1D2E13A8" w14:textId="6FFC9FE1" w:rsidR="45C96C08" w:rsidRPr="0041628C" w:rsidRDefault="45C96C08" w:rsidP="00A143EF">
            <w:pPr>
              <w:jc w:val="left"/>
              <w:rPr>
                <w:rFonts w:ascii="Segoe UI" w:eastAsia="Calibri" w:hAnsi="Segoe UI" w:cs="Segoe UI"/>
                <w:sz w:val="22"/>
                <w:szCs w:val="22"/>
              </w:rPr>
            </w:pPr>
            <w:r w:rsidRPr="0041628C">
              <w:rPr>
                <w:rFonts w:ascii="Segoe UI" w:eastAsia="Calibri" w:hAnsi="Segoe UI" w:cs="Segoe UI"/>
                <w:sz w:val="22"/>
                <w:szCs w:val="22"/>
              </w:rPr>
              <w:t>Equipment, materials and substances</w:t>
            </w:r>
          </w:p>
        </w:tc>
        <w:tc>
          <w:tcPr>
            <w:tcW w:w="5445" w:type="dxa"/>
            <w:tcMar>
              <w:left w:w="105" w:type="dxa"/>
              <w:right w:w="105" w:type="dxa"/>
            </w:tcMar>
          </w:tcPr>
          <w:p w14:paraId="2B7C5ED1" w14:textId="5C692D54" w:rsidR="45C96C08" w:rsidRPr="0041628C" w:rsidRDefault="45C96C08" w:rsidP="00A143EF">
            <w:pPr>
              <w:jc w:val="left"/>
              <w:rPr>
                <w:rFonts w:ascii="Segoe UI" w:eastAsia="Calibri" w:hAnsi="Segoe UI" w:cs="Segoe UI"/>
                <w:sz w:val="22"/>
                <w:szCs w:val="22"/>
              </w:rPr>
            </w:pPr>
            <w:r w:rsidRPr="0041628C">
              <w:rPr>
                <w:rFonts w:ascii="Segoe UI" w:eastAsia="Calibri" w:hAnsi="Segoe UI" w:cs="Segoe UI"/>
                <w:sz w:val="22"/>
                <w:szCs w:val="22"/>
              </w:rPr>
              <w:t xml:space="preserve">Being hit by, or hitting, moving vehicles whilst operating the </w:t>
            </w:r>
            <w:proofErr w:type="spellStart"/>
            <w:r w:rsidRPr="0041628C">
              <w:rPr>
                <w:rFonts w:ascii="Segoe UI" w:eastAsia="Calibri" w:hAnsi="Segoe UI" w:cs="Segoe UI"/>
                <w:sz w:val="22"/>
                <w:szCs w:val="22"/>
              </w:rPr>
              <w:t>organisation’s</w:t>
            </w:r>
            <w:proofErr w:type="spellEnd"/>
            <w:r w:rsidRPr="0041628C">
              <w:rPr>
                <w:rFonts w:ascii="Segoe UI" w:eastAsia="Calibri" w:hAnsi="Segoe UI" w:cs="Segoe UI"/>
                <w:sz w:val="22"/>
                <w:szCs w:val="22"/>
              </w:rPr>
              <w:t xml:space="preserve"> motor vehicle</w:t>
            </w:r>
          </w:p>
        </w:tc>
      </w:tr>
      <w:tr w:rsidR="45C96C08" w:rsidRPr="0041628C" w14:paraId="5BC27777" w14:textId="77777777" w:rsidTr="45C96C08">
        <w:trPr>
          <w:trHeight w:val="300"/>
        </w:trPr>
        <w:tc>
          <w:tcPr>
            <w:tcW w:w="3195" w:type="dxa"/>
            <w:tcMar>
              <w:left w:w="105" w:type="dxa"/>
              <w:right w:w="105" w:type="dxa"/>
            </w:tcMar>
          </w:tcPr>
          <w:p w14:paraId="2626A6EE" w14:textId="08345860" w:rsidR="45C96C08" w:rsidRPr="0041628C" w:rsidRDefault="45C96C08" w:rsidP="00A143EF">
            <w:pPr>
              <w:jc w:val="left"/>
              <w:rPr>
                <w:rFonts w:ascii="Segoe UI" w:eastAsia="Calibri" w:hAnsi="Segoe UI" w:cs="Segoe UI"/>
                <w:sz w:val="22"/>
                <w:szCs w:val="22"/>
              </w:rPr>
            </w:pPr>
            <w:r w:rsidRPr="0041628C">
              <w:rPr>
                <w:rFonts w:ascii="Segoe UI" w:eastAsia="Calibri" w:hAnsi="Segoe UI" w:cs="Segoe UI"/>
                <w:sz w:val="22"/>
                <w:szCs w:val="22"/>
              </w:rPr>
              <w:t>Work culture, design and management</w:t>
            </w:r>
          </w:p>
        </w:tc>
        <w:tc>
          <w:tcPr>
            <w:tcW w:w="5445" w:type="dxa"/>
            <w:tcMar>
              <w:left w:w="105" w:type="dxa"/>
              <w:right w:w="105" w:type="dxa"/>
            </w:tcMar>
          </w:tcPr>
          <w:p w14:paraId="3BDF2E8B" w14:textId="1AAD24F4" w:rsidR="45C96C08" w:rsidRPr="0041628C" w:rsidRDefault="45C96C08" w:rsidP="00A143EF">
            <w:pPr>
              <w:jc w:val="left"/>
              <w:rPr>
                <w:rFonts w:ascii="Segoe UI" w:eastAsia="Calibri" w:hAnsi="Segoe UI" w:cs="Segoe UI"/>
                <w:sz w:val="22"/>
                <w:szCs w:val="22"/>
              </w:rPr>
            </w:pPr>
            <w:r w:rsidRPr="0041628C">
              <w:rPr>
                <w:rFonts w:ascii="Segoe UI" w:eastAsia="Calibri" w:hAnsi="Segoe UI" w:cs="Segoe UI"/>
                <w:sz w:val="22"/>
                <w:szCs w:val="22"/>
              </w:rPr>
              <w:t>Effects of work-related stress, bullying, and work-related fatigue</w:t>
            </w:r>
          </w:p>
        </w:tc>
      </w:tr>
      <w:tr w:rsidR="45C96C08" w:rsidRPr="0041628C" w14:paraId="6EB16D03" w14:textId="77777777" w:rsidTr="45C96C08">
        <w:trPr>
          <w:trHeight w:val="300"/>
        </w:trPr>
        <w:tc>
          <w:tcPr>
            <w:tcW w:w="3195" w:type="dxa"/>
            <w:tcMar>
              <w:left w:w="105" w:type="dxa"/>
              <w:right w:w="105" w:type="dxa"/>
            </w:tcMar>
          </w:tcPr>
          <w:p w14:paraId="0CF3AF69" w14:textId="46B9A579" w:rsidR="45C96C08" w:rsidRPr="0041628C" w:rsidRDefault="45C96C08" w:rsidP="00A143EF">
            <w:pPr>
              <w:jc w:val="left"/>
              <w:rPr>
                <w:rFonts w:ascii="Segoe UI" w:eastAsia="Calibri" w:hAnsi="Segoe UI" w:cs="Segoe UI"/>
                <w:sz w:val="22"/>
                <w:szCs w:val="22"/>
              </w:rPr>
            </w:pPr>
            <w:r w:rsidRPr="0041628C">
              <w:rPr>
                <w:rFonts w:ascii="Segoe UI" w:eastAsia="Calibri" w:hAnsi="Segoe UI" w:cs="Segoe UI"/>
                <w:b/>
                <w:bCs/>
                <w:sz w:val="22"/>
                <w:szCs w:val="22"/>
              </w:rPr>
              <w:t xml:space="preserve">[Insert </w:t>
            </w:r>
            <w:proofErr w:type="gramStart"/>
            <w:r w:rsidRPr="0041628C">
              <w:rPr>
                <w:rFonts w:ascii="Segoe UI" w:eastAsia="Calibri" w:hAnsi="Segoe UI" w:cs="Segoe UI"/>
                <w:b/>
                <w:bCs/>
                <w:sz w:val="22"/>
                <w:szCs w:val="22"/>
              </w:rPr>
              <w:t>other</w:t>
            </w:r>
            <w:proofErr w:type="gramEnd"/>
            <w:r w:rsidRPr="0041628C">
              <w:rPr>
                <w:rFonts w:ascii="Segoe UI" w:eastAsia="Calibri" w:hAnsi="Segoe UI" w:cs="Segoe UI"/>
                <w:b/>
                <w:bCs/>
                <w:sz w:val="22"/>
                <w:szCs w:val="22"/>
              </w:rPr>
              <w:t xml:space="preserve"> workplace hazard]</w:t>
            </w:r>
          </w:p>
        </w:tc>
        <w:tc>
          <w:tcPr>
            <w:tcW w:w="5445" w:type="dxa"/>
            <w:tcMar>
              <w:left w:w="105" w:type="dxa"/>
              <w:right w:w="105" w:type="dxa"/>
            </w:tcMar>
          </w:tcPr>
          <w:p w14:paraId="3C10A0BA" w14:textId="5F684AD3" w:rsidR="45C96C08" w:rsidRPr="0041628C" w:rsidRDefault="45C96C08" w:rsidP="00A143EF">
            <w:pPr>
              <w:jc w:val="left"/>
              <w:rPr>
                <w:rFonts w:ascii="Segoe UI" w:eastAsia="Calibri" w:hAnsi="Segoe UI" w:cs="Segoe UI"/>
                <w:sz w:val="22"/>
                <w:szCs w:val="22"/>
              </w:rPr>
            </w:pPr>
            <w:r w:rsidRPr="0041628C">
              <w:rPr>
                <w:rFonts w:ascii="Segoe UI" w:eastAsia="Calibri" w:hAnsi="Segoe UI" w:cs="Segoe UI"/>
                <w:b/>
                <w:bCs/>
                <w:sz w:val="22"/>
                <w:szCs w:val="22"/>
              </w:rPr>
              <w:t>[Insert potential harm]</w:t>
            </w:r>
          </w:p>
        </w:tc>
      </w:tr>
    </w:tbl>
    <w:p w14:paraId="5C245924" w14:textId="78F8806F" w:rsidR="45C96C08" w:rsidRPr="0041628C" w:rsidRDefault="45C96C08" w:rsidP="45C96C08">
      <w:pPr>
        <w:rPr>
          <w:rFonts w:ascii="Segoe UI" w:eastAsia="Calibri" w:hAnsi="Segoe UI" w:cs="Segoe UI"/>
          <w:color w:val="000000" w:themeColor="text1"/>
          <w:sz w:val="22"/>
          <w:szCs w:val="22"/>
        </w:rPr>
      </w:pPr>
    </w:p>
    <w:p w14:paraId="4EEED337" w14:textId="6ED4D4E2"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b/>
          <w:bCs/>
          <w:color w:val="000000" w:themeColor="text1"/>
          <w:sz w:val="22"/>
          <w:szCs w:val="22"/>
        </w:rPr>
        <w:t>[</w:t>
      </w:r>
      <w:proofErr w:type="spellStart"/>
      <w:r w:rsidRPr="0041628C">
        <w:rPr>
          <w:rFonts w:ascii="Segoe UI" w:eastAsia="Calibri" w:hAnsi="Segoe UI" w:cs="Segoe UI"/>
          <w:b/>
          <w:bCs/>
          <w:color w:val="000000" w:themeColor="text1"/>
          <w:sz w:val="22"/>
          <w:szCs w:val="22"/>
        </w:rPr>
        <w:t>Organisation</w:t>
      </w:r>
      <w:proofErr w:type="spellEnd"/>
      <w:r w:rsidRPr="0041628C">
        <w:rPr>
          <w:rFonts w:ascii="Segoe UI" w:eastAsia="Calibri" w:hAnsi="Segoe UI" w:cs="Segoe UI"/>
          <w:b/>
          <w:bCs/>
          <w:color w:val="000000" w:themeColor="text1"/>
          <w:sz w:val="22"/>
          <w:szCs w:val="22"/>
        </w:rPr>
        <w:t xml:space="preserve"> name] </w:t>
      </w:r>
      <w:r w:rsidRPr="0041628C">
        <w:rPr>
          <w:rFonts w:ascii="Segoe UI" w:eastAsia="Calibri" w:hAnsi="Segoe UI" w:cs="Segoe UI"/>
          <w:color w:val="000000" w:themeColor="text1"/>
          <w:sz w:val="22"/>
          <w:szCs w:val="22"/>
        </w:rPr>
        <w:t xml:space="preserve">works closely with workers to look at every task in the workplace to assist in finding potential hazards. </w:t>
      </w:r>
    </w:p>
    <w:p w14:paraId="5A1CF5E0" w14:textId="758AFC3E" w:rsidR="45C96C08" w:rsidRPr="0041628C" w:rsidRDefault="45C96C08" w:rsidP="45C96C08">
      <w:pPr>
        <w:rPr>
          <w:rFonts w:ascii="Segoe UI" w:eastAsia="Calibri" w:hAnsi="Segoe UI" w:cs="Segoe UI"/>
          <w:color w:val="000000" w:themeColor="text1"/>
          <w:sz w:val="22"/>
          <w:szCs w:val="22"/>
        </w:rPr>
      </w:pPr>
    </w:p>
    <w:p w14:paraId="74DC6328" w14:textId="1C82FD26"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Strategies for identifying hazards include:</w:t>
      </w:r>
    </w:p>
    <w:p w14:paraId="28706F02" w14:textId="6193EC87" w:rsidR="277C08DF" w:rsidRPr="0041628C" w:rsidRDefault="277C08DF" w:rsidP="009060B3">
      <w:pPr>
        <w:pStyle w:val="ListParagraph"/>
        <w:numPr>
          <w:ilvl w:val="0"/>
          <w:numId w:val="10"/>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inspecting the workplace (environment audits</w:t>
      </w:r>
      <w:proofErr w:type="gramStart"/>
      <w:r w:rsidRPr="0041628C">
        <w:rPr>
          <w:rFonts w:ascii="Segoe UI" w:eastAsia="Calibri" w:hAnsi="Segoe UI" w:cs="Segoe UI"/>
          <w:color w:val="000000" w:themeColor="text1"/>
          <w:sz w:val="22"/>
          <w:szCs w:val="22"/>
        </w:rPr>
        <w:t>);</w:t>
      </w:r>
      <w:proofErr w:type="gramEnd"/>
    </w:p>
    <w:p w14:paraId="522DA3A5" w14:textId="55163073" w:rsidR="277C08DF" w:rsidRPr="0041628C" w:rsidRDefault="277C08DF" w:rsidP="009060B3">
      <w:pPr>
        <w:pStyle w:val="ListParagraph"/>
        <w:numPr>
          <w:ilvl w:val="0"/>
          <w:numId w:val="10"/>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consulting with workers; and</w:t>
      </w:r>
    </w:p>
    <w:p w14:paraId="53A6FC25" w14:textId="12EF1B1A" w:rsidR="277C08DF" w:rsidRPr="0041628C" w:rsidRDefault="277C08DF" w:rsidP="009060B3">
      <w:pPr>
        <w:pStyle w:val="ListParagraph"/>
        <w:numPr>
          <w:ilvl w:val="0"/>
          <w:numId w:val="10"/>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reviewing information and advice from external parties, such as industry associations and regulators.</w:t>
      </w:r>
    </w:p>
    <w:p w14:paraId="6BB9F2BC" w14:textId="72EE17E9" w:rsidR="277C08DF" w:rsidRPr="0041628C" w:rsidRDefault="277C08DF" w:rsidP="009060B3">
      <w:pPr>
        <w:pStyle w:val="ListParagraph"/>
        <w:numPr>
          <w:ilvl w:val="0"/>
          <w:numId w:val="10"/>
        </w:numPr>
        <w:rPr>
          <w:rFonts w:ascii="Segoe UI" w:eastAsia="Calibri" w:hAnsi="Segoe UI" w:cs="Segoe UI"/>
          <w:color w:val="000000" w:themeColor="text1"/>
          <w:sz w:val="22"/>
          <w:szCs w:val="22"/>
        </w:rPr>
      </w:pPr>
      <w:r w:rsidRPr="0041628C">
        <w:rPr>
          <w:rFonts w:ascii="Segoe UI" w:eastAsia="Calibri" w:hAnsi="Segoe UI" w:cs="Segoe UI"/>
          <w:b/>
          <w:bCs/>
          <w:color w:val="000000" w:themeColor="text1"/>
          <w:sz w:val="22"/>
          <w:szCs w:val="22"/>
        </w:rPr>
        <w:t xml:space="preserve">[Insert other strategies to identified hazards]. </w:t>
      </w:r>
    </w:p>
    <w:p w14:paraId="478BE1AC" w14:textId="2A66D930" w:rsidR="277C08DF" w:rsidRPr="0041628C" w:rsidRDefault="277C08DF" w:rsidP="45C96C08">
      <w:pPr>
        <w:rPr>
          <w:rFonts w:ascii="Segoe UI" w:eastAsia="Calibri" w:hAnsi="Segoe UI" w:cs="Segoe UI"/>
          <w:color w:val="000000" w:themeColor="text1"/>
          <w:sz w:val="22"/>
          <w:szCs w:val="22"/>
        </w:rPr>
      </w:pPr>
      <w:r w:rsidRPr="0041628C">
        <w:rPr>
          <w:rFonts w:ascii="Segoe UI" w:hAnsi="Segoe UI" w:cs="Segoe UI"/>
          <w:sz w:val="22"/>
          <w:szCs w:val="22"/>
        </w:rPr>
        <w:br/>
      </w:r>
      <w:r w:rsidRPr="0041628C">
        <w:rPr>
          <w:rFonts w:ascii="Segoe UI" w:eastAsia="Calibri" w:hAnsi="Segoe UI" w:cs="Segoe UI"/>
          <w:color w:val="000000" w:themeColor="text1"/>
          <w:sz w:val="22"/>
          <w:szCs w:val="22"/>
          <w:lang w:val="en-AU"/>
        </w:rPr>
        <w:t xml:space="preserve">To identify psychosocial hazards in particular, some factors you may consider </w:t>
      </w:r>
      <w:proofErr w:type="gramStart"/>
      <w:r w:rsidRPr="0041628C">
        <w:rPr>
          <w:rFonts w:ascii="Segoe UI" w:eastAsia="Calibri" w:hAnsi="Segoe UI" w:cs="Segoe UI"/>
          <w:color w:val="000000" w:themeColor="text1"/>
          <w:sz w:val="22"/>
          <w:szCs w:val="22"/>
          <w:lang w:val="en-AU"/>
        </w:rPr>
        <w:t>include:</w:t>
      </w:r>
      <w:proofErr w:type="gramEnd"/>
      <w:r w:rsidRPr="0041628C">
        <w:rPr>
          <w:rFonts w:ascii="Segoe UI" w:eastAsia="Calibri" w:hAnsi="Segoe UI" w:cs="Segoe UI"/>
          <w:color w:val="000000" w:themeColor="text1"/>
          <w:sz w:val="22"/>
          <w:szCs w:val="22"/>
          <w:vertAlign w:val="superscript"/>
          <w:lang w:val="en-AU"/>
        </w:rPr>
        <w:t>3</w:t>
      </w:r>
    </w:p>
    <w:p w14:paraId="7A96BBF3" w14:textId="3C366D73" w:rsidR="277C08DF" w:rsidRPr="0041628C" w:rsidRDefault="277C08DF" w:rsidP="009060B3">
      <w:pPr>
        <w:pStyle w:val="ListParagraph"/>
        <w:numPr>
          <w:ilvl w:val="0"/>
          <w:numId w:val="9"/>
        </w:numPr>
        <w:rPr>
          <w:rFonts w:ascii="Segoe UI" w:eastAsia="Calibri" w:hAnsi="Segoe UI" w:cs="Segoe UI"/>
          <w:sz w:val="22"/>
          <w:szCs w:val="22"/>
        </w:rPr>
      </w:pPr>
      <w:r w:rsidRPr="0041628C">
        <w:rPr>
          <w:rFonts w:ascii="Segoe UI" w:eastAsia="Calibri" w:hAnsi="Segoe UI" w:cs="Segoe UI"/>
          <w:sz w:val="22"/>
          <w:szCs w:val="22"/>
        </w:rPr>
        <w:t>Systematically collecting and/or reviewing workplace data- for instance, absenteeism, turnover, exit interviews, sick leave data and workers’ compensation claims</w:t>
      </w:r>
    </w:p>
    <w:p w14:paraId="5CABA499" w14:textId="28F7531B" w:rsidR="277C08DF" w:rsidRPr="0041628C" w:rsidRDefault="277C08DF" w:rsidP="009060B3">
      <w:pPr>
        <w:pStyle w:val="ListParagraph"/>
        <w:numPr>
          <w:ilvl w:val="0"/>
          <w:numId w:val="9"/>
        </w:numPr>
        <w:rPr>
          <w:rFonts w:ascii="Segoe UI" w:eastAsia="Calibri" w:hAnsi="Segoe UI" w:cs="Segoe UI"/>
          <w:sz w:val="22"/>
          <w:szCs w:val="22"/>
        </w:rPr>
      </w:pPr>
      <w:r w:rsidRPr="0041628C">
        <w:rPr>
          <w:rFonts w:ascii="Segoe UI" w:eastAsia="Calibri" w:hAnsi="Segoe UI" w:cs="Segoe UI"/>
          <w:sz w:val="22"/>
          <w:szCs w:val="22"/>
        </w:rPr>
        <w:t xml:space="preserve">advice from WHS professionals, employer </w:t>
      </w:r>
      <w:proofErr w:type="spellStart"/>
      <w:r w:rsidRPr="0041628C">
        <w:rPr>
          <w:rFonts w:ascii="Segoe UI" w:eastAsia="Calibri" w:hAnsi="Segoe UI" w:cs="Segoe UI"/>
          <w:sz w:val="22"/>
          <w:szCs w:val="22"/>
        </w:rPr>
        <w:t>organisations</w:t>
      </w:r>
      <w:proofErr w:type="spellEnd"/>
      <w:r w:rsidRPr="0041628C">
        <w:rPr>
          <w:rFonts w:ascii="Segoe UI" w:eastAsia="Calibri" w:hAnsi="Segoe UI" w:cs="Segoe UI"/>
          <w:sz w:val="22"/>
          <w:szCs w:val="22"/>
        </w:rPr>
        <w:t xml:space="preserve"> and unions</w:t>
      </w:r>
    </w:p>
    <w:p w14:paraId="55F7EF4F" w14:textId="12092C1B" w:rsidR="277C08DF" w:rsidRPr="0041628C" w:rsidRDefault="277C08DF" w:rsidP="009060B3">
      <w:pPr>
        <w:pStyle w:val="ListParagraph"/>
        <w:numPr>
          <w:ilvl w:val="0"/>
          <w:numId w:val="9"/>
        </w:numPr>
        <w:rPr>
          <w:rFonts w:ascii="Segoe UI" w:eastAsia="Calibri" w:hAnsi="Segoe UI" w:cs="Segoe UI"/>
          <w:sz w:val="22"/>
          <w:szCs w:val="22"/>
        </w:rPr>
      </w:pPr>
      <w:r w:rsidRPr="0041628C">
        <w:rPr>
          <w:rFonts w:ascii="Segoe UI" w:eastAsia="Calibri" w:hAnsi="Segoe UI" w:cs="Segoe UI"/>
          <w:sz w:val="22"/>
          <w:szCs w:val="22"/>
        </w:rPr>
        <w:t xml:space="preserve">complaints and investigations into alleged harmful workplace </w:t>
      </w:r>
      <w:proofErr w:type="spellStart"/>
      <w:r w:rsidRPr="0041628C">
        <w:rPr>
          <w:rFonts w:ascii="Segoe UI" w:eastAsia="Calibri" w:hAnsi="Segoe UI" w:cs="Segoe UI"/>
          <w:sz w:val="22"/>
          <w:szCs w:val="22"/>
        </w:rPr>
        <w:t>behaviours</w:t>
      </w:r>
      <w:proofErr w:type="spellEnd"/>
    </w:p>
    <w:p w14:paraId="7E616610" w14:textId="7C32EDED" w:rsidR="277C08DF" w:rsidRPr="0041628C" w:rsidRDefault="277C08DF" w:rsidP="00A143EF">
      <w:pPr>
        <w:pStyle w:val="ListParagraph"/>
        <w:numPr>
          <w:ilvl w:val="0"/>
          <w:numId w:val="9"/>
        </w:numPr>
        <w:jc w:val="left"/>
        <w:rPr>
          <w:rFonts w:ascii="Segoe UI" w:eastAsia="Calibri" w:hAnsi="Segoe UI" w:cs="Segoe UI"/>
          <w:sz w:val="22"/>
          <w:szCs w:val="22"/>
        </w:rPr>
      </w:pPr>
      <w:r w:rsidRPr="0041628C">
        <w:rPr>
          <w:rFonts w:ascii="Segoe UI" w:eastAsia="Calibri" w:hAnsi="Segoe UI" w:cs="Segoe UI"/>
          <w:sz w:val="22"/>
          <w:szCs w:val="22"/>
        </w:rPr>
        <w:t xml:space="preserve">psychosocial hazard and workforce or culture surveys. The People at Work psychosocial risk assessment survey is a free government tool that can be taken by workers to help identify risks </w:t>
      </w:r>
      <w:r w:rsidRPr="0041628C">
        <w:rPr>
          <w:rFonts w:ascii="Segoe UI" w:hAnsi="Segoe UI" w:cs="Segoe UI"/>
          <w:sz w:val="22"/>
          <w:szCs w:val="22"/>
        </w:rPr>
        <w:br/>
      </w:r>
      <w:r w:rsidRPr="0041628C">
        <w:rPr>
          <w:rFonts w:ascii="Segoe UI" w:eastAsia="Calibri" w:hAnsi="Segoe UI" w:cs="Segoe UI"/>
          <w:sz w:val="22"/>
          <w:szCs w:val="22"/>
        </w:rPr>
        <w:t>(</w:t>
      </w:r>
      <w:proofErr w:type="gramStart"/>
      <w:r w:rsidRPr="0041628C">
        <w:rPr>
          <w:rFonts w:ascii="Segoe UI" w:eastAsia="Calibri" w:hAnsi="Segoe UI" w:cs="Segoe UI"/>
          <w:sz w:val="22"/>
          <w:szCs w:val="22"/>
        </w:rPr>
        <w:t>see  ‘</w:t>
      </w:r>
      <w:proofErr w:type="gramEnd"/>
      <w:r w:rsidRPr="0041628C">
        <w:rPr>
          <w:rFonts w:ascii="Segoe UI" w:eastAsia="Calibri" w:hAnsi="Segoe UI" w:cs="Segoe UI"/>
          <w:sz w:val="22"/>
          <w:szCs w:val="22"/>
        </w:rPr>
        <w:t>References and Resources’ for link).</w:t>
      </w:r>
    </w:p>
    <w:p w14:paraId="4CFE6F0F" w14:textId="5B44D5A0" w:rsidR="277C08DF" w:rsidRPr="0041628C" w:rsidRDefault="277C08DF" w:rsidP="45C96C08">
      <w:pPr>
        <w:rPr>
          <w:rFonts w:ascii="Segoe UI" w:eastAsia="Calibri" w:hAnsi="Segoe UI" w:cs="Segoe UI"/>
          <w:color w:val="000000" w:themeColor="text1"/>
          <w:sz w:val="22"/>
          <w:szCs w:val="22"/>
        </w:rPr>
      </w:pPr>
      <w:r w:rsidRPr="0041628C">
        <w:rPr>
          <w:rFonts w:ascii="Segoe UI" w:hAnsi="Segoe UI" w:cs="Segoe UI"/>
          <w:sz w:val="22"/>
          <w:szCs w:val="22"/>
        </w:rPr>
        <w:br/>
      </w:r>
      <w:r w:rsidRPr="0041628C">
        <w:rPr>
          <w:rFonts w:ascii="Segoe UI" w:eastAsia="Calibri" w:hAnsi="Segoe UI" w:cs="Segoe UI"/>
          <w:color w:val="000000" w:themeColor="text1"/>
          <w:sz w:val="22"/>
          <w:szCs w:val="22"/>
          <w:lang w:val="en-AU"/>
        </w:rPr>
        <w:t xml:space="preserve">Make a list of all the hazards you can find or hear from workers, including the ones you know are already being dealt with, to ensure that nothing is missed. You could list these in WHS form 04 Site-specific risk assessment. </w:t>
      </w:r>
    </w:p>
    <w:p w14:paraId="1C705BB3" w14:textId="52F8C7D4" w:rsidR="45C96C08" w:rsidRPr="0041628C" w:rsidRDefault="45C96C08" w:rsidP="45C96C08">
      <w:pPr>
        <w:keepNext/>
        <w:ind w:left="360" w:hanging="360"/>
        <w:rPr>
          <w:rFonts w:ascii="Segoe UI" w:eastAsia="Calibri" w:hAnsi="Segoe UI" w:cs="Segoe UI"/>
          <w:b/>
          <w:bCs/>
          <w:color w:val="000000" w:themeColor="text1"/>
          <w:sz w:val="22"/>
          <w:szCs w:val="22"/>
        </w:rPr>
      </w:pPr>
    </w:p>
    <w:p w14:paraId="1E7D6095" w14:textId="4364D1A2" w:rsidR="277C08DF" w:rsidRPr="0041628C" w:rsidRDefault="3B3675E5" w:rsidP="33D4CC7A">
      <w:pPr>
        <w:pStyle w:val="Heading3"/>
        <w:rPr>
          <w:rFonts w:cs="Segoe UI"/>
          <w:b w:val="0"/>
          <w:bCs w:val="0"/>
          <w:color w:val="000000" w:themeColor="text1"/>
          <w:szCs w:val="22"/>
        </w:rPr>
      </w:pPr>
      <w:bookmarkStart w:id="62" w:name="_Toc167818357"/>
      <w:r w:rsidRPr="0041628C">
        <w:rPr>
          <w:rFonts w:cs="Segoe UI"/>
          <w:szCs w:val="22"/>
        </w:rPr>
        <w:t>4</w:t>
      </w:r>
      <w:r w:rsidR="277C08DF" w:rsidRPr="0041628C">
        <w:rPr>
          <w:rFonts w:cs="Segoe UI"/>
          <w:szCs w:val="22"/>
        </w:rPr>
        <w:t>.5</w:t>
      </w:r>
      <w:r w:rsidR="277C08DF" w:rsidRPr="0041628C">
        <w:rPr>
          <w:rFonts w:cs="Segoe UI"/>
          <w:szCs w:val="22"/>
        </w:rPr>
        <w:tab/>
        <w:t>Risk Assessment</w:t>
      </w:r>
      <w:bookmarkEnd w:id="62"/>
    </w:p>
    <w:p w14:paraId="38E6D852" w14:textId="2FDF5708"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 xml:space="preserve">Once a hazard has been identified, determine how serious the risk is. </w:t>
      </w:r>
      <w:r w:rsidRPr="0041628C">
        <w:rPr>
          <w:rFonts w:ascii="Segoe UI" w:hAnsi="Segoe UI" w:cs="Segoe UI"/>
          <w:sz w:val="22"/>
          <w:szCs w:val="22"/>
        </w:rPr>
        <w:br/>
      </w:r>
      <w:r w:rsidRPr="0041628C">
        <w:rPr>
          <w:rFonts w:ascii="Segoe UI" w:eastAsia="Calibri" w:hAnsi="Segoe UI" w:cs="Segoe UI"/>
          <w:color w:val="000000" w:themeColor="text1"/>
          <w:sz w:val="22"/>
          <w:szCs w:val="22"/>
        </w:rPr>
        <w:t xml:space="preserve">Risk assessment considers what could happen if a person is exposed to a hazard, and the likelihood of it happening. Risk assessment can determine how severe the risk is, whether existing control measures are effective, what controls should be implemented, and how urgently a response needs to be taken. </w:t>
      </w:r>
    </w:p>
    <w:p w14:paraId="49CA474B" w14:textId="2BFCB1F0" w:rsidR="45C96C08" w:rsidRPr="0041628C" w:rsidRDefault="45C96C08" w:rsidP="45C96C08">
      <w:pPr>
        <w:rPr>
          <w:rFonts w:ascii="Segoe UI" w:eastAsia="Calibri" w:hAnsi="Segoe UI" w:cs="Segoe UI"/>
          <w:color w:val="000000" w:themeColor="text1"/>
          <w:sz w:val="22"/>
          <w:szCs w:val="22"/>
        </w:rPr>
      </w:pPr>
    </w:p>
    <w:p w14:paraId="6754A4EB" w14:textId="560E830A"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b/>
          <w:bCs/>
          <w:color w:val="000000" w:themeColor="text1"/>
          <w:sz w:val="22"/>
          <w:szCs w:val="22"/>
        </w:rPr>
        <w:t>[</w:t>
      </w:r>
      <w:proofErr w:type="spellStart"/>
      <w:r w:rsidRPr="0041628C">
        <w:rPr>
          <w:rFonts w:ascii="Segoe UI" w:eastAsia="Calibri" w:hAnsi="Segoe UI" w:cs="Segoe UI"/>
          <w:b/>
          <w:bCs/>
          <w:color w:val="000000" w:themeColor="text1"/>
          <w:sz w:val="22"/>
          <w:szCs w:val="22"/>
        </w:rPr>
        <w:t>Organisation</w:t>
      </w:r>
      <w:proofErr w:type="spellEnd"/>
      <w:r w:rsidRPr="0041628C">
        <w:rPr>
          <w:rFonts w:ascii="Segoe UI" w:eastAsia="Calibri" w:hAnsi="Segoe UI" w:cs="Segoe UI"/>
          <w:b/>
          <w:bCs/>
          <w:color w:val="000000" w:themeColor="text1"/>
          <w:sz w:val="22"/>
          <w:szCs w:val="22"/>
        </w:rPr>
        <w:t xml:space="preserve"> name] </w:t>
      </w:r>
      <w:r w:rsidRPr="0041628C">
        <w:rPr>
          <w:rFonts w:ascii="Segoe UI" w:eastAsia="Calibri" w:hAnsi="Segoe UI" w:cs="Segoe UI"/>
          <w:color w:val="000000" w:themeColor="text1"/>
          <w:sz w:val="22"/>
          <w:szCs w:val="22"/>
        </w:rPr>
        <w:t>undertakes risk assessments in the following circumstances:</w:t>
      </w:r>
    </w:p>
    <w:p w14:paraId="4C1A1257" w14:textId="216F033A" w:rsidR="277C08DF" w:rsidRPr="0041628C" w:rsidRDefault="277C08DF" w:rsidP="009060B3">
      <w:pPr>
        <w:pStyle w:val="ListParagraph"/>
        <w:numPr>
          <w:ilvl w:val="0"/>
          <w:numId w:val="8"/>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 xml:space="preserve">when hazards are identified as part of the standard environment audits </w:t>
      </w:r>
    </w:p>
    <w:p w14:paraId="6471B2A2" w14:textId="03FFA44D" w:rsidR="277C08DF" w:rsidRPr="0041628C" w:rsidRDefault="277C08DF" w:rsidP="009060B3">
      <w:pPr>
        <w:pStyle w:val="ListParagraph"/>
        <w:numPr>
          <w:ilvl w:val="0"/>
          <w:numId w:val="8"/>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when someone notices a hazard and there is uncertainty about how a hazard may result in injury or illness</w:t>
      </w:r>
    </w:p>
    <w:p w14:paraId="14B77DF0" w14:textId="34084066" w:rsidR="277C08DF" w:rsidRPr="0041628C" w:rsidRDefault="277C08DF" w:rsidP="00880479">
      <w:pPr>
        <w:pStyle w:val="ListParagraph"/>
        <w:numPr>
          <w:ilvl w:val="0"/>
          <w:numId w:val="8"/>
        </w:numPr>
        <w:jc w:val="left"/>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lastRenderedPageBreak/>
        <w:t>when new practice, equipment or facilities are introduced to the workplace and the hazards, risks and controls are not clear</w:t>
      </w:r>
    </w:p>
    <w:p w14:paraId="7D54C1D9" w14:textId="0CE3D464" w:rsidR="277C08DF" w:rsidRPr="0041628C" w:rsidRDefault="277C08DF" w:rsidP="00880479">
      <w:pPr>
        <w:pStyle w:val="ListParagraph"/>
        <w:numPr>
          <w:ilvl w:val="0"/>
          <w:numId w:val="8"/>
        </w:numPr>
        <w:jc w:val="left"/>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following a significant WHS incident</w:t>
      </w:r>
    </w:p>
    <w:p w14:paraId="6D9AB298" w14:textId="4DE01576" w:rsidR="277C08DF" w:rsidRPr="0041628C" w:rsidRDefault="277C08DF" w:rsidP="00880479">
      <w:pPr>
        <w:pStyle w:val="ListParagraph"/>
        <w:numPr>
          <w:ilvl w:val="0"/>
          <w:numId w:val="8"/>
        </w:numPr>
        <w:jc w:val="left"/>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 xml:space="preserve">when developing a new program or coordinating an </w:t>
      </w:r>
      <w:proofErr w:type="spellStart"/>
      <w:r w:rsidRPr="0041628C">
        <w:rPr>
          <w:rFonts w:ascii="Segoe UI" w:eastAsia="Calibri" w:hAnsi="Segoe UI" w:cs="Segoe UI"/>
          <w:color w:val="000000" w:themeColor="text1"/>
          <w:sz w:val="22"/>
          <w:szCs w:val="22"/>
        </w:rPr>
        <w:t>organisational</w:t>
      </w:r>
      <w:proofErr w:type="spellEnd"/>
      <w:r w:rsidRPr="0041628C">
        <w:rPr>
          <w:rFonts w:ascii="Segoe UI" w:eastAsia="Calibri" w:hAnsi="Segoe UI" w:cs="Segoe UI"/>
          <w:color w:val="000000" w:themeColor="text1"/>
          <w:sz w:val="22"/>
          <w:szCs w:val="22"/>
        </w:rPr>
        <w:t xml:space="preserve"> activity</w:t>
      </w:r>
    </w:p>
    <w:p w14:paraId="60B6B4D3" w14:textId="51CDCD49" w:rsidR="277C08DF" w:rsidRPr="0041628C" w:rsidRDefault="277C08DF" w:rsidP="00880479">
      <w:pPr>
        <w:pStyle w:val="ListParagraph"/>
        <w:numPr>
          <w:ilvl w:val="0"/>
          <w:numId w:val="8"/>
        </w:numPr>
        <w:jc w:val="left"/>
        <w:rPr>
          <w:rFonts w:ascii="Segoe UI" w:eastAsia="Calibri" w:hAnsi="Segoe UI" w:cs="Segoe UI"/>
          <w:color w:val="000000" w:themeColor="text1"/>
          <w:sz w:val="22"/>
          <w:szCs w:val="22"/>
        </w:rPr>
      </w:pPr>
      <w:r w:rsidRPr="0041628C">
        <w:rPr>
          <w:rFonts w:ascii="Segoe UI" w:eastAsia="Calibri" w:hAnsi="Segoe UI" w:cs="Segoe UI"/>
          <w:b/>
          <w:bCs/>
          <w:color w:val="000000" w:themeColor="text1"/>
          <w:sz w:val="22"/>
          <w:szCs w:val="22"/>
        </w:rPr>
        <w:t xml:space="preserve">[Insert other circumstances </w:t>
      </w:r>
      <w:r w:rsidR="00880479">
        <w:rPr>
          <w:rFonts w:ascii="Segoe UI" w:eastAsia="Calibri" w:hAnsi="Segoe UI" w:cs="Segoe UI"/>
          <w:b/>
          <w:bCs/>
          <w:color w:val="000000" w:themeColor="text1"/>
          <w:sz w:val="22"/>
          <w:szCs w:val="22"/>
        </w:rPr>
        <w:t>where</w:t>
      </w:r>
      <w:r w:rsidRPr="0041628C">
        <w:rPr>
          <w:rFonts w:ascii="Segoe UI" w:eastAsia="Calibri" w:hAnsi="Segoe UI" w:cs="Segoe UI"/>
          <w:b/>
          <w:bCs/>
          <w:color w:val="000000" w:themeColor="text1"/>
          <w:sz w:val="22"/>
          <w:szCs w:val="22"/>
        </w:rPr>
        <w:t xml:space="preserve"> a risk assessment</w:t>
      </w:r>
      <w:r w:rsidR="00880479">
        <w:rPr>
          <w:rFonts w:ascii="Segoe UI" w:eastAsia="Calibri" w:hAnsi="Segoe UI" w:cs="Segoe UI"/>
          <w:b/>
          <w:bCs/>
          <w:color w:val="000000" w:themeColor="text1"/>
          <w:sz w:val="22"/>
          <w:szCs w:val="22"/>
        </w:rPr>
        <w:t xml:space="preserve"> would be undertaken</w:t>
      </w:r>
      <w:r w:rsidRPr="0041628C">
        <w:rPr>
          <w:rFonts w:ascii="Segoe UI" w:eastAsia="Calibri" w:hAnsi="Segoe UI" w:cs="Segoe UI"/>
          <w:b/>
          <w:bCs/>
          <w:color w:val="000000" w:themeColor="text1"/>
          <w:sz w:val="22"/>
          <w:szCs w:val="22"/>
        </w:rPr>
        <w:t>].</w:t>
      </w:r>
    </w:p>
    <w:p w14:paraId="4A0786AA" w14:textId="22714B72" w:rsidR="45C96C08" w:rsidRPr="0041628C" w:rsidRDefault="45C96C08" w:rsidP="45C96C08">
      <w:pPr>
        <w:rPr>
          <w:rFonts w:ascii="Segoe UI" w:eastAsia="Calibri" w:hAnsi="Segoe UI" w:cs="Segoe UI"/>
          <w:color w:val="000000" w:themeColor="text1"/>
          <w:sz w:val="22"/>
          <w:szCs w:val="22"/>
        </w:rPr>
      </w:pPr>
    </w:p>
    <w:p w14:paraId="6C372CDD" w14:textId="20F83ABD"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A risk assessment is mandatory for high-risk activities such as live electrical work.</w:t>
      </w:r>
    </w:p>
    <w:p w14:paraId="78EDBCF9" w14:textId="50A9D6CD" w:rsidR="45C96C08" w:rsidRPr="0041628C" w:rsidRDefault="45C96C08" w:rsidP="45C96C08">
      <w:pPr>
        <w:rPr>
          <w:rFonts w:ascii="Segoe UI" w:eastAsia="Calibri" w:hAnsi="Segoe UI" w:cs="Segoe UI"/>
          <w:color w:val="000000" w:themeColor="text1"/>
          <w:sz w:val="22"/>
          <w:szCs w:val="22"/>
        </w:rPr>
      </w:pPr>
    </w:p>
    <w:p w14:paraId="579102A5" w14:textId="4B9843E7"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 xml:space="preserve">Some hazards that have exposure standards, such as noise, may require scientific testing or measurement by a competent person to accurately assess the risk and to check that the relevant exposure standard is not being exceeded (for example, by using noise meters to measure noise levels). </w:t>
      </w:r>
    </w:p>
    <w:p w14:paraId="3A4E5FD0" w14:textId="08DC6DFD" w:rsidR="45C96C08" w:rsidRPr="0041628C" w:rsidRDefault="45C96C08" w:rsidP="45C96C08">
      <w:pPr>
        <w:rPr>
          <w:rFonts w:ascii="Segoe UI" w:eastAsia="Calibri" w:hAnsi="Segoe UI" w:cs="Segoe UI"/>
          <w:color w:val="000000" w:themeColor="text1"/>
          <w:sz w:val="22"/>
          <w:szCs w:val="22"/>
        </w:rPr>
      </w:pPr>
    </w:p>
    <w:p w14:paraId="46283730" w14:textId="2AE57CBB"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 xml:space="preserve">A risk assessment is not required when legislation requires a hazard or risk to be controlled in a specific way – these requirements must be complied with. </w:t>
      </w:r>
    </w:p>
    <w:p w14:paraId="7C796B90" w14:textId="2BAEBAE4" w:rsidR="45C96C08" w:rsidRPr="0041628C" w:rsidRDefault="45C96C08" w:rsidP="45C96C08">
      <w:pPr>
        <w:rPr>
          <w:rFonts w:ascii="Segoe UI" w:eastAsia="Calibri" w:hAnsi="Segoe UI" w:cs="Segoe UI"/>
          <w:color w:val="000000" w:themeColor="text1"/>
          <w:sz w:val="22"/>
          <w:szCs w:val="22"/>
        </w:rPr>
      </w:pPr>
    </w:p>
    <w:p w14:paraId="6CD433E2" w14:textId="29F1E4F0"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A detailed risk assessment may not be required where a code of practice or other guidance sets out a way of controlling a hazard or risk that is applicable to your situation. In this circumstance, you simply implement these control measures.</w:t>
      </w:r>
    </w:p>
    <w:p w14:paraId="5F8D9572" w14:textId="7A839F1C" w:rsidR="45C96C08" w:rsidRPr="0041628C" w:rsidRDefault="45C96C08" w:rsidP="45C96C08">
      <w:pPr>
        <w:rPr>
          <w:rFonts w:ascii="Segoe UI" w:eastAsia="Calibri" w:hAnsi="Segoe UI" w:cs="Segoe UI"/>
          <w:sz w:val="22"/>
          <w:szCs w:val="22"/>
        </w:rPr>
      </w:pPr>
    </w:p>
    <w:p w14:paraId="6C3DA206" w14:textId="46B93D95" w:rsidR="277C08DF" w:rsidRPr="0041628C" w:rsidRDefault="2437AC12" w:rsidP="33D4CC7A">
      <w:pPr>
        <w:rPr>
          <w:rFonts w:ascii="Segoe UI" w:eastAsia="Calibri" w:hAnsi="Segoe UI" w:cs="Segoe UI"/>
          <w:sz w:val="22"/>
          <w:szCs w:val="22"/>
        </w:rPr>
      </w:pPr>
      <w:r w:rsidRPr="0041628C">
        <w:rPr>
          <w:rFonts w:ascii="Segoe UI" w:eastAsia="Calibri" w:hAnsi="Segoe UI" w:cs="Segoe UI"/>
          <w:b/>
          <w:bCs/>
          <w:sz w:val="22"/>
          <w:szCs w:val="22"/>
        </w:rPr>
        <w:t>4</w:t>
      </w:r>
      <w:r w:rsidR="277C08DF" w:rsidRPr="0041628C">
        <w:rPr>
          <w:rFonts w:ascii="Segoe UI" w:eastAsia="Calibri" w:hAnsi="Segoe UI" w:cs="Segoe UI"/>
          <w:b/>
          <w:bCs/>
          <w:sz w:val="22"/>
          <w:szCs w:val="22"/>
        </w:rPr>
        <w:t>.5.1</w:t>
      </w:r>
      <w:r w:rsidR="277C08DF" w:rsidRPr="0041628C">
        <w:rPr>
          <w:rFonts w:ascii="Segoe UI" w:hAnsi="Segoe UI" w:cs="Segoe UI"/>
          <w:sz w:val="22"/>
          <w:szCs w:val="22"/>
        </w:rPr>
        <w:tab/>
      </w:r>
      <w:r w:rsidR="277C08DF" w:rsidRPr="0041628C">
        <w:rPr>
          <w:rFonts w:ascii="Segoe UI" w:eastAsia="Calibri" w:hAnsi="Segoe UI" w:cs="Segoe UI"/>
          <w:b/>
          <w:bCs/>
          <w:sz w:val="22"/>
          <w:szCs w:val="22"/>
        </w:rPr>
        <w:t>How to do a risk assessment</w:t>
      </w:r>
    </w:p>
    <w:p w14:paraId="31BFCB33" w14:textId="4388C434" w:rsidR="45C96C08" w:rsidRPr="0041628C" w:rsidRDefault="45C96C08" w:rsidP="45C96C08">
      <w:pPr>
        <w:tabs>
          <w:tab w:val="left" w:pos="2086"/>
        </w:tabs>
        <w:rPr>
          <w:rFonts w:ascii="Segoe UI" w:eastAsia="Calibri" w:hAnsi="Segoe UI" w:cs="Segoe UI"/>
          <w:color w:val="000000" w:themeColor="text1"/>
          <w:sz w:val="22"/>
          <w:szCs w:val="22"/>
        </w:rPr>
      </w:pPr>
    </w:p>
    <w:p w14:paraId="2CBE633E" w14:textId="4DE1ED2E" w:rsidR="277C08DF" w:rsidRPr="0041628C" w:rsidRDefault="277C08DF" w:rsidP="45C96C08">
      <w:pPr>
        <w:tabs>
          <w:tab w:val="left" w:pos="2086"/>
        </w:tabs>
        <w:rPr>
          <w:rFonts w:ascii="Segoe UI" w:eastAsia="Calibri" w:hAnsi="Segoe UI" w:cs="Segoe UI"/>
          <w:color w:val="000000" w:themeColor="text1"/>
          <w:sz w:val="22"/>
          <w:szCs w:val="22"/>
        </w:rPr>
      </w:pPr>
      <w:r w:rsidRPr="0041628C">
        <w:rPr>
          <w:rFonts w:ascii="Segoe UI" w:eastAsia="Calibri" w:hAnsi="Segoe UI" w:cs="Segoe UI"/>
          <w:b/>
          <w:bCs/>
          <w:color w:val="000000" w:themeColor="text1"/>
          <w:sz w:val="22"/>
          <w:szCs w:val="22"/>
        </w:rPr>
        <w:t>Step 1: Identify WHS Risk Rating</w:t>
      </w:r>
    </w:p>
    <w:p w14:paraId="0E9BA484" w14:textId="1AB4CBC5" w:rsidR="45C96C08" w:rsidRPr="0041628C" w:rsidRDefault="45C96C08" w:rsidP="45C96C08">
      <w:pPr>
        <w:tabs>
          <w:tab w:val="left" w:pos="2086"/>
        </w:tabs>
        <w:rPr>
          <w:rFonts w:ascii="Segoe UI" w:eastAsia="Calibri" w:hAnsi="Segoe UI" w:cs="Segoe UI"/>
          <w:color w:val="000000" w:themeColor="text1"/>
          <w:sz w:val="22"/>
          <w:szCs w:val="22"/>
        </w:rPr>
      </w:pP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75"/>
        <w:gridCol w:w="1080"/>
        <w:gridCol w:w="270"/>
        <w:gridCol w:w="675"/>
        <w:gridCol w:w="945"/>
        <w:gridCol w:w="405"/>
        <w:gridCol w:w="945"/>
        <w:gridCol w:w="675"/>
        <w:gridCol w:w="675"/>
        <w:gridCol w:w="675"/>
        <w:gridCol w:w="675"/>
        <w:gridCol w:w="750"/>
      </w:tblGrid>
      <w:tr w:rsidR="45C96C08" w:rsidRPr="0041628C" w14:paraId="45273AEB" w14:textId="77777777" w:rsidTr="45C96C08">
        <w:trPr>
          <w:trHeight w:val="300"/>
        </w:trPr>
        <w:tc>
          <w:tcPr>
            <w:tcW w:w="1755"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tcPr>
          <w:p w14:paraId="20C1845D" w14:textId="0303F6C0" w:rsidR="45C96C08" w:rsidRPr="0041628C" w:rsidRDefault="45C96C08" w:rsidP="45C96C08">
            <w:pPr>
              <w:jc w:val="center"/>
              <w:rPr>
                <w:rFonts w:ascii="Segoe UI" w:eastAsia="Calibri" w:hAnsi="Segoe UI" w:cs="Segoe UI"/>
                <w:sz w:val="22"/>
                <w:szCs w:val="22"/>
              </w:rPr>
            </w:pPr>
          </w:p>
          <w:p w14:paraId="36989487" w14:textId="57540307"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Consequence</w:t>
            </w:r>
          </w:p>
        </w:tc>
        <w:tc>
          <w:tcPr>
            <w:tcW w:w="270" w:type="dxa"/>
            <w:tcBorders>
              <w:top w:val="nil"/>
              <w:left w:val="single" w:sz="6" w:space="0" w:color="808080" w:themeColor="background1" w:themeShade="80"/>
              <w:bottom w:val="nil"/>
              <w:right w:val="single" w:sz="6" w:space="0" w:color="808080" w:themeColor="background1" w:themeShade="80"/>
            </w:tcBorders>
            <w:tcMar>
              <w:left w:w="105" w:type="dxa"/>
              <w:right w:w="105" w:type="dxa"/>
            </w:tcMar>
          </w:tcPr>
          <w:p w14:paraId="6380CFCB" w14:textId="36588E1B" w:rsidR="45C96C08" w:rsidRPr="0041628C" w:rsidRDefault="45C96C08" w:rsidP="45C96C08">
            <w:pPr>
              <w:rPr>
                <w:rFonts w:ascii="Segoe UI" w:eastAsia="Calibri" w:hAnsi="Segoe UI" w:cs="Segoe UI"/>
                <w:sz w:val="22"/>
                <w:szCs w:val="22"/>
              </w:rPr>
            </w:pPr>
            <w:r w:rsidRPr="0041628C">
              <w:rPr>
                <w:rFonts w:ascii="Segoe UI" w:eastAsia="Calibri" w:hAnsi="Segoe UI" w:cs="Segoe UI"/>
                <w:b/>
                <w:bCs/>
                <w:sz w:val="22"/>
                <w:szCs w:val="22"/>
              </w:rPr>
              <w:t>+</w:t>
            </w:r>
          </w:p>
        </w:tc>
        <w:tc>
          <w:tcPr>
            <w:tcW w:w="1620"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tcPr>
          <w:p w14:paraId="51946D31" w14:textId="0672907B" w:rsidR="45C96C08" w:rsidRPr="0041628C" w:rsidRDefault="45C96C08" w:rsidP="45C96C08">
            <w:pPr>
              <w:jc w:val="center"/>
              <w:rPr>
                <w:rFonts w:ascii="Segoe UI" w:eastAsia="Calibri" w:hAnsi="Segoe UI" w:cs="Segoe UI"/>
                <w:sz w:val="22"/>
                <w:szCs w:val="22"/>
              </w:rPr>
            </w:pPr>
          </w:p>
          <w:p w14:paraId="789D8526" w14:textId="18993C77"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Likelihood</w:t>
            </w:r>
          </w:p>
        </w:tc>
        <w:tc>
          <w:tcPr>
            <w:tcW w:w="405" w:type="dxa"/>
            <w:tcBorders>
              <w:top w:val="nil"/>
              <w:left w:val="single" w:sz="6" w:space="0" w:color="808080" w:themeColor="background1" w:themeShade="80"/>
              <w:bottom w:val="nil"/>
              <w:right w:val="nil"/>
            </w:tcBorders>
            <w:tcMar>
              <w:left w:w="105" w:type="dxa"/>
              <w:right w:w="105" w:type="dxa"/>
            </w:tcMar>
          </w:tcPr>
          <w:p w14:paraId="1404D99A" w14:textId="23CAC6A0" w:rsidR="45C96C08" w:rsidRPr="0041628C" w:rsidRDefault="45C96C08" w:rsidP="45C96C08">
            <w:pPr>
              <w:jc w:val="center"/>
              <w:rPr>
                <w:rFonts w:ascii="Segoe UI" w:eastAsia="Calibri" w:hAnsi="Segoe UI" w:cs="Segoe UI"/>
                <w:sz w:val="22"/>
                <w:szCs w:val="22"/>
              </w:rPr>
            </w:pPr>
          </w:p>
        </w:tc>
        <w:tc>
          <w:tcPr>
            <w:tcW w:w="945" w:type="dxa"/>
            <w:tcBorders>
              <w:top w:val="nil"/>
              <w:left w:val="nil"/>
              <w:bottom w:val="nil"/>
              <w:right w:val="single" w:sz="6" w:space="0" w:color="808080" w:themeColor="background1" w:themeShade="80"/>
            </w:tcBorders>
            <w:tcMar>
              <w:left w:w="105" w:type="dxa"/>
              <w:right w:w="105" w:type="dxa"/>
            </w:tcMar>
          </w:tcPr>
          <w:p w14:paraId="47447287" w14:textId="5F616B6A" w:rsidR="45C96C08" w:rsidRPr="0041628C" w:rsidRDefault="45C96C08" w:rsidP="45C96C08">
            <w:pPr>
              <w:rPr>
                <w:rFonts w:ascii="Segoe UI" w:eastAsia="Calibri" w:hAnsi="Segoe UI" w:cs="Segoe UI"/>
                <w:sz w:val="22"/>
                <w:szCs w:val="22"/>
              </w:rPr>
            </w:pPr>
            <w:r w:rsidRPr="0041628C">
              <w:rPr>
                <w:rFonts w:ascii="Segoe UI" w:eastAsia="Calibri" w:hAnsi="Segoe UI" w:cs="Segoe UI"/>
                <w:b/>
                <w:bCs/>
                <w:sz w:val="22"/>
                <w:szCs w:val="22"/>
              </w:rPr>
              <w:t>=</w:t>
            </w:r>
          </w:p>
        </w:tc>
        <w:tc>
          <w:tcPr>
            <w:tcW w:w="3450" w:type="dxa"/>
            <w:gridSpan w:val="5"/>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tcPr>
          <w:p w14:paraId="2F4E6493" w14:textId="4D0D4329" w:rsidR="45C96C08" w:rsidRPr="0041628C" w:rsidRDefault="45C96C08" w:rsidP="45C96C08">
            <w:pPr>
              <w:jc w:val="center"/>
              <w:rPr>
                <w:rFonts w:ascii="Segoe UI" w:eastAsia="Calibri" w:hAnsi="Segoe UI" w:cs="Segoe UI"/>
                <w:sz w:val="22"/>
                <w:szCs w:val="22"/>
              </w:rPr>
            </w:pPr>
          </w:p>
          <w:p w14:paraId="12F3565F" w14:textId="2F003136"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Risk Rating </w:t>
            </w:r>
          </w:p>
        </w:tc>
      </w:tr>
      <w:tr w:rsidR="45C96C08" w:rsidRPr="0041628C" w14:paraId="3A4093AD" w14:textId="77777777" w:rsidTr="45C96C08">
        <w:trPr>
          <w:trHeight w:val="300"/>
        </w:trPr>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4B0C84EA" w14:textId="6DE74314" w:rsidR="45C96C08" w:rsidRPr="0041628C" w:rsidRDefault="45C96C08" w:rsidP="45C96C08">
            <w:pPr>
              <w:jc w:val="center"/>
              <w:rPr>
                <w:rFonts w:ascii="Segoe UI" w:eastAsia="Calibri" w:hAnsi="Segoe UI" w:cs="Segoe UI"/>
                <w:sz w:val="22"/>
                <w:szCs w:val="22"/>
              </w:rPr>
            </w:pPr>
          </w:p>
          <w:p w14:paraId="5860460D" w14:textId="315EAB9B"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i/>
                <w:iCs/>
                <w:sz w:val="22"/>
                <w:szCs w:val="22"/>
              </w:rPr>
              <w:t xml:space="preserve">Level </w:t>
            </w:r>
          </w:p>
        </w:tc>
        <w:tc>
          <w:tcPr>
            <w:tcW w:w="10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4B367FD" w14:textId="499CD401" w:rsidR="45C96C08" w:rsidRPr="0041628C" w:rsidRDefault="45C96C08" w:rsidP="45C96C08">
            <w:pPr>
              <w:jc w:val="center"/>
              <w:rPr>
                <w:rFonts w:ascii="Segoe UI" w:eastAsia="Calibri" w:hAnsi="Segoe UI" w:cs="Segoe UI"/>
                <w:sz w:val="22"/>
                <w:szCs w:val="22"/>
              </w:rPr>
            </w:pPr>
          </w:p>
          <w:p w14:paraId="2BF75973" w14:textId="1AEA86FB"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i/>
                <w:iCs/>
                <w:sz w:val="22"/>
                <w:szCs w:val="22"/>
              </w:rPr>
              <w:t xml:space="preserve">Descriptor </w:t>
            </w:r>
          </w:p>
        </w:tc>
        <w:tc>
          <w:tcPr>
            <w:tcW w:w="270" w:type="dxa"/>
            <w:tcBorders>
              <w:top w:val="nil"/>
              <w:left w:val="single" w:sz="6" w:space="0" w:color="808080" w:themeColor="background1" w:themeShade="80"/>
              <w:bottom w:val="nil"/>
              <w:right w:val="single" w:sz="6" w:space="0" w:color="808080" w:themeColor="background1" w:themeShade="80"/>
            </w:tcBorders>
            <w:tcMar>
              <w:left w:w="105" w:type="dxa"/>
              <w:right w:w="105" w:type="dxa"/>
            </w:tcMar>
          </w:tcPr>
          <w:p w14:paraId="09F49F94" w14:textId="42FD3E3A" w:rsidR="45C96C08" w:rsidRPr="0041628C" w:rsidRDefault="45C96C08" w:rsidP="45C96C08">
            <w:pPr>
              <w:jc w:val="center"/>
              <w:rPr>
                <w:rFonts w:ascii="Segoe UI" w:eastAsia="Calibri" w:hAnsi="Segoe UI" w:cs="Segoe UI"/>
                <w:sz w:val="22"/>
                <w:szCs w:val="22"/>
              </w:rPr>
            </w:pPr>
          </w:p>
        </w:tc>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6AF40DA5" w14:textId="19330803" w:rsidR="45C96C08" w:rsidRPr="0041628C" w:rsidRDefault="45C96C08" w:rsidP="45C96C08">
            <w:pPr>
              <w:jc w:val="center"/>
              <w:rPr>
                <w:rFonts w:ascii="Segoe UI" w:eastAsia="Calibri" w:hAnsi="Segoe UI" w:cs="Segoe UI"/>
                <w:sz w:val="22"/>
                <w:szCs w:val="22"/>
              </w:rPr>
            </w:pPr>
          </w:p>
          <w:p w14:paraId="4CD295AA" w14:textId="76E784EC"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i/>
                <w:iCs/>
                <w:sz w:val="22"/>
                <w:szCs w:val="22"/>
              </w:rPr>
              <w:t>Level</w:t>
            </w:r>
          </w:p>
        </w:tc>
        <w:tc>
          <w:tcPr>
            <w:tcW w:w="9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15D0D810" w14:textId="3BFA5642" w:rsidR="45C96C08" w:rsidRPr="0041628C" w:rsidRDefault="45C96C08" w:rsidP="45C96C08">
            <w:pPr>
              <w:jc w:val="center"/>
              <w:rPr>
                <w:rFonts w:ascii="Segoe UI" w:eastAsia="Calibri" w:hAnsi="Segoe UI" w:cs="Segoe UI"/>
                <w:sz w:val="22"/>
                <w:szCs w:val="22"/>
              </w:rPr>
            </w:pPr>
          </w:p>
          <w:p w14:paraId="1562192D" w14:textId="6EF7EE97"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i/>
                <w:iCs/>
                <w:sz w:val="22"/>
                <w:szCs w:val="22"/>
              </w:rPr>
              <w:t xml:space="preserve">Descriptor </w:t>
            </w:r>
          </w:p>
        </w:tc>
        <w:tc>
          <w:tcPr>
            <w:tcW w:w="405" w:type="dxa"/>
            <w:tcBorders>
              <w:top w:val="nil"/>
              <w:left w:val="single" w:sz="6" w:space="0" w:color="808080" w:themeColor="background1" w:themeShade="80"/>
              <w:bottom w:val="nil"/>
              <w:right w:val="nil"/>
            </w:tcBorders>
            <w:tcMar>
              <w:left w:w="105" w:type="dxa"/>
              <w:right w:w="105" w:type="dxa"/>
            </w:tcMar>
          </w:tcPr>
          <w:p w14:paraId="09741B18" w14:textId="08A186DE" w:rsidR="45C96C08" w:rsidRPr="0041628C" w:rsidRDefault="45C96C08" w:rsidP="45C96C08">
            <w:pPr>
              <w:rPr>
                <w:rFonts w:ascii="Segoe UI" w:eastAsia="Calibri" w:hAnsi="Segoe UI" w:cs="Segoe UI"/>
                <w:sz w:val="22"/>
                <w:szCs w:val="22"/>
              </w:rPr>
            </w:pPr>
          </w:p>
        </w:tc>
        <w:tc>
          <w:tcPr>
            <w:tcW w:w="945" w:type="dxa"/>
            <w:tcBorders>
              <w:top w:val="nil"/>
              <w:left w:val="nil"/>
              <w:bottom w:val="single" w:sz="6" w:space="0" w:color="808080" w:themeColor="background1" w:themeShade="80"/>
              <w:right w:val="single" w:sz="6" w:space="0" w:color="808080" w:themeColor="background1" w:themeShade="80"/>
            </w:tcBorders>
            <w:tcMar>
              <w:left w:w="105" w:type="dxa"/>
              <w:right w:w="105" w:type="dxa"/>
            </w:tcMar>
          </w:tcPr>
          <w:p w14:paraId="67BA4034" w14:textId="3D0064FB" w:rsidR="45C96C08" w:rsidRPr="0041628C" w:rsidRDefault="45C96C08" w:rsidP="45C96C08">
            <w:pPr>
              <w:rPr>
                <w:rFonts w:ascii="Segoe UI" w:eastAsia="Calibri" w:hAnsi="Segoe UI" w:cs="Segoe UI"/>
                <w:sz w:val="22"/>
                <w:szCs w:val="22"/>
              </w:rPr>
            </w:pPr>
          </w:p>
        </w:tc>
        <w:tc>
          <w:tcPr>
            <w:tcW w:w="3450" w:type="dxa"/>
            <w:gridSpan w:val="5"/>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64BE9C6C" w14:textId="615F9FFC" w:rsidR="45C96C08" w:rsidRPr="0041628C" w:rsidRDefault="45C96C08" w:rsidP="45C96C08">
            <w:pPr>
              <w:jc w:val="center"/>
              <w:rPr>
                <w:rFonts w:ascii="Segoe UI" w:eastAsia="Calibri" w:hAnsi="Segoe UI" w:cs="Segoe UI"/>
                <w:sz w:val="22"/>
                <w:szCs w:val="22"/>
              </w:rPr>
            </w:pPr>
          </w:p>
          <w:p w14:paraId="4FC3A4D6" w14:textId="270A930C"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i/>
                <w:iCs/>
                <w:sz w:val="22"/>
                <w:szCs w:val="22"/>
              </w:rPr>
              <w:t>Consequence (1-5)</w:t>
            </w:r>
          </w:p>
        </w:tc>
      </w:tr>
      <w:tr w:rsidR="45C96C08" w:rsidRPr="0041628C" w14:paraId="6C06DDED" w14:textId="77777777" w:rsidTr="45C96C08">
        <w:trPr>
          <w:trHeight w:val="300"/>
        </w:trPr>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50F8D8A1" w14:textId="77234594" w:rsidR="45C96C08" w:rsidRPr="0041628C" w:rsidRDefault="45C96C08" w:rsidP="45C96C08">
            <w:pPr>
              <w:jc w:val="center"/>
              <w:rPr>
                <w:rFonts w:ascii="Segoe UI" w:eastAsia="Calibri" w:hAnsi="Segoe UI" w:cs="Segoe UI"/>
                <w:sz w:val="22"/>
                <w:szCs w:val="22"/>
              </w:rPr>
            </w:pPr>
          </w:p>
          <w:p w14:paraId="0E3D8F76" w14:textId="7E296BA3"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1 </w:t>
            </w:r>
          </w:p>
        </w:tc>
        <w:tc>
          <w:tcPr>
            <w:tcW w:w="10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2D32367C" w14:textId="747A49BB" w:rsidR="45C96C08" w:rsidRPr="0041628C" w:rsidRDefault="45C96C08" w:rsidP="45C96C08">
            <w:pPr>
              <w:jc w:val="center"/>
              <w:rPr>
                <w:rFonts w:ascii="Segoe UI" w:eastAsia="Calibri" w:hAnsi="Segoe UI" w:cs="Segoe UI"/>
                <w:sz w:val="22"/>
                <w:szCs w:val="22"/>
              </w:rPr>
            </w:pPr>
          </w:p>
          <w:p w14:paraId="04DD503E" w14:textId="51F98651"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sz w:val="22"/>
                <w:szCs w:val="22"/>
              </w:rPr>
              <w:t>Insignificant</w:t>
            </w:r>
          </w:p>
        </w:tc>
        <w:tc>
          <w:tcPr>
            <w:tcW w:w="270" w:type="dxa"/>
            <w:tcBorders>
              <w:top w:val="nil"/>
              <w:left w:val="single" w:sz="6" w:space="0" w:color="808080" w:themeColor="background1" w:themeShade="80"/>
              <w:bottom w:val="nil"/>
              <w:right w:val="single" w:sz="6" w:space="0" w:color="808080" w:themeColor="background1" w:themeShade="80"/>
            </w:tcBorders>
            <w:tcMar>
              <w:left w:w="105" w:type="dxa"/>
              <w:right w:w="105" w:type="dxa"/>
            </w:tcMar>
          </w:tcPr>
          <w:p w14:paraId="358E1320" w14:textId="27F38EA5" w:rsidR="45C96C08" w:rsidRPr="0041628C" w:rsidRDefault="45C96C08" w:rsidP="45C96C08">
            <w:pPr>
              <w:jc w:val="center"/>
              <w:rPr>
                <w:rFonts w:ascii="Segoe UI" w:eastAsia="Calibri" w:hAnsi="Segoe UI" w:cs="Segoe UI"/>
                <w:sz w:val="22"/>
                <w:szCs w:val="22"/>
              </w:rPr>
            </w:pPr>
          </w:p>
        </w:tc>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65BA8BEE" w14:textId="6C3E3DAE" w:rsidR="45C96C08" w:rsidRPr="0041628C" w:rsidRDefault="45C96C08" w:rsidP="45C96C08">
            <w:pPr>
              <w:jc w:val="center"/>
              <w:rPr>
                <w:rFonts w:ascii="Segoe UI" w:eastAsia="Calibri" w:hAnsi="Segoe UI" w:cs="Segoe UI"/>
                <w:sz w:val="22"/>
                <w:szCs w:val="22"/>
              </w:rPr>
            </w:pPr>
          </w:p>
          <w:p w14:paraId="57B08AAA" w14:textId="15302D11"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A </w:t>
            </w:r>
          </w:p>
        </w:tc>
        <w:tc>
          <w:tcPr>
            <w:tcW w:w="9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965A0B5" w14:textId="078E5B92" w:rsidR="45C96C08" w:rsidRPr="0041628C" w:rsidRDefault="45C96C08" w:rsidP="45C96C08">
            <w:pPr>
              <w:jc w:val="center"/>
              <w:rPr>
                <w:rFonts w:ascii="Segoe UI" w:eastAsia="Calibri" w:hAnsi="Segoe UI" w:cs="Segoe UI"/>
                <w:sz w:val="22"/>
                <w:szCs w:val="22"/>
              </w:rPr>
            </w:pPr>
          </w:p>
          <w:p w14:paraId="3827C400" w14:textId="4C64B1FF"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sz w:val="22"/>
                <w:szCs w:val="22"/>
              </w:rPr>
              <w:t>Almost certain</w:t>
            </w:r>
          </w:p>
        </w:tc>
        <w:tc>
          <w:tcPr>
            <w:tcW w:w="405" w:type="dxa"/>
            <w:tcBorders>
              <w:top w:val="nil"/>
              <w:left w:val="single" w:sz="6" w:space="0" w:color="808080" w:themeColor="background1" w:themeShade="80"/>
              <w:bottom w:val="nil"/>
              <w:right w:val="single" w:sz="6" w:space="0" w:color="808080" w:themeColor="background1" w:themeShade="80"/>
            </w:tcBorders>
            <w:tcMar>
              <w:left w:w="105" w:type="dxa"/>
              <w:right w:w="105" w:type="dxa"/>
            </w:tcMar>
          </w:tcPr>
          <w:p w14:paraId="0479E560" w14:textId="16967792" w:rsidR="45C96C08" w:rsidRPr="0041628C" w:rsidRDefault="45C96C08" w:rsidP="45C96C08">
            <w:pPr>
              <w:jc w:val="center"/>
              <w:rPr>
                <w:rFonts w:ascii="Segoe UI" w:eastAsia="Calibri" w:hAnsi="Segoe UI" w:cs="Segoe UI"/>
                <w:sz w:val="22"/>
                <w:szCs w:val="22"/>
              </w:rPr>
            </w:pPr>
          </w:p>
        </w:tc>
        <w:tc>
          <w:tcPr>
            <w:tcW w:w="9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0560E54F" w14:textId="51A44023"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i/>
                <w:iCs/>
                <w:sz w:val="22"/>
                <w:szCs w:val="22"/>
              </w:rPr>
              <w:t>Likelihood</w:t>
            </w:r>
          </w:p>
          <w:p w14:paraId="51A0201F" w14:textId="6B236201"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i/>
                <w:iCs/>
                <w:sz w:val="22"/>
                <w:szCs w:val="22"/>
              </w:rPr>
              <w:t xml:space="preserve">(A – E) </w:t>
            </w:r>
          </w:p>
        </w:tc>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474131B5" w14:textId="6D868AB5" w:rsidR="45C96C08" w:rsidRPr="0041628C" w:rsidRDefault="45C96C08" w:rsidP="45C96C08">
            <w:pPr>
              <w:jc w:val="center"/>
              <w:rPr>
                <w:rFonts w:ascii="Segoe UI" w:eastAsia="Calibri" w:hAnsi="Segoe UI" w:cs="Segoe UI"/>
                <w:sz w:val="22"/>
                <w:szCs w:val="22"/>
              </w:rPr>
            </w:pPr>
          </w:p>
          <w:p w14:paraId="2591C82F" w14:textId="581A6C84"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1</w:t>
            </w:r>
          </w:p>
        </w:tc>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09C31D9" w14:textId="4590E9CA" w:rsidR="45C96C08" w:rsidRPr="0041628C" w:rsidRDefault="45C96C08" w:rsidP="45C96C08">
            <w:pPr>
              <w:jc w:val="center"/>
              <w:rPr>
                <w:rFonts w:ascii="Segoe UI" w:eastAsia="Calibri" w:hAnsi="Segoe UI" w:cs="Segoe UI"/>
                <w:sz w:val="22"/>
                <w:szCs w:val="22"/>
              </w:rPr>
            </w:pPr>
          </w:p>
          <w:p w14:paraId="26497716" w14:textId="7E2551EC"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2</w:t>
            </w:r>
          </w:p>
        </w:tc>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6E82775E" w14:textId="47EEB025" w:rsidR="45C96C08" w:rsidRPr="0041628C" w:rsidRDefault="45C96C08" w:rsidP="45C96C08">
            <w:pPr>
              <w:jc w:val="center"/>
              <w:rPr>
                <w:rFonts w:ascii="Segoe UI" w:eastAsia="Calibri" w:hAnsi="Segoe UI" w:cs="Segoe UI"/>
                <w:sz w:val="22"/>
                <w:szCs w:val="22"/>
              </w:rPr>
            </w:pPr>
          </w:p>
          <w:p w14:paraId="08BB4E21" w14:textId="6A73946F"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3</w:t>
            </w:r>
          </w:p>
        </w:tc>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1D5F494C" w14:textId="31D9A57F" w:rsidR="45C96C08" w:rsidRPr="0041628C" w:rsidRDefault="45C96C08" w:rsidP="45C96C08">
            <w:pPr>
              <w:jc w:val="center"/>
              <w:rPr>
                <w:rFonts w:ascii="Segoe UI" w:eastAsia="Calibri" w:hAnsi="Segoe UI" w:cs="Segoe UI"/>
                <w:sz w:val="22"/>
                <w:szCs w:val="22"/>
              </w:rPr>
            </w:pPr>
          </w:p>
          <w:p w14:paraId="03FB98C2" w14:textId="416E2C6B"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4</w:t>
            </w:r>
          </w:p>
        </w:tc>
        <w:tc>
          <w:tcPr>
            <w:tcW w:w="7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734A21DE" w14:textId="7813E025" w:rsidR="45C96C08" w:rsidRPr="0041628C" w:rsidRDefault="45C96C08" w:rsidP="45C96C08">
            <w:pPr>
              <w:jc w:val="center"/>
              <w:rPr>
                <w:rFonts w:ascii="Segoe UI" w:eastAsia="Calibri" w:hAnsi="Segoe UI" w:cs="Segoe UI"/>
                <w:sz w:val="22"/>
                <w:szCs w:val="22"/>
              </w:rPr>
            </w:pPr>
          </w:p>
          <w:p w14:paraId="3AC3F551" w14:textId="2E2FBA20"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5</w:t>
            </w:r>
          </w:p>
        </w:tc>
      </w:tr>
      <w:tr w:rsidR="45C96C08" w:rsidRPr="0041628C" w14:paraId="0A960F9D" w14:textId="77777777" w:rsidTr="45C96C08">
        <w:trPr>
          <w:trHeight w:val="300"/>
        </w:trPr>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646AE327" w14:textId="7B68AC38" w:rsidR="45C96C08" w:rsidRPr="0041628C" w:rsidRDefault="45C96C08" w:rsidP="45C96C08">
            <w:pPr>
              <w:jc w:val="center"/>
              <w:rPr>
                <w:rFonts w:ascii="Segoe UI" w:eastAsia="Calibri" w:hAnsi="Segoe UI" w:cs="Segoe UI"/>
                <w:sz w:val="22"/>
                <w:szCs w:val="22"/>
              </w:rPr>
            </w:pPr>
          </w:p>
          <w:p w14:paraId="59F24572" w14:textId="2A62E698"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2 </w:t>
            </w:r>
          </w:p>
        </w:tc>
        <w:tc>
          <w:tcPr>
            <w:tcW w:w="10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0AECB4BD" w14:textId="3D0D750A" w:rsidR="45C96C08" w:rsidRPr="0041628C" w:rsidRDefault="45C96C08" w:rsidP="45C96C08">
            <w:pPr>
              <w:jc w:val="center"/>
              <w:rPr>
                <w:rFonts w:ascii="Segoe UI" w:eastAsia="Calibri" w:hAnsi="Segoe UI" w:cs="Segoe UI"/>
                <w:sz w:val="22"/>
                <w:szCs w:val="22"/>
              </w:rPr>
            </w:pPr>
          </w:p>
          <w:p w14:paraId="04EA988E" w14:textId="45B36003"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sz w:val="22"/>
                <w:szCs w:val="22"/>
              </w:rPr>
              <w:t>Minor</w:t>
            </w:r>
          </w:p>
        </w:tc>
        <w:tc>
          <w:tcPr>
            <w:tcW w:w="270" w:type="dxa"/>
            <w:tcBorders>
              <w:top w:val="nil"/>
              <w:left w:val="single" w:sz="6" w:space="0" w:color="808080" w:themeColor="background1" w:themeShade="80"/>
              <w:bottom w:val="nil"/>
              <w:right w:val="single" w:sz="6" w:space="0" w:color="808080" w:themeColor="background1" w:themeShade="80"/>
            </w:tcBorders>
            <w:tcMar>
              <w:left w:w="105" w:type="dxa"/>
              <w:right w:w="105" w:type="dxa"/>
            </w:tcMar>
          </w:tcPr>
          <w:p w14:paraId="66703663" w14:textId="52DB6DFB" w:rsidR="45C96C08" w:rsidRPr="0041628C" w:rsidRDefault="45C96C08" w:rsidP="45C96C08">
            <w:pPr>
              <w:jc w:val="center"/>
              <w:rPr>
                <w:rFonts w:ascii="Segoe UI" w:eastAsia="Calibri" w:hAnsi="Segoe UI" w:cs="Segoe UI"/>
                <w:sz w:val="22"/>
                <w:szCs w:val="22"/>
              </w:rPr>
            </w:pPr>
          </w:p>
        </w:tc>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5457C63A" w14:textId="4A416D66" w:rsidR="45C96C08" w:rsidRPr="0041628C" w:rsidRDefault="45C96C08" w:rsidP="45C96C08">
            <w:pPr>
              <w:jc w:val="center"/>
              <w:rPr>
                <w:rFonts w:ascii="Segoe UI" w:eastAsia="Calibri" w:hAnsi="Segoe UI" w:cs="Segoe UI"/>
                <w:sz w:val="22"/>
                <w:szCs w:val="22"/>
              </w:rPr>
            </w:pPr>
          </w:p>
          <w:p w14:paraId="54582F89" w14:textId="1EB88579"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B </w:t>
            </w:r>
          </w:p>
        </w:tc>
        <w:tc>
          <w:tcPr>
            <w:tcW w:w="9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2B64BCC0" w14:textId="6C77EA76" w:rsidR="45C96C08" w:rsidRPr="0041628C" w:rsidRDefault="45C96C08" w:rsidP="45C96C08">
            <w:pPr>
              <w:jc w:val="center"/>
              <w:rPr>
                <w:rFonts w:ascii="Segoe UI" w:eastAsia="Calibri" w:hAnsi="Segoe UI" w:cs="Segoe UI"/>
                <w:sz w:val="22"/>
                <w:szCs w:val="22"/>
              </w:rPr>
            </w:pPr>
          </w:p>
          <w:p w14:paraId="7F0E7463" w14:textId="4E54B438"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sz w:val="22"/>
                <w:szCs w:val="22"/>
              </w:rPr>
              <w:t>Likely</w:t>
            </w:r>
          </w:p>
        </w:tc>
        <w:tc>
          <w:tcPr>
            <w:tcW w:w="405" w:type="dxa"/>
            <w:tcBorders>
              <w:top w:val="nil"/>
              <w:left w:val="single" w:sz="6" w:space="0" w:color="808080" w:themeColor="background1" w:themeShade="80"/>
              <w:bottom w:val="nil"/>
              <w:right w:val="single" w:sz="6" w:space="0" w:color="808080" w:themeColor="background1" w:themeShade="80"/>
            </w:tcBorders>
            <w:tcMar>
              <w:left w:w="105" w:type="dxa"/>
              <w:right w:w="105" w:type="dxa"/>
            </w:tcMar>
          </w:tcPr>
          <w:p w14:paraId="317843DB" w14:textId="174D84E0" w:rsidR="45C96C08" w:rsidRPr="0041628C" w:rsidRDefault="45C96C08" w:rsidP="45C96C08">
            <w:pPr>
              <w:jc w:val="center"/>
              <w:rPr>
                <w:rFonts w:ascii="Segoe UI" w:eastAsia="Calibri" w:hAnsi="Segoe UI" w:cs="Segoe UI"/>
                <w:sz w:val="22"/>
                <w:szCs w:val="22"/>
              </w:rPr>
            </w:pPr>
          </w:p>
          <w:p w14:paraId="6F15189E" w14:textId="4C99B895" w:rsidR="45C96C08" w:rsidRPr="0041628C" w:rsidRDefault="45C96C08" w:rsidP="45C96C08">
            <w:pPr>
              <w:rPr>
                <w:rFonts w:ascii="Segoe UI" w:eastAsia="Calibri" w:hAnsi="Segoe UI" w:cs="Segoe UI"/>
                <w:sz w:val="22"/>
                <w:szCs w:val="22"/>
              </w:rPr>
            </w:pPr>
          </w:p>
        </w:tc>
        <w:tc>
          <w:tcPr>
            <w:tcW w:w="9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Mar>
              <w:left w:w="105" w:type="dxa"/>
              <w:right w:w="105" w:type="dxa"/>
            </w:tcMar>
          </w:tcPr>
          <w:p w14:paraId="087E593E" w14:textId="0A230D7F" w:rsidR="45C96C08" w:rsidRPr="0041628C" w:rsidRDefault="45C96C08" w:rsidP="45C96C08">
            <w:pPr>
              <w:jc w:val="center"/>
              <w:rPr>
                <w:rFonts w:ascii="Segoe UI" w:eastAsia="Calibri" w:hAnsi="Segoe UI" w:cs="Segoe UI"/>
                <w:sz w:val="22"/>
                <w:szCs w:val="22"/>
              </w:rPr>
            </w:pPr>
          </w:p>
          <w:p w14:paraId="6E580DD1" w14:textId="1B531DC9"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A</w:t>
            </w:r>
          </w:p>
        </w:tc>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625A135A" w14:textId="748091F8" w:rsidR="45C96C08" w:rsidRPr="0041628C" w:rsidRDefault="45C96C08" w:rsidP="45C96C08">
            <w:pPr>
              <w:jc w:val="center"/>
              <w:rPr>
                <w:rFonts w:ascii="Segoe UI" w:eastAsia="Calibri" w:hAnsi="Segoe UI" w:cs="Segoe UI"/>
                <w:sz w:val="22"/>
                <w:szCs w:val="22"/>
              </w:rPr>
            </w:pPr>
          </w:p>
          <w:p w14:paraId="5776735B" w14:textId="45EAF045"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Med </w:t>
            </w:r>
          </w:p>
        </w:tc>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7C8ECE9F" w14:textId="72A6254B" w:rsidR="45C96C08" w:rsidRPr="0041628C" w:rsidRDefault="45C96C08" w:rsidP="45C96C08">
            <w:pPr>
              <w:jc w:val="center"/>
              <w:rPr>
                <w:rFonts w:ascii="Segoe UI" w:eastAsia="Calibri" w:hAnsi="Segoe UI" w:cs="Segoe UI"/>
                <w:sz w:val="22"/>
                <w:szCs w:val="22"/>
              </w:rPr>
            </w:pPr>
          </w:p>
          <w:p w14:paraId="209C3223" w14:textId="36CC7F53"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High </w:t>
            </w:r>
          </w:p>
        </w:tc>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256BCA7D" w14:textId="6208E37C" w:rsidR="45C96C08" w:rsidRPr="0041628C" w:rsidRDefault="45C96C08" w:rsidP="45C96C08">
            <w:pPr>
              <w:jc w:val="center"/>
              <w:rPr>
                <w:rFonts w:ascii="Segoe UI" w:eastAsia="Calibri" w:hAnsi="Segoe UI" w:cs="Segoe UI"/>
                <w:sz w:val="22"/>
                <w:szCs w:val="22"/>
              </w:rPr>
            </w:pPr>
          </w:p>
          <w:p w14:paraId="16E2D243" w14:textId="1A475795"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High </w:t>
            </w:r>
          </w:p>
        </w:tc>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1AE59AD5" w14:textId="5A236038"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Very high </w:t>
            </w:r>
          </w:p>
        </w:tc>
        <w:tc>
          <w:tcPr>
            <w:tcW w:w="7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15E57FF2" w14:textId="7AEC9EA5"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Very high </w:t>
            </w:r>
          </w:p>
        </w:tc>
      </w:tr>
      <w:tr w:rsidR="45C96C08" w:rsidRPr="0041628C" w14:paraId="1685BB93" w14:textId="77777777" w:rsidTr="45C96C08">
        <w:trPr>
          <w:trHeight w:val="300"/>
        </w:trPr>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6424F10C" w14:textId="5792D6FA" w:rsidR="45C96C08" w:rsidRPr="0041628C" w:rsidRDefault="45C96C08" w:rsidP="45C96C08">
            <w:pPr>
              <w:jc w:val="center"/>
              <w:rPr>
                <w:rFonts w:ascii="Segoe UI" w:eastAsia="Calibri" w:hAnsi="Segoe UI" w:cs="Segoe UI"/>
                <w:sz w:val="22"/>
                <w:szCs w:val="22"/>
              </w:rPr>
            </w:pPr>
          </w:p>
          <w:p w14:paraId="623FB9F9" w14:textId="2E17F317"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3 </w:t>
            </w:r>
          </w:p>
        </w:tc>
        <w:tc>
          <w:tcPr>
            <w:tcW w:w="10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00DA5CF3" w14:textId="0EA9CBCC" w:rsidR="45C96C08" w:rsidRPr="0041628C" w:rsidRDefault="45C96C08" w:rsidP="45C96C08">
            <w:pPr>
              <w:jc w:val="center"/>
              <w:rPr>
                <w:rFonts w:ascii="Segoe UI" w:eastAsia="Calibri" w:hAnsi="Segoe UI" w:cs="Segoe UI"/>
                <w:sz w:val="22"/>
                <w:szCs w:val="22"/>
              </w:rPr>
            </w:pPr>
          </w:p>
          <w:p w14:paraId="64B6C043" w14:textId="38DF362C"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sz w:val="22"/>
                <w:szCs w:val="22"/>
              </w:rPr>
              <w:t>Moderate</w:t>
            </w:r>
          </w:p>
        </w:tc>
        <w:tc>
          <w:tcPr>
            <w:tcW w:w="270" w:type="dxa"/>
            <w:tcBorders>
              <w:top w:val="nil"/>
              <w:left w:val="single" w:sz="6" w:space="0" w:color="808080" w:themeColor="background1" w:themeShade="80"/>
              <w:bottom w:val="nil"/>
              <w:right w:val="single" w:sz="6" w:space="0" w:color="808080" w:themeColor="background1" w:themeShade="80"/>
            </w:tcBorders>
            <w:tcMar>
              <w:left w:w="105" w:type="dxa"/>
              <w:right w:w="105" w:type="dxa"/>
            </w:tcMar>
          </w:tcPr>
          <w:p w14:paraId="3BBD6783" w14:textId="351E2D07" w:rsidR="45C96C08" w:rsidRPr="0041628C" w:rsidRDefault="45C96C08" w:rsidP="45C96C08">
            <w:pPr>
              <w:jc w:val="center"/>
              <w:rPr>
                <w:rFonts w:ascii="Segoe UI" w:eastAsia="Calibri" w:hAnsi="Segoe UI" w:cs="Segoe UI"/>
                <w:sz w:val="22"/>
                <w:szCs w:val="22"/>
              </w:rPr>
            </w:pPr>
          </w:p>
        </w:tc>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255289F9" w14:textId="3A15F820" w:rsidR="45C96C08" w:rsidRPr="0041628C" w:rsidRDefault="45C96C08" w:rsidP="45C96C08">
            <w:pPr>
              <w:jc w:val="center"/>
              <w:rPr>
                <w:rFonts w:ascii="Segoe UI" w:eastAsia="Calibri" w:hAnsi="Segoe UI" w:cs="Segoe UI"/>
                <w:sz w:val="22"/>
                <w:szCs w:val="22"/>
              </w:rPr>
            </w:pPr>
          </w:p>
          <w:p w14:paraId="1C55FB8C" w14:textId="14B9BC77"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C </w:t>
            </w:r>
          </w:p>
        </w:tc>
        <w:tc>
          <w:tcPr>
            <w:tcW w:w="9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78A69376" w14:textId="6F9FB3CE" w:rsidR="45C96C08" w:rsidRPr="0041628C" w:rsidRDefault="45C96C08" w:rsidP="45C96C08">
            <w:pPr>
              <w:jc w:val="center"/>
              <w:rPr>
                <w:rFonts w:ascii="Segoe UI" w:eastAsia="Calibri" w:hAnsi="Segoe UI" w:cs="Segoe UI"/>
                <w:sz w:val="22"/>
                <w:szCs w:val="22"/>
              </w:rPr>
            </w:pPr>
          </w:p>
          <w:p w14:paraId="7D3831DF" w14:textId="417BACF6"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sz w:val="22"/>
                <w:szCs w:val="22"/>
              </w:rPr>
              <w:t>Possible</w:t>
            </w:r>
          </w:p>
        </w:tc>
        <w:tc>
          <w:tcPr>
            <w:tcW w:w="405" w:type="dxa"/>
            <w:tcBorders>
              <w:top w:val="nil"/>
              <w:left w:val="single" w:sz="6" w:space="0" w:color="808080" w:themeColor="background1" w:themeShade="80"/>
              <w:bottom w:val="nil"/>
              <w:right w:val="single" w:sz="6" w:space="0" w:color="808080" w:themeColor="background1" w:themeShade="80"/>
            </w:tcBorders>
            <w:tcMar>
              <w:left w:w="105" w:type="dxa"/>
              <w:right w:w="105" w:type="dxa"/>
            </w:tcMar>
          </w:tcPr>
          <w:p w14:paraId="13131887" w14:textId="392E8B4D" w:rsidR="45C96C08" w:rsidRPr="0041628C" w:rsidRDefault="45C96C08" w:rsidP="45C96C08">
            <w:pPr>
              <w:jc w:val="center"/>
              <w:rPr>
                <w:rFonts w:ascii="Segoe UI" w:eastAsia="Calibri" w:hAnsi="Segoe UI" w:cs="Segoe UI"/>
                <w:sz w:val="22"/>
                <w:szCs w:val="22"/>
              </w:rPr>
            </w:pPr>
          </w:p>
        </w:tc>
        <w:tc>
          <w:tcPr>
            <w:tcW w:w="9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Mar>
              <w:left w:w="105" w:type="dxa"/>
              <w:right w:w="105" w:type="dxa"/>
            </w:tcMar>
          </w:tcPr>
          <w:p w14:paraId="6D5A6E13" w14:textId="7FB490D4" w:rsidR="45C96C08" w:rsidRPr="0041628C" w:rsidRDefault="45C96C08" w:rsidP="45C96C08">
            <w:pPr>
              <w:jc w:val="center"/>
              <w:rPr>
                <w:rFonts w:ascii="Segoe UI" w:eastAsia="Calibri" w:hAnsi="Segoe UI" w:cs="Segoe UI"/>
                <w:sz w:val="22"/>
                <w:szCs w:val="22"/>
              </w:rPr>
            </w:pPr>
          </w:p>
          <w:p w14:paraId="4E934C85" w14:textId="6B155F38"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B</w:t>
            </w:r>
          </w:p>
        </w:tc>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337ED0AD" w14:textId="7485F6B9" w:rsidR="45C96C08" w:rsidRPr="0041628C" w:rsidRDefault="45C96C08" w:rsidP="45C96C08">
            <w:pPr>
              <w:jc w:val="center"/>
              <w:rPr>
                <w:rFonts w:ascii="Segoe UI" w:eastAsia="Calibri" w:hAnsi="Segoe UI" w:cs="Segoe UI"/>
                <w:sz w:val="22"/>
                <w:szCs w:val="22"/>
              </w:rPr>
            </w:pPr>
          </w:p>
          <w:p w14:paraId="72F2F21E" w14:textId="18BC75B0"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Med </w:t>
            </w:r>
          </w:p>
        </w:tc>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154121D4" w14:textId="16F78489" w:rsidR="45C96C08" w:rsidRPr="0041628C" w:rsidRDefault="45C96C08" w:rsidP="45C96C08">
            <w:pPr>
              <w:jc w:val="center"/>
              <w:rPr>
                <w:rFonts w:ascii="Segoe UI" w:eastAsia="Calibri" w:hAnsi="Segoe UI" w:cs="Segoe UI"/>
                <w:sz w:val="22"/>
                <w:szCs w:val="22"/>
              </w:rPr>
            </w:pPr>
          </w:p>
          <w:p w14:paraId="08A6B503" w14:textId="71E63D97"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Med </w:t>
            </w:r>
          </w:p>
        </w:tc>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2F692E74" w14:textId="384DC430" w:rsidR="45C96C08" w:rsidRPr="0041628C" w:rsidRDefault="45C96C08" w:rsidP="45C96C08">
            <w:pPr>
              <w:jc w:val="center"/>
              <w:rPr>
                <w:rFonts w:ascii="Segoe UI" w:eastAsia="Calibri" w:hAnsi="Segoe UI" w:cs="Segoe UI"/>
                <w:sz w:val="22"/>
                <w:szCs w:val="22"/>
              </w:rPr>
            </w:pPr>
          </w:p>
          <w:p w14:paraId="0855769D" w14:textId="1BE4FF0A"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High </w:t>
            </w:r>
          </w:p>
        </w:tc>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31FDE200" w14:textId="56954725" w:rsidR="45C96C08" w:rsidRPr="0041628C" w:rsidRDefault="45C96C08" w:rsidP="45C96C08">
            <w:pPr>
              <w:jc w:val="center"/>
              <w:rPr>
                <w:rFonts w:ascii="Segoe UI" w:eastAsia="Calibri" w:hAnsi="Segoe UI" w:cs="Segoe UI"/>
                <w:sz w:val="22"/>
                <w:szCs w:val="22"/>
              </w:rPr>
            </w:pPr>
          </w:p>
          <w:p w14:paraId="017E4D07" w14:textId="1FEE1A2D"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High </w:t>
            </w:r>
          </w:p>
        </w:tc>
        <w:tc>
          <w:tcPr>
            <w:tcW w:w="7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77DDED6B" w14:textId="393A7E3B"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Very high </w:t>
            </w:r>
          </w:p>
        </w:tc>
      </w:tr>
      <w:tr w:rsidR="45C96C08" w:rsidRPr="0041628C" w14:paraId="7B0D1630" w14:textId="77777777" w:rsidTr="45C96C08">
        <w:trPr>
          <w:trHeight w:val="300"/>
        </w:trPr>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376FF7C9" w14:textId="64B200AE" w:rsidR="45C96C08" w:rsidRPr="0041628C" w:rsidRDefault="45C96C08" w:rsidP="45C96C08">
            <w:pPr>
              <w:jc w:val="center"/>
              <w:rPr>
                <w:rFonts w:ascii="Segoe UI" w:eastAsia="Calibri" w:hAnsi="Segoe UI" w:cs="Segoe UI"/>
                <w:sz w:val="22"/>
                <w:szCs w:val="22"/>
              </w:rPr>
            </w:pPr>
          </w:p>
          <w:p w14:paraId="66C32DD9" w14:textId="44408D0B"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4 </w:t>
            </w:r>
          </w:p>
        </w:tc>
        <w:tc>
          <w:tcPr>
            <w:tcW w:w="10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6B8AD262" w14:textId="3A918485" w:rsidR="45C96C08" w:rsidRPr="0041628C" w:rsidRDefault="45C96C08" w:rsidP="45C96C08">
            <w:pPr>
              <w:jc w:val="center"/>
              <w:rPr>
                <w:rFonts w:ascii="Segoe UI" w:eastAsia="Calibri" w:hAnsi="Segoe UI" w:cs="Segoe UI"/>
                <w:sz w:val="22"/>
                <w:szCs w:val="22"/>
              </w:rPr>
            </w:pPr>
          </w:p>
          <w:p w14:paraId="07674476" w14:textId="05272EBD"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sz w:val="22"/>
                <w:szCs w:val="22"/>
              </w:rPr>
              <w:t>Major</w:t>
            </w:r>
          </w:p>
        </w:tc>
        <w:tc>
          <w:tcPr>
            <w:tcW w:w="270" w:type="dxa"/>
            <w:tcBorders>
              <w:top w:val="nil"/>
              <w:left w:val="single" w:sz="6" w:space="0" w:color="808080" w:themeColor="background1" w:themeShade="80"/>
              <w:bottom w:val="nil"/>
              <w:right w:val="single" w:sz="6" w:space="0" w:color="808080" w:themeColor="background1" w:themeShade="80"/>
            </w:tcBorders>
            <w:tcMar>
              <w:left w:w="105" w:type="dxa"/>
              <w:right w:w="105" w:type="dxa"/>
            </w:tcMar>
          </w:tcPr>
          <w:p w14:paraId="31C258BD" w14:textId="5BDDFDDD" w:rsidR="45C96C08" w:rsidRPr="0041628C" w:rsidRDefault="45C96C08" w:rsidP="45C96C08">
            <w:pPr>
              <w:jc w:val="center"/>
              <w:rPr>
                <w:rFonts w:ascii="Segoe UI" w:eastAsia="Calibri" w:hAnsi="Segoe UI" w:cs="Segoe UI"/>
                <w:sz w:val="22"/>
                <w:szCs w:val="22"/>
              </w:rPr>
            </w:pPr>
          </w:p>
        </w:tc>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238569E9" w14:textId="29968112" w:rsidR="45C96C08" w:rsidRPr="0041628C" w:rsidRDefault="45C96C08" w:rsidP="45C96C08">
            <w:pPr>
              <w:jc w:val="center"/>
              <w:rPr>
                <w:rFonts w:ascii="Segoe UI" w:eastAsia="Calibri" w:hAnsi="Segoe UI" w:cs="Segoe UI"/>
                <w:sz w:val="22"/>
                <w:szCs w:val="22"/>
              </w:rPr>
            </w:pPr>
          </w:p>
          <w:p w14:paraId="54037CC2" w14:textId="1269EB90"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D </w:t>
            </w:r>
          </w:p>
        </w:tc>
        <w:tc>
          <w:tcPr>
            <w:tcW w:w="9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726D589C" w14:textId="422EBF84" w:rsidR="45C96C08" w:rsidRPr="0041628C" w:rsidRDefault="45C96C08" w:rsidP="45C96C08">
            <w:pPr>
              <w:jc w:val="center"/>
              <w:rPr>
                <w:rFonts w:ascii="Segoe UI" w:eastAsia="Calibri" w:hAnsi="Segoe UI" w:cs="Segoe UI"/>
                <w:sz w:val="22"/>
                <w:szCs w:val="22"/>
              </w:rPr>
            </w:pPr>
          </w:p>
          <w:p w14:paraId="6EE804AB" w14:textId="59057D0D"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sz w:val="22"/>
                <w:szCs w:val="22"/>
              </w:rPr>
              <w:t>Unlikely</w:t>
            </w:r>
          </w:p>
        </w:tc>
        <w:tc>
          <w:tcPr>
            <w:tcW w:w="405" w:type="dxa"/>
            <w:tcBorders>
              <w:top w:val="nil"/>
              <w:left w:val="single" w:sz="6" w:space="0" w:color="808080" w:themeColor="background1" w:themeShade="80"/>
              <w:bottom w:val="nil"/>
              <w:right w:val="single" w:sz="6" w:space="0" w:color="808080" w:themeColor="background1" w:themeShade="80"/>
            </w:tcBorders>
            <w:tcMar>
              <w:left w:w="105" w:type="dxa"/>
              <w:right w:w="105" w:type="dxa"/>
            </w:tcMar>
          </w:tcPr>
          <w:p w14:paraId="2D0F42E3" w14:textId="5089D5E3" w:rsidR="45C96C08" w:rsidRPr="0041628C" w:rsidRDefault="45C96C08" w:rsidP="45C96C08">
            <w:pPr>
              <w:jc w:val="center"/>
              <w:rPr>
                <w:rFonts w:ascii="Segoe UI" w:eastAsia="Calibri" w:hAnsi="Segoe UI" w:cs="Segoe UI"/>
                <w:sz w:val="22"/>
                <w:szCs w:val="22"/>
              </w:rPr>
            </w:pPr>
          </w:p>
        </w:tc>
        <w:tc>
          <w:tcPr>
            <w:tcW w:w="9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Mar>
              <w:left w:w="105" w:type="dxa"/>
              <w:right w:w="105" w:type="dxa"/>
            </w:tcMar>
          </w:tcPr>
          <w:p w14:paraId="09E0AC3C" w14:textId="5F6BE9C6" w:rsidR="45C96C08" w:rsidRPr="0041628C" w:rsidRDefault="45C96C08" w:rsidP="45C96C08">
            <w:pPr>
              <w:jc w:val="center"/>
              <w:rPr>
                <w:rFonts w:ascii="Segoe UI" w:eastAsia="Calibri" w:hAnsi="Segoe UI" w:cs="Segoe UI"/>
                <w:sz w:val="22"/>
                <w:szCs w:val="22"/>
              </w:rPr>
            </w:pPr>
          </w:p>
          <w:p w14:paraId="23F9885F" w14:textId="65A9A0A0"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C</w:t>
            </w:r>
          </w:p>
        </w:tc>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02899E68" w14:textId="762FBC10" w:rsidR="45C96C08" w:rsidRPr="0041628C" w:rsidRDefault="45C96C08" w:rsidP="45C96C08">
            <w:pPr>
              <w:jc w:val="center"/>
              <w:rPr>
                <w:rFonts w:ascii="Segoe UI" w:eastAsia="Calibri" w:hAnsi="Segoe UI" w:cs="Segoe UI"/>
                <w:sz w:val="22"/>
                <w:szCs w:val="22"/>
              </w:rPr>
            </w:pPr>
          </w:p>
          <w:p w14:paraId="749B1674" w14:textId="5AC92ACB"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Low </w:t>
            </w:r>
          </w:p>
        </w:tc>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6358C15F" w14:textId="7BF40A14" w:rsidR="45C96C08" w:rsidRPr="0041628C" w:rsidRDefault="45C96C08" w:rsidP="45C96C08">
            <w:pPr>
              <w:jc w:val="center"/>
              <w:rPr>
                <w:rFonts w:ascii="Segoe UI" w:eastAsia="Calibri" w:hAnsi="Segoe UI" w:cs="Segoe UI"/>
                <w:sz w:val="22"/>
                <w:szCs w:val="22"/>
              </w:rPr>
            </w:pPr>
          </w:p>
          <w:p w14:paraId="73B129B3" w14:textId="5FD53165"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Med </w:t>
            </w:r>
          </w:p>
        </w:tc>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7C1E10D8" w14:textId="3456A98B" w:rsidR="45C96C08" w:rsidRPr="0041628C" w:rsidRDefault="45C96C08" w:rsidP="45C96C08">
            <w:pPr>
              <w:jc w:val="center"/>
              <w:rPr>
                <w:rFonts w:ascii="Segoe UI" w:eastAsia="Calibri" w:hAnsi="Segoe UI" w:cs="Segoe UI"/>
                <w:sz w:val="22"/>
                <w:szCs w:val="22"/>
              </w:rPr>
            </w:pPr>
          </w:p>
          <w:p w14:paraId="4E142490" w14:textId="356C597B"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High </w:t>
            </w:r>
          </w:p>
        </w:tc>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325E5331" w14:textId="6FD5C2AA" w:rsidR="45C96C08" w:rsidRPr="0041628C" w:rsidRDefault="45C96C08" w:rsidP="45C96C08">
            <w:pPr>
              <w:jc w:val="center"/>
              <w:rPr>
                <w:rFonts w:ascii="Segoe UI" w:eastAsia="Calibri" w:hAnsi="Segoe UI" w:cs="Segoe UI"/>
                <w:sz w:val="22"/>
                <w:szCs w:val="22"/>
              </w:rPr>
            </w:pPr>
          </w:p>
          <w:p w14:paraId="69CB6491" w14:textId="39C9B9AB"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High </w:t>
            </w:r>
          </w:p>
        </w:tc>
        <w:tc>
          <w:tcPr>
            <w:tcW w:w="7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2E5C5541" w14:textId="2BC7D3F5"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Very high </w:t>
            </w:r>
          </w:p>
        </w:tc>
      </w:tr>
      <w:tr w:rsidR="45C96C08" w:rsidRPr="0041628C" w14:paraId="1C4AC835" w14:textId="77777777" w:rsidTr="45C96C08">
        <w:trPr>
          <w:trHeight w:val="300"/>
        </w:trPr>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5EB5D8FA" w14:textId="082AF97B" w:rsidR="45C96C08" w:rsidRPr="0041628C" w:rsidRDefault="45C96C08" w:rsidP="45C96C08">
            <w:pPr>
              <w:jc w:val="center"/>
              <w:rPr>
                <w:rFonts w:ascii="Segoe UI" w:eastAsia="Calibri" w:hAnsi="Segoe UI" w:cs="Segoe UI"/>
                <w:sz w:val="22"/>
                <w:szCs w:val="22"/>
              </w:rPr>
            </w:pPr>
          </w:p>
          <w:p w14:paraId="12935FEC" w14:textId="7E9F11C9"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5 </w:t>
            </w:r>
          </w:p>
        </w:tc>
        <w:tc>
          <w:tcPr>
            <w:tcW w:w="10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19A7466B" w14:textId="196A9763" w:rsidR="45C96C08" w:rsidRPr="0041628C" w:rsidRDefault="45C96C08" w:rsidP="45C96C08">
            <w:pPr>
              <w:jc w:val="center"/>
              <w:rPr>
                <w:rFonts w:ascii="Segoe UI" w:eastAsia="Calibri" w:hAnsi="Segoe UI" w:cs="Segoe UI"/>
                <w:sz w:val="22"/>
                <w:szCs w:val="22"/>
              </w:rPr>
            </w:pPr>
          </w:p>
          <w:p w14:paraId="6F1F88B2" w14:textId="6E815E5D"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sz w:val="22"/>
                <w:szCs w:val="22"/>
              </w:rPr>
              <w:t>Severe</w:t>
            </w:r>
          </w:p>
        </w:tc>
        <w:tc>
          <w:tcPr>
            <w:tcW w:w="270" w:type="dxa"/>
            <w:tcBorders>
              <w:top w:val="nil"/>
              <w:left w:val="single" w:sz="6" w:space="0" w:color="808080" w:themeColor="background1" w:themeShade="80"/>
              <w:bottom w:val="nil"/>
              <w:right w:val="single" w:sz="6" w:space="0" w:color="808080" w:themeColor="background1" w:themeShade="80"/>
            </w:tcBorders>
            <w:tcMar>
              <w:left w:w="105" w:type="dxa"/>
              <w:right w:w="105" w:type="dxa"/>
            </w:tcMar>
          </w:tcPr>
          <w:p w14:paraId="60E40350" w14:textId="4194AE8F" w:rsidR="45C96C08" w:rsidRPr="0041628C" w:rsidRDefault="45C96C08" w:rsidP="45C96C08">
            <w:pPr>
              <w:jc w:val="center"/>
              <w:rPr>
                <w:rFonts w:ascii="Segoe UI" w:eastAsia="Calibri" w:hAnsi="Segoe UI" w:cs="Segoe UI"/>
                <w:sz w:val="22"/>
                <w:szCs w:val="22"/>
              </w:rPr>
            </w:pPr>
          </w:p>
        </w:tc>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6DA1DA59" w14:textId="4FF52441" w:rsidR="45C96C08" w:rsidRPr="0041628C" w:rsidRDefault="45C96C08" w:rsidP="45C96C08">
            <w:pPr>
              <w:jc w:val="center"/>
              <w:rPr>
                <w:rFonts w:ascii="Segoe UI" w:eastAsia="Calibri" w:hAnsi="Segoe UI" w:cs="Segoe UI"/>
                <w:sz w:val="22"/>
                <w:szCs w:val="22"/>
              </w:rPr>
            </w:pPr>
          </w:p>
          <w:p w14:paraId="682D0653" w14:textId="2100159B"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E </w:t>
            </w:r>
          </w:p>
        </w:tc>
        <w:tc>
          <w:tcPr>
            <w:tcW w:w="9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647E8D0F" w14:textId="009B6CA6" w:rsidR="45C96C08" w:rsidRPr="0041628C" w:rsidRDefault="45C96C08" w:rsidP="45C96C08">
            <w:pPr>
              <w:jc w:val="center"/>
              <w:rPr>
                <w:rFonts w:ascii="Segoe UI" w:eastAsia="Calibri" w:hAnsi="Segoe UI" w:cs="Segoe UI"/>
                <w:sz w:val="22"/>
                <w:szCs w:val="22"/>
              </w:rPr>
            </w:pPr>
          </w:p>
          <w:p w14:paraId="609B8864" w14:textId="201DAD06"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sz w:val="22"/>
                <w:szCs w:val="22"/>
              </w:rPr>
              <w:t>Rare</w:t>
            </w:r>
          </w:p>
        </w:tc>
        <w:tc>
          <w:tcPr>
            <w:tcW w:w="405" w:type="dxa"/>
            <w:tcBorders>
              <w:top w:val="nil"/>
              <w:left w:val="single" w:sz="6" w:space="0" w:color="808080" w:themeColor="background1" w:themeShade="80"/>
              <w:bottom w:val="nil"/>
              <w:right w:val="single" w:sz="6" w:space="0" w:color="808080" w:themeColor="background1" w:themeShade="80"/>
            </w:tcBorders>
            <w:tcMar>
              <w:left w:w="105" w:type="dxa"/>
              <w:right w:w="105" w:type="dxa"/>
            </w:tcMar>
          </w:tcPr>
          <w:p w14:paraId="42CCC9D8" w14:textId="081B5AFD" w:rsidR="45C96C08" w:rsidRPr="0041628C" w:rsidRDefault="45C96C08" w:rsidP="45C96C08">
            <w:pPr>
              <w:jc w:val="center"/>
              <w:rPr>
                <w:rFonts w:ascii="Segoe UI" w:eastAsia="Calibri" w:hAnsi="Segoe UI" w:cs="Segoe UI"/>
                <w:sz w:val="22"/>
                <w:szCs w:val="22"/>
              </w:rPr>
            </w:pPr>
          </w:p>
        </w:tc>
        <w:tc>
          <w:tcPr>
            <w:tcW w:w="9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Mar>
              <w:left w:w="105" w:type="dxa"/>
              <w:right w:w="105" w:type="dxa"/>
            </w:tcMar>
          </w:tcPr>
          <w:p w14:paraId="022D9B38" w14:textId="7D785381" w:rsidR="45C96C08" w:rsidRPr="0041628C" w:rsidRDefault="45C96C08" w:rsidP="45C96C08">
            <w:pPr>
              <w:jc w:val="center"/>
              <w:rPr>
                <w:rFonts w:ascii="Segoe UI" w:eastAsia="Calibri" w:hAnsi="Segoe UI" w:cs="Segoe UI"/>
                <w:sz w:val="22"/>
                <w:szCs w:val="22"/>
              </w:rPr>
            </w:pPr>
          </w:p>
          <w:p w14:paraId="388D90F2" w14:textId="07EFBE05"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D</w:t>
            </w:r>
          </w:p>
        </w:tc>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2DE6FB83" w14:textId="3F4C8C89" w:rsidR="45C96C08" w:rsidRPr="0041628C" w:rsidRDefault="45C96C08" w:rsidP="45C96C08">
            <w:pPr>
              <w:jc w:val="center"/>
              <w:rPr>
                <w:rFonts w:ascii="Segoe UI" w:eastAsia="Calibri" w:hAnsi="Segoe UI" w:cs="Segoe UI"/>
                <w:sz w:val="22"/>
                <w:szCs w:val="22"/>
              </w:rPr>
            </w:pPr>
          </w:p>
          <w:p w14:paraId="21A23DA5" w14:textId="3D66C7AB"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Low </w:t>
            </w:r>
          </w:p>
        </w:tc>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5C16B51F" w14:textId="0B89B035" w:rsidR="45C96C08" w:rsidRPr="0041628C" w:rsidRDefault="45C96C08" w:rsidP="45C96C08">
            <w:pPr>
              <w:jc w:val="center"/>
              <w:rPr>
                <w:rFonts w:ascii="Segoe UI" w:eastAsia="Calibri" w:hAnsi="Segoe UI" w:cs="Segoe UI"/>
                <w:sz w:val="22"/>
                <w:szCs w:val="22"/>
              </w:rPr>
            </w:pPr>
          </w:p>
          <w:p w14:paraId="682A354E" w14:textId="6BDA160B"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Low </w:t>
            </w:r>
          </w:p>
        </w:tc>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700F580F" w14:textId="03B57757" w:rsidR="45C96C08" w:rsidRPr="0041628C" w:rsidRDefault="45C96C08" w:rsidP="45C96C08">
            <w:pPr>
              <w:jc w:val="center"/>
              <w:rPr>
                <w:rFonts w:ascii="Segoe UI" w:eastAsia="Calibri" w:hAnsi="Segoe UI" w:cs="Segoe UI"/>
                <w:sz w:val="22"/>
                <w:szCs w:val="22"/>
              </w:rPr>
            </w:pPr>
          </w:p>
          <w:p w14:paraId="7659037C" w14:textId="53000715"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Med </w:t>
            </w:r>
          </w:p>
        </w:tc>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1B11330B" w14:textId="49BCAA75" w:rsidR="45C96C08" w:rsidRPr="0041628C" w:rsidRDefault="45C96C08" w:rsidP="45C96C08">
            <w:pPr>
              <w:jc w:val="center"/>
              <w:rPr>
                <w:rFonts w:ascii="Segoe UI" w:eastAsia="Calibri" w:hAnsi="Segoe UI" w:cs="Segoe UI"/>
                <w:sz w:val="22"/>
                <w:szCs w:val="22"/>
              </w:rPr>
            </w:pPr>
          </w:p>
          <w:p w14:paraId="48AB8DF5" w14:textId="620BFE6C"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Med </w:t>
            </w:r>
          </w:p>
        </w:tc>
        <w:tc>
          <w:tcPr>
            <w:tcW w:w="7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209F086F" w14:textId="0642648D" w:rsidR="45C96C08" w:rsidRPr="0041628C" w:rsidRDefault="45C96C08" w:rsidP="45C96C08">
            <w:pPr>
              <w:jc w:val="center"/>
              <w:rPr>
                <w:rFonts w:ascii="Segoe UI" w:eastAsia="Calibri" w:hAnsi="Segoe UI" w:cs="Segoe UI"/>
                <w:sz w:val="22"/>
                <w:szCs w:val="22"/>
              </w:rPr>
            </w:pPr>
          </w:p>
          <w:p w14:paraId="31429B75" w14:textId="2E16DF12"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High </w:t>
            </w:r>
          </w:p>
        </w:tc>
      </w:tr>
      <w:tr w:rsidR="45C96C08" w:rsidRPr="0041628C" w14:paraId="09549B1F" w14:textId="77777777" w:rsidTr="45C96C08">
        <w:trPr>
          <w:trHeight w:val="300"/>
        </w:trPr>
        <w:tc>
          <w:tcPr>
            <w:tcW w:w="675" w:type="dxa"/>
            <w:tcBorders>
              <w:top w:val="single" w:sz="6" w:space="0" w:color="808080" w:themeColor="background1" w:themeShade="80"/>
              <w:left w:val="nil"/>
              <w:bottom w:val="nil"/>
              <w:right w:val="nil"/>
            </w:tcBorders>
            <w:tcMar>
              <w:left w:w="105" w:type="dxa"/>
              <w:right w:w="105" w:type="dxa"/>
            </w:tcMar>
          </w:tcPr>
          <w:p w14:paraId="727B140B" w14:textId="37F5D5A3" w:rsidR="45C96C08" w:rsidRPr="0041628C" w:rsidRDefault="45C96C08" w:rsidP="45C96C08">
            <w:pPr>
              <w:rPr>
                <w:rFonts w:ascii="Segoe UI" w:eastAsia="Calibri" w:hAnsi="Segoe UI" w:cs="Segoe UI"/>
                <w:sz w:val="22"/>
                <w:szCs w:val="22"/>
              </w:rPr>
            </w:pPr>
          </w:p>
        </w:tc>
        <w:tc>
          <w:tcPr>
            <w:tcW w:w="1080" w:type="dxa"/>
            <w:tcBorders>
              <w:top w:val="single" w:sz="6" w:space="0" w:color="808080" w:themeColor="background1" w:themeShade="80"/>
              <w:left w:val="nil"/>
              <w:bottom w:val="nil"/>
              <w:right w:val="nil"/>
            </w:tcBorders>
            <w:tcMar>
              <w:left w:w="105" w:type="dxa"/>
              <w:right w:w="105" w:type="dxa"/>
            </w:tcMar>
          </w:tcPr>
          <w:p w14:paraId="6E614686" w14:textId="61A2C9A8" w:rsidR="45C96C08" w:rsidRPr="0041628C" w:rsidRDefault="45C96C08" w:rsidP="45C96C08">
            <w:pPr>
              <w:jc w:val="center"/>
              <w:rPr>
                <w:rFonts w:ascii="Segoe UI" w:eastAsia="Calibri" w:hAnsi="Segoe UI" w:cs="Segoe UI"/>
                <w:sz w:val="22"/>
                <w:szCs w:val="22"/>
              </w:rPr>
            </w:pPr>
          </w:p>
        </w:tc>
        <w:tc>
          <w:tcPr>
            <w:tcW w:w="270" w:type="dxa"/>
            <w:tcBorders>
              <w:top w:val="nil"/>
              <w:left w:val="nil"/>
              <w:bottom w:val="nil"/>
              <w:right w:val="nil"/>
            </w:tcBorders>
            <w:tcMar>
              <w:left w:w="105" w:type="dxa"/>
              <w:right w:w="105" w:type="dxa"/>
            </w:tcMar>
          </w:tcPr>
          <w:p w14:paraId="777F192F" w14:textId="42AC96E9" w:rsidR="45C96C08" w:rsidRPr="0041628C" w:rsidRDefault="45C96C08" w:rsidP="45C96C08">
            <w:pPr>
              <w:rPr>
                <w:rFonts w:ascii="Segoe UI" w:eastAsia="Calibri" w:hAnsi="Segoe UI" w:cs="Segoe UI"/>
                <w:sz w:val="22"/>
                <w:szCs w:val="22"/>
              </w:rPr>
            </w:pPr>
          </w:p>
        </w:tc>
        <w:tc>
          <w:tcPr>
            <w:tcW w:w="675" w:type="dxa"/>
            <w:tcBorders>
              <w:top w:val="single" w:sz="6" w:space="0" w:color="808080" w:themeColor="background1" w:themeShade="80"/>
              <w:left w:val="nil"/>
              <w:bottom w:val="nil"/>
              <w:right w:val="nil"/>
            </w:tcBorders>
            <w:tcMar>
              <w:left w:w="105" w:type="dxa"/>
              <w:right w:w="105" w:type="dxa"/>
            </w:tcMar>
          </w:tcPr>
          <w:p w14:paraId="4879342F" w14:textId="3F3CFC7F" w:rsidR="45C96C08" w:rsidRPr="0041628C" w:rsidRDefault="45C96C08" w:rsidP="45C96C08">
            <w:pPr>
              <w:jc w:val="center"/>
              <w:rPr>
                <w:rFonts w:ascii="Segoe UI" w:eastAsia="Calibri" w:hAnsi="Segoe UI" w:cs="Segoe UI"/>
                <w:sz w:val="22"/>
                <w:szCs w:val="22"/>
              </w:rPr>
            </w:pPr>
          </w:p>
        </w:tc>
        <w:tc>
          <w:tcPr>
            <w:tcW w:w="945" w:type="dxa"/>
            <w:tcBorders>
              <w:top w:val="single" w:sz="6" w:space="0" w:color="808080" w:themeColor="background1" w:themeShade="80"/>
              <w:left w:val="nil"/>
              <w:bottom w:val="nil"/>
              <w:right w:val="nil"/>
            </w:tcBorders>
            <w:tcMar>
              <w:left w:w="105" w:type="dxa"/>
              <w:right w:w="105" w:type="dxa"/>
            </w:tcMar>
          </w:tcPr>
          <w:p w14:paraId="7F03CC04" w14:textId="5758442D" w:rsidR="45C96C08" w:rsidRPr="0041628C" w:rsidRDefault="45C96C08" w:rsidP="45C96C08">
            <w:pPr>
              <w:jc w:val="center"/>
              <w:rPr>
                <w:rFonts w:ascii="Segoe UI" w:eastAsia="Calibri" w:hAnsi="Segoe UI" w:cs="Segoe UI"/>
                <w:sz w:val="22"/>
                <w:szCs w:val="22"/>
              </w:rPr>
            </w:pPr>
          </w:p>
        </w:tc>
        <w:tc>
          <w:tcPr>
            <w:tcW w:w="405" w:type="dxa"/>
            <w:tcBorders>
              <w:top w:val="nil"/>
              <w:left w:val="nil"/>
              <w:bottom w:val="nil"/>
              <w:right w:val="single" w:sz="6" w:space="0" w:color="808080" w:themeColor="background1" w:themeShade="80"/>
            </w:tcBorders>
            <w:tcMar>
              <w:left w:w="105" w:type="dxa"/>
              <w:right w:w="105" w:type="dxa"/>
            </w:tcMar>
          </w:tcPr>
          <w:p w14:paraId="68DC9CB8" w14:textId="2120DC6F" w:rsidR="45C96C08" w:rsidRPr="0041628C" w:rsidRDefault="45C96C08" w:rsidP="45C96C08">
            <w:pPr>
              <w:jc w:val="center"/>
              <w:rPr>
                <w:rFonts w:ascii="Segoe UI" w:eastAsia="Calibri" w:hAnsi="Segoe UI" w:cs="Segoe UI"/>
                <w:sz w:val="22"/>
                <w:szCs w:val="22"/>
              </w:rPr>
            </w:pPr>
          </w:p>
        </w:tc>
        <w:tc>
          <w:tcPr>
            <w:tcW w:w="9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Mar>
              <w:left w:w="105" w:type="dxa"/>
              <w:right w:w="105" w:type="dxa"/>
            </w:tcMar>
          </w:tcPr>
          <w:p w14:paraId="2A9125CC" w14:textId="7C3EC7DA" w:rsidR="45C96C08" w:rsidRPr="0041628C" w:rsidRDefault="45C96C08" w:rsidP="45C96C08">
            <w:pPr>
              <w:jc w:val="center"/>
              <w:rPr>
                <w:rFonts w:ascii="Segoe UI" w:eastAsia="Calibri" w:hAnsi="Segoe UI" w:cs="Segoe UI"/>
                <w:sz w:val="22"/>
                <w:szCs w:val="22"/>
              </w:rPr>
            </w:pPr>
          </w:p>
          <w:p w14:paraId="480B91B2" w14:textId="64460731"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E</w:t>
            </w:r>
          </w:p>
        </w:tc>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0396A655" w14:textId="366BEBA3" w:rsidR="45C96C08" w:rsidRPr="0041628C" w:rsidRDefault="45C96C08" w:rsidP="45C96C08">
            <w:pPr>
              <w:jc w:val="center"/>
              <w:rPr>
                <w:rFonts w:ascii="Segoe UI" w:eastAsia="Calibri" w:hAnsi="Segoe UI" w:cs="Segoe UI"/>
                <w:sz w:val="22"/>
                <w:szCs w:val="22"/>
              </w:rPr>
            </w:pPr>
          </w:p>
          <w:p w14:paraId="05FFBCA2" w14:textId="48F2FF3B"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Low </w:t>
            </w:r>
          </w:p>
        </w:tc>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69A546FC" w14:textId="37080CC5" w:rsidR="45C96C08" w:rsidRPr="0041628C" w:rsidRDefault="45C96C08" w:rsidP="45C96C08">
            <w:pPr>
              <w:jc w:val="center"/>
              <w:rPr>
                <w:rFonts w:ascii="Segoe UI" w:eastAsia="Calibri" w:hAnsi="Segoe UI" w:cs="Segoe UI"/>
                <w:sz w:val="22"/>
                <w:szCs w:val="22"/>
              </w:rPr>
            </w:pPr>
          </w:p>
          <w:p w14:paraId="0B6B5480" w14:textId="7F3DEFCC"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Low </w:t>
            </w:r>
          </w:p>
        </w:tc>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260C1A63" w14:textId="77552127" w:rsidR="45C96C08" w:rsidRPr="0041628C" w:rsidRDefault="45C96C08" w:rsidP="45C96C08">
            <w:pPr>
              <w:jc w:val="center"/>
              <w:rPr>
                <w:rFonts w:ascii="Segoe UI" w:eastAsia="Calibri" w:hAnsi="Segoe UI" w:cs="Segoe UI"/>
                <w:sz w:val="22"/>
                <w:szCs w:val="22"/>
              </w:rPr>
            </w:pPr>
          </w:p>
          <w:p w14:paraId="5942F786" w14:textId="1698602E"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Med </w:t>
            </w:r>
          </w:p>
        </w:tc>
        <w:tc>
          <w:tcPr>
            <w:tcW w:w="6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24F41EC8" w14:textId="4F3A1D6C" w:rsidR="45C96C08" w:rsidRPr="0041628C" w:rsidRDefault="45C96C08" w:rsidP="45C96C08">
            <w:pPr>
              <w:jc w:val="center"/>
              <w:rPr>
                <w:rFonts w:ascii="Segoe UI" w:eastAsia="Calibri" w:hAnsi="Segoe UI" w:cs="Segoe UI"/>
                <w:sz w:val="22"/>
                <w:szCs w:val="22"/>
              </w:rPr>
            </w:pPr>
          </w:p>
          <w:p w14:paraId="1EF2EB1F" w14:textId="63EC8874"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Med </w:t>
            </w:r>
          </w:p>
        </w:tc>
        <w:tc>
          <w:tcPr>
            <w:tcW w:w="7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0BE03FD7" w14:textId="05D16977" w:rsidR="45C96C08" w:rsidRPr="0041628C" w:rsidRDefault="45C96C08" w:rsidP="45C96C08">
            <w:pPr>
              <w:jc w:val="center"/>
              <w:rPr>
                <w:rFonts w:ascii="Segoe UI" w:eastAsia="Calibri" w:hAnsi="Segoe UI" w:cs="Segoe UI"/>
                <w:sz w:val="22"/>
                <w:szCs w:val="22"/>
              </w:rPr>
            </w:pPr>
          </w:p>
          <w:p w14:paraId="6B71BED9" w14:textId="6D7EC9AF"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rPr>
              <w:t xml:space="preserve">Med </w:t>
            </w:r>
          </w:p>
        </w:tc>
      </w:tr>
    </w:tbl>
    <w:p w14:paraId="6B28DEDC" w14:textId="5FE65495" w:rsidR="277C08DF" w:rsidRPr="0041628C" w:rsidRDefault="277C08DF" w:rsidP="45C96C08">
      <w:pPr>
        <w:rPr>
          <w:rFonts w:ascii="Segoe UI" w:eastAsia="Calibri" w:hAnsi="Segoe UI" w:cs="Segoe UI"/>
          <w:sz w:val="22"/>
          <w:szCs w:val="22"/>
        </w:rPr>
      </w:pPr>
      <w:r w:rsidRPr="0041628C">
        <w:rPr>
          <w:rFonts w:ascii="Segoe UI" w:eastAsia="Calibri" w:hAnsi="Segoe UI" w:cs="Segoe UI"/>
          <w:b/>
          <w:bCs/>
          <w:sz w:val="22"/>
          <w:szCs w:val="22"/>
        </w:rPr>
        <w:lastRenderedPageBreak/>
        <w:t>Determine the consequence of the hazard</w:t>
      </w:r>
    </w:p>
    <w:p w14:paraId="13CD02FF" w14:textId="02C619B3"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 xml:space="preserve">Hazards have the potential to cause different types and severities of harm (consequences), ranging from minor discomfort to a serious injury or death. </w:t>
      </w:r>
    </w:p>
    <w:p w14:paraId="13F0149C" w14:textId="400EBE03" w:rsidR="45C96C08" w:rsidRPr="0041628C" w:rsidRDefault="45C96C08" w:rsidP="45C96C08">
      <w:pPr>
        <w:rPr>
          <w:rFonts w:ascii="Segoe UI" w:eastAsia="Calibri" w:hAnsi="Segoe UI" w:cs="Segoe UI"/>
          <w:color w:val="000000" w:themeColor="text1"/>
          <w:sz w:val="22"/>
          <w:szCs w:val="22"/>
        </w:rPr>
      </w:pPr>
    </w:p>
    <w:p w14:paraId="42566CD6" w14:textId="153F7151"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 xml:space="preserve">In the table above are the five escalating levels of </w:t>
      </w:r>
      <w:r w:rsidRPr="0041628C">
        <w:rPr>
          <w:rFonts w:ascii="Segoe UI" w:eastAsia="Calibri" w:hAnsi="Segoe UI" w:cs="Segoe UI"/>
          <w:b/>
          <w:bCs/>
          <w:color w:val="000000" w:themeColor="text1"/>
          <w:sz w:val="22"/>
          <w:szCs w:val="22"/>
        </w:rPr>
        <w:t>consequence</w:t>
      </w:r>
      <w:r w:rsidRPr="0041628C">
        <w:rPr>
          <w:rFonts w:ascii="Segoe UI" w:eastAsia="Calibri" w:hAnsi="Segoe UI" w:cs="Segoe UI"/>
          <w:color w:val="000000" w:themeColor="text1"/>
          <w:sz w:val="22"/>
          <w:szCs w:val="22"/>
        </w:rPr>
        <w:t xml:space="preserve"> of the hazard used by </w:t>
      </w:r>
      <w:r w:rsidRPr="0041628C">
        <w:rPr>
          <w:rFonts w:ascii="Segoe UI" w:eastAsia="Calibri" w:hAnsi="Segoe UI" w:cs="Segoe UI"/>
          <w:b/>
          <w:bCs/>
          <w:color w:val="000000" w:themeColor="text1"/>
          <w:sz w:val="22"/>
          <w:szCs w:val="22"/>
        </w:rPr>
        <w:t>[</w:t>
      </w:r>
      <w:proofErr w:type="spellStart"/>
      <w:r w:rsidRPr="0041628C">
        <w:rPr>
          <w:rFonts w:ascii="Segoe UI" w:eastAsia="Calibri" w:hAnsi="Segoe UI" w:cs="Segoe UI"/>
          <w:b/>
          <w:bCs/>
          <w:color w:val="000000" w:themeColor="text1"/>
          <w:sz w:val="22"/>
          <w:szCs w:val="22"/>
        </w:rPr>
        <w:t>organisation</w:t>
      </w:r>
      <w:proofErr w:type="spellEnd"/>
      <w:r w:rsidRPr="0041628C">
        <w:rPr>
          <w:rFonts w:ascii="Segoe UI" w:eastAsia="Calibri" w:hAnsi="Segoe UI" w:cs="Segoe UI"/>
          <w:b/>
          <w:bCs/>
          <w:color w:val="000000" w:themeColor="text1"/>
          <w:sz w:val="22"/>
          <w:szCs w:val="22"/>
        </w:rPr>
        <w:t xml:space="preserve"> name] </w:t>
      </w:r>
      <w:r w:rsidRPr="0041628C">
        <w:rPr>
          <w:rFonts w:ascii="Segoe UI" w:eastAsia="Calibri" w:hAnsi="Segoe UI" w:cs="Segoe UI"/>
          <w:color w:val="000000" w:themeColor="text1"/>
          <w:sz w:val="22"/>
          <w:szCs w:val="22"/>
        </w:rPr>
        <w:t>in assessing risk:</w:t>
      </w:r>
    </w:p>
    <w:p w14:paraId="748158BF" w14:textId="5EEEAE77" w:rsidR="277C08DF" w:rsidRPr="0041628C" w:rsidRDefault="277C08DF" w:rsidP="009060B3">
      <w:pPr>
        <w:pStyle w:val="ListParagraph"/>
        <w:numPr>
          <w:ilvl w:val="0"/>
          <w:numId w:val="7"/>
        </w:numPr>
        <w:ind w:left="357" w:firstLine="0"/>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insignificant</w:t>
      </w:r>
    </w:p>
    <w:p w14:paraId="5AA7F35F" w14:textId="3830EDE1" w:rsidR="277C08DF" w:rsidRPr="0041628C" w:rsidRDefault="277C08DF" w:rsidP="009060B3">
      <w:pPr>
        <w:pStyle w:val="ListParagraph"/>
        <w:numPr>
          <w:ilvl w:val="0"/>
          <w:numId w:val="7"/>
        </w:numPr>
        <w:ind w:left="357" w:firstLine="0"/>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minor</w:t>
      </w:r>
    </w:p>
    <w:p w14:paraId="284719B7" w14:textId="6BB56A5B" w:rsidR="277C08DF" w:rsidRPr="0041628C" w:rsidRDefault="277C08DF" w:rsidP="009060B3">
      <w:pPr>
        <w:pStyle w:val="ListParagraph"/>
        <w:numPr>
          <w:ilvl w:val="0"/>
          <w:numId w:val="7"/>
        </w:numPr>
        <w:ind w:left="357" w:firstLine="0"/>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moderate</w:t>
      </w:r>
    </w:p>
    <w:p w14:paraId="466E0266" w14:textId="5F48C769" w:rsidR="277C08DF" w:rsidRPr="0041628C" w:rsidRDefault="277C08DF" w:rsidP="009060B3">
      <w:pPr>
        <w:pStyle w:val="ListParagraph"/>
        <w:numPr>
          <w:ilvl w:val="0"/>
          <w:numId w:val="7"/>
        </w:numPr>
        <w:ind w:left="357" w:firstLine="0"/>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major</w:t>
      </w:r>
    </w:p>
    <w:p w14:paraId="3001F6F2" w14:textId="22E27E8C" w:rsidR="277C08DF" w:rsidRPr="0041628C" w:rsidRDefault="277C08DF" w:rsidP="009060B3">
      <w:pPr>
        <w:pStyle w:val="ListParagraph"/>
        <w:numPr>
          <w:ilvl w:val="0"/>
          <w:numId w:val="7"/>
        </w:numPr>
        <w:ind w:left="357" w:firstLine="0"/>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severe</w:t>
      </w:r>
    </w:p>
    <w:p w14:paraId="0F57F0BD" w14:textId="3CCAEB28" w:rsidR="45C96C08" w:rsidRPr="0041628C" w:rsidRDefault="45C96C08" w:rsidP="45C96C08">
      <w:pPr>
        <w:rPr>
          <w:rFonts w:ascii="Segoe UI" w:eastAsia="Calibri" w:hAnsi="Segoe UI" w:cs="Segoe UI"/>
          <w:color w:val="000000" w:themeColor="text1"/>
          <w:sz w:val="22"/>
          <w:szCs w:val="22"/>
        </w:rPr>
      </w:pPr>
    </w:p>
    <w:p w14:paraId="51A6EB2F" w14:textId="70822FF2"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The consequence of the hazard is rated according to one of these levels of risk.</w:t>
      </w:r>
    </w:p>
    <w:p w14:paraId="6B2F3EDE" w14:textId="62D57778" w:rsidR="45C96C08" w:rsidRPr="0041628C" w:rsidRDefault="45C96C08" w:rsidP="45C96C08">
      <w:pPr>
        <w:rPr>
          <w:rFonts w:ascii="Segoe UI" w:eastAsia="Calibri" w:hAnsi="Segoe UI" w:cs="Segoe UI"/>
          <w:color w:val="000000" w:themeColor="text1"/>
          <w:sz w:val="22"/>
          <w:szCs w:val="22"/>
        </w:rPr>
      </w:pPr>
    </w:p>
    <w:p w14:paraId="582780A8" w14:textId="0D81936B"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In estimating the severity of harm that could result from each hazard, the following matters are considered:</w:t>
      </w:r>
    </w:p>
    <w:p w14:paraId="7B9C1C4C" w14:textId="6C3A2A28" w:rsidR="277C08DF" w:rsidRPr="0041628C" w:rsidRDefault="277C08DF" w:rsidP="009060B3">
      <w:pPr>
        <w:pStyle w:val="ListParagraph"/>
        <w:numPr>
          <w:ilvl w:val="0"/>
          <w:numId w:val="6"/>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 xml:space="preserve">What type of harm could occur (for example muscular strain, injuries due to fatigue, psychological injury, burns, laceration)? How severe is the harm? Could the hazard cause death, serious injuries, illness or only minor injuries </w:t>
      </w:r>
      <w:proofErr w:type="gramStart"/>
      <w:r w:rsidRPr="0041628C">
        <w:rPr>
          <w:rFonts w:ascii="Segoe UI" w:eastAsia="Calibri" w:hAnsi="Segoe UI" w:cs="Segoe UI"/>
          <w:color w:val="000000" w:themeColor="text1"/>
          <w:sz w:val="22"/>
          <w:szCs w:val="22"/>
          <w:lang w:val="en-AU"/>
        </w:rPr>
        <w:t>requiring</w:t>
      </w:r>
      <w:proofErr w:type="gramEnd"/>
      <w:r w:rsidRPr="0041628C">
        <w:rPr>
          <w:rFonts w:ascii="Segoe UI" w:eastAsia="Calibri" w:hAnsi="Segoe UI" w:cs="Segoe UI"/>
          <w:color w:val="000000" w:themeColor="text1"/>
          <w:sz w:val="22"/>
          <w:szCs w:val="22"/>
          <w:lang w:val="en-AU"/>
        </w:rPr>
        <w:t xml:space="preserve"> first aid?</w:t>
      </w:r>
    </w:p>
    <w:p w14:paraId="59D75C82" w14:textId="24A6BA89" w:rsidR="277C08DF" w:rsidRPr="0041628C" w:rsidRDefault="277C08DF" w:rsidP="009060B3">
      <w:pPr>
        <w:pStyle w:val="ListParagraph"/>
        <w:numPr>
          <w:ilvl w:val="0"/>
          <w:numId w:val="6"/>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What factors could influence the severity of harm that occurs? For example, the distance someone might fall will determine the level of harm that is possible. The harm may occur immediately if something goes wrong (for example injury from a fall) or it may take time for it to become apparent (for example illness from long-term exposure to a substance or to excessive work demands).</w:t>
      </w:r>
    </w:p>
    <w:p w14:paraId="29505983" w14:textId="6DF3D6F4" w:rsidR="277C08DF" w:rsidRPr="0041628C" w:rsidRDefault="277C08DF" w:rsidP="009060B3">
      <w:pPr>
        <w:pStyle w:val="ListParagraph"/>
        <w:numPr>
          <w:ilvl w:val="0"/>
          <w:numId w:val="6"/>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Do you need to use specific tools or processes to assess how severe the harm could be? This could include arranging noise exposure level testing.</w:t>
      </w:r>
    </w:p>
    <w:p w14:paraId="58AC3688" w14:textId="21D38CCE" w:rsidR="277C08DF" w:rsidRPr="0041628C" w:rsidRDefault="277C08DF" w:rsidP="009060B3">
      <w:pPr>
        <w:pStyle w:val="ListParagraph"/>
        <w:numPr>
          <w:ilvl w:val="0"/>
          <w:numId w:val="6"/>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 xml:space="preserve">How many people are exposed to the hazard and how many could be harmed in and outside your workplace? </w:t>
      </w:r>
    </w:p>
    <w:p w14:paraId="00835585" w14:textId="3BBA88FA" w:rsidR="277C08DF" w:rsidRPr="0041628C" w:rsidRDefault="277C08DF" w:rsidP="009060B3">
      <w:pPr>
        <w:pStyle w:val="ListParagraph"/>
        <w:numPr>
          <w:ilvl w:val="0"/>
          <w:numId w:val="6"/>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 xml:space="preserve">Could one failure lead to other failures? </w:t>
      </w:r>
    </w:p>
    <w:p w14:paraId="7D2050BE" w14:textId="393BFB44" w:rsidR="277C08DF" w:rsidRPr="0041628C" w:rsidRDefault="277C08DF" w:rsidP="009060B3">
      <w:pPr>
        <w:pStyle w:val="ListParagraph"/>
        <w:numPr>
          <w:ilvl w:val="0"/>
          <w:numId w:val="6"/>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Could a small event escalate to a much larger event with more serious consequences? For example, a minor fire can get out of control quickly in the presence of large amounts of combustible materials.</w:t>
      </w:r>
    </w:p>
    <w:p w14:paraId="04A7C440" w14:textId="004436FA" w:rsidR="45C96C08" w:rsidRPr="0041628C" w:rsidRDefault="45C96C08" w:rsidP="45C96C08">
      <w:pPr>
        <w:rPr>
          <w:rFonts w:ascii="Segoe UI" w:eastAsia="Calibri" w:hAnsi="Segoe UI" w:cs="Segoe UI"/>
          <w:sz w:val="22"/>
          <w:szCs w:val="22"/>
        </w:rPr>
      </w:pPr>
    </w:p>
    <w:p w14:paraId="4FC34DEA" w14:textId="663966F8" w:rsidR="277C08DF" w:rsidRPr="0041628C" w:rsidRDefault="277C08DF" w:rsidP="45C96C08">
      <w:pPr>
        <w:rPr>
          <w:rFonts w:ascii="Segoe UI" w:eastAsia="Calibri" w:hAnsi="Segoe UI" w:cs="Segoe UI"/>
          <w:sz w:val="22"/>
          <w:szCs w:val="22"/>
        </w:rPr>
      </w:pPr>
      <w:r w:rsidRPr="0041628C">
        <w:rPr>
          <w:rFonts w:ascii="Segoe UI" w:eastAsia="Calibri" w:hAnsi="Segoe UI" w:cs="Segoe UI"/>
          <w:b/>
          <w:bCs/>
          <w:sz w:val="22"/>
          <w:szCs w:val="22"/>
        </w:rPr>
        <w:t>Determine the likelihood of harm occurring</w:t>
      </w:r>
    </w:p>
    <w:p w14:paraId="7BB62A1E" w14:textId="2CAB366E"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 xml:space="preserve">In the table above are the five escalating levels of the </w:t>
      </w:r>
      <w:r w:rsidRPr="0041628C">
        <w:rPr>
          <w:rFonts w:ascii="Segoe UI" w:eastAsia="Calibri" w:hAnsi="Segoe UI" w:cs="Segoe UI"/>
          <w:b/>
          <w:bCs/>
          <w:color w:val="000000" w:themeColor="text1"/>
          <w:sz w:val="22"/>
          <w:szCs w:val="22"/>
        </w:rPr>
        <w:t>likelihood</w:t>
      </w:r>
      <w:r w:rsidRPr="0041628C">
        <w:rPr>
          <w:rFonts w:ascii="Segoe UI" w:eastAsia="Calibri" w:hAnsi="Segoe UI" w:cs="Segoe UI"/>
          <w:color w:val="000000" w:themeColor="text1"/>
          <w:sz w:val="22"/>
          <w:szCs w:val="22"/>
        </w:rPr>
        <w:t xml:space="preserve"> of the hazard occurring used by </w:t>
      </w:r>
      <w:r w:rsidRPr="0041628C">
        <w:rPr>
          <w:rFonts w:ascii="Segoe UI" w:eastAsia="Calibri" w:hAnsi="Segoe UI" w:cs="Segoe UI"/>
          <w:b/>
          <w:bCs/>
          <w:color w:val="000000" w:themeColor="text1"/>
          <w:sz w:val="22"/>
          <w:szCs w:val="22"/>
        </w:rPr>
        <w:t xml:space="preserve">[insert </w:t>
      </w:r>
      <w:proofErr w:type="spellStart"/>
      <w:r w:rsidRPr="0041628C">
        <w:rPr>
          <w:rFonts w:ascii="Segoe UI" w:eastAsia="Calibri" w:hAnsi="Segoe UI" w:cs="Segoe UI"/>
          <w:b/>
          <w:bCs/>
          <w:color w:val="000000" w:themeColor="text1"/>
          <w:sz w:val="22"/>
          <w:szCs w:val="22"/>
        </w:rPr>
        <w:t>organisation</w:t>
      </w:r>
      <w:proofErr w:type="spellEnd"/>
      <w:r w:rsidRPr="0041628C">
        <w:rPr>
          <w:rFonts w:ascii="Segoe UI" w:eastAsia="Calibri" w:hAnsi="Segoe UI" w:cs="Segoe UI"/>
          <w:b/>
          <w:bCs/>
          <w:color w:val="000000" w:themeColor="text1"/>
          <w:sz w:val="22"/>
          <w:szCs w:val="22"/>
        </w:rPr>
        <w:t xml:space="preserve"> name]:</w:t>
      </w:r>
    </w:p>
    <w:p w14:paraId="682C2827" w14:textId="51836D91" w:rsidR="277C08DF" w:rsidRPr="0041628C" w:rsidRDefault="277C08DF" w:rsidP="009060B3">
      <w:pPr>
        <w:pStyle w:val="ListParagraph"/>
        <w:numPr>
          <w:ilvl w:val="0"/>
          <w:numId w:val="5"/>
        </w:numPr>
        <w:rPr>
          <w:rFonts w:ascii="Segoe UI" w:eastAsia="Calibri" w:hAnsi="Segoe UI" w:cs="Segoe UI"/>
          <w:color w:val="000000" w:themeColor="text1"/>
          <w:sz w:val="22"/>
          <w:szCs w:val="22"/>
        </w:rPr>
      </w:pPr>
      <w:r w:rsidRPr="00DA1E36">
        <w:rPr>
          <w:rFonts w:ascii="Segoe UI" w:eastAsia="Calibri" w:hAnsi="Segoe UI" w:cs="Segoe UI"/>
          <w:b/>
          <w:bCs/>
          <w:color w:val="000000" w:themeColor="text1"/>
          <w:sz w:val="22"/>
          <w:szCs w:val="22"/>
          <w:lang w:val="en-AU"/>
        </w:rPr>
        <w:t>Almost certain to occur</w:t>
      </w:r>
      <w:r w:rsidRPr="0041628C">
        <w:rPr>
          <w:rFonts w:ascii="Segoe UI" w:eastAsia="Calibri" w:hAnsi="Segoe UI" w:cs="Segoe UI"/>
          <w:color w:val="000000" w:themeColor="text1"/>
          <w:sz w:val="22"/>
          <w:szCs w:val="22"/>
          <w:lang w:val="en-AU"/>
        </w:rPr>
        <w:t>—expected to occur in most circumstances</w:t>
      </w:r>
    </w:p>
    <w:p w14:paraId="064BEF14" w14:textId="4E0EE5D0" w:rsidR="277C08DF" w:rsidRPr="0041628C" w:rsidRDefault="277C08DF" w:rsidP="009060B3">
      <w:pPr>
        <w:pStyle w:val="ListParagraph"/>
        <w:numPr>
          <w:ilvl w:val="0"/>
          <w:numId w:val="5"/>
        </w:numPr>
        <w:rPr>
          <w:rFonts w:ascii="Segoe UI" w:eastAsia="Calibri" w:hAnsi="Segoe UI" w:cs="Segoe UI"/>
          <w:color w:val="000000" w:themeColor="text1"/>
          <w:sz w:val="22"/>
          <w:szCs w:val="22"/>
        </w:rPr>
      </w:pPr>
      <w:r w:rsidRPr="00DA1E36">
        <w:rPr>
          <w:rFonts w:ascii="Segoe UI" w:eastAsia="Calibri" w:hAnsi="Segoe UI" w:cs="Segoe UI"/>
          <w:b/>
          <w:bCs/>
          <w:color w:val="000000" w:themeColor="text1"/>
          <w:sz w:val="22"/>
          <w:szCs w:val="22"/>
          <w:lang w:val="en-AU"/>
        </w:rPr>
        <w:t>Very likely</w:t>
      </w:r>
      <w:r w:rsidRPr="0041628C">
        <w:rPr>
          <w:rFonts w:ascii="Segoe UI" w:eastAsia="Calibri" w:hAnsi="Segoe UI" w:cs="Segoe UI"/>
          <w:color w:val="000000" w:themeColor="text1"/>
          <w:sz w:val="22"/>
          <w:szCs w:val="22"/>
          <w:lang w:val="en-AU"/>
        </w:rPr>
        <w:t>—will probably occur in most circumstances</w:t>
      </w:r>
    </w:p>
    <w:p w14:paraId="49B5EB3A" w14:textId="5C39DE60" w:rsidR="277C08DF" w:rsidRPr="0041628C" w:rsidRDefault="277C08DF" w:rsidP="009060B3">
      <w:pPr>
        <w:pStyle w:val="ListParagraph"/>
        <w:numPr>
          <w:ilvl w:val="0"/>
          <w:numId w:val="5"/>
        </w:numPr>
        <w:rPr>
          <w:rFonts w:ascii="Segoe UI" w:eastAsia="Calibri" w:hAnsi="Segoe UI" w:cs="Segoe UI"/>
          <w:color w:val="000000" w:themeColor="text1"/>
          <w:sz w:val="22"/>
          <w:szCs w:val="22"/>
        </w:rPr>
      </w:pPr>
      <w:r w:rsidRPr="00DA1E36">
        <w:rPr>
          <w:rFonts w:ascii="Segoe UI" w:eastAsia="Calibri" w:hAnsi="Segoe UI" w:cs="Segoe UI"/>
          <w:b/>
          <w:bCs/>
          <w:color w:val="000000" w:themeColor="text1"/>
          <w:sz w:val="22"/>
          <w:szCs w:val="22"/>
          <w:lang w:val="en-AU"/>
        </w:rPr>
        <w:t>Possible</w:t>
      </w:r>
      <w:r w:rsidRPr="0041628C">
        <w:rPr>
          <w:rFonts w:ascii="Segoe UI" w:eastAsia="Calibri" w:hAnsi="Segoe UI" w:cs="Segoe UI"/>
          <w:color w:val="000000" w:themeColor="text1"/>
          <w:sz w:val="22"/>
          <w:szCs w:val="22"/>
          <w:lang w:val="en-AU"/>
        </w:rPr>
        <w:t>—might occur occasionally</w:t>
      </w:r>
    </w:p>
    <w:p w14:paraId="7B514A08" w14:textId="53D5DEDC" w:rsidR="277C08DF" w:rsidRPr="0041628C" w:rsidRDefault="277C08DF" w:rsidP="009060B3">
      <w:pPr>
        <w:pStyle w:val="ListParagraph"/>
        <w:numPr>
          <w:ilvl w:val="0"/>
          <w:numId w:val="5"/>
        </w:numPr>
        <w:rPr>
          <w:rFonts w:ascii="Segoe UI" w:eastAsia="Calibri" w:hAnsi="Segoe UI" w:cs="Segoe UI"/>
          <w:color w:val="000000" w:themeColor="text1"/>
          <w:sz w:val="22"/>
          <w:szCs w:val="22"/>
        </w:rPr>
      </w:pPr>
      <w:r w:rsidRPr="00DA1E36">
        <w:rPr>
          <w:rFonts w:ascii="Segoe UI" w:eastAsia="Calibri" w:hAnsi="Segoe UI" w:cs="Segoe UI"/>
          <w:b/>
          <w:bCs/>
          <w:color w:val="000000" w:themeColor="text1"/>
          <w:sz w:val="22"/>
          <w:szCs w:val="22"/>
          <w:lang w:val="en-AU"/>
        </w:rPr>
        <w:t>Unlikely</w:t>
      </w:r>
      <w:r w:rsidRPr="0041628C">
        <w:rPr>
          <w:rFonts w:ascii="Segoe UI" w:eastAsia="Calibri" w:hAnsi="Segoe UI" w:cs="Segoe UI"/>
          <w:color w:val="000000" w:themeColor="text1"/>
          <w:sz w:val="22"/>
          <w:szCs w:val="22"/>
          <w:lang w:val="en-AU"/>
        </w:rPr>
        <w:t>—could happen at some time</w:t>
      </w:r>
    </w:p>
    <w:p w14:paraId="49142335" w14:textId="276970DA" w:rsidR="277C08DF" w:rsidRPr="0041628C" w:rsidRDefault="277C08DF" w:rsidP="009060B3">
      <w:pPr>
        <w:pStyle w:val="ListParagraph"/>
        <w:numPr>
          <w:ilvl w:val="0"/>
          <w:numId w:val="5"/>
        </w:numPr>
        <w:rPr>
          <w:rFonts w:ascii="Segoe UI" w:eastAsia="Calibri" w:hAnsi="Segoe UI" w:cs="Segoe UI"/>
          <w:color w:val="000000" w:themeColor="text1"/>
          <w:sz w:val="22"/>
          <w:szCs w:val="22"/>
        </w:rPr>
      </w:pPr>
      <w:r w:rsidRPr="00DA1E36">
        <w:rPr>
          <w:rFonts w:ascii="Segoe UI" w:eastAsia="Calibri" w:hAnsi="Segoe UI" w:cs="Segoe UI"/>
          <w:b/>
          <w:bCs/>
          <w:color w:val="000000" w:themeColor="text1"/>
          <w:sz w:val="22"/>
          <w:szCs w:val="22"/>
          <w:lang w:val="en-AU"/>
        </w:rPr>
        <w:t>Rare</w:t>
      </w:r>
      <w:r w:rsidRPr="0041628C">
        <w:rPr>
          <w:rFonts w:ascii="Segoe UI" w:eastAsia="Calibri" w:hAnsi="Segoe UI" w:cs="Segoe UI"/>
          <w:color w:val="000000" w:themeColor="text1"/>
          <w:sz w:val="22"/>
          <w:szCs w:val="22"/>
          <w:lang w:val="en-AU"/>
        </w:rPr>
        <w:t>—may happen only in exceptional circumstances.</w:t>
      </w:r>
    </w:p>
    <w:p w14:paraId="66D66DBB" w14:textId="3C3EF04B" w:rsidR="45C96C08" w:rsidRPr="0041628C" w:rsidRDefault="45C96C08" w:rsidP="45C96C08">
      <w:pPr>
        <w:rPr>
          <w:rFonts w:ascii="Segoe UI" w:eastAsia="Calibri" w:hAnsi="Segoe UI" w:cs="Segoe UI"/>
          <w:color w:val="000000" w:themeColor="text1"/>
          <w:sz w:val="22"/>
          <w:szCs w:val="22"/>
        </w:rPr>
      </w:pPr>
    </w:p>
    <w:p w14:paraId="38608F83" w14:textId="2C3A301F"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The likelihood of the hazard occurring is rated according to one of these levels of risk.</w:t>
      </w:r>
    </w:p>
    <w:p w14:paraId="19BCAE8A" w14:textId="20FD7BC6" w:rsidR="45C96C08" w:rsidRPr="0041628C" w:rsidRDefault="45C96C08" w:rsidP="45C96C08">
      <w:pPr>
        <w:rPr>
          <w:rFonts w:ascii="Segoe UI" w:eastAsia="Calibri" w:hAnsi="Segoe UI" w:cs="Segoe UI"/>
          <w:color w:val="000000" w:themeColor="text1"/>
          <w:sz w:val="22"/>
          <w:szCs w:val="22"/>
        </w:rPr>
      </w:pPr>
    </w:p>
    <w:p w14:paraId="032F2F46" w14:textId="6AC75AFD"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The likelihood that someone will be harmed can be estimated by considering the following:</w:t>
      </w:r>
    </w:p>
    <w:p w14:paraId="1A294A91" w14:textId="08571B7B" w:rsidR="277C08DF" w:rsidRPr="0041628C" w:rsidRDefault="277C08DF" w:rsidP="009060B3">
      <w:pPr>
        <w:pStyle w:val="ListParagraph"/>
        <w:numPr>
          <w:ilvl w:val="0"/>
          <w:numId w:val="4"/>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How often is the task done? Does this make the harm more or less likely?</w:t>
      </w:r>
    </w:p>
    <w:p w14:paraId="3DCC3DAD" w14:textId="6E0A623C" w:rsidR="277C08DF" w:rsidRPr="0041628C" w:rsidRDefault="277C08DF" w:rsidP="009060B3">
      <w:pPr>
        <w:pStyle w:val="ListParagraph"/>
        <w:numPr>
          <w:ilvl w:val="0"/>
          <w:numId w:val="4"/>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How often are people near the hazard? How close do people get to it?</w:t>
      </w:r>
    </w:p>
    <w:p w14:paraId="067AFF91" w14:textId="5B1A6E1C" w:rsidR="277C08DF" w:rsidRPr="0041628C" w:rsidRDefault="277C08DF" w:rsidP="009060B3">
      <w:pPr>
        <w:pStyle w:val="ListParagraph"/>
        <w:numPr>
          <w:ilvl w:val="0"/>
          <w:numId w:val="4"/>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lastRenderedPageBreak/>
        <w:t xml:space="preserve">Has it ever happened before, either in your workplace or somewhere else? How often? </w:t>
      </w:r>
    </w:p>
    <w:p w14:paraId="72E2B65B" w14:textId="6303E3EE" w:rsidR="277C08DF" w:rsidRPr="0041628C" w:rsidRDefault="277C08DF" w:rsidP="009060B3">
      <w:pPr>
        <w:pStyle w:val="ListParagraph"/>
        <w:numPr>
          <w:ilvl w:val="0"/>
          <w:numId w:val="4"/>
        </w:numPr>
        <w:rPr>
          <w:rFonts w:ascii="Segoe UI" w:eastAsia="Calibri" w:hAnsi="Segoe UI" w:cs="Segoe UI"/>
          <w:color w:val="000000" w:themeColor="text1"/>
          <w:sz w:val="22"/>
          <w:szCs w:val="22"/>
        </w:rPr>
      </w:pPr>
      <w:r w:rsidRPr="0041628C">
        <w:rPr>
          <w:rFonts w:ascii="Segoe UI" w:eastAsia="Calibri" w:hAnsi="Segoe UI" w:cs="Segoe UI"/>
          <w:b/>
          <w:bCs/>
          <w:color w:val="000000" w:themeColor="text1"/>
          <w:sz w:val="22"/>
          <w:szCs w:val="22"/>
        </w:rPr>
        <w:t xml:space="preserve">[Insert other circumstances in which your </w:t>
      </w:r>
      <w:proofErr w:type="spellStart"/>
      <w:r w:rsidRPr="0041628C">
        <w:rPr>
          <w:rFonts w:ascii="Segoe UI" w:eastAsia="Calibri" w:hAnsi="Segoe UI" w:cs="Segoe UI"/>
          <w:b/>
          <w:bCs/>
          <w:color w:val="000000" w:themeColor="text1"/>
          <w:sz w:val="22"/>
          <w:szCs w:val="22"/>
        </w:rPr>
        <w:t>organisation</w:t>
      </w:r>
      <w:proofErr w:type="spellEnd"/>
      <w:r w:rsidRPr="0041628C">
        <w:rPr>
          <w:rFonts w:ascii="Segoe UI" w:eastAsia="Calibri" w:hAnsi="Segoe UI" w:cs="Segoe UI"/>
          <w:b/>
          <w:bCs/>
          <w:color w:val="000000" w:themeColor="text1"/>
          <w:sz w:val="22"/>
          <w:szCs w:val="22"/>
        </w:rPr>
        <w:t xml:space="preserve"> will estimate the likelihood of harm occurring].</w:t>
      </w:r>
    </w:p>
    <w:p w14:paraId="72CCA43C" w14:textId="54EF9A5E" w:rsidR="45C96C08" w:rsidRPr="0041628C" w:rsidRDefault="45C96C08" w:rsidP="45C96C08">
      <w:pPr>
        <w:rPr>
          <w:rFonts w:ascii="Segoe UI" w:eastAsia="Calibri" w:hAnsi="Segoe UI" w:cs="Segoe UI"/>
          <w:color w:val="000000" w:themeColor="text1"/>
          <w:sz w:val="22"/>
          <w:szCs w:val="22"/>
        </w:rPr>
      </w:pPr>
    </w:p>
    <w:p w14:paraId="704336E9" w14:textId="76DB5A03"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b/>
          <w:bCs/>
          <w:color w:val="000000" w:themeColor="text1"/>
          <w:sz w:val="22"/>
          <w:szCs w:val="22"/>
        </w:rPr>
        <w:t>Determine the risk rating</w:t>
      </w:r>
    </w:p>
    <w:p w14:paraId="40AF3B61" w14:textId="0619853E"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 xml:space="preserve">The </w:t>
      </w:r>
      <w:r w:rsidRPr="0041628C">
        <w:rPr>
          <w:rFonts w:ascii="Segoe UI" w:eastAsia="Calibri" w:hAnsi="Segoe UI" w:cs="Segoe UI"/>
          <w:b/>
          <w:bCs/>
          <w:color w:val="000000" w:themeColor="text1"/>
          <w:sz w:val="22"/>
          <w:szCs w:val="22"/>
        </w:rPr>
        <w:t>Consequence</w:t>
      </w:r>
      <w:r w:rsidRPr="0041628C">
        <w:rPr>
          <w:rFonts w:ascii="Segoe UI" w:eastAsia="Calibri" w:hAnsi="Segoe UI" w:cs="Segoe UI"/>
          <w:color w:val="000000" w:themeColor="text1"/>
          <w:sz w:val="22"/>
          <w:szCs w:val="22"/>
        </w:rPr>
        <w:t xml:space="preserve"> and </w:t>
      </w:r>
      <w:r w:rsidRPr="0041628C">
        <w:rPr>
          <w:rFonts w:ascii="Segoe UI" w:eastAsia="Calibri" w:hAnsi="Segoe UI" w:cs="Segoe UI"/>
          <w:b/>
          <w:bCs/>
          <w:color w:val="000000" w:themeColor="text1"/>
          <w:sz w:val="22"/>
          <w:szCs w:val="22"/>
        </w:rPr>
        <w:t>Likelihood</w:t>
      </w:r>
      <w:r w:rsidRPr="0041628C">
        <w:rPr>
          <w:rFonts w:ascii="Segoe UI" w:eastAsia="Calibri" w:hAnsi="Segoe UI" w:cs="Segoe UI"/>
          <w:color w:val="000000" w:themeColor="text1"/>
          <w:sz w:val="22"/>
          <w:szCs w:val="22"/>
        </w:rPr>
        <w:t xml:space="preserve"> of any given risk are plotted on the </w:t>
      </w:r>
      <w:r w:rsidRPr="0041628C">
        <w:rPr>
          <w:rFonts w:ascii="Segoe UI" w:eastAsia="Calibri" w:hAnsi="Segoe UI" w:cs="Segoe UI"/>
          <w:b/>
          <w:bCs/>
          <w:color w:val="000000" w:themeColor="text1"/>
          <w:sz w:val="22"/>
          <w:szCs w:val="22"/>
        </w:rPr>
        <w:t>Risk Rating</w:t>
      </w:r>
      <w:r w:rsidRPr="0041628C">
        <w:rPr>
          <w:rFonts w:ascii="Segoe UI" w:eastAsia="Calibri" w:hAnsi="Segoe UI" w:cs="Segoe UI"/>
          <w:color w:val="000000" w:themeColor="text1"/>
          <w:sz w:val="22"/>
          <w:szCs w:val="22"/>
        </w:rPr>
        <w:t xml:space="preserve"> matrix shown above to determine the level of resulting risk or its overall risk rating:</w:t>
      </w:r>
    </w:p>
    <w:p w14:paraId="05ED04E5" w14:textId="7ADE0B33" w:rsidR="277C08DF" w:rsidRPr="0041628C" w:rsidRDefault="277C08DF" w:rsidP="009060B3">
      <w:pPr>
        <w:pStyle w:val="ListParagraph"/>
        <w:numPr>
          <w:ilvl w:val="0"/>
          <w:numId w:val="3"/>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Low</w:t>
      </w:r>
    </w:p>
    <w:p w14:paraId="2A12253B" w14:textId="0E5B0A69" w:rsidR="277C08DF" w:rsidRPr="0041628C" w:rsidRDefault="277C08DF" w:rsidP="009060B3">
      <w:pPr>
        <w:pStyle w:val="ListParagraph"/>
        <w:numPr>
          <w:ilvl w:val="0"/>
          <w:numId w:val="3"/>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Medium</w:t>
      </w:r>
    </w:p>
    <w:p w14:paraId="19CE92B5" w14:textId="47DDADBF" w:rsidR="277C08DF" w:rsidRPr="0041628C" w:rsidRDefault="277C08DF" w:rsidP="009060B3">
      <w:pPr>
        <w:pStyle w:val="ListParagraph"/>
        <w:numPr>
          <w:ilvl w:val="0"/>
          <w:numId w:val="3"/>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High</w:t>
      </w:r>
    </w:p>
    <w:p w14:paraId="26F94E14" w14:textId="7CBA5473" w:rsidR="277C08DF" w:rsidRPr="0041628C" w:rsidRDefault="277C08DF" w:rsidP="009060B3">
      <w:pPr>
        <w:pStyle w:val="ListParagraph"/>
        <w:numPr>
          <w:ilvl w:val="0"/>
          <w:numId w:val="3"/>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Very High</w:t>
      </w:r>
    </w:p>
    <w:p w14:paraId="4681597D" w14:textId="1966E56A" w:rsidR="45C96C08" w:rsidRPr="0041628C" w:rsidRDefault="45C96C08" w:rsidP="33D4CC7A">
      <w:pPr>
        <w:rPr>
          <w:rFonts w:ascii="Segoe UI" w:eastAsia="Calibri" w:hAnsi="Segoe UI" w:cs="Segoe UI"/>
          <w:color w:val="000000" w:themeColor="text1"/>
          <w:sz w:val="22"/>
          <w:szCs w:val="22"/>
        </w:rPr>
      </w:pPr>
    </w:p>
    <w:p w14:paraId="68290B2E" w14:textId="713B664D" w:rsidR="277C08DF" w:rsidRPr="0041628C" w:rsidRDefault="277C08DF" w:rsidP="45C96C08">
      <w:pPr>
        <w:tabs>
          <w:tab w:val="left" w:pos="2086"/>
        </w:tabs>
        <w:rPr>
          <w:rFonts w:ascii="Segoe UI" w:eastAsia="Calibri" w:hAnsi="Segoe UI" w:cs="Segoe UI"/>
          <w:color w:val="000000" w:themeColor="text1"/>
          <w:sz w:val="22"/>
          <w:szCs w:val="22"/>
        </w:rPr>
      </w:pPr>
      <w:r w:rsidRPr="0041628C">
        <w:rPr>
          <w:rFonts w:ascii="Segoe UI" w:eastAsia="Calibri" w:hAnsi="Segoe UI" w:cs="Segoe UI"/>
          <w:b/>
          <w:bCs/>
          <w:color w:val="000000" w:themeColor="text1"/>
          <w:sz w:val="22"/>
          <w:szCs w:val="22"/>
        </w:rPr>
        <w:t>Step 2: Identify Response Rating</w:t>
      </w:r>
    </w:p>
    <w:p w14:paraId="00FF4BD7" w14:textId="0FBF4B39" w:rsidR="45C96C08" w:rsidRPr="0041628C" w:rsidRDefault="45C96C08" w:rsidP="45C96C08">
      <w:pPr>
        <w:tabs>
          <w:tab w:val="left" w:pos="2086"/>
        </w:tabs>
        <w:rPr>
          <w:rFonts w:ascii="Segoe UI" w:eastAsia="Calibri" w:hAnsi="Segoe UI" w:cs="Segoe UI"/>
          <w:color w:val="000000" w:themeColor="text1"/>
          <w:sz w:val="22"/>
          <w:szCs w:val="22"/>
        </w:rPr>
      </w:pP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05"/>
        <w:gridCol w:w="2595"/>
      </w:tblGrid>
      <w:tr w:rsidR="45C96C08" w:rsidRPr="0041628C" w14:paraId="3D45CE88" w14:textId="77777777" w:rsidTr="45C96C08">
        <w:trPr>
          <w:trHeight w:val="300"/>
        </w:trPr>
        <w:tc>
          <w:tcPr>
            <w:tcW w:w="25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tcPr>
          <w:p w14:paraId="77333486" w14:textId="476475A0" w:rsidR="45C96C08" w:rsidRPr="0041628C" w:rsidRDefault="45C96C08" w:rsidP="45C96C08">
            <w:pPr>
              <w:jc w:val="center"/>
              <w:rPr>
                <w:rFonts w:ascii="Segoe UI" w:eastAsia="Calibri" w:hAnsi="Segoe UI" w:cs="Segoe UI"/>
                <w:sz w:val="22"/>
                <w:szCs w:val="22"/>
              </w:rPr>
            </w:pPr>
          </w:p>
          <w:p w14:paraId="230B0CD5" w14:textId="3DA26226"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lang w:val="en-AU"/>
              </w:rPr>
              <w:t>Risk rating</w:t>
            </w:r>
          </w:p>
        </w:tc>
        <w:tc>
          <w:tcPr>
            <w:tcW w:w="25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tcPr>
          <w:p w14:paraId="485FE2FD" w14:textId="63BF849B" w:rsidR="45C96C08" w:rsidRPr="0041628C" w:rsidRDefault="45C96C08" w:rsidP="45C96C08">
            <w:pPr>
              <w:jc w:val="center"/>
              <w:rPr>
                <w:rFonts w:ascii="Segoe UI" w:eastAsia="Calibri" w:hAnsi="Segoe UI" w:cs="Segoe UI"/>
                <w:sz w:val="22"/>
                <w:szCs w:val="22"/>
              </w:rPr>
            </w:pPr>
          </w:p>
          <w:p w14:paraId="4DA5D41B" w14:textId="34B9CC3D"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b/>
                <w:bCs/>
                <w:sz w:val="22"/>
                <w:szCs w:val="22"/>
                <w:lang w:val="en-AU"/>
              </w:rPr>
              <w:t>Response rating</w:t>
            </w:r>
          </w:p>
        </w:tc>
      </w:tr>
      <w:tr w:rsidR="45C96C08" w:rsidRPr="0041628C" w14:paraId="367B7F5C" w14:textId="77777777" w:rsidTr="45C96C08">
        <w:trPr>
          <w:trHeight w:val="300"/>
        </w:trPr>
        <w:tc>
          <w:tcPr>
            <w:tcW w:w="25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Mar>
              <w:left w:w="105" w:type="dxa"/>
              <w:right w:w="105" w:type="dxa"/>
            </w:tcMar>
          </w:tcPr>
          <w:p w14:paraId="0C03C2FE" w14:textId="579A6F12" w:rsidR="45C96C08" w:rsidRPr="0041628C" w:rsidRDefault="45C96C08" w:rsidP="45C96C08">
            <w:pPr>
              <w:jc w:val="center"/>
              <w:rPr>
                <w:rFonts w:ascii="Segoe UI" w:eastAsia="Calibri" w:hAnsi="Segoe UI" w:cs="Segoe UI"/>
                <w:sz w:val="22"/>
                <w:szCs w:val="22"/>
              </w:rPr>
            </w:pPr>
          </w:p>
          <w:p w14:paraId="227874F3" w14:textId="4582AC7A"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sz w:val="22"/>
                <w:szCs w:val="22"/>
                <w:lang w:val="en-AU"/>
              </w:rPr>
              <w:t>Very high (VH)</w:t>
            </w:r>
          </w:p>
        </w:tc>
        <w:tc>
          <w:tcPr>
            <w:tcW w:w="25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0B8E5576" w14:textId="2183FD56" w:rsidR="45C96C08" w:rsidRPr="0041628C" w:rsidRDefault="45C96C08" w:rsidP="45C96C08">
            <w:pPr>
              <w:jc w:val="center"/>
              <w:rPr>
                <w:rFonts w:ascii="Segoe UI" w:eastAsia="Calibri" w:hAnsi="Segoe UI" w:cs="Segoe UI"/>
                <w:sz w:val="22"/>
                <w:szCs w:val="22"/>
              </w:rPr>
            </w:pPr>
          </w:p>
          <w:p w14:paraId="4EF24371" w14:textId="7F21B559"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sz w:val="22"/>
                <w:szCs w:val="22"/>
                <w:lang w:val="en-AU"/>
              </w:rPr>
              <w:t>Act immediately</w:t>
            </w:r>
          </w:p>
        </w:tc>
      </w:tr>
      <w:tr w:rsidR="45C96C08" w:rsidRPr="0041628C" w14:paraId="3F6079D9" w14:textId="77777777" w:rsidTr="45C96C08">
        <w:trPr>
          <w:trHeight w:val="300"/>
        </w:trPr>
        <w:tc>
          <w:tcPr>
            <w:tcW w:w="25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Mar>
              <w:left w:w="105" w:type="dxa"/>
              <w:right w:w="105" w:type="dxa"/>
            </w:tcMar>
          </w:tcPr>
          <w:p w14:paraId="59C3362D" w14:textId="62BC76C1" w:rsidR="45C96C08" w:rsidRPr="0041628C" w:rsidRDefault="45C96C08" w:rsidP="45C96C08">
            <w:pPr>
              <w:jc w:val="center"/>
              <w:rPr>
                <w:rFonts w:ascii="Segoe UI" w:eastAsia="Calibri" w:hAnsi="Segoe UI" w:cs="Segoe UI"/>
                <w:sz w:val="22"/>
                <w:szCs w:val="22"/>
              </w:rPr>
            </w:pPr>
          </w:p>
          <w:p w14:paraId="4E2392C1" w14:textId="45D49F7D"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sz w:val="22"/>
                <w:szCs w:val="22"/>
                <w:lang w:val="en-AU"/>
              </w:rPr>
              <w:t>High (H)</w:t>
            </w:r>
          </w:p>
        </w:tc>
        <w:tc>
          <w:tcPr>
            <w:tcW w:w="25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454ECE0D" w14:textId="3AD9841F" w:rsidR="45C96C08" w:rsidRPr="0041628C" w:rsidRDefault="45C96C08" w:rsidP="45C96C08">
            <w:pPr>
              <w:jc w:val="center"/>
              <w:rPr>
                <w:rFonts w:ascii="Segoe UI" w:eastAsia="Calibri" w:hAnsi="Segoe UI" w:cs="Segoe UI"/>
                <w:sz w:val="22"/>
                <w:szCs w:val="22"/>
              </w:rPr>
            </w:pPr>
          </w:p>
          <w:p w14:paraId="0021ED87" w14:textId="786C6D2F"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sz w:val="22"/>
                <w:szCs w:val="22"/>
                <w:lang w:val="en-AU"/>
              </w:rPr>
              <w:t>Act today</w:t>
            </w:r>
          </w:p>
        </w:tc>
      </w:tr>
      <w:tr w:rsidR="45C96C08" w:rsidRPr="0041628C" w14:paraId="57376476" w14:textId="77777777" w:rsidTr="45C96C08">
        <w:trPr>
          <w:trHeight w:val="300"/>
        </w:trPr>
        <w:tc>
          <w:tcPr>
            <w:tcW w:w="25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Mar>
              <w:left w:w="105" w:type="dxa"/>
              <w:right w:w="105" w:type="dxa"/>
            </w:tcMar>
          </w:tcPr>
          <w:p w14:paraId="5DC7E8A7" w14:textId="5C39A570" w:rsidR="45C96C08" w:rsidRPr="0041628C" w:rsidRDefault="45C96C08" w:rsidP="45C96C08">
            <w:pPr>
              <w:jc w:val="center"/>
              <w:rPr>
                <w:rFonts w:ascii="Segoe UI" w:eastAsia="Calibri" w:hAnsi="Segoe UI" w:cs="Segoe UI"/>
                <w:sz w:val="22"/>
                <w:szCs w:val="22"/>
              </w:rPr>
            </w:pPr>
          </w:p>
          <w:p w14:paraId="03B50FA9" w14:textId="499CD1CA"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sz w:val="22"/>
                <w:szCs w:val="22"/>
                <w:lang w:val="en-AU"/>
              </w:rPr>
              <w:t>Medium (M)</w:t>
            </w:r>
          </w:p>
        </w:tc>
        <w:tc>
          <w:tcPr>
            <w:tcW w:w="25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2A74DBAF" w14:textId="00FB901C" w:rsidR="45C96C08" w:rsidRPr="0041628C" w:rsidRDefault="45C96C08" w:rsidP="45C96C08">
            <w:pPr>
              <w:jc w:val="center"/>
              <w:rPr>
                <w:rFonts w:ascii="Segoe UI" w:eastAsia="Calibri" w:hAnsi="Segoe UI" w:cs="Segoe UI"/>
                <w:sz w:val="22"/>
                <w:szCs w:val="22"/>
              </w:rPr>
            </w:pPr>
          </w:p>
          <w:p w14:paraId="68DE1A02" w14:textId="7C2FF07B"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sz w:val="22"/>
                <w:szCs w:val="22"/>
                <w:lang w:val="en-AU"/>
              </w:rPr>
              <w:t>Act within 1 week</w:t>
            </w:r>
          </w:p>
        </w:tc>
      </w:tr>
      <w:tr w:rsidR="45C96C08" w:rsidRPr="0041628C" w14:paraId="7D49DE3E" w14:textId="77777777" w:rsidTr="45C96C08">
        <w:trPr>
          <w:trHeight w:val="300"/>
        </w:trPr>
        <w:tc>
          <w:tcPr>
            <w:tcW w:w="25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Mar>
              <w:left w:w="105" w:type="dxa"/>
              <w:right w:w="105" w:type="dxa"/>
            </w:tcMar>
          </w:tcPr>
          <w:p w14:paraId="62447927" w14:textId="224D2C7C" w:rsidR="45C96C08" w:rsidRPr="0041628C" w:rsidRDefault="45C96C08" w:rsidP="45C96C08">
            <w:pPr>
              <w:jc w:val="center"/>
              <w:rPr>
                <w:rFonts w:ascii="Segoe UI" w:eastAsia="Calibri" w:hAnsi="Segoe UI" w:cs="Segoe UI"/>
                <w:sz w:val="22"/>
                <w:szCs w:val="22"/>
              </w:rPr>
            </w:pPr>
          </w:p>
          <w:p w14:paraId="5CF7E734" w14:textId="0B02BF01"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sz w:val="22"/>
                <w:szCs w:val="22"/>
                <w:lang w:val="en-AU"/>
              </w:rPr>
              <w:t>Low (L)</w:t>
            </w:r>
          </w:p>
        </w:tc>
        <w:tc>
          <w:tcPr>
            <w:tcW w:w="25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left w:w="105" w:type="dxa"/>
              <w:right w:w="105" w:type="dxa"/>
            </w:tcMar>
          </w:tcPr>
          <w:p w14:paraId="3732C0BB" w14:textId="74116E18" w:rsidR="45C96C08" w:rsidRPr="0041628C" w:rsidRDefault="45C96C08" w:rsidP="45C96C08">
            <w:pPr>
              <w:jc w:val="center"/>
              <w:rPr>
                <w:rFonts w:ascii="Segoe UI" w:eastAsia="Calibri" w:hAnsi="Segoe UI" w:cs="Segoe UI"/>
                <w:sz w:val="22"/>
                <w:szCs w:val="22"/>
              </w:rPr>
            </w:pPr>
          </w:p>
          <w:p w14:paraId="76079D47" w14:textId="23AC3EEE" w:rsidR="45C96C08" w:rsidRPr="0041628C" w:rsidRDefault="45C96C08" w:rsidP="45C96C08">
            <w:pPr>
              <w:jc w:val="center"/>
              <w:rPr>
                <w:rFonts w:ascii="Segoe UI" w:eastAsia="Calibri" w:hAnsi="Segoe UI" w:cs="Segoe UI"/>
                <w:sz w:val="22"/>
                <w:szCs w:val="22"/>
              </w:rPr>
            </w:pPr>
            <w:r w:rsidRPr="0041628C">
              <w:rPr>
                <w:rFonts w:ascii="Segoe UI" w:eastAsia="Calibri" w:hAnsi="Segoe UI" w:cs="Segoe UI"/>
                <w:sz w:val="22"/>
                <w:szCs w:val="22"/>
                <w:lang w:val="en-AU"/>
              </w:rPr>
              <w:t>Act within 1 month</w:t>
            </w:r>
          </w:p>
        </w:tc>
      </w:tr>
    </w:tbl>
    <w:p w14:paraId="29FE62DD" w14:textId="5D2E7967" w:rsidR="45C96C08" w:rsidRPr="0041628C" w:rsidRDefault="45C96C08" w:rsidP="45C96C08">
      <w:pPr>
        <w:rPr>
          <w:rFonts w:ascii="Segoe UI" w:eastAsia="Calibri" w:hAnsi="Segoe UI" w:cs="Segoe UI"/>
          <w:color w:val="000000" w:themeColor="text1"/>
          <w:sz w:val="22"/>
          <w:szCs w:val="22"/>
        </w:rPr>
      </w:pPr>
    </w:p>
    <w:p w14:paraId="0F9B4410" w14:textId="6E3E7740"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 xml:space="preserve">The Risk Rating, in </w:t>
      </w:r>
      <w:proofErr w:type="gramStart"/>
      <w:r w:rsidRPr="0041628C">
        <w:rPr>
          <w:rFonts w:ascii="Segoe UI" w:eastAsia="Calibri" w:hAnsi="Segoe UI" w:cs="Segoe UI"/>
          <w:color w:val="000000" w:themeColor="text1"/>
          <w:sz w:val="22"/>
          <w:szCs w:val="22"/>
        </w:rPr>
        <w:t>turn</w:t>
      </w:r>
      <w:proofErr w:type="gramEnd"/>
      <w:r w:rsidRPr="0041628C">
        <w:rPr>
          <w:rFonts w:ascii="Segoe UI" w:eastAsia="Calibri" w:hAnsi="Segoe UI" w:cs="Segoe UI"/>
          <w:color w:val="000000" w:themeColor="text1"/>
          <w:sz w:val="22"/>
          <w:szCs w:val="22"/>
        </w:rPr>
        <w:t xml:space="preserve"> determines the Response Rating, as seen in the table above.</w:t>
      </w:r>
    </w:p>
    <w:p w14:paraId="63EA0114" w14:textId="7A73830E" w:rsidR="45C96C08" w:rsidRPr="0041628C" w:rsidRDefault="45C96C08" w:rsidP="45C96C08">
      <w:pPr>
        <w:rPr>
          <w:rFonts w:ascii="Segoe UI" w:eastAsia="Calibri" w:hAnsi="Segoe UI" w:cs="Segoe UI"/>
          <w:color w:val="000000" w:themeColor="text1"/>
          <w:sz w:val="22"/>
          <w:szCs w:val="22"/>
        </w:rPr>
      </w:pPr>
    </w:p>
    <w:p w14:paraId="2CB4CB72" w14:textId="4008D47E" w:rsidR="45C96C08" w:rsidRPr="0041628C" w:rsidRDefault="45C96C08" w:rsidP="45C96C08">
      <w:pPr>
        <w:rPr>
          <w:rFonts w:ascii="Segoe UI" w:eastAsia="Calibri" w:hAnsi="Segoe UI" w:cs="Segoe UI"/>
          <w:sz w:val="22"/>
          <w:szCs w:val="22"/>
        </w:rPr>
      </w:pPr>
    </w:p>
    <w:p w14:paraId="3BD1C3DD" w14:textId="7A4C67F6" w:rsidR="277C08DF" w:rsidRPr="0041628C" w:rsidRDefault="277C08DF" w:rsidP="45C96C08">
      <w:pPr>
        <w:rPr>
          <w:rFonts w:ascii="Segoe UI" w:eastAsia="Calibri" w:hAnsi="Segoe UI" w:cs="Segoe UI"/>
          <w:sz w:val="22"/>
          <w:szCs w:val="22"/>
        </w:rPr>
      </w:pPr>
      <w:r w:rsidRPr="0041628C">
        <w:rPr>
          <w:rFonts w:ascii="Segoe UI" w:eastAsia="Calibri" w:hAnsi="Segoe UI" w:cs="Segoe UI"/>
          <w:b/>
          <w:bCs/>
          <w:sz w:val="22"/>
          <w:szCs w:val="22"/>
          <w:lang w:val="en-AU"/>
        </w:rPr>
        <w:t xml:space="preserve">Step 3: Control the risks </w:t>
      </w:r>
    </w:p>
    <w:p w14:paraId="020CD686" w14:textId="61B00AE2"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Develop and decide on a suitable control measure that will ensure that the hazard is either eliminated (where reasonably practicable) or reduced to its lowest possible level using the ‘hierarchy of risk controls’, in line with Table 2. A combination of controls may be the most effective.</w:t>
      </w:r>
    </w:p>
    <w:p w14:paraId="4F478BDE" w14:textId="56E2EA68" w:rsidR="45C96C08" w:rsidRPr="0041628C" w:rsidRDefault="45C96C08" w:rsidP="45C96C08">
      <w:pPr>
        <w:rPr>
          <w:rFonts w:ascii="Segoe UI" w:eastAsia="Calibri" w:hAnsi="Segoe UI" w:cs="Segoe UI"/>
          <w:color w:val="000000" w:themeColor="text1"/>
          <w:sz w:val="22"/>
          <w:szCs w:val="22"/>
        </w:rPr>
      </w:pPr>
    </w:p>
    <w:p w14:paraId="71DCCE4B" w14:textId="12B28BE2"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i/>
          <w:iCs/>
          <w:color w:val="000000" w:themeColor="text1"/>
          <w:sz w:val="22"/>
          <w:szCs w:val="22"/>
          <w:lang w:val="en-AU"/>
        </w:rPr>
        <w:t>Table 2: Hierarchy of controls</w:t>
      </w:r>
    </w:p>
    <w:tbl>
      <w:tblPr>
        <w:tblStyle w:val="TableGrid"/>
        <w:tblW w:w="877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72"/>
        <w:gridCol w:w="1399"/>
        <w:gridCol w:w="1399"/>
        <w:gridCol w:w="1451"/>
        <w:gridCol w:w="1785"/>
        <w:gridCol w:w="1470"/>
      </w:tblGrid>
      <w:tr w:rsidR="45C96C08" w:rsidRPr="0041628C" w14:paraId="73FF9C17" w14:textId="77777777" w:rsidTr="00581FC0">
        <w:trPr>
          <w:trHeight w:val="300"/>
        </w:trPr>
        <w:tc>
          <w:tcPr>
            <w:tcW w:w="1272" w:type="dxa"/>
            <w:shd w:val="clear" w:color="auto" w:fill="D9D9D9" w:themeFill="background1" w:themeFillShade="D9"/>
            <w:tcMar>
              <w:left w:w="105" w:type="dxa"/>
              <w:right w:w="105" w:type="dxa"/>
            </w:tcMar>
          </w:tcPr>
          <w:p w14:paraId="64BEBA7E" w14:textId="754504E1" w:rsidR="45C96C08" w:rsidRPr="0041628C" w:rsidRDefault="45C96C08" w:rsidP="00C012B4">
            <w:pPr>
              <w:jc w:val="left"/>
              <w:rPr>
                <w:rFonts w:ascii="Segoe UI" w:eastAsia="Calibri" w:hAnsi="Segoe UI" w:cs="Segoe UI"/>
                <w:sz w:val="22"/>
                <w:szCs w:val="22"/>
              </w:rPr>
            </w:pPr>
            <w:r w:rsidRPr="0041628C">
              <w:rPr>
                <w:rFonts w:ascii="Segoe UI" w:eastAsia="Calibri" w:hAnsi="Segoe UI" w:cs="Segoe UI"/>
                <w:b/>
                <w:bCs/>
                <w:sz w:val="22"/>
                <w:szCs w:val="22"/>
                <w:lang w:val="en-AU"/>
              </w:rPr>
              <w:t>Eliminate</w:t>
            </w:r>
          </w:p>
        </w:tc>
        <w:tc>
          <w:tcPr>
            <w:tcW w:w="1399" w:type="dxa"/>
            <w:shd w:val="clear" w:color="auto" w:fill="D9D9D9" w:themeFill="background1" w:themeFillShade="D9"/>
            <w:tcMar>
              <w:left w:w="105" w:type="dxa"/>
              <w:right w:w="105" w:type="dxa"/>
            </w:tcMar>
          </w:tcPr>
          <w:p w14:paraId="591C5C78" w14:textId="60E60B5B" w:rsidR="45C96C08" w:rsidRPr="0041628C" w:rsidRDefault="45C96C08" w:rsidP="00C012B4">
            <w:pPr>
              <w:jc w:val="left"/>
              <w:rPr>
                <w:rFonts w:ascii="Segoe UI" w:eastAsia="Calibri" w:hAnsi="Segoe UI" w:cs="Segoe UI"/>
                <w:sz w:val="22"/>
                <w:szCs w:val="22"/>
              </w:rPr>
            </w:pPr>
            <w:r w:rsidRPr="0041628C">
              <w:rPr>
                <w:rFonts w:ascii="Segoe UI" w:eastAsia="Calibri" w:hAnsi="Segoe UI" w:cs="Segoe UI"/>
                <w:b/>
                <w:bCs/>
                <w:sz w:val="22"/>
                <w:szCs w:val="22"/>
                <w:lang w:val="en-AU"/>
              </w:rPr>
              <w:t>Substitute</w:t>
            </w:r>
          </w:p>
        </w:tc>
        <w:tc>
          <w:tcPr>
            <w:tcW w:w="1399" w:type="dxa"/>
            <w:shd w:val="clear" w:color="auto" w:fill="D9D9D9" w:themeFill="background1" w:themeFillShade="D9"/>
            <w:tcMar>
              <w:left w:w="105" w:type="dxa"/>
              <w:right w:w="105" w:type="dxa"/>
            </w:tcMar>
          </w:tcPr>
          <w:p w14:paraId="7985B6B2" w14:textId="6782CC19" w:rsidR="45C96C08" w:rsidRPr="0041628C" w:rsidRDefault="45C96C08" w:rsidP="00C012B4">
            <w:pPr>
              <w:jc w:val="left"/>
              <w:rPr>
                <w:rFonts w:ascii="Segoe UI" w:eastAsia="Calibri" w:hAnsi="Segoe UI" w:cs="Segoe UI"/>
                <w:sz w:val="22"/>
                <w:szCs w:val="22"/>
              </w:rPr>
            </w:pPr>
            <w:r w:rsidRPr="0041628C">
              <w:rPr>
                <w:rFonts w:ascii="Segoe UI" w:eastAsia="Calibri" w:hAnsi="Segoe UI" w:cs="Segoe UI"/>
                <w:b/>
                <w:bCs/>
                <w:sz w:val="22"/>
                <w:szCs w:val="22"/>
                <w:lang w:val="en-AU"/>
              </w:rPr>
              <w:t>Isolate</w:t>
            </w:r>
          </w:p>
        </w:tc>
        <w:tc>
          <w:tcPr>
            <w:tcW w:w="1451" w:type="dxa"/>
            <w:shd w:val="clear" w:color="auto" w:fill="D9D9D9" w:themeFill="background1" w:themeFillShade="D9"/>
            <w:tcMar>
              <w:left w:w="105" w:type="dxa"/>
              <w:right w:w="105" w:type="dxa"/>
            </w:tcMar>
          </w:tcPr>
          <w:p w14:paraId="147069E1" w14:textId="28C5566E" w:rsidR="45C96C08" w:rsidRPr="0041628C" w:rsidRDefault="45C96C08" w:rsidP="00C012B4">
            <w:pPr>
              <w:jc w:val="left"/>
              <w:rPr>
                <w:rFonts w:ascii="Segoe UI" w:eastAsia="Calibri" w:hAnsi="Segoe UI" w:cs="Segoe UI"/>
                <w:sz w:val="22"/>
                <w:szCs w:val="22"/>
              </w:rPr>
            </w:pPr>
            <w:r w:rsidRPr="0041628C">
              <w:rPr>
                <w:rFonts w:ascii="Segoe UI" w:eastAsia="Calibri" w:hAnsi="Segoe UI" w:cs="Segoe UI"/>
                <w:b/>
                <w:bCs/>
                <w:sz w:val="22"/>
                <w:szCs w:val="22"/>
                <w:lang w:val="en-AU"/>
              </w:rPr>
              <w:t>Engineering</w:t>
            </w:r>
          </w:p>
        </w:tc>
        <w:tc>
          <w:tcPr>
            <w:tcW w:w="1785" w:type="dxa"/>
            <w:shd w:val="clear" w:color="auto" w:fill="D9D9D9" w:themeFill="background1" w:themeFillShade="D9"/>
            <w:tcMar>
              <w:left w:w="105" w:type="dxa"/>
              <w:right w:w="105" w:type="dxa"/>
            </w:tcMar>
          </w:tcPr>
          <w:p w14:paraId="689B03A3" w14:textId="11A29E82" w:rsidR="45C96C08" w:rsidRPr="0041628C" w:rsidRDefault="45C96C08" w:rsidP="00C012B4">
            <w:pPr>
              <w:jc w:val="left"/>
              <w:rPr>
                <w:rFonts w:ascii="Segoe UI" w:eastAsia="Calibri" w:hAnsi="Segoe UI" w:cs="Segoe UI"/>
                <w:sz w:val="22"/>
                <w:szCs w:val="22"/>
              </w:rPr>
            </w:pPr>
            <w:r w:rsidRPr="0041628C">
              <w:rPr>
                <w:rFonts w:ascii="Segoe UI" w:eastAsia="Calibri" w:hAnsi="Segoe UI" w:cs="Segoe UI"/>
                <w:b/>
                <w:bCs/>
                <w:sz w:val="22"/>
                <w:szCs w:val="22"/>
                <w:lang w:val="en-AU"/>
              </w:rPr>
              <w:t>Administrative</w:t>
            </w:r>
          </w:p>
        </w:tc>
        <w:tc>
          <w:tcPr>
            <w:tcW w:w="1470" w:type="dxa"/>
            <w:shd w:val="clear" w:color="auto" w:fill="D9D9D9" w:themeFill="background1" w:themeFillShade="D9"/>
            <w:tcMar>
              <w:left w:w="105" w:type="dxa"/>
              <w:right w:w="105" w:type="dxa"/>
            </w:tcMar>
          </w:tcPr>
          <w:p w14:paraId="169F0AA6" w14:textId="16B47420" w:rsidR="45C96C08" w:rsidRPr="0041628C" w:rsidRDefault="45C96C08" w:rsidP="00C012B4">
            <w:pPr>
              <w:jc w:val="left"/>
              <w:rPr>
                <w:rFonts w:ascii="Segoe UI" w:eastAsia="Calibri" w:hAnsi="Segoe UI" w:cs="Segoe UI"/>
                <w:sz w:val="22"/>
                <w:szCs w:val="22"/>
              </w:rPr>
            </w:pPr>
            <w:r w:rsidRPr="0041628C">
              <w:rPr>
                <w:rFonts w:ascii="Segoe UI" w:eastAsia="Calibri" w:hAnsi="Segoe UI" w:cs="Segoe UI"/>
                <w:b/>
                <w:bCs/>
                <w:sz w:val="22"/>
                <w:szCs w:val="22"/>
                <w:lang w:val="en-AU"/>
              </w:rPr>
              <w:t>Use personal protective equipment</w:t>
            </w:r>
          </w:p>
        </w:tc>
      </w:tr>
      <w:tr w:rsidR="45C96C08" w:rsidRPr="0041628C" w14:paraId="6558AB9B" w14:textId="77777777" w:rsidTr="00581FC0">
        <w:trPr>
          <w:trHeight w:val="315"/>
        </w:trPr>
        <w:tc>
          <w:tcPr>
            <w:tcW w:w="8776" w:type="dxa"/>
            <w:gridSpan w:val="6"/>
            <w:shd w:val="clear" w:color="auto" w:fill="000000" w:themeFill="text1"/>
            <w:tcMar>
              <w:left w:w="105" w:type="dxa"/>
              <w:right w:w="105" w:type="dxa"/>
            </w:tcMar>
          </w:tcPr>
          <w:p w14:paraId="2D7781D2" w14:textId="05736D0D" w:rsidR="45C96C08" w:rsidRPr="0041628C" w:rsidRDefault="45C96C08" w:rsidP="00C012B4">
            <w:pPr>
              <w:jc w:val="left"/>
              <w:rPr>
                <w:rFonts w:ascii="Segoe UI" w:eastAsia="Calibri" w:hAnsi="Segoe UI" w:cs="Segoe UI"/>
                <w:sz w:val="22"/>
                <w:szCs w:val="22"/>
              </w:rPr>
            </w:pPr>
            <w:r w:rsidRPr="0041628C">
              <w:rPr>
                <w:rFonts w:ascii="Segoe UI" w:hAnsi="Segoe UI" w:cs="Segoe UI"/>
                <w:noProof/>
                <w:sz w:val="22"/>
                <w:szCs w:val="22"/>
              </w:rPr>
              <w:drawing>
                <wp:inline distT="0" distB="0" distL="0" distR="0" wp14:anchorId="20438D16" wp14:editId="6299C0D3">
                  <wp:extent cx="4562475" cy="200025"/>
                  <wp:effectExtent l="0" t="0" r="0" b="0"/>
                  <wp:docPr id="829581942" name="Picture 82958194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62475" cy="200025"/>
                          </a:xfrm>
                          <a:prstGeom prst="rect">
                            <a:avLst/>
                          </a:prstGeom>
                        </pic:spPr>
                      </pic:pic>
                    </a:graphicData>
                  </a:graphic>
                </wp:inline>
              </w:drawing>
            </w:r>
            <w:r w:rsidRPr="0041628C">
              <w:rPr>
                <w:rStyle w:val="Emphasis"/>
                <w:rFonts w:ascii="Segoe UI" w:eastAsia="Calibri" w:hAnsi="Segoe UI" w:cs="Segoe UI"/>
                <w:b/>
                <w:bCs/>
                <w:i w:val="0"/>
                <w:iCs w:val="0"/>
                <w:sz w:val="22"/>
                <w:szCs w:val="22"/>
                <w:lang w:val="en-AU"/>
              </w:rPr>
              <w:t>Best                                                                                                                                              Worse</w:t>
            </w:r>
          </w:p>
        </w:tc>
      </w:tr>
      <w:tr w:rsidR="45C96C08" w:rsidRPr="0041628C" w14:paraId="1B92BEFB" w14:textId="77777777" w:rsidTr="00581FC0">
        <w:trPr>
          <w:trHeight w:val="1440"/>
        </w:trPr>
        <w:tc>
          <w:tcPr>
            <w:tcW w:w="1272" w:type="dxa"/>
            <w:tcMar>
              <w:left w:w="105" w:type="dxa"/>
              <w:right w:w="105" w:type="dxa"/>
            </w:tcMar>
          </w:tcPr>
          <w:p w14:paraId="2F35F7DA" w14:textId="42AE4741" w:rsidR="45C96C08" w:rsidRPr="0041628C" w:rsidRDefault="45C96C08" w:rsidP="00C012B4">
            <w:pPr>
              <w:jc w:val="left"/>
              <w:rPr>
                <w:rFonts w:ascii="Segoe UI" w:eastAsia="Calibri" w:hAnsi="Segoe UI" w:cs="Segoe UI"/>
                <w:sz w:val="22"/>
                <w:szCs w:val="22"/>
              </w:rPr>
            </w:pPr>
            <w:r w:rsidRPr="0041628C">
              <w:rPr>
                <w:rFonts w:ascii="Segoe UI" w:eastAsia="Calibri" w:hAnsi="Segoe UI" w:cs="Segoe UI"/>
                <w:sz w:val="22"/>
                <w:szCs w:val="22"/>
                <w:lang w:val="en-AU"/>
              </w:rPr>
              <w:t>Remove the risk, process or task.</w:t>
            </w:r>
          </w:p>
        </w:tc>
        <w:tc>
          <w:tcPr>
            <w:tcW w:w="1399" w:type="dxa"/>
            <w:tcMar>
              <w:left w:w="105" w:type="dxa"/>
              <w:right w:w="105" w:type="dxa"/>
            </w:tcMar>
          </w:tcPr>
          <w:p w14:paraId="628A0F01" w14:textId="7CE8B6FB" w:rsidR="45C96C08" w:rsidRPr="0041628C" w:rsidRDefault="45C96C08" w:rsidP="00C012B4">
            <w:pPr>
              <w:jc w:val="left"/>
              <w:rPr>
                <w:rFonts w:ascii="Segoe UI" w:eastAsia="Calibri" w:hAnsi="Segoe UI" w:cs="Segoe UI"/>
                <w:sz w:val="22"/>
                <w:szCs w:val="22"/>
              </w:rPr>
            </w:pPr>
            <w:r w:rsidRPr="0041628C">
              <w:rPr>
                <w:rFonts w:ascii="Segoe UI" w:eastAsia="Calibri" w:hAnsi="Segoe UI" w:cs="Segoe UI"/>
                <w:sz w:val="22"/>
                <w:szCs w:val="22"/>
                <w:lang w:val="en-AU"/>
              </w:rPr>
              <w:t xml:space="preserve">Replace the risk with a less hazardous material, </w:t>
            </w:r>
            <w:r w:rsidRPr="0041628C">
              <w:rPr>
                <w:rFonts w:ascii="Segoe UI" w:eastAsia="Calibri" w:hAnsi="Segoe UI" w:cs="Segoe UI"/>
                <w:sz w:val="22"/>
                <w:szCs w:val="22"/>
                <w:lang w:val="en-AU"/>
              </w:rPr>
              <w:lastRenderedPageBreak/>
              <w:t>process or plant.</w:t>
            </w:r>
          </w:p>
        </w:tc>
        <w:tc>
          <w:tcPr>
            <w:tcW w:w="1399" w:type="dxa"/>
            <w:tcMar>
              <w:left w:w="105" w:type="dxa"/>
              <w:right w:w="105" w:type="dxa"/>
            </w:tcMar>
          </w:tcPr>
          <w:p w14:paraId="2FB9DFCE" w14:textId="12BEEC96" w:rsidR="45C96C08" w:rsidRPr="0041628C" w:rsidRDefault="45C96C08" w:rsidP="00C012B4">
            <w:pPr>
              <w:jc w:val="left"/>
              <w:rPr>
                <w:rFonts w:ascii="Segoe UI" w:eastAsia="Calibri" w:hAnsi="Segoe UI" w:cs="Segoe UI"/>
                <w:sz w:val="22"/>
                <w:szCs w:val="22"/>
              </w:rPr>
            </w:pPr>
            <w:r w:rsidRPr="0041628C">
              <w:rPr>
                <w:rFonts w:ascii="Segoe UI" w:eastAsia="Calibri" w:hAnsi="Segoe UI" w:cs="Segoe UI"/>
                <w:sz w:val="22"/>
                <w:szCs w:val="22"/>
                <w:lang w:val="en-AU"/>
              </w:rPr>
              <w:lastRenderedPageBreak/>
              <w:t xml:space="preserve">Separate the people from the hazard or the hazard </w:t>
            </w:r>
            <w:r w:rsidRPr="0041628C">
              <w:rPr>
                <w:rFonts w:ascii="Segoe UI" w:eastAsia="Calibri" w:hAnsi="Segoe UI" w:cs="Segoe UI"/>
                <w:sz w:val="22"/>
                <w:szCs w:val="22"/>
                <w:lang w:val="en-AU"/>
              </w:rPr>
              <w:lastRenderedPageBreak/>
              <w:t>from the people</w:t>
            </w:r>
          </w:p>
        </w:tc>
        <w:tc>
          <w:tcPr>
            <w:tcW w:w="1451" w:type="dxa"/>
            <w:tcMar>
              <w:left w:w="105" w:type="dxa"/>
              <w:right w:w="105" w:type="dxa"/>
            </w:tcMar>
          </w:tcPr>
          <w:p w14:paraId="50617345" w14:textId="5DB28BC1" w:rsidR="45C96C08" w:rsidRPr="0041628C" w:rsidRDefault="45C96C08" w:rsidP="00C012B4">
            <w:pPr>
              <w:jc w:val="left"/>
              <w:rPr>
                <w:rFonts w:ascii="Segoe UI" w:eastAsia="Calibri" w:hAnsi="Segoe UI" w:cs="Segoe UI"/>
                <w:sz w:val="22"/>
                <w:szCs w:val="22"/>
              </w:rPr>
            </w:pPr>
            <w:r w:rsidRPr="0041628C">
              <w:rPr>
                <w:rFonts w:ascii="Segoe UI" w:eastAsia="Calibri" w:hAnsi="Segoe UI" w:cs="Segoe UI"/>
                <w:sz w:val="22"/>
                <w:szCs w:val="22"/>
                <w:lang w:val="en-AU"/>
              </w:rPr>
              <w:lastRenderedPageBreak/>
              <w:t>Structural or design change to the working environment</w:t>
            </w:r>
            <w:r w:rsidRPr="0041628C">
              <w:rPr>
                <w:rFonts w:ascii="Segoe UI" w:eastAsia="Calibri" w:hAnsi="Segoe UI" w:cs="Segoe UI"/>
                <w:sz w:val="22"/>
                <w:szCs w:val="22"/>
                <w:lang w:val="en-AU"/>
              </w:rPr>
              <w:lastRenderedPageBreak/>
              <w:t>, equipment or work process</w:t>
            </w:r>
          </w:p>
        </w:tc>
        <w:tc>
          <w:tcPr>
            <w:tcW w:w="1785" w:type="dxa"/>
            <w:tcMar>
              <w:left w:w="105" w:type="dxa"/>
              <w:right w:w="105" w:type="dxa"/>
            </w:tcMar>
          </w:tcPr>
          <w:p w14:paraId="4CAEA95E" w14:textId="00A923AC" w:rsidR="45C96C08" w:rsidRPr="0041628C" w:rsidRDefault="45C96C08" w:rsidP="00C012B4">
            <w:pPr>
              <w:jc w:val="left"/>
              <w:rPr>
                <w:rFonts w:ascii="Segoe UI" w:eastAsia="Calibri" w:hAnsi="Segoe UI" w:cs="Segoe UI"/>
                <w:sz w:val="22"/>
                <w:szCs w:val="22"/>
              </w:rPr>
            </w:pPr>
            <w:r w:rsidRPr="0041628C">
              <w:rPr>
                <w:rFonts w:ascii="Segoe UI" w:eastAsia="Calibri" w:hAnsi="Segoe UI" w:cs="Segoe UI"/>
                <w:sz w:val="22"/>
                <w:szCs w:val="22"/>
                <w:lang w:val="en-AU"/>
              </w:rPr>
              <w:lastRenderedPageBreak/>
              <w:t xml:space="preserve">Reduce exposure to the hazard through procedural instructions, </w:t>
            </w:r>
            <w:r w:rsidRPr="0041628C">
              <w:rPr>
                <w:rFonts w:ascii="Segoe UI" w:eastAsia="Calibri" w:hAnsi="Segoe UI" w:cs="Segoe UI"/>
                <w:sz w:val="22"/>
                <w:szCs w:val="22"/>
                <w:lang w:val="en-AU"/>
              </w:rPr>
              <w:lastRenderedPageBreak/>
              <w:t>training, signage or permits.</w:t>
            </w:r>
          </w:p>
        </w:tc>
        <w:tc>
          <w:tcPr>
            <w:tcW w:w="1470" w:type="dxa"/>
            <w:tcMar>
              <w:left w:w="105" w:type="dxa"/>
              <w:right w:w="105" w:type="dxa"/>
            </w:tcMar>
          </w:tcPr>
          <w:p w14:paraId="1C2F2D2B" w14:textId="11E99E1C" w:rsidR="45C96C08" w:rsidRPr="0041628C" w:rsidRDefault="45C96C08" w:rsidP="00C012B4">
            <w:pPr>
              <w:jc w:val="left"/>
              <w:rPr>
                <w:rFonts w:ascii="Segoe UI" w:eastAsia="Calibri" w:hAnsi="Segoe UI" w:cs="Segoe UI"/>
                <w:sz w:val="22"/>
                <w:szCs w:val="22"/>
              </w:rPr>
            </w:pPr>
            <w:r w:rsidRPr="0041628C">
              <w:rPr>
                <w:rFonts w:ascii="Segoe UI" w:eastAsia="Calibri" w:hAnsi="Segoe UI" w:cs="Segoe UI"/>
                <w:sz w:val="22"/>
                <w:szCs w:val="22"/>
                <w:lang w:val="en-AU"/>
              </w:rPr>
              <w:lastRenderedPageBreak/>
              <w:t xml:space="preserve">Last line of defence, worn by workers. Selected PPE </w:t>
            </w:r>
            <w:r w:rsidRPr="0041628C">
              <w:rPr>
                <w:rFonts w:ascii="Segoe UI" w:eastAsia="Calibri" w:hAnsi="Segoe UI" w:cs="Segoe UI"/>
                <w:sz w:val="22"/>
                <w:szCs w:val="22"/>
                <w:lang w:val="en-AU"/>
              </w:rPr>
              <w:lastRenderedPageBreak/>
              <w:t>must be fitted correctly and maintained and used in accordance with manufacturer’s instructions.</w:t>
            </w:r>
          </w:p>
        </w:tc>
      </w:tr>
      <w:tr w:rsidR="45C96C08" w:rsidRPr="0041628C" w14:paraId="29AD6B1F" w14:textId="77777777" w:rsidTr="00581FC0">
        <w:trPr>
          <w:trHeight w:val="300"/>
        </w:trPr>
        <w:tc>
          <w:tcPr>
            <w:tcW w:w="1272" w:type="dxa"/>
            <w:tcMar>
              <w:left w:w="105" w:type="dxa"/>
              <w:right w:w="105" w:type="dxa"/>
            </w:tcMar>
          </w:tcPr>
          <w:p w14:paraId="6B3AA077" w14:textId="6B6D0094" w:rsidR="45C96C08" w:rsidRPr="0041628C" w:rsidRDefault="45C96C08" w:rsidP="00C012B4">
            <w:pPr>
              <w:jc w:val="left"/>
              <w:rPr>
                <w:rFonts w:ascii="Segoe UI" w:eastAsia="Calibri" w:hAnsi="Segoe UI" w:cs="Segoe UI"/>
                <w:sz w:val="22"/>
                <w:szCs w:val="22"/>
              </w:rPr>
            </w:pPr>
            <w:r w:rsidRPr="0041628C">
              <w:rPr>
                <w:rFonts w:ascii="Segoe UI" w:eastAsia="Calibri" w:hAnsi="Segoe UI" w:cs="Segoe UI"/>
                <w:i/>
                <w:iCs/>
                <w:sz w:val="22"/>
                <w:szCs w:val="22"/>
                <w:lang w:val="en-AU"/>
              </w:rPr>
              <w:lastRenderedPageBreak/>
              <w:t xml:space="preserve">Examples </w:t>
            </w:r>
            <w:r w:rsidRPr="0041628C">
              <w:rPr>
                <w:rFonts w:ascii="Segoe UI" w:eastAsia="Calibri" w:hAnsi="Segoe UI" w:cs="Segoe UI"/>
                <w:sz w:val="22"/>
                <w:szCs w:val="22"/>
                <w:lang w:val="en-AU"/>
              </w:rPr>
              <w:t xml:space="preserve">Removal of trip hazard, removal of asbestos, working at heights. </w:t>
            </w:r>
            <w:r w:rsidRPr="0041628C">
              <w:rPr>
                <w:rFonts w:ascii="Segoe UI" w:hAnsi="Segoe UI" w:cs="Segoe UI"/>
                <w:sz w:val="22"/>
                <w:szCs w:val="22"/>
              </w:rPr>
              <w:br/>
            </w:r>
            <w:r w:rsidRPr="0041628C">
              <w:rPr>
                <w:rFonts w:ascii="Segoe UI" w:hAnsi="Segoe UI" w:cs="Segoe UI"/>
                <w:sz w:val="22"/>
                <w:szCs w:val="22"/>
              </w:rPr>
              <w:br/>
            </w:r>
            <w:r w:rsidRPr="0041628C">
              <w:rPr>
                <w:rFonts w:ascii="Segoe UI" w:eastAsia="Calibri" w:hAnsi="Segoe UI" w:cs="Segoe UI"/>
                <w:sz w:val="22"/>
                <w:szCs w:val="22"/>
                <w:lang w:val="en-AU"/>
              </w:rPr>
              <w:t xml:space="preserve">If a worker is expiring the psychosocial hazard of work overload, reduce the amount of work they’re expected to perform in consultation with them. </w:t>
            </w:r>
          </w:p>
        </w:tc>
        <w:tc>
          <w:tcPr>
            <w:tcW w:w="1399" w:type="dxa"/>
            <w:tcMar>
              <w:left w:w="105" w:type="dxa"/>
              <w:right w:w="105" w:type="dxa"/>
            </w:tcMar>
          </w:tcPr>
          <w:p w14:paraId="021EA054" w14:textId="5BD010CB" w:rsidR="45C96C08" w:rsidRPr="0041628C" w:rsidRDefault="45C96C08" w:rsidP="00C012B4">
            <w:pPr>
              <w:jc w:val="left"/>
              <w:rPr>
                <w:rFonts w:ascii="Segoe UI" w:eastAsia="Calibri" w:hAnsi="Segoe UI" w:cs="Segoe UI"/>
                <w:sz w:val="22"/>
                <w:szCs w:val="22"/>
              </w:rPr>
            </w:pPr>
            <w:r w:rsidRPr="0041628C">
              <w:rPr>
                <w:rFonts w:ascii="Segoe UI" w:eastAsia="Calibri" w:hAnsi="Segoe UI" w:cs="Segoe UI"/>
                <w:i/>
                <w:iCs/>
                <w:sz w:val="22"/>
                <w:szCs w:val="22"/>
                <w:lang w:val="en-AU"/>
              </w:rPr>
              <w:t xml:space="preserve">Examples </w:t>
            </w:r>
            <w:r w:rsidRPr="0041628C">
              <w:rPr>
                <w:rFonts w:ascii="Segoe UI" w:eastAsia="Calibri" w:hAnsi="Segoe UI" w:cs="Segoe UI"/>
                <w:sz w:val="22"/>
                <w:szCs w:val="22"/>
                <w:lang w:val="en-AU"/>
              </w:rPr>
              <w:t>Substitute a toxic substance with another that is non-toxic.</w:t>
            </w:r>
          </w:p>
          <w:p w14:paraId="276AF3DF" w14:textId="090F06FD" w:rsidR="45C96C08" w:rsidRPr="0041628C" w:rsidRDefault="45C96C08" w:rsidP="00C012B4">
            <w:pPr>
              <w:jc w:val="left"/>
              <w:rPr>
                <w:rFonts w:ascii="Segoe UI" w:eastAsia="Calibri" w:hAnsi="Segoe UI" w:cs="Segoe UI"/>
                <w:sz w:val="22"/>
                <w:szCs w:val="22"/>
              </w:rPr>
            </w:pPr>
          </w:p>
          <w:p w14:paraId="330B0D47" w14:textId="6961AF16" w:rsidR="45C96C08" w:rsidRPr="0041628C" w:rsidRDefault="45C96C08" w:rsidP="00C012B4">
            <w:pPr>
              <w:jc w:val="left"/>
              <w:rPr>
                <w:rFonts w:ascii="Segoe UI" w:eastAsia="Calibri" w:hAnsi="Segoe UI" w:cs="Segoe UI"/>
                <w:sz w:val="22"/>
                <w:szCs w:val="22"/>
              </w:rPr>
            </w:pPr>
            <w:r w:rsidRPr="0041628C">
              <w:rPr>
                <w:rFonts w:ascii="Segoe UI" w:eastAsia="Calibri" w:hAnsi="Segoe UI" w:cs="Segoe UI"/>
                <w:sz w:val="22"/>
                <w:szCs w:val="22"/>
                <w:lang w:val="en-AU"/>
              </w:rPr>
              <w:t>If a manager is bullying an employee, find an alternative manager for that employee.</w:t>
            </w:r>
            <w:r w:rsidRPr="0041628C">
              <w:rPr>
                <w:rFonts w:ascii="Segoe UI" w:hAnsi="Segoe UI" w:cs="Segoe UI"/>
                <w:sz w:val="22"/>
                <w:szCs w:val="22"/>
              </w:rPr>
              <w:br/>
            </w:r>
            <w:r w:rsidRPr="0041628C">
              <w:rPr>
                <w:rFonts w:ascii="Segoe UI" w:hAnsi="Segoe UI" w:cs="Segoe UI"/>
                <w:sz w:val="22"/>
                <w:szCs w:val="22"/>
              </w:rPr>
              <w:br/>
            </w:r>
          </w:p>
        </w:tc>
        <w:tc>
          <w:tcPr>
            <w:tcW w:w="1399" w:type="dxa"/>
            <w:tcMar>
              <w:left w:w="105" w:type="dxa"/>
              <w:right w:w="105" w:type="dxa"/>
            </w:tcMar>
          </w:tcPr>
          <w:p w14:paraId="2681E841" w14:textId="635B2D25" w:rsidR="45C96C08" w:rsidRPr="0041628C" w:rsidRDefault="45C96C08" w:rsidP="00C012B4">
            <w:pPr>
              <w:jc w:val="left"/>
              <w:rPr>
                <w:rFonts w:ascii="Segoe UI" w:eastAsia="Calibri" w:hAnsi="Segoe UI" w:cs="Segoe UI"/>
                <w:sz w:val="22"/>
                <w:szCs w:val="22"/>
              </w:rPr>
            </w:pPr>
            <w:r w:rsidRPr="0041628C">
              <w:rPr>
                <w:rFonts w:ascii="Segoe UI" w:eastAsia="Calibri" w:hAnsi="Segoe UI" w:cs="Segoe UI"/>
                <w:i/>
                <w:iCs/>
                <w:sz w:val="22"/>
                <w:szCs w:val="22"/>
                <w:lang w:val="en-AU"/>
              </w:rPr>
              <w:t xml:space="preserve">Examples </w:t>
            </w:r>
          </w:p>
          <w:p w14:paraId="1D68EF65" w14:textId="58990AD5" w:rsidR="45C96C08" w:rsidRPr="0041628C" w:rsidRDefault="45C96C08" w:rsidP="00C012B4">
            <w:pPr>
              <w:jc w:val="left"/>
              <w:rPr>
                <w:rFonts w:ascii="Segoe UI" w:eastAsia="Calibri" w:hAnsi="Segoe UI" w:cs="Segoe UI"/>
                <w:sz w:val="22"/>
                <w:szCs w:val="22"/>
              </w:rPr>
            </w:pPr>
            <w:r w:rsidRPr="0041628C">
              <w:rPr>
                <w:rFonts w:ascii="Segoe UI" w:eastAsia="Calibri" w:hAnsi="Segoe UI" w:cs="Segoe UI"/>
                <w:sz w:val="22"/>
                <w:szCs w:val="22"/>
                <w:lang w:val="en-AU"/>
              </w:rPr>
              <w:t xml:space="preserve">Place insulation around noisy equipment or move </w:t>
            </w:r>
            <w:proofErr w:type="gramStart"/>
            <w:r w:rsidRPr="0041628C">
              <w:rPr>
                <w:rFonts w:ascii="Segoe UI" w:eastAsia="Calibri" w:hAnsi="Segoe UI" w:cs="Segoe UI"/>
                <w:sz w:val="22"/>
                <w:szCs w:val="22"/>
                <w:lang w:val="en-AU"/>
              </w:rPr>
              <w:t>work spaces</w:t>
            </w:r>
            <w:proofErr w:type="gramEnd"/>
            <w:r w:rsidRPr="0041628C">
              <w:rPr>
                <w:rFonts w:ascii="Segoe UI" w:eastAsia="Calibri" w:hAnsi="Segoe UI" w:cs="Segoe UI"/>
                <w:sz w:val="22"/>
                <w:szCs w:val="22"/>
                <w:lang w:val="en-AU"/>
              </w:rPr>
              <w:t xml:space="preserve"> away from noisy equipment.</w:t>
            </w:r>
          </w:p>
        </w:tc>
        <w:tc>
          <w:tcPr>
            <w:tcW w:w="1451" w:type="dxa"/>
            <w:tcMar>
              <w:left w:w="105" w:type="dxa"/>
              <w:right w:w="105" w:type="dxa"/>
            </w:tcMar>
          </w:tcPr>
          <w:p w14:paraId="526C0510" w14:textId="3DDBBDB2" w:rsidR="45C96C08" w:rsidRPr="0041628C" w:rsidRDefault="45C96C08" w:rsidP="00C012B4">
            <w:pPr>
              <w:jc w:val="left"/>
              <w:rPr>
                <w:rFonts w:ascii="Segoe UI" w:eastAsia="Calibri" w:hAnsi="Segoe UI" w:cs="Segoe UI"/>
                <w:sz w:val="22"/>
                <w:szCs w:val="22"/>
              </w:rPr>
            </w:pPr>
            <w:r w:rsidRPr="0041628C">
              <w:rPr>
                <w:rFonts w:ascii="Segoe UI" w:eastAsia="Calibri" w:hAnsi="Segoe UI" w:cs="Segoe UI"/>
                <w:i/>
                <w:iCs/>
                <w:sz w:val="22"/>
                <w:szCs w:val="22"/>
                <w:lang w:val="en-AU"/>
              </w:rPr>
              <w:t xml:space="preserve">Examples </w:t>
            </w:r>
          </w:p>
          <w:p w14:paraId="2CE5971C" w14:textId="15597080" w:rsidR="45C96C08" w:rsidRPr="0041628C" w:rsidRDefault="45C96C08" w:rsidP="00C012B4">
            <w:pPr>
              <w:jc w:val="left"/>
              <w:rPr>
                <w:rFonts w:ascii="Segoe UI" w:eastAsia="Calibri" w:hAnsi="Segoe UI" w:cs="Segoe UI"/>
                <w:sz w:val="22"/>
                <w:szCs w:val="22"/>
              </w:rPr>
            </w:pPr>
            <w:r w:rsidRPr="0041628C">
              <w:rPr>
                <w:rFonts w:ascii="Segoe UI" w:eastAsia="Calibri" w:hAnsi="Segoe UI" w:cs="Segoe UI"/>
                <w:sz w:val="22"/>
                <w:szCs w:val="22"/>
                <w:lang w:val="en-AU"/>
              </w:rPr>
              <w:t xml:space="preserve">Rearrange the work area and </w:t>
            </w:r>
            <w:proofErr w:type="gramStart"/>
            <w:r w:rsidRPr="0041628C">
              <w:rPr>
                <w:rFonts w:ascii="Segoe UI" w:eastAsia="Calibri" w:hAnsi="Segoe UI" w:cs="Segoe UI"/>
                <w:sz w:val="22"/>
                <w:szCs w:val="22"/>
                <w:lang w:val="en-AU"/>
              </w:rPr>
              <w:t>work flow</w:t>
            </w:r>
            <w:proofErr w:type="gramEnd"/>
            <w:r w:rsidRPr="0041628C">
              <w:rPr>
                <w:rFonts w:ascii="Segoe UI" w:eastAsia="Calibri" w:hAnsi="Segoe UI" w:cs="Segoe UI"/>
                <w:sz w:val="22"/>
                <w:szCs w:val="22"/>
                <w:lang w:val="en-AU"/>
              </w:rPr>
              <w:t>, e.g. have deliveries made to the endpoint to avoid re-handling, intersperse repetitive activity with different tasks to avoid overuse injuries, etc.</w:t>
            </w:r>
          </w:p>
        </w:tc>
        <w:tc>
          <w:tcPr>
            <w:tcW w:w="1785" w:type="dxa"/>
            <w:tcMar>
              <w:left w:w="105" w:type="dxa"/>
              <w:right w:w="105" w:type="dxa"/>
            </w:tcMar>
          </w:tcPr>
          <w:p w14:paraId="33FE693D" w14:textId="3026B2DA" w:rsidR="45C96C08" w:rsidRPr="0041628C" w:rsidRDefault="45C96C08" w:rsidP="00C012B4">
            <w:pPr>
              <w:jc w:val="left"/>
              <w:rPr>
                <w:rFonts w:ascii="Segoe UI" w:eastAsia="Calibri" w:hAnsi="Segoe UI" w:cs="Segoe UI"/>
                <w:sz w:val="22"/>
                <w:szCs w:val="22"/>
              </w:rPr>
            </w:pPr>
            <w:r w:rsidRPr="0041628C">
              <w:rPr>
                <w:rFonts w:ascii="Segoe UI" w:eastAsia="Calibri" w:hAnsi="Segoe UI" w:cs="Segoe UI"/>
                <w:i/>
                <w:iCs/>
                <w:sz w:val="22"/>
                <w:szCs w:val="22"/>
                <w:lang w:val="en-AU"/>
              </w:rPr>
              <w:t xml:space="preserve">Examples </w:t>
            </w:r>
            <w:r w:rsidRPr="0041628C">
              <w:rPr>
                <w:rFonts w:ascii="Segoe UI" w:hAnsi="Segoe UI" w:cs="Segoe UI"/>
                <w:sz w:val="22"/>
                <w:szCs w:val="22"/>
              </w:rPr>
              <w:br/>
            </w:r>
            <w:r w:rsidRPr="0041628C">
              <w:rPr>
                <w:rFonts w:ascii="Segoe UI" w:eastAsia="Calibri" w:hAnsi="Segoe UI" w:cs="Segoe UI"/>
                <w:sz w:val="22"/>
                <w:szCs w:val="22"/>
                <w:lang w:val="en-AU"/>
              </w:rPr>
              <w:t>Provide training and supervision appropriate to the level of expertise of the personnel involved. This could include anti-bullying training, familiarisation with local hazards and their control, safe work methods and emergency procedures.</w:t>
            </w:r>
          </w:p>
        </w:tc>
        <w:tc>
          <w:tcPr>
            <w:tcW w:w="1470" w:type="dxa"/>
            <w:tcMar>
              <w:left w:w="105" w:type="dxa"/>
              <w:right w:w="105" w:type="dxa"/>
            </w:tcMar>
          </w:tcPr>
          <w:p w14:paraId="3E3A5865" w14:textId="5CDC25B9" w:rsidR="45C96C08" w:rsidRPr="0041628C" w:rsidRDefault="45C96C08" w:rsidP="00C012B4">
            <w:pPr>
              <w:jc w:val="left"/>
              <w:rPr>
                <w:rFonts w:ascii="Segoe UI" w:eastAsia="Calibri" w:hAnsi="Segoe UI" w:cs="Segoe UI"/>
                <w:sz w:val="22"/>
                <w:szCs w:val="22"/>
              </w:rPr>
            </w:pPr>
            <w:r w:rsidRPr="0041628C">
              <w:rPr>
                <w:rFonts w:ascii="Segoe UI" w:eastAsia="Calibri" w:hAnsi="Segoe UI" w:cs="Segoe UI"/>
                <w:i/>
                <w:iCs/>
                <w:sz w:val="22"/>
                <w:szCs w:val="22"/>
                <w:lang w:val="en-AU"/>
              </w:rPr>
              <w:t xml:space="preserve">Examples </w:t>
            </w:r>
            <w:r w:rsidRPr="0041628C">
              <w:rPr>
                <w:rFonts w:ascii="Segoe UI" w:hAnsi="Segoe UI" w:cs="Segoe UI"/>
                <w:sz w:val="22"/>
                <w:szCs w:val="22"/>
              </w:rPr>
              <w:br/>
            </w:r>
            <w:r w:rsidRPr="0041628C">
              <w:rPr>
                <w:rFonts w:ascii="Segoe UI" w:eastAsia="Calibri" w:hAnsi="Segoe UI" w:cs="Segoe UI"/>
                <w:sz w:val="22"/>
                <w:szCs w:val="22"/>
                <w:lang w:val="en-AU"/>
              </w:rPr>
              <w:t>Safety glasses, gloves, masks etc.</w:t>
            </w:r>
          </w:p>
        </w:tc>
      </w:tr>
    </w:tbl>
    <w:p w14:paraId="6FF7A54A" w14:textId="4092CDE8" w:rsidR="277C08DF" w:rsidRPr="0041628C" w:rsidRDefault="277C08DF" w:rsidP="45C96C08">
      <w:pPr>
        <w:rPr>
          <w:rFonts w:ascii="Segoe UI" w:eastAsia="Calibri" w:hAnsi="Segoe UI" w:cs="Segoe UI"/>
          <w:color w:val="000000" w:themeColor="text1"/>
          <w:sz w:val="22"/>
          <w:szCs w:val="22"/>
        </w:rPr>
      </w:pPr>
      <w:r w:rsidRPr="0041628C">
        <w:rPr>
          <w:rFonts w:ascii="Segoe UI" w:hAnsi="Segoe UI" w:cs="Segoe UI"/>
          <w:sz w:val="22"/>
          <w:szCs w:val="22"/>
        </w:rPr>
        <w:br/>
      </w:r>
      <w:r w:rsidRPr="0041628C">
        <w:rPr>
          <w:rFonts w:ascii="Segoe UI" w:eastAsia="Calibri" w:hAnsi="Segoe UI" w:cs="Segoe UI"/>
          <w:color w:val="000000" w:themeColor="text1"/>
          <w:sz w:val="22"/>
          <w:szCs w:val="22"/>
        </w:rPr>
        <w:t xml:space="preserve">In determining the control measures for psychosocial risks, </w:t>
      </w:r>
      <w:r w:rsidRPr="0041628C">
        <w:rPr>
          <w:rFonts w:ascii="Segoe UI" w:eastAsia="Calibri" w:hAnsi="Segoe UI" w:cs="Segoe UI"/>
          <w:b/>
          <w:bCs/>
          <w:color w:val="000000" w:themeColor="text1"/>
          <w:sz w:val="22"/>
          <w:szCs w:val="22"/>
        </w:rPr>
        <w:t>[</w:t>
      </w:r>
      <w:proofErr w:type="spellStart"/>
      <w:r w:rsidRPr="0041628C">
        <w:rPr>
          <w:rFonts w:ascii="Segoe UI" w:eastAsia="Calibri" w:hAnsi="Segoe UI" w:cs="Segoe UI"/>
          <w:b/>
          <w:bCs/>
          <w:color w:val="000000" w:themeColor="text1"/>
          <w:sz w:val="22"/>
          <w:szCs w:val="22"/>
        </w:rPr>
        <w:t>organisation</w:t>
      </w:r>
      <w:proofErr w:type="spellEnd"/>
      <w:r w:rsidRPr="0041628C">
        <w:rPr>
          <w:rFonts w:ascii="Segoe UI" w:eastAsia="Calibri" w:hAnsi="Segoe UI" w:cs="Segoe UI"/>
          <w:b/>
          <w:bCs/>
          <w:color w:val="000000" w:themeColor="text1"/>
          <w:sz w:val="22"/>
          <w:szCs w:val="22"/>
        </w:rPr>
        <w:t xml:space="preserve"> name]</w:t>
      </w:r>
      <w:r w:rsidRPr="0041628C">
        <w:rPr>
          <w:rFonts w:ascii="Segoe UI" w:eastAsia="Calibri" w:hAnsi="Segoe UI" w:cs="Segoe UI"/>
          <w:color w:val="000000" w:themeColor="text1"/>
          <w:sz w:val="22"/>
          <w:szCs w:val="22"/>
        </w:rPr>
        <w:t xml:space="preserve"> will consider factors such as:</w:t>
      </w:r>
    </w:p>
    <w:p w14:paraId="033BDBCF" w14:textId="78D2A3AE" w:rsidR="277C08DF" w:rsidRPr="0041628C" w:rsidRDefault="277C08DF" w:rsidP="009060B3">
      <w:pPr>
        <w:pStyle w:val="ListParagraph"/>
        <w:numPr>
          <w:ilvl w:val="0"/>
          <w:numId w:val="2"/>
        </w:numPr>
        <w:rPr>
          <w:rFonts w:ascii="Segoe UI" w:eastAsia="Calibri" w:hAnsi="Segoe UI" w:cs="Segoe UI"/>
          <w:sz w:val="22"/>
          <w:szCs w:val="22"/>
        </w:rPr>
      </w:pPr>
      <w:r w:rsidRPr="0041628C">
        <w:rPr>
          <w:rFonts w:ascii="Segoe UI" w:eastAsia="Calibri" w:hAnsi="Segoe UI" w:cs="Segoe UI"/>
          <w:sz w:val="22"/>
          <w:szCs w:val="22"/>
        </w:rPr>
        <w:t>the duration, frequency and severity of the exposure of workers and other persons to the psychosocial hazards</w:t>
      </w:r>
    </w:p>
    <w:p w14:paraId="6370D9D5" w14:textId="348A45D1" w:rsidR="277C08DF" w:rsidRPr="0041628C" w:rsidRDefault="277C08DF" w:rsidP="009060B3">
      <w:pPr>
        <w:pStyle w:val="ListParagraph"/>
        <w:numPr>
          <w:ilvl w:val="0"/>
          <w:numId w:val="2"/>
        </w:numPr>
        <w:rPr>
          <w:rFonts w:ascii="Segoe UI" w:eastAsia="Calibri" w:hAnsi="Segoe UI" w:cs="Segoe UI"/>
          <w:sz w:val="22"/>
          <w:szCs w:val="22"/>
        </w:rPr>
      </w:pPr>
      <w:r w:rsidRPr="0041628C">
        <w:rPr>
          <w:rFonts w:ascii="Segoe UI" w:eastAsia="Calibri" w:hAnsi="Segoe UI" w:cs="Segoe UI"/>
          <w:sz w:val="22"/>
          <w:szCs w:val="22"/>
        </w:rPr>
        <w:t>How psychosocial hazards can combine or interact</w:t>
      </w:r>
    </w:p>
    <w:p w14:paraId="56A82D72" w14:textId="2F04D482" w:rsidR="277C08DF" w:rsidRPr="0041628C" w:rsidRDefault="277C08DF" w:rsidP="009060B3">
      <w:pPr>
        <w:pStyle w:val="ListParagraph"/>
        <w:numPr>
          <w:ilvl w:val="0"/>
          <w:numId w:val="2"/>
        </w:numPr>
        <w:rPr>
          <w:rFonts w:ascii="Segoe UI" w:eastAsia="Calibri" w:hAnsi="Segoe UI" w:cs="Segoe UI"/>
          <w:sz w:val="22"/>
          <w:szCs w:val="22"/>
        </w:rPr>
      </w:pPr>
      <w:r w:rsidRPr="0041628C">
        <w:rPr>
          <w:rFonts w:ascii="Segoe UI" w:eastAsia="Calibri" w:hAnsi="Segoe UI" w:cs="Segoe UI"/>
          <w:sz w:val="22"/>
          <w:szCs w:val="22"/>
        </w:rPr>
        <w:t>The training and supervision provided to workers</w:t>
      </w:r>
    </w:p>
    <w:p w14:paraId="41E1C4A9" w14:textId="7264C9E3" w:rsidR="277C08DF" w:rsidRPr="0041628C" w:rsidRDefault="277C08DF" w:rsidP="009060B3">
      <w:pPr>
        <w:pStyle w:val="ListParagraph"/>
        <w:numPr>
          <w:ilvl w:val="0"/>
          <w:numId w:val="2"/>
        </w:numPr>
        <w:rPr>
          <w:rFonts w:ascii="Segoe UI" w:eastAsia="Calibri" w:hAnsi="Segoe UI" w:cs="Segoe UI"/>
          <w:sz w:val="22"/>
          <w:szCs w:val="22"/>
        </w:rPr>
      </w:pPr>
      <w:r w:rsidRPr="0041628C">
        <w:rPr>
          <w:rFonts w:ascii="Segoe UI" w:eastAsia="Calibri" w:hAnsi="Segoe UI" w:cs="Segoe UI"/>
          <w:sz w:val="22"/>
          <w:szCs w:val="22"/>
        </w:rPr>
        <w:t>The design of work, including job demands</w:t>
      </w:r>
    </w:p>
    <w:p w14:paraId="61B9A5DD" w14:textId="4C549A83" w:rsidR="277C08DF" w:rsidRPr="0041628C" w:rsidRDefault="277C08DF" w:rsidP="33D4CC7A">
      <w:pPr>
        <w:rPr>
          <w:rFonts w:ascii="Segoe UI" w:eastAsia="Calibri" w:hAnsi="Segoe UI" w:cs="Segoe UI"/>
          <w:sz w:val="22"/>
          <w:szCs w:val="22"/>
        </w:rPr>
      </w:pPr>
      <w:r w:rsidRPr="0041628C">
        <w:rPr>
          <w:rFonts w:ascii="Segoe UI" w:eastAsia="Calibri" w:hAnsi="Segoe UI" w:cs="Segoe UI"/>
          <w:color w:val="000000" w:themeColor="text1"/>
          <w:sz w:val="22"/>
          <w:szCs w:val="22"/>
        </w:rPr>
        <w:lastRenderedPageBreak/>
        <w:t xml:space="preserve">See section </w:t>
      </w:r>
      <w:r w:rsidR="6803765D" w:rsidRPr="0041628C">
        <w:rPr>
          <w:rFonts w:ascii="Segoe UI" w:eastAsia="Calibri" w:hAnsi="Segoe UI" w:cs="Segoe UI"/>
          <w:color w:val="000000" w:themeColor="text1"/>
          <w:sz w:val="22"/>
          <w:szCs w:val="22"/>
        </w:rPr>
        <w:t>2</w:t>
      </w:r>
      <w:r w:rsidRPr="0041628C">
        <w:rPr>
          <w:rFonts w:ascii="Segoe UI" w:eastAsia="Calibri" w:hAnsi="Segoe UI" w:cs="Segoe UI"/>
          <w:color w:val="000000" w:themeColor="text1"/>
          <w:sz w:val="22"/>
          <w:szCs w:val="22"/>
        </w:rPr>
        <w:t xml:space="preserve">.1.1 </w:t>
      </w:r>
      <w:r w:rsidR="4C2D1800" w:rsidRPr="0041628C">
        <w:rPr>
          <w:rFonts w:ascii="Segoe UI" w:eastAsia="Calibri" w:hAnsi="Segoe UI" w:cs="Segoe UI"/>
          <w:color w:val="000000" w:themeColor="text1"/>
          <w:sz w:val="22"/>
          <w:szCs w:val="22"/>
        </w:rPr>
        <w:t xml:space="preserve">of the WHS Procedure </w:t>
      </w:r>
      <w:r w:rsidRPr="0041628C">
        <w:rPr>
          <w:rFonts w:ascii="Segoe UI" w:eastAsia="Calibri" w:hAnsi="Segoe UI" w:cs="Segoe UI"/>
          <w:color w:val="000000" w:themeColor="text1"/>
          <w:sz w:val="22"/>
          <w:szCs w:val="22"/>
        </w:rPr>
        <w:t xml:space="preserve">for possible controls you can apply if a worker is experiencing bullying. </w:t>
      </w:r>
      <w:r w:rsidRPr="0041628C">
        <w:rPr>
          <w:rFonts w:ascii="Segoe UI" w:hAnsi="Segoe UI" w:cs="Segoe UI"/>
          <w:sz w:val="22"/>
          <w:szCs w:val="22"/>
        </w:rPr>
        <w:br/>
      </w:r>
    </w:p>
    <w:p w14:paraId="515811B0" w14:textId="11210885" w:rsidR="277C08DF" w:rsidRPr="0041628C" w:rsidRDefault="277C08DF" w:rsidP="45C96C08">
      <w:pPr>
        <w:rPr>
          <w:rFonts w:ascii="Segoe UI" w:eastAsia="Calibri" w:hAnsi="Segoe UI" w:cs="Segoe UI"/>
          <w:sz w:val="22"/>
          <w:szCs w:val="22"/>
        </w:rPr>
      </w:pPr>
      <w:r w:rsidRPr="0041628C">
        <w:rPr>
          <w:rFonts w:ascii="Segoe UI" w:eastAsia="Calibri" w:hAnsi="Segoe UI" w:cs="Segoe UI"/>
          <w:b/>
          <w:bCs/>
          <w:sz w:val="22"/>
          <w:szCs w:val="22"/>
        </w:rPr>
        <w:t xml:space="preserve">Step 4: Review the risk control measures </w:t>
      </w:r>
    </w:p>
    <w:p w14:paraId="5AE633DD" w14:textId="1F717DBC"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b/>
          <w:bCs/>
          <w:color w:val="000000" w:themeColor="text1"/>
          <w:sz w:val="22"/>
          <w:szCs w:val="22"/>
          <w:lang w:val="en-AU"/>
        </w:rPr>
        <w:t>[Organisation name]</w:t>
      </w:r>
      <w:r w:rsidRPr="0041628C">
        <w:rPr>
          <w:rFonts w:ascii="Segoe UI" w:eastAsia="Calibri" w:hAnsi="Segoe UI" w:cs="Segoe UI"/>
          <w:color w:val="000000" w:themeColor="text1"/>
          <w:sz w:val="22"/>
          <w:szCs w:val="22"/>
          <w:lang w:val="en-AU"/>
        </w:rPr>
        <w:t xml:space="preserve"> regularly reviews WHS risk control measures to ensure the controls are adequate.</w:t>
      </w:r>
    </w:p>
    <w:p w14:paraId="2F6E5378" w14:textId="0237C802"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A review is required in instances such as:</w:t>
      </w:r>
    </w:p>
    <w:p w14:paraId="7363EE4F" w14:textId="6D629213" w:rsidR="277C08DF" w:rsidRPr="0041628C" w:rsidRDefault="277C08DF" w:rsidP="45C96C08">
      <w:pPr>
        <w:pStyle w:val="ListParagraph1"/>
        <w:jc w:val="left"/>
        <w:rPr>
          <w:rFonts w:eastAsia="Calibri" w:cs="Segoe UI"/>
          <w:color w:val="000000" w:themeColor="text1"/>
          <w:sz w:val="22"/>
          <w:szCs w:val="22"/>
        </w:rPr>
      </w:pPr>
      <w:r w:rsidRPr="0041628C">
        <w:rPr>
          <w:rFonts w:eastAsia="Calibri" w:cs="Segoe UI"/>
          <w:color w:val="000000" w:themeColor="text1"/>
          <w:sz w:val="22"/>
          <w:szCs w:val="22"/>
        </w:rPr>
        <w:t xml:space="preserve">when it is apparent that a control measure is not effective in controlling the </w:t>
      </w:r>
      <w:proofErr w:type="gramStart"/>
      <w:r w:rsidRPr="0041628C">
        <w:rPr>
          <w:rFonts w:eastAsia="Calibri" w:cs="Segoe UI"/>
          <w:color w:val="000000" w:themeColor="text1"/>
          <w:sz w:val="22"/>
          <w:szCs w:val="22"/>
        </w:rPr>
        <w:t>risk;</w:t>
      </w:r>
      <w:proofErr w:type="gramEnd"/>
    </w:p>
    <w:p w14:paraId="0DF9A995" w14:textId="351C4DC6" w:rsidR="277C08DF" w:rsidRPr="0041628C" w:rsidRDefault="277C08DF" w:rsidP="45C96C08">
      <w:pPr>
        <w:pStyle w:val="ListParagraph1"/>
        <w:jc w:val="left"/>
        <w:rPr>
          <w:rFonts w:eastAsia="Calibri" w:cs="Segoe UI"/>
          <w:color w:val="000000" w:themeColor="text1"/>
          <w:sz w:val="22"/>
          <w:szCs w:val="22"/>
        </w:rPr>
      </w:pPr>
      <w:r w:rsidRPr="0041628C">
        <w:rPr>
          <w:rFonts w:eastAsia="Calibri" w:cs="Segoe UI"/>
          <w:color w:val="000000" w:themeColor="text1"/>
          <w:sz w:val="22"/>
          <w:szCs w:val="22"/>
        </w:rPr>
        <w:t xml:space="preserve">if a new hazard or risk is </w:t>
      </w:r>
      <w:proofErr w:type="gramStart"/>
      <w:r w:rsidRPr="0041628C">
        <w:rPr>
          <w:rFonts w:eastAsia="Calibri" w:cs="Segoe UI"/>
          <w:color w:val="000000" w:themeColor="text1"/>
          <w:sz w:val="22"/>
          <w:szCs w:val="22"/>
        </w:rPr>
        <w:t>identified;</w:t>
      </w:r>
      <w:proofErr w:type="gramEnd"/>
    </w:p>
    <w:p w14:paraId="648C73F5" w14:textId="79006F48" w:rsidR="277C08DF" w:rsidRPr="0041628C" w:rsidRDefault="277C08DF" w:rsidP="45C96C08">
      <w:pPr>
        <w:pStyle w:val="ListParagraph1"/>
        <w:jc w:val="left"/>
        <w:rPr>
          <w:rFonts w:eastAsia="Calibri" w:cs="Segoe UI"/>
          <w:color w:val="000000" w:themeColor="text1"/>
          <w:sz w:val="22"/>
          <w:szCs w:val="22"/>
        </w:rPr>
      </w:pPr>
      <w:r w:rsidRPr="0041628C">
        <w:rPr>
          <w:rFonts w:eastAsia="Calibri" w:cs="Segoe UI"/>
          <w:color w:val="000000" w:themeColor="text1"/>
          <w:sz w:val="22"/>
          <w:szCs w:val="22"/>
        </w:rPr>
        <w:t xml:space="preserve">before changes to work practices are implemented and where health and safety risks are </w:t>
      </w:r>
      <w:proofErr w:type="gramStart"/>
      <w:r w:rsidRPr="0041628C">
        <w:rPr>
          <w:rFonts w:eastAsia="Calibri" w:cs="Segoe UI"/>
          <w:color w:val="000000" w:themeColor="text1"/>
          <w:sz w:val="22"/>
          <w:szCs w:val="22"/>
        </w:rPr>
        <w:t>unknown;</w:t>
      </w:r>
      <w:proofErr w:type="gramEnd"/>
    </w:p>
    <w:p w14:paraId="0B8998EF" w14:textId="23C28C2C" w:rsidR="277C08DF" w:rsidRPr="0041628C" w:rsidRDefault="277C08DF" w:rsidP="45C96C08">
      <w:pPr>
        <w:pStyle w:val="ListParagraph1"/>
        <w:jc w:val="left"/>
        <w:rPr>
          <w:rFonts w:eastAsia="Calibri" w:cs="Segoe UI"/>
          <w:color w:val="000000" w:themeColor="text1"/>
          <w:sz w:val="22"/>
          <w:szCs w:val="22"/>
        </w:rPr>
      </w:pPr>
      <w:r w:rsidRPr="0041628C">
        <w:rPr>
          <w:rFonts w:eastAsia="Calibri" w:cs="Segoe UI"/>
          <w:color w:val="000000" w:themeColor="text1"/>
          <w:sz w:val="22"/>
          <w:szCs w:val="22"/>
        </w:rPr>
        <w:t>if the results of a consultation indicate that a review is necessary; or</w:t>
      </w:r>
    </w:p>
    <w:p w14:paraId="17D46673" w14:textId="29B0670C" w:rsidR="277C08DF" w:rsidRPr="0041628C" w:rsidRDefault="277C08DF" w:rsidP="45C96C08">
      <w:pPr>
        <w:pStyle w:val="ListParagraph1"/>
        <w:jc w:val="left"/>
        <w:rPr>
          <w:rFonts w:eastAsia="Calibri" w:cs="Segoe UI"/>
          <w:color w:val="000000" w:themeColor="text1"/>
          <w:sz w:val="22"/>
          <w:szCs w:val="22"/>
        </w:rPr>
      </w:pPr>
      <w:r w:rsidRPr="0041628C">
        <w:rPr>
          <w:rFonts w:eastAsia="Calibri" w:cs="Segoe UI"/>
          <w:color w:val="000000" w:themeColor="text1"/>
          <w:sz w:val="22"/>
          <w:szCs w:val="22"/>
        </w:rPr>
        <w:t xml:space="preserve">if the WHS Officer requests a review. </w:t>
      </w:r>
    </w:p>
    <w:p w14:paraId="7B6661FC" w14:textId="4EBDD959" w:rsidR="45C96C08" w:rsidRPr="0041628C" w:rsidRDefault="45C96C08" w:rsidP="45C96C08">
      <w:pPr>
        <w:rPr>
          <w:rFonts w:ascii="Segoe UI" w:eastAsia="Calibri" w:hAnsi="Segoe UI" w:cs="Segoe UI"/>
          <w:color w:val="000000" w:themeColor="text1"/>
          <w:sz w:val="22"/>
          <w:szCs w:val="22"/>
        </w:rPr>
      </w:pPr>
    </w:p>
    <w:p w14:paraId="571C392A" w14:textId="1C986AEF" w:rsidR="277C08DF" w:rsidRPr="002418E8" w:rsidRDefault="277C08DF" w:rsidP="002418E8">
      <w:pPr>
        <w:jc w:val="left"/>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 xml:space="preserve">At a minimum, </w:t>
      </w:r>
      <w:r w:rsidRPr="0041628C">
        <w:rPr>
          <w:rFonts w:ascii="Segoe UI" w:eastAsia="Calibri" w:hAnsi="Segoe UI" w:cs="Segoe UI"/>
          <w:b/>
          <w:bCs/>
          <w:color w:val="000000" w:themeColor="text1"/>
          <w:sz w:val="22"/>
          <w:szCs w:val="22"/>
          <w:lang w:val="en-AU"/>
        </w:rPr>
        <w:t>[organisation name]</w:t>
      </w:r>
      <w:r w:rsidRPr="0041628C">
        <w:rPr>
          <w:rFonts w:ascii="Segoe UI" w:eastAsia="Calibri" w:hAnsi="Segoe UI" w:cs="Segoe UI"/>
          <w:color w:val="000000" w:themeColor="text1"/>
          <w:sz w:val="22"/>
          <w:szCs w:val="22"/>
          <w:lang w:val="en-AU"/>
        </w:rPr>
        <w:t xml:space="preserve"> reviews control measures as part of yearly environmental audits (see </w:t>
      </w:r>
      <w:hyperlink r:id="rId15">
        <w:r w:rsidRPr="002418E8">
          <w:rPr>
            <w:rStyle w:val="Hyperlink"/>
            <w:rFonts w:ascii="Segoe UI" w:eastAsia="Calibri" w:hAnsi="Segoe UI" w:cs="Segoe UI"/>
            <w:color w:val="000000" w:themeColor="text1"/>
            <w:sz w:val="22"/>
            <w:szCs w:val="22"/>
            <w:u w:val="none"/>
            <w:lang w:val="en-AU"/>
          </w:rPr>
          <w:t>Appendix A: Environment and facilities</w:t>
        </w:r>
      </w:hyperlink>
      <w:r w:rsidR="002418E8" w:rsidRPr="002418E8">
        <w:rPr>
          <w:rStyle w:val="Hyperlink"/>
          <w:rFonts w:ascii="Segoe UI" w:eastAsia="Calibri" w:hAnsi="Segoe UI" w:cs="Segoe UI"/>
          <w:color w:val="000000" w:themeColor="text1"/>
          <w:sz w:val="22"/>
          <w:szCs w:val="22"/>
          <w:u w:val="none"/>
          <w:lang w:val="en-AU"/>
        </w:rPr>
        <w:t xml:space="preserve"> in the WHS Procedure). </w:t>
      </w:r>
    </w:p>
    <w:p w14:paraId="7E637548" w14:textId="798EEBA3" w:rsidR="45C96C08" w:rsidRPr="0041628C" w:rsidRDefault="45C96C08" w:rsidP="45C96C08">
      <w:pPr>
        <w:rPr>
          <w:rFonts w:ascii="Segoe UI" w:eastAsia="Calibri" w:hAnsi="Segoe UI" w:cs="Segoe UI"/>
          <w:color w:val="000000" w:themeColor="text1"/>
          <w:sz w:val="22"/>
          <w:szCs w:val="22"/>
        </w:rPr>
      </w:pPr>
    </w:p>
    <w:p w14:paraId="574B3860" w14:textId="0E7AC14A" w:rsidR="277C08DF" w:rsidRPr="0041628C" w:rsidRDefault="277C08DF" w:rsidP="00772BC7">
      <w:pPr>
        <w:jc w:val="left"/>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lang w:val="en-AU"/>
        </w:rPr>
        <w:t>In reviewing risk control measures, consider the following:</w:t>
      </w:r>
    </w:p>
    <w:p w14:paraId="077BF32F" w14:textId="5FE951CE" w:rsidR="277C08DF" w:rsidRPr="0041628C" w:rsidRDefault="277C08DF" w:rsidP="00772BC7">
      <w:pPr>
        <w:pStyle w:val="ListParagraph1"/>
        <w:jc w:val="left"/>
        <w:rPr>
          <w:rFonts w:eastAsia="Calibri" w:cs="Segoe UI"/>
          <w:color w:val="000000" w:themeColor="text1"/>
          <w:sz w:val="22"/>
          <w:szCs w:val="22"/>
        </w:rPr>
      </w:pPr>
      <w:r w:rsidRPr="0041628C">
        <w:rPr>
          <w:rFonts w:eastAsia="Calibri" w:cs="Segoe UI"/>
          <w:color w:val="000000" w:themeColor="text1"/>
          <w:sz w:val="22"/>
          <w:szCs w:val="22"/>
        </w:rPr>
        <w:t>Are the control measures working effectively?</w:t>
      </w:r>
    </w:p>
    <w:p w14:paraId="73633E4F" w14:textId="07252FCB" w:rsidR="277C08DF" w:rsidRPr="0041628C" w:rsidRDefault="277C08DF" w:rsidP="00772BC7">
      <w:pPr>
        <w:pStyle w:val="ListParagraph1"/>
        <w:jc w:val="left"/>
        <w:rPr>
          <w:rFonts w:eastAsia="Calibri" w:cs="Segoe UI"/>
          <w:color w:val="000000" w:themeColor="text1"/>
          <w:sz w:val="22"/>
          <w:szCs w:val="22"/>
        </w:rPr>
      </w:pPr>
      <w:r w:rsidRPr="0041628C">
        <w:rPr>
          <w:rFonts w:eastAsia="Calibri" w:cs="Segoe UI"/>
          <w:color w:val="000000" w:themeColor="text1"/>
          <w:sz w:val="22"/>
          <w:szCs w:val="22"/>
        </w:rPr>
        <w:t>Have the control measures introduced new problems?</w:t>
      </w:r>
    </w:p>
    <w:p w14:paraId="6049BA87" w14:textId="6D60C8D0" w:rsidR="277C08DF" w:rsidRPr="0041628C" w:rsidRDefault="277C08DF" w:rsidP="00772BC7">
      <w:pPr>
        <w:pStyle w:val="ListParagraph1"/>
        <w:jc w:val="left"/>
        <w:rPr>
          <w:rFonts w:eastAsia="Calibri" w:cs="Segoe UI"/>
          <w:color w:val="000000" w:themeColor="text1"/>
          <w:sz w:val="22"/>
          <w:szCs w:val="22"/>
        </w:rPr>
      </w:pPr>
      <w:r w:rsidRPr="0041628C">
        <w:rPr>
          <w:rFonts w:eastAsia="Calibri" w:cs="Segoe UI"/>
          <w:color w:val="000000" w:themeColor="text1"/>
          <w:sz w:val="22"/>
          <w:szCs w:val="22"/>
        </w:rPr>
        <w:t>Have all hazards been identified?</w:t>
      </w:r>
    </w:p>
    <w:p w14:paraId="38DA9C77" w14:textId="3CB8040B" w:rsidR="277C08DF" w:rsidRPr="0041628C" w:rsidRDefault="277C08DF" w:rsidP="00772BC7">
      <w:pPr>
        <w:pStyle w:val="ListParagraph1"/>
        <w:jc w:val="left"/>
        <w:rPr>
          <w:rFonts w:eastAsia="Calibri" w:cs="Segoe UI"/>
          <w:color w:val="000000" w:themeColor="text1"/>
          <w:sz w:val="22"/>
          <w:szCs w:val="22"/>
        </w:rPr>
      </w:pPr>
      <w:r w:rsidRPr="0041628C">
        <w:rPr>
          <w:rFonts w:eastAsia="Calibri" w:cs="Segoe UI"/>
          <w:color w:val="000000" w:themeColor="text1"/>
          <w:sz w:val="22"/>
          <w:szCs w:val="22"/>
        </w:rPr>
        <w:t>Have new work approaches, new equipment or chemicals made the job safer?</w:t>
      </w:r>
    </w:p>
    <w:p w14:paraId="34B414C6" w14:textId="1A98DD94" w:rsidR="277C08DF" w:rsidRPr="0041628C" w:rsidRDefault="277C08DF" w:rsidP="00772BC7">
      <w:pPr>
        <w:pStyle w:val="ListParagraph1"/>
        <w:jc w:val="left"/>
        <w:rPr>
          <w:rFonts w:eastAsia="Calibri" w:cs="Segoe UI"/>
          <w:color w:val="000000" w:themeColor="text1"/>
          <w:sz w:val="22"/>
          <w:szCs w:val="22"/>
        </w:rPr>
      </w:pPr>
      <w:r w:rsidRPr="0041628C">
        <w:rPr>
          <w:rFonts w:eastAsia="Calibri" w:cs="Segoe UI"/>
          <w:color w:val="000000" w:themeColor="text1"/>
          <w:sz w:val="22"/>
          <w:szCs w:val="22"/>
        </w:rPr>
        <w:t>Are safety procedures being followed?</w:t>
      </w:r>
    </w:p>
    <w:p w14:paraId="447DCC96" w14:textId="040C0E50" w:rsidR="277C08DF" w:rsidRPr="0041628C" w:rsidRDefault="277C08DF" w:rsidP="00772BC7">
      <w:pPr>
        <w:pStyle w:val="ListParagraph1"/>
        <w:jc w:val="left"/>
        <w:rPr>
          <w:rFonts w:eastAsia="Calibri" w:cs="Segoe UI"/>
          <w:color w:val="000000" w:themeColor="text1"/>
          <w:sz w:val="22"/>
          <w:szCs w:val="22"/>
        </w:rPr>
      </w:pPr>
      <w:r w:rsidRPr="0041628C">
        <w:rPr>
          <w:rFonts w:eastAsia="Calibri" w:cs="Segoe UI"/>
          <w:color w:val="000000" w:themeColor="text1"/>
          <w:sz w:val="22"/>
          <w:szCs w:val="22"/>
        </w:rPr>
        <w:t>Has instruction and training been provided to workers on how to work safely been successful?</w:t>
      </w:r>
    </w:p>
    <w:p w14:paraId="087BE0D4" w14:textId="35D76323" w:rsidR="277C08DF" w:rsidRPr="0041628C" w:rsidRDefault="277C08DF" w:rsidP="00772BC7">
      <w:pPr>
        <w:pStyle w:val="ListParagraph1"/>
        <w:jc w:val="left"/>
        <w:rPr>
          <w:rFonts w:eastAsia="Calibri" w:cs="Segoe UI"/>
          <w:color w:val="000000" w:themeColor="text1"/>
          <w:sz w:val="22"/>
          <w:szCs w:val="22"/>
        </w:rPr>
      </w:pPr>
      <w:r w:rsidRPr="0041628C">
        <w:rPr>
          <w:rFonts w:eastAsia="Calibri" w:cs="Segoe UI"/>
          <w:color w:val="000000" w:themeColor="text1"/>
          <w:sz w:val="22"/>
          <w:szCs w:val="22"/>
        </w:rPr>
        <w:t>Are workers actively involved in identifying hazards and possible control measures</w:t>
      </w:r>
    </w:p>
    <w:p w14:paraId="54BD7EFB" w14:textId="208D87F7" w:rsidR="277C08DF" w:rsidRPr="0041628C" w:rsidRDefault="277C08DF" w:rsidP="00772BC7">
      <w:pPr>
        <w:jc w:val="left"/>
        <w:rPr>
          <w:rFonts w:ascii="Segoe UI" w:eastAsia="Calibri" w:hAnsi="Segoe UI" w:cs="Segoe UI"/>
          <w:color w:val="000000" w:themeColor="text1"/>
          <w:sz w:val="22"/>
          <w:szCs w:val="22"/>
        </w:rPr>
      </w:pPr>
      <w:r w:rsidRPr="0041628C">
        <w:rPr>
          <w:rFonts w:ascii="Segoe UI" w:hAnsi="Segoe UI" w:cs="Segoe UI"/>
          <w:sz w:val="22"/>
          <w:szCs w:val="22"/>
        </w:rPr>
        <w:br/>
      </w:r>
      <w:r w:rsidRPr="0041628C">
        <w:rPr>
          <w:rFonts w:ascii="Segoe UI" w:eastAsia="Calibri" w:hAnsi="Segoe UI" w:cs="Segoe UI"/>
          <w:color w:val="000000" w:themeColor="text1"/>
          <w:sz w:val="22"/>
          <w:szCs w:val="22"/>
          <w:lang w:val="en-AU"/>
        </w:rPr>
        <w:t>Where reviews identify further WHS issues, implement risk assessment and new control measures.</w:t>
      </w:r>
    </w:p>
    <w:p w14:paraId="548E2FD1" w14:textId="0BA2394B" w:rsidR="45C96C08" w:rsidRPr="0041628C" w:rsidRDefault="45C96C08" w:rsidP="00772BC7">
      <w:pPr>
        <w:keepNext/>
        <w:ind w:hanging="360"/>
        <w:jc w:val="left"/>
        <w:rPr>
          <w:rFonts w:ascii="Segoe UI" w:eastAsia="Calibri" w:hAnsi="Segoe UI" w:cs="Segoe UI"/>
          <w:b/>
          <w:bCs/>
          <w:color w:val="000000" w:themeColor="text1"/>
          <w:sz w:val="22"/>
          <w:szCs w:val="22"/>
        </w:rPr>
      </w:pPr>
    </w:p>
    <w:p w14:paraId="76214797" w14:textId="3A3F28B6" w:rsidR="277C08DF" w:rsidRPr="0041628C" w:rsidRDefault="277C08DF" w:rsidP="00772BC7">
      <w:pPr>
        <w:jc w:val="left"/>
        <w:rPr>
          <w:rFonts w:ascii="Segoe UI" w:eastAsia="Calibri" w:hAnsi="Segoe UI" w:cs="Segoe UI"/>
          <w:sz w:val="22"/>
          <w:szCs w:val="22"/>
        </w:rPr>
      </w:pPr>
      <w:r w:rsidRPr="0041628C">
        <w:rPr>
          <w:rFonts w:ascii="Segoe UI" w:eastAsia="Calibri" w:hAnsi="Segoe UI" w:cs="Segoe UI"/>
          <w:sz w:val="22"/>
          <w:szCs w:val="22"/>
          <w:lang w:val="en-AU"/>
        </w:rPr>
        <w:t>Risk control measures are implemented as soon as possible, with responsibility assigned to an appropriate worker and a completion date set. The person responsible for implementing the risk control measure provides updates to workers through staff meeting and reports to the WHS Officer, where appropriate.</w:t>
      </w:r>
      <w:r w:rsidRPr="0041628C">
        <w:rPr>
          <w:rFonts w:ascii="Segoe UI" w:hAnsi="Segoe UI" w:cs="Segoe UI"/>
          <w:sz w:val="22"/>
          <w:szCs w:val="22"/>
        </w:rPr>
        <w:br/>
      </w:r>
    </w:p>
    <w:p w14:paraId="39B78B00" w14:textId="67B9BCEA" w:rsidR="277C08DF" w:rsidRPr="0041628C" w:rsidRDefault="261C6831" w:rsidP="33D4CC7A">
      <w:pPr>
        <w:pStyle w:val="Heading3"/>
        <w:rPr>
          <w:rFonts w:cs="Segoe UI"/>
          <w:b w:val="0"/>
          <w:bCs w:val="0"/>
          <w:color w:val="000000" w:themeColor="text1"/>
          <w:szCs w:val="22"/>
        </w:rPr>
      </w:pPr>
      <w:bookmarkStart w:id="63" w:name="_Toc167818358"/>
      <w:r w:rsidRPr="0041628C">
        <w:rPr>
          <w:rFonts w:cs="Segoe UI"/>
          <w:szCs w:val="22"/>
        </w:rPr>
        <w:t>4</w:t>
      </w:r>
      <w:r w:rsidR="277C08DF" w:rsidRPr="0041628C">
        <w:rPr>
          <w:rFonts w:cs="Segoe UI"/>
          <w:szCs w:val="22"/>
        </w:rPr>
        <w:t>.6</w:t>
      </w:r>
      <w:r w:rsidR="277C08DF" w:rsidRPr="0041628C">
        <w:rPr>
          <w:rFonts w:cs="Segoe UI"/>
          <w:szCs w:val="22"/>
          <w:lang w:val="en-AU"/>
        </w:rPr>
        <w:t xml:space="preserve"> </w:t>
      </w:r>
      <w:r w:rsidR="277C08DF" w:rsidRPr="0041628C">
        <w:rPr>
          <w:rFonts w:cs="Segoe UI"/>
          <w:szCs w:val="22"/>
        </w:rPr>
        <w:tab/>
      </w:r>
      <w:r w:rsidR="277C08DF" w:rsidRPr="0041628C">
        <w:rPr>
          <w:rFonts w:cs="Segoe UI"/>
          <w:szCs w:val="22"/>
          <w:lang w:val="en-AU"/>
        </w:rPr>
        <w:t>Hazard and risk assessment records</w:t>
      </w:r>
      <w:bookmarkEnd w:id="63"/>
      <w:r w:rsidR="277C08DF" w:rsidRPr="0041628C">
        <w:rPr>
          <w:rFonts w:cs="Segoe UI"/>
          <w:szCs w:val="22"/>
          <w:lang w:val="en-AU"/>
        </w:rPr>
        <w:t xml:space="preserve">   </w:t>
      </w:r>
    </w:p>
    <w:p w14:paraId="54517BBA" w14:textId="29AB4664" w:rsidR="277C08DF" w:rsidRPr="0041628C" w:rsidRDefault="277C08DF" w:rsidP="45C96C08">
      <w:pPr>
        <w:rPr>
          <w:rFonts w:ascii="Segoe UI" w:eastAsia="Calibri" w:hAnsi="Segoe UI" w:cs="Segoe UI"/>
          <w:sz w:val="22"/>
          <w:szCs w:val="22"/>
        </w:rPr>
      </w:pPr>
      <w:r w:rsidRPr="0041628C">
        <w:rPr>
          <w:rFonts w:ascii="Segoe UI" w:eastAsia="Calibri" w:hAnsi="Segoe UI" w:cs="Segoe UI"/>
          <w:color w:val="000000" w:themeColor="text1"/>
          <w:sz w:val="22"/>
          <w:szCs w:val="22"/>
          <w:lang w:val="en-AU"/>
        </w:rPr>
        <w:t xml:space="preserve">Identified hazards, risks and their control mechanisms are documented and filed in </w:t>
      </w:r>
      <w:r w:rsidRPr="0041628C">
        <w:rPr>
          <w:rFonts w:ascii="Segoe UI" w:eastAsia="Calibri" w:hAnsi="Segoe UI" w:cs="Segoe UI"/>
          <w:b/>
          <w:bCs/>
          <w:color w:val="000000" w:themeColor="text1"/>
          <w:sz w:val="22"/>
          <w:szCs w:val="22"/>
          <w:lang w:val="en-AU"/>
        </w:rPr>
        <w:t>[Organisation name]</w:t>
      </w:r>
      <w:r w:rsidRPr="0041628C">
        <w:rPr>
          <w:rFonts w:ascii="Segoe UI" w:eastAsia="Calibri" w:hAnsi="Segoe UI" w:cs="Segoe UI"/>
          <w:color w:val="000000" w:themeColor="text1"/>
          <w:sz w:val="22"/>
          <w:szCs w:val="22"/>
          <w:lang w:val="en-AU"/>
        </w:rPr>
        <w:t xml:space="preserve"> WHS Register </w:t>
      </w:r>
      <w:r w:rsidRPr="0041628C">
        <w:rPr>
          <w:rFonts w:ascii="Segoe UI" w:eastAsia="Calibri" w:hAnsi="Segoe UI" w:cs="Segoe UI"/>
          <w:color w:val="000000" w:themeColor="text1"/>
          <w:sz w:val="22"/>
          <w:szCs w:val="22"/>
        </w:rPr>
        <w:t xml:space="preserve">located at the </w:t>
      </w:r>
      <w:r w:rsidRPr="0041628C">
        <w:rPr>
          <w:rFonts w:ascii="Segoe UI" w:eastAsia="Calibri" w:hAnsi="Segoe UI" w:cs="Segoe UI"/>
          <w:b/>
          <w:bCs/>
          <w:color w:val="000000" w:themeColor="text1"/>
          <w:sz w:val="22"/>
          <w:szCs w:val="22"/>
        </w:rPr>
        <w:t>[insert location of WHS register]</w:t>
      </w:r>
      <w:r w:rsidRPr="0041628C">
        <w:rPr>
          <w:rFonts w:ascii="Segoe UI" w:eastAsia="Calibri" w:hAnsi="Segoe UI" w:cs="Segoe UI"/>
          <w:color w:val="000000" w:themeColor="text1"/>
          <w:sz w:val="22"/>
          <w:szCs w:val="22"/>
          <w:lang w:val="en-AU"/>
        </w:rPr>
        <w:t xml:space="preserve">. If the hazard or risk includes confidential information- for example, in relation to bullying- you can opt to include only </w:t>
      </w:r>
      <w:r w:rsidRPr="0041628C">
        <w:rPr>
          <w:rFonts w:ascii="Segoe UI" w:eastAsia="Calibri" w:hAnsi="Segoe UI" w:cs="Segoe UI"/>
          <w:sz w:val="22"/>
          <w:szCs w:val="22"/>
        </w:rPr>
        <w:t>high-level information in the general WHS register.</w:t>
      </w:r>
    </w:p>
    <w:p w14:paraId="77174D24" w14:textId="28CA54A0" w:rsidR="277C08DF" w:rsidRPr="0041628C" w:rsidRDefault="277C08DF" w:rsidP="45C96C08">
      <w:p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The HSR is responsible for maintaining the WHS Register, which includes:</w:t>
      </w:r>
    </w:p>
    <w:p w14:paraId="29AA11B3" w14:textId="46881166" w:rsidR="277C08DF" w:rsidRPr="0041628C" w:rsidRDefault="277C08DF" w:rsidP="009060B3">
      <w:pPr>
        <w:pStyle w:val="ListParagraph"/>
        <w:numPr>
          <w:ilvl w:val="0"/>
          <w:numId w:val="1"/>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Incident Reports – containing completed Incident Reports for the past five years, and copies of blank Incident Report Forms ready for completion if/when needed</w:t>
      </w:r>
    </w:p>
    <w:p w14:paraId="7C3621FD" w14:textId="663E9476" w:rsidR="277C08DF" w:rsidRPr="0041628C" w:rsidRDefault="277C08DF" w:rsidP="009060B3">
      <w:pPr>
        <w:pStyle w:val="ListParagraph"/>
        <w:numPr>
          <w:ilvl w:val="0"/>
          <w:numId w:val="1"/>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identification and risk assessments of individual hazards conducted over the past five years</w:t>
      </w:r>
    </w:p>
    <w:p w14:paraId="673FA5C1" w14:textId="06EA2508" w:rsidR="277C08DF" w:rsidRPr="0041628C" w:rsidRDefault="277C08DF" w:rsidP="009060B3">
      <w:pPr>
        <w:pStyle w:val="ListParagraph"/>
        <w:numPr>
          <w:ilvl w:val="0"/>
          <w:numId w:val="1"/>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 xml:space="preserve">environmental audits and action plans </w:t>
      </w:r>
    </w:p>
    <w:p w14:paraId="2DB8E2D6" w14:textId="4F71131B" w:rsidR="277C08DF" w:rsidRPr="0041628C" w:rsidRDefault="277C08DF" w:rsidP="009060B3">
      <w:pPr>
        <w:pStyle w:val="ListParagraph"/>
        <w:numPr>
          <w:ilvl w:val="0"/>
          <w:numId w:val="1"/>
        </w:numPr>
        <w:rPr>
          <w:rFonts w:ascii="Segoe UI" w:eastAsia="Calibri" w:hAnsi="Segoe UI" w:cs="Segoe UI"/>
          <w:color w:val="000000" w:themeColor="text1"/>
          <w:sz w:val="22"/>
          <w:szCs w:val="22"/>
        </w:rPr>
      </w:pPr>
      <w:r w:rsidRPr="0041628C">
        <w:rPr>
          <w:rFonts w:ascii="Segoe UI" w:eastAsia="Calibri" w:hAnsi="Segoe UI" w:cs="Segoe UI"/>
          <w:b/>
          <w:bCs/>
          <w:color w:val="000000" w:themeColor="text1"/>
          <w:sz w:val="22"/>
          <w:szCs w:val="22"/>
        </w:rPr>
        <w:lastRenderedPageBreak/>
        <w:t xml:space="preserve">[insert </w:t>
      </w:r>
      <w:proofErr w:type="spellStart"/>
      <w:r w:rsidRPr="0041628C">
        <w:rPr>
          <w:rFonts w:ascii="Segoe UI" w:eastAsia="Calibri" w:hAnsi="Segoe UI" w:cs="Segoe UI"/>
          <w:b/>
          <w:bCs/>
          <w:color w:val="000000" w:themeColor="text1"/>
          <w:sz w:val="22"/>
          <w:szCs w:val="22"/>
        </w:rPr>
        <w:t>organisation</w:t>
      </w:r>
      <w:proofErr w:type="spellEnd"/>
      <w:r w:rsidRPr="0041628C">
        <w:rPr>
          <w:rFonts w:ascii="Segoe UI" w:eastAsia="Calibri" w:hAnsi="Segoe UI" w:cs="Segoe UI"/>
          <w:b/>
          <w:bCs/>
          <w:color w:val="000000" w:themeColor="text1"/>
          <w:sz w:val="22"/>
          <w:szCs w:val="22"/>
        </w:rPr>
        <w:t xml:space="preserve"> name]’s</w:t>
      </w:r>
      <w:r w:rsidRPr="0041628C">
        <w:rPr>
          <w:rFonts w:ascii="Segoe UI" w:eastAsia="Calibri" w:hAnsi="Segoe UI" w:cs="Segoe UI"/>
          <w:color w:val="000000" w:themeColor="text1"/>
          <w:sz w:val="22"/>
          <w:szCs w:val="22"/>
        </w:rPr>
        <w:t xml:space="preserve"> WHS Policy and Procedure</w:t>
      </w:r>
    </w:p>
    <w:p w14:paraId="4E12EB08" w14:textId="028FED0E" w:rsidR="277C08DF" w:rsidRPr="0041628C" w:rsidRDefault="277C08DF" w:rsidP="009060B3">
      <w:pPr>
        <w:pStyle w:val="ListParagraph"/>
        <w:numPr>
          <w:ilvl w:val="0"/>
          <w:numId w:val="1"/>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current WHS Officer, Fire Safety Officer and First Aid officer details</w:t>
      </w:r>
    </w:p>
    <w:p w14:paraId="2567A69C" w14:textId="3D3079E3" w:rsidR="277C08DF" w:rsidRPr="0041628C" w:rsidRDefault="277C08DF" w:rsidP="009060B3">
      <w:pPr>
        <w:pStyle w:val="ListParagraph"/>
        <w:numPr>
          <w:ilvl w:val="0"/>
          <w:numId w:val="1"/>
        </w:numPr>
        <w:rPr>
          <w:rFonts w:ascii="Segoe UI" w:eastAsia="Calibri" w:hAnsi="Segoe UI" w:cs="Segoe UI"/>
          <w:color w:val="000000" w:themeColor="text1"/>
          <w:sz w:val="22"/>
          <w:szCs w:val="22"/>
        </w:rPr>
      </w:pPr>
      <w:r w:rsidRPr="0041628C">
        <w:rPr>
          <w:rFonts w:ascii="Segoe UI" w:eastAsia="Calibri" w:hAnsi="Segoe UI" w:cs="Segoe UI"/>
          <w:color w:val="000000" w:themeColor="text1"/>
          <w:sz w:val="22"/>
          <w:szCs w:val="22"/>
        </w:rPr>
        <w:t>other relevant WHS documentation</w:t>
      </w:r>
    </w:p>
    <w:p w14:paraId="00A6A361" w14:textId="482BE3F0" w:rsidR="277C08DF" w:rsidRPr="0041628C" w:rsidRDefault="277C08DF" w:rsidP="009060B3">
      <w:pPr>
        <w:pStyle w:val="ListParagraph"/>
        <w:numPr>
          <w:ilvl w:val="0"/>
          <w:numId w:val="1"/>
        </w:numPr>
        <w:rPr>
          <w:rFonts w:ascii="Segoe UI" w:eastAsia="Calibri" w:hAnsi="Segoe UI" w:cs="Segoe UI"/>
          <w:color w:val="000000" w:themeColor="text1"/>
          <w:sz w:val="22"/>
          <w:szCs w:val="22"/>
        </w:rPr>
      </w:pPr>
      <w:r w:rsidRPr="0041628C">
        <w:rPr>
          <w:rFonts w:ascii="Segoe UI" w:eastAsia="Calibri" w:hAnsi="Segoe UI" w:cs="Segoe UI"/>
          <w:b/>
          <w:bCs/>
          <w:color w:val="000000" w:themeColor="text1"/>
          <w:sz w:val="22"/>
          <w:szCs w:val="22"/>
        </w:rPr>
        <w:t xml:space="preserve">[Insert other information included in your </w:t>
      </w:r>
      <w:proofErr w:type="spellStart"/>
      <w:r w:rsidRPr="0041628C">
        <w:rPr>
          <w:rFonts w:ascii="Segoe UI" w:eastAsia="Calibri" w:hAnsi="Segoe UI" w:cs="Segoe UI"/>
          <w:b/>
          <w:bCs/>
          <w:color w:val="000000" w:themeColor="text1"/>
          <w:sz w:val="22"/>
          <w:szCs w:val="22"/>
        </w:rPr>
        <w:t>organisation’s</w:t>
      </w:r>
      <w:proofErr w:type="spellEnd"/>
      <w:r w:rsidRPr="0041628C">
        <w:rPr>
          <w:rFonts w:ascii="Segoe UI" w:eastAsia="Calibri" w:hAnsi="Segoe UI" w:cs="Segoe UI"/>
          <w:b/>
          <w:bCs/>
          <w:color w:val="000000" w:themeColor="text1"/>
          <w:sz w:val="22"/>
          <w:szCs w:val="22"/>
        </w:rPr>
        <w:t xml:space="preserve"> WHS register].</w:t>
      </w:r>
    </w:p>
    <w:p w14:paraId="098D97D2" w14:textId="68165312" w:rsidR="45C96C08" w:rsidRPr="0041628C" w:rsidRDefault="45C96C08" w:rsidP="45C96C08">
      <w:pPr>
        <w:rPr>
          <w:rFonts w:ascii="Segoe UI" w:eastAsiaTheme="majorEastAsia" w:hAnsi="Segoe UI" w:cs="Segoe UI"/>
          <w:sz w:val="22"/>
          <w:szCs w:val="22"/>
        </w:rPr>
      </w:pPr>
    </w:p>
    <w:p w14:paraId="4ED0CEE6" w14:textId="4E0AC9FC" w:rsidR="006B12EA" w:rsidRPr="0041628C" w:rsidRDefault="00F82D18" w:rsidP="33D4CC7A">
      <w:pPr>
        <w:pStyle w:val="Heading2"/>
        <w:rPr>
          <w:rFonts w:cs="Segoe UI"/>
          <w:szCs w:val="22"/>
        </w:rPr>
      </w:pPr>
      <w:bookmarkStart w:id="64" w:name="_5.3__Visitors"/>
      <w:bookmarkStart w:id="65" w:name="_SECTION_7:_EMERGENCY"/>
      <w:bookmarkStart w:id="66" w:name="_SECTION_8:_"/>
      <w:bookmarkStart w:id="67" w:name="_SECTION_9:_"/>
      <w:bookmarkStart w:id="68" w:name="_10.2__Motor"/>
      <w:bookmarkStart w:id="69" w:name="_SECTION_14:_"/>
      <w:bookmarkStart w:id="70" w:name="_SECTION_15:_"/>
      <w:bookmarkStart w:id="71" w:name="_Toc366758373"/>
      <w:bookmarkStart w:id="72" w:name="_Toc366759366"/>
      <w:bookmarkStart w:id="73" w:name="_Toc11656889"/>
      <w:bookmarkStart w:id="74" w:name="_Toc631148326"/>
      <w:bookmarkStart w:id="75" w:name="_Toc167818359"/>
      <w:bookmarkEnd w:id="64"/>
      <w:bookmarkEnd w:id="65"/>
      <w:bookmarkEnd w:id="66"/>
      <w:bookmarkEnd w:id="67"/>
      <w:bookmarkEnd w:id="68"/>
      <w:bookmarkEnd w:id="69"/>
      <w:bookmarkEnd w:id="70"/>
      <w:r w:rsidRPr="0041628C">
        <w:rPr>
          <w:rFonts w:cs="Segoe UI"/>
          <w:szCs w:val="22"/>
        </w:rPr>
        <w:t xml:space="preserve">SECTION </w:t>
      </w:r>
      <w:r w:rsidR="49A0195F" w:rsidRPr="0041628C">
        <w:rPr>
          <w:rFonts w:cs="Segoe UI"/>
          <w:szCs w:val="22"/>
        </w:rPr>
        <w:t>5</w:t>
      </w:r>
      <w:r w:rsidR="00F10AD7" w:rsidRPr="0041628C">
        <w:rPr>
          <w:rFonts w:cs="Segoe UI"/>
          <w:szCs w:val="22"/>
        </w:rPr>
        <w:t xml:space="preserve">: </w:t>
      </w:r>
      <w:r w:rsidR="00BD5D07" w:rsidRPr="0041628C">
        <w:rPr>
          <w:rFonts w:cs="Segoe UI"/>
          <w:szCs w:val="22"/>
        </w:rPr>
        <w:t xml:space="preserve">INTERNAL </w:t>
      </w:r>
      <w:r w:rsidR="004C71D6" w:rsidRPr="0041628C">
        <w:rPr>
          <w:rFonts w:cs="Segoe UI"/>
          <w:szCs w:val="22"/>
        </w:rPr>
        <w:t>REFERENCES</w:t>
      </w:r>
      <w:bookmarkEnd w:id="71"/>
      <w:bookmarkEnd w:id="72"/>
      <w:bookmarkEnd w:id="73"/>
      <w:bookmarkEnd w:id="74"/>
      <w:bookmarkEnd w:id="75"/>
    </w:p>
    <w:p w14:paraId="61F005C9" w14:textId="445893F5" w:rsidR="007C769E" w:rsidRPr="0041628C" w:rsidRDefault="33149B22" w:rsidP="33D4CC7A">
      <w:pPr>
        <w:pStyle w:val="Heading3"/>
        <w:rPr>
          <w:rFonts w:cs="Segoe UI"/>
          <w:szCs w:val="22"/>
        </w:rPr>
      </w:pPr>
      <w:bookmarkStart w:id="76" w:name="_Toc167818360"/>
      <w:r w:rsidRPr="0041628C">
        <w:rPr>
          <w:rFonts w:cs="Segoe UI"/>
          <w:szCs w:val="22"/>
        </w:rPr>
        <w:t>5</w:t>
      </w:r>
      <w:r w:rsidR="007C769E" w:rsidRPr="0041628C">
        <w:rPr>
          <w:rFonts w:cs="Segoe UI"/>
          <w:szCs w:val="22"/>
        </w:rPr>
        <w:t>.1</w:t>
      </w:r>
      <w:r w:rsidR="00B74739" w:rsidRPr="0041628C">
        <w:rPr>
          <w:rFonts w:cs="Segoe UI"/>
          <w:szCs w:val="22"/>
        </w:rPr>
        <w:tab/>
      </w:r>
      <w:r w:rsidR="007C769E" w:rsidRPr="0041628C">
        <w:rPr>
          <w:rFonts w:cs="Segoe UI"/>
          <w:szCs w:val="22"/>
        </w:rPr>
        <w:t>Supporting documents</w:t>
      </w:r>
      <w:bookmarkEnd w:id="76"/>
    </w:p>
    <w:p w14:paraId="501ACB0F" w14:textId="77777777" w:rsidR="007C769E" w:rsidRPr="0041628C" w:rsidRDefault="007C769E" w:rsidP="097DD4CE">
      <w:pPr>
        <w:rPr>
          <w:rFonts w:ascii="Segoe UI" w:eastAsiaTheme="majorEastAsia" w:hAnsi="Segoe UI" w:cs="Segoe UI"/>
          <w:sz w:val="22"/>
          <w:szCs w:val="22"/>
        </w:rPr>
      </w:pPr>
    </w:p>
    <w:p w14:paraId="11B079DE" w14:textId="4E40FA82" w:rsidR="00DB72AA" w:rsidRPr="0041628C" w:rsidRDefault="00DB72AA" w:rsidP="009060B3">
      <w:pPr>
        <w:pStyle w:val="ListParagraph"/>
        <w:numPr>
          <w:ilvl w:val="0"/>
          <w:numId w:val="35"/>
        </w:numPr>
        <w:rPr>
          <w:rFonts w:ascii="Segoe UI" w:eastAsiaTheme="majorEastAsia" w:hAnsi="Segoe UI" w:cs="Segoe UI"/>
          <w:sz w:val="22"/>
          <w:szCs w:val="22"/>
        </w:rPr>
      </w:pPr>
      <w:r w:rsidRPr="0041628C">
        <w:rPr>
          <w:rFonts w:ascii="Segoe UI" w:eastAsiaTheme="majorEastAsia" w:hAnsi="Segoe UI" w:cs="Segoe UI"/>
          <w:sz w:val="22"/>
          <w:szCs w:val="22"/>
        </w:rPr>
        <w:t>WHS Procedure</w:t>
      </w:r>
    </w:p>
    <w:p w14:paraId="2EECCC87" w14:textId="427806FA" w:rsidR="007C769E" w:rsidRPr="0041628C" w:rsidRDefault="007C769E" w:rsidP="009060B3">
      <w:pPr>
        <w:pStyle w:val="ListParagraph"/>
        <w:numPr>
          <w:ilvl w:val="0"/>
          <w:numId w:val="35"/>
        </w:numPr>
        <w:rPr>
          <w:rFonts w:ascii="Segoe UI" w:eastAsiaTheme="majorEastAsia" w:hAnsi="Segoe UI" w:cs="Segoe UI"/>
          <w:sz w:val="22"/>
          <w:szCs w:val="22"/>
        </w:rPr>
      </w:pPr>
      <w:r w:rsidRPr="0041628C">
        <w:rPr>
          <w:rFonts w:ascii="Segoe UI" w:eastAsiaTheme="majorEastAsia" w:hAnsi="Segoe UI" w:cs="Segoe UI"/>
          <w:sz w:val="22"/>
          <w:szCs w:val="22"/>
        </w:rPr>
        <w:t>WHS Register</w:t>
      </w:r>
    </w:p>
    <w:p w14:paraId="4D6F14DC" w14:textId="77777777" w:rsidR="007C769E" w:rsidRPr="0041628C" w:rsidRDefault="007C769E" w:rsidP="009060B3">
      <w:pPr>
        <w:pStyle w:val="ListParagraph"/>
        <w:numPr>
          <w:ilvl w:val="0"/>
          <w:numId w:val="35"/>
        </w:numPr>
        <w:rPr>
          <w:rFonts w:ascii="Segoe UI" w:eastAsiaTheme="majorEastAsia" w:hAnsi="Segoe UI" w:cs="Segoe UI"/>
          <w:sz w:val="22"/>
          <w:szCs w:val="22"/>
        </w:rPr>
      </w:pPr>
      <w:r w:rsidRPr="0041628C">
        <w:rPr>
          <w:rFonts w:ascii="Segoe UI" w:eastAsiaTheme="majorEastAsia" w:hAnsi="Segoe UI" w:cs="Segoe UI"/>
          <w:sz w:val="22"/>
          <w:szCs w:val="22"/>
        </w:rPr>
        <w:t>Incident Report Form</w:t>
      </w:r>
    </w:p>
    <w:p w14:paraId="39801024" w14:textId="77777777" w:rsidR="007C769E" w:rsidRPr="0041628C" w:rsidRDefault="007C769E" w:rsidP="009060B3">
      <w:pPr>
        <w:pStyle w:val="ListParagraph"/>
        <w:numPr>
          <w:ilvl w:val="0"/>
          <w:numId w:val="35"/>
        </w:numPr>
        <w:rPr>
          <w:rFonts w:ascii="Segoe UI" w:eastAsiaTheme="majorEastAsia" w:hAnsi="Segoe UI" w:cs="Segoe UI"/>
          <w:sz w:val="22"/>
          <w:szCs w:val="22"/>
        </w:rPr>
      </w:pPr>
      <w:r w:rsidRPr="0041628C">
        <w:rPr>
          <w:rFonts w:ascii="Segoe UI" w:eastAsiaTheme="majorEastAsia" w:hAnsi="Segoe UI" w:cs="Segoe UI"/>
          <w:sz w:val="22"/>
          <w:szCs w:val="22"/>
        </w:rPr>
        <w:t>Outreach home visit log</w:t>
      </w:r>
    </w:p>
    <w:p w14:paraId="00F81537" w14:textId="77777777" w:rsidR="007C769E" w:rsidRPr="0041628C" w:rsidRDefault="007C769E" w:rsidP="009060B3">
      <w:pPr>
        <w:pStyle w:val="ListParagraph"/>
        <w:numPr>
          <w:ilvl w:val="0"/>
          <w:numId w:val="35"/>
        </w:numPr>
        <w:rPr>
          <w:rFonts w:ascii="Segoe UI" w:eastAsiaTheme="majorEastAsia" w:hAnsi="Segoe UI" w:cs="Segoe UI"/>
          <w:sz w:val="22"/>
          <w:szCs w:val="22"/>
        </w:rPr>
      </w:pPr>
      <w:r w:rsidRPr="0041628C">
        <w:rPr>
          <w:rFonts w:ascii="Segoe UI" w:eastAsiaTheme="majorEastAsia" w:hAnsi="Segoe UI" w:cs="Segoe UI"/>
          <w:sz w:val="22"/>
          <w:szCs w:val="22"/>
        </w:rPr>
        <w:t>Emergency evacuation report</w:t>
      </w:r>
    </w:p>
    <w:p w14:paraId="4852942E" w14:textId="77777777" w:rsidR="007C769E" w:rsidRPr="0041628C" w:rsidRDefault="007C769E" w:rsidP="009060B3">
      <w:pPr>
        <w:pStyle w:val="ListParagraph"/>
        <w:numPr>
          <w:ilvl w:val="0"/>
          <w:numId w:val="35"/>
        </w:numPr>
        <w:rPr>
          <w:rFonts w:ascii="Segoe UI" w:eastAsiaTheme="majorEastAsia" w:hAnsi="Segoe UI" w:cs="Segoe UI"/>
          <w:sz w:val="22"/>
          <w:szCs w:val="22"/>
        </w:rPr>
      </w:pPr>
      <w:r w:rsidRPr="0041628C">
        <w:rPr>
          <w:rFonts w:ascii="Segoe UI" w:eastAsiaTheme="majorEastAsia" w:hAnsi="Segoe UI" w:cs="Segoe UI"/>
          <w:sz w:val="22"/>
          <w:szCs w:val="22"/>
        </w:rPr>
        <w:t>Home WHS Report &amp; Agreement</w:t>
      </w:r>
    </w:p>
    <w:p w14:paraId="230B8134" w14:textId="77777777" w:rsidR="007C769E" w:rsidRPr="0041628C" w:rsidRDefault="007C769E" w:rsidP="009060B3">
      <w:pPr>
        <w:pStyle w:val="ListParagraph"/>
        <w:numPr>
          <w:ilvl w:val="0"/>
          <w:numId w:val="35"/>
        </w:numPr>
        <w:rPr>
          <w:rFonts w:ascii="Segoe UI" w:eastAsiaTheme="majorEastAsia" w:hAnsi="Segoe UI" w:cs="Segoe UI"/>
          <w:sz w:val="22"/>
          <w:szCs w:val="22"/>
        </w:rPr>
      </w:pPr>
      <w:r w:rsidRPr="0041628C">
        <w:rPr>
          <w:rFonts w:ascii="Segoe UI" w:eastAsiaTheme="majorEastAsia" w:hAnsi="Segoe UI" w:cs="Segoe UI"/>
          <w:sz w:val="22"/>
          <w:szCs w:val="22"/>
        </w:rPr>
        <w:t>WHS Environmental Audit</w:t>
      </w:r>
    </w:p>
    <w:p w14:paraId="0B687AB1" w14:textId="77777777" w:rsidR="007C769E" w:rsidRPr="0041628C" w:rsidRDefault="007C769E" w:rsidP="009060B3">
      <w:pPr>
        <w:pStyle w:val="ListParagraph"/>
        <w:numPr>
          <w:ilvl w:val="0"/>
          <w:numId w:val="35"/>
        </w:numPr>
        <w:rPr>
          <w:rFonts w:ascii="Segoe UI" w:eastAsiaTheme="majorEastAsia" w:hAnsi="Segoe UI" w:cs="Segoe UI"/>
          <w:sz w:val="22"/>
          <w:szCs w:val="22"/>
        </w:rPr>
      </w:pPr>
      <w:r w:rsidRPr="0041628C">
        <w:rPr>
          <w:rFonts w:ascii="Segoe UI" w:eastAsiaTheme="majorEastAsia" w:hAnsi="Segoe UI" w:cs="Segoe UI"/>
          <w:sz w:val="22"/>
          <w:szCs w:val="22"/>
        </w:rPr>
        <w:t>Visitor register</w:t>
      </w:r>
    </w:p>
    <w:p w14:paraId="423780C3" w14:textId="77777777" w:rsidR="007C769E" w:rsidRPr="0041628C" w:rsidRDefault="007C769E" w:rsidP="009060B3">
      <w:pPr>
        <w:numPr>
          <w:ilvl w:val="0"/>
          <w:numId w:val="35"/>
        </w:numPr>
        <w:rPr>
          <w:rFonts w:ascii="Segoe UI" w:eastAsiaTheme="majorEastAsia" w:hAnsi="Segoe UI" w:cs="Segoe UI"/>
          <w:sz w:val="22"/>
          <w:szCs w:val="22"/>
        </w:rPr>
      </w:pPr>
      <w:r w:rsidRPr="0041628C">
        <w:rPr>
          <w:rFonts w:ascii="Segoe UI" w:eastAsiaTheme="majorEastAsia" w:hAnsi="Segoe UI" w:cs="Segoe UI"/>
          <w:sz w:val="22"/>
          <w:szCs w:val="22"/>
        </w:rPr>
        <w:t>WHS environmental audit schedule</w:t>
      </w:r>
    </w:p>
    <w:p w14:paraId="665395F9" w14:textId="77777777" w:rsidR="007C769E" w:rsidRPr="0041628C" w:rsidRDefault="007C769E" w:rsidP="009060B3">
      <w:pPr>
        <w:pStyle w:val="ListParagraph"/>
        <w:numPr>
          <w:ilvl w:val="0"/>
          <w:numId w:val="35"/>
        </w:numPr>
        <w:rPr>
          <w:rFonts w:ascii="Segoe UI" w:eastAsiaTheme="majorEastAsia" w:hAnsi="Segoe UI" w:cs="Segoe UI"/>
          <w:sz w:val="22"/>
          <w:szCs w:val="22"/>
        </w:rPr>
      </w:pPr>
      <w:r w:rsidRPr="0041628C">
        <w:rPr>
          <w:rFonts w:ascii="Segoe UI" w:eastAsiaTheme="majorEastAsia" w:hAnsi="Segoe UI" w:cs="Segoe UI"/>
          <w:sz w:val="22"/>
          <w:szCs w:val="22"/>
        </w:rPr>
        <w:t>Motor vehicle log</w:t>
      </w:r>
    </w:p>
    <w:p w14:paraId="2FAD6932" w14:textId="77777777" w:rsidR="007C769E" w:rsidRPr="0041628C" w:rsidRDefault="007C769E" w:rsidP="009060B3">
      <w:pPr>
        <w:pStyle w:val="ListParagraph"/>
        <w:numPr>
          <w:ilvl w:val="0"/>
          <w:numId w:val="35"/>
        </w:numPr>
        <w:rPr>
          <w:rFonts w:ascii="Segoe UI" w:eastAsiaTheme="majorEastAsia" w:hAnsi="Segoe UI" w:cs="Segoe UI"/>
          <w:sz w:val="22"/>
          <w:szCs w:val="22"/>
        </w:rPr>
      </w:pPr>
      <w:r w:rsidRPr="0041628C">
        <w:rPr>
          <w:rFonts w:ascii="Segoe UI" w:eastAsiaTheme="majorEastAsia" w:hAnsi="Segoe UI" w:cs="Segoe UI"/>
          <w:sz w:val="22"/>
          <w:szCs w:val="22"/>
        </w:rPr>
        <w:t>First Aid content register</w:t>
      </w:r>
    </w:p>
    <w:p w14:paraId="2AA960AF" w14:textId="77777777" w:rsidR="007C769E" w:rsidRPr="0041628C" w:rsidRDefault="007C769E" w:rsidP="009060B3">
      <w:pPr>
        <w:numPr>
          <w:ilvl w:val="0"/>
          <w:numId w:val="35"/>
        </w:numPr>
        <w:rPr>
          <w:rFonts w:ascii="Segoe UI" w:eastAsiaTheme="majorEastAsia" w:hAnsi="Segoe UI" w:cs="Segoe UI"/>
          <w:sz w:val="22"/>
          <w:szCs w:val="22"/>
        </w:rPr>
      </w:pPr>
      <w:r w:rsidRPr="0041628C">
        <w:rPr>
          <w:rFonts w:ascii="Segoe UI" w:eastAsiaTheme="majorEastAsia" w:hAnsi="Segoe UI" w:cs="Segoe UI"/>
          <w:sz w:val="22"/>
          <w:szCs w:val="22"/>
        </w:rPr>
        <w:t xml:space="preserve">Ergonomic office guide </w:t>
      </w:r>
    </w:p>
    <w:p w14:paraId="3EEED1EC" w14:textId="77777777" w:rsidR="007C769E" w:rsidRPr="0041628C" w:rsidRDefault="007C769E" w:rsidP="009060B3">
      <w:pPr>
        <w:numPr>
          <w:ilvl w:val="0"/>
          <w:numId w:val="35"/>
        </w:numPr>
        <w:rPr>
          <w:rFonts w:ascii="Segoe UI" w:eastAsiaTheme="majorEastAsia" w:hAnsi="Segoe UI" w:cs="Segoe UI"/>
          <w:sz w:val="22"/>
          <w:szCs w:val="22"/>
        </w:rPr>
      </w:pPr>
      <w:r w:rsidRPr="0041628C">
        <w:rPr>
          <w:rFonts w:ascii="Segoe UI" w:eastAsiaTheme="majorEastAsia" w:hAnsi="Segoe UI" w:cs="Segoe UI"/>
          <w:sz w:val="22"/>
          <w:szCs w:val="22"/>
        </w:rPr>
        <w:t>Key Register</w:t>
      </w:r>
    </w:p>
    <w:p w14:paraId="4A4A07F9" w14:textId="77777777" w:rsidR="007C769E" w:rsidRPr="0041628C" w:rsidRDefault="007C769E" w:rsidP="1E591FD9">
      <w:pPr>
        <w:rPr>
          <w:rFonts w:ascii="Segoe UI" w:eastAsiaTheme="majorEastAsia" w:hAnsi="Segoe UI" w:cs="Segoe UI"/>
          <w:sz w:val="22"/>
          <w:szCs w:val="22"/>
        </w:rPr>
      </w:pPr>
    </w:p>
    <w:p w14:paraId="1520C230" w14:textId="77777777" w:rsidR="007C769E" w:rsidRPr="0041628C" w:rsidRDefault="007C769E" w:rsidP="097DD4CE">
      <w:pPr>
        <w:rPr>
          <w:rFonts w:ascii="Segoe UI" w:eastAsiaTheme="majorEastAsia" w:hAnsi="Segoe UI" w:cs="Segoe UI"/>
          <w:b/>
          <w:bCs/>
          <w:sz w:val="22"/>
          <w:szCs w:val="22"/>
        </w:rPr>
      </w:pPr>
      <w:r w:rsidRPr="0041628C">
        <w:rPr>
          <w:rFonts w:ascii="Segoe UI" w:eastAsiaTheme="majorEastAsia" w:hAnsi="Segoe UI" w:cs="Segoe UI"/>
          <w:b/>
          <w:bCs/>
          <w:sz w:val="22"/>
          <w:szCs w:val="22"/>
        </w:rPr>
        <w:t>Posters and information</w:t>
      </w:r>
    </w:p>
    <w:p w14:paraId="24C6600A" w14:textId="77777777" w:rsidR="007C769E" w:rsidRPr="0041628C" w:rsidRDefault="007C769E" w:rsidP="009060B3">
      <w:pPr>
        <w:numPr>
          <w:ilvl w:val="0"/>
          <w:numId w:val="25"/>
        </w:numPr>
        <w:rPr>
          <w:rFonts w:ascii="Segoe UI" w:eastAsiaTheme="majorEastAsia" w:hAnsi="Segoe UI" w:cs="Segoe UI"/>
          <w:sz w:val="22"/>
          <w:szCs w:val="22"/>
        </w:rPr>
      </w:pPr>
      <w:r w:rsidRPr="0041628C">
        <w:rPr>
          <w:rFonts w:ascii="Segoe UI" w:eastAsiaTheme="majorEastAsia" w:hAnsi="Segoe UI" w:cs="Segoe UI"/>
          <w:sz w:val="22"/>
          <w:szCs w:val="22"/>
        </w:rPr>
        <w:t>Emergency response plan</w:t>
      </w:r>
    </w:p>
    <w:p w14:paraId="695F26BD" w14:textId="77777777" w:rsidR="007C769E" w:rsidRPr="0041628C" w:rsidRDefault="007C769E" w:rsidP="009060B3">
      <w:pPr>
        <w:numPr>
          <w:ilvl w:val="0"/>
          <w:numId w:val="25"/>
        </w:numPr>
        <w:rPr>
          <w:rFonts w:ascii="Segoe UI" w:eastAsiaTheme="majorEastAsia" w:hAnsi="Segoe UI" w:cs="Segoe UI"/>
          <w:sz w:val="22"/>
          <w:szCs w:val="22"/>
        </w:rPr>
      </w:pPr>
      <w:r w:rsidRPr="0041628C">
        <w:rPr>
          <w:rFonts w:ascii="Segoe UI" w:eastAsiaTheme="majorEastAsia" w:hAnsi="Segoe UI" w:cs="Segoe UI"/>
          <w:sz w:val="22"/>
          <w:szCs w:val="22"/>
        </w:rPr>
        <w:t>Evacuation diagram</w:t>
      </w:r>
    </w:p>
    <w:p w14:paraId="025E08F7" w14:textId="77777777" w:rsidR="007C769E" w:rsidRPr="0041628C" w:rsidRDefault="007C769E" w:rsidP="009060B3">
      <w:pPr>
        <w:numPr>
          <w:ilvl w:val="0"/>
          <w:numId w:val="25"/>
        </w:numPr>
        <w:rPr>
          <w:rFonts w:ascii="Segoe UI" w:eastAsiaTheme="majorEastAsia" w:hAnsi="Segoe UI" w:cs="Segoe UI"/>
          <w:sz w:val="22"/>
          <w:szCs w:val="22"/>
        </w:rPr>
      </w:pPr>
      <w:r w:rsidRPr="0041628C">
        <w:rPr>
          <w:rFonts w:ascii="Segoe UI" w:eastAsiaTheme="majorEastAsia" w:hAnsi="Segoe UI" w:cs="Segoe UI"/>
          <w:sz w:val="22"/>
          <w:szCs w:val="22"/>
        </w:rPr>
        <w:t>Car park map of emergency equipment</w:t>
      </w:r>
    </w:p>
    <w:p w14:paraId="6C8A9936" w14:textId="77777777" w:rsidR="007C769E" w:rsidRPr="0041628C" w:rsidRDefault="007C769E" w:rsidP="009060B3">
      <w:pPr>
        <w:numPr>
          <w:ilvl w:val="0"/>
          <w:numId w:val="25"/>
        </w:numPr>
        <w:rPr>
          <w:rFonts w:ascii="Segoe UI" w:eastAsiaTheme="majorEastAsia" w:hAnsi="Segoe UI" w:cs="Segoe UI"/>
          <w:sz w:val="22"/>
          <w:szCs w:val="22"/>
        </w:rPr>
      </w:pPr>
      <w:r w:rsidRPr="0041628C">
        <w:rPr>
          <w:rFonts w:ascii="Segoe UI" w:eastAsiaTheme="majorEastAsia" w:hAnsi="Segoe UI" w:cs="Segoe UI"/>
          <w:sz w:val="22"/>
          <w:szCs w:val="22"/>
        </w:rPr>
        <w:t xml:space="preserve">WHS </w:t>
      </w:r>
      <w:proofErr w:type="gramStart"/>
      <w:r w:rsidRPr="0041628C">
        <w:rPr>
          <w:rFonts w:ascii="Segoe UI" w:eastAsiaTheme="majorEastAsia" w:hAnsi="Segoe UI" w:cs="Segoe UI"/>
          <w:sz w:val="22"/>
          <w:szCs w:val="22"/>
        </w:rPr>
        <w:t>officers</w:t>
      </w:r>
      <w:proofErr w:type="gramEnd"/>
      <w:r w:rsidRPr="0041628C">
        <w:rPr>
          <w:rFonts w:ascii="Segoe UI" w:eastAsiaTheme="majorEastAsia" w:hAnsi="Segoe UI" w:cs="Segoe UI"/>
          <w:sz w:val="22"/>
          <w:szCs w:val="22"/>
        </w:rPr>
        <w:t xml:space="preserve"> poster</w:t>
      </w:r>
    </w:p>
    <w:p w14:paraId="1C249047" w14:textId="77777777" w:rsidR="007C769E" w:rsidRPr="0041628C" w:rsidRDefault="007C769E" w:rsidP="009060B3">
      <w:pPr>
        <w:numPr>
          <w:ilvl w:val="0"/>
          <w:numId w:val="25"/>
        </w:numPr>
        <w:rPr>
          <w:rFonts w:ascii="Segoe UI" w:eastAsiaTheme="majorEastAsia" w:hAnsi="Segoe UI" w:cs="Segoe UI"/>
          <w:sz w:val="22"/>
          <w:szCs w:val="22"/>
        </w:rPr>
      </w:pPr>
      <w:r w:rsidRPr="0041628C">
        <w:rPr>
          <w:rFonts w:ascii="Segoe UI" w:eastAsiaTheme="majorEastAsia" w:hAnsi="Segoe UI" w:cs="Segoe UI"/>
          <w:sz w:val="22"/>
          <w:szCs w:val="22"/>
        </w:rPr>
        <w:t>Visitor notice</w:t>
      </w:r>
    </w:p>
    <w:p w14:paraId="718F0794" w14:textId="77777777" w:rsidR="007C769E" w:rsidRPr="0041628C" w:rsidRDefault="007C769E" w:rsidP="009060B3">
      <w:pPr>
        <w:numPr>
          <w:ilvl w:val="0"/>
          <w:numId w:val="25"/>
        </w:numPr>
        <w:rPr>
          <w:rFonts w:ascii="Segoe UI" w:eastAsiaTheme="majorEastAsia" w:hAnsi="Segoe UI" w:cs="Segoe UI"/>
          <w:sz w:val="22"/>
          <w:szCs w:val="22"/>
        </w:rPr>
      </w:pPr>
      <w:r w:rsidRPr="0041628C">
        <w:rPr>
          <w:rFonts w:ascii="Segoe UI" w:eastAsiaTheme="majorEastAsia" w:hAnsi="Segoe UI" w:cs="Segoe UI"/>
          <w:sz w:val="22"/>
          <w:szCs w:val="22"/>
        </w:rPr>
        <w:t>Office entry and exit procedure poster</w:t>
      </w:r>
    </w:p>
    <w:p w14:paraId="58F74B64" w14:textId="088B6788" w:rsidR="6FAAA409" w:rsidRPr="0041628C" w:rsidRDefault="6FAAA409" w:rsidP="009060B3">
      <w:pPr>
        <w:numPr>
          <w:ilvl w:val="0"/>
          <w:numId w:val="25"/>
        </w:numPr>
        <w:rPr>
          <w:rFonts w:ascii="Segoe UI" w:eastAsiaTheme="majorEastAsia" w:hAnsi="Segoe UI" w:cs="Segoe UI"/>
          <w:sz w:val="22"/>
          <w:szCs w:val="22"/>
        </w:rPr>
      </w:pPr>
      <w:r w:rsidRPr="0041628C">
        <w:rPr>
          <w:rFonts w:ascii="Segoe UI" w:eastAsiaTheme="majorEastAsia" w:hAnsi="Segoe UI" w:cs="Segoe UI"/>
          <w:sz w:val="22"/>
          <w:szCs w:val="22"/>
        </w:rPr>
        <w:t xml:space="preserve">Medical emergency </w:t>
      </w:r>
      <w:r w:rsidR="579CE0DF" w:rsidRPr="0041628C">
        <w:rPr>
          <w:rFonts w:ascii="Segoe UI" w:eastAsiaTheme="majorEastAsia" w:hAnsi="Segoe UI" w:cs="Segoe UI"/>
          <w:sz w:val="22"/>
          <w:szCs w:val="22"/>
        </w:rPr>
        <w:t>plan</w:t>
      </w:r>
    </w:p>
    <w:p w14:paraId="158F5CF6" w14:textId="448E6904" w:rsidR="6FAAA409" w:rsidRPr="0041628C" w:rsidRDefault="6FAAA409" w:rsidP="009060B3">
      <w:pPr>
        <w:numPr>
          <w:ilvl w:val="0"/>
          <w:numId w:val="25"/>
        </w:numPr>
        <w:rPr>
          <w:rFonts w:ascii="Segoe UI" w:eastAsiaTheme="majorEastAsia" w:hAnsi="Segoe UI" w:cs="Segoe UI"/>
          <w:sz w:val="22"/>
          <w:szCs w:val="22"/>
        </w:rPr>
      </w:pPr>
      <w:r w:rsidRPr="0041628C">
        <w:rPr>
          <w:rFonts w:ascii="Segoe UI" w:eastAsiaTheme="majorEastAsia" w:hAnsi="Segoe UI" w:cs="Segoe UI"/>
          <w:sz w:val="22"/>
          <w:szCs w:val="22"/>
        </w:rPr>
        <w:t>If you get injured at work poster</w:t>
      </w:r>
    </w:p>
    <w:p w14:paraId="1722B4C6" w14:textId="77777777" w:rsidR="007C769E" w:rsidRPr="0041628C" w:rsidRDefault="007C769E" w:rsidP="097DD4CE">
      <w:pPr>
        <w:rPr>
          <w:rFonts w:ascii="Segoe UI" w:eastAsiaTheme="majorEastAsia" w:hAnsi="Segoe UI" w:cs="Segoe UI"/>
          <w:sz w:val="22"/>
          <w:szCs w:val="22"/>
        </w:rPr>
      </w:pPr>
    </w:p>
    <w:p w14:paraId="297DDB16" w14:textId="77777777" w:rsidR="007C769E" w:rsidRPr="0041628C" w:rsidRDefault="007C769E" w:rsidP="097DD4CE">
      <w:pPr>
        <w:rPr>
          <w:rFonts w:ascii="Segoe UI" w:eastAsiaTheme="majorEastAsia" w:hAnsi="Segoe UI" w:cs="Segoe UI"/>
          <w:b/>
          <w:bCs/>
          <w:sz w:val="22"/>
          <w:szCs w:val="22"/>
        </w:rPr>
      </w:pPr>
      <w:r w:rsidRPr="0041628C">
        <w:rPr>
          <w:rFonts w:ascii="Segoe UI" w:eastAsiaTheme="majorEastAsia" w:hAnsi="Segoe UI" w:cs="Segoe UI"/>
          <w:b/>
          <w:bCs/>
          <w:sz w:val="22"/>
          <w:szCs w:val="22"/>
        </w:rPr>
        <w:t>Human Resources Policy Supporting Document</w:t>
      </w:r>
    </w:p>
    <w:p w14:paraId="5C4A9596" w14:textId="77777777" w:rsidR="007C769E" w:rsidRPr="0041628C" w:rsidRDefault="007C769E" w:rsidP="009060B3">
      <w:pPr>
        <w:pStyle w:val="ListParagraph"/>
        <w:numPr>
          <w:ilvl w:val="0"/>
          <w:numId w:val="35"/>
        </w:numPr>
        <w:rPr>
          <w:rFonts w:ascii="Segoe UI" w:eastAsiaTheme="majorEastAsia" w:hAnsi="Segoe UI" w:cs="Segoe UI"/>
          <w:sz w:val="22"/>
          <w:szCs w:val="22"/>
        </w:rPr>
      </w:pPr>
      <w:r w:rsidRPr="0041628C">
        <w:rPr>
          <w:rFonts w:ascii="Segoe UI" w:eastAsiaTheme="majorEastAsia" w:hAnsi="Segoe UI" w:cs="Segoe UI"/>
          <w:sz w:val="22"/>
          <w:szCs w:val="22"/>
        </w:rPr>
        <w:t>Code of Conduct</w:t>
      </w:r>
    </w:p>
    <w:p w14:paraId="345976FB" w14:textId="77777777" w:rsidR="007C769E" w:rsidRPr="0041628C" w:rsidRDefault="007C769E" w:rsidP="097DD4CE">
      <w:pPr>
        <w:rPr>
          <w:rFonts w:ascii="Segoe UI" w:eastAsiaTheme="majorEastAsia" w:hAnsi="Segoe UI" w:cs="Segoe UI"/>
          <w:sz w:val="22"/>
          <w:szCs w:val="22"/>
        </w:rPr>
      </w:pPr>
    </w:p>
    <w:p w14:paraId="67364CB4" w14:textId="7C99734E" w:rsidR="007C769E" w:rsidRPr="0041628C" w:rsidRDefault="4AE08ED3" w:rsidP="33D4CC7A">
      <w:pPr>
        <w:pStyle w:val="Heading3"/>
        <w:rPr>
          <w:rFonts w:cs="Segoe UI"/>
          <w:szCs w:val="22"/>
        </w:rPr>
      </w:pPr>
      <w:bookmarkStart w:id="77" w:name="_Toc167818361"/>
      <w:r w:rsidRPr="0041628C">
        <w:rPr>
          <w:rFonts w:cs="Segoe UI"/>
          <w:szCs w:val="22"/>
        </w:rPr>
        <w:t>5</w:t>
      </w:r>
      <w:r w:rsidR="007C769E" w:rsidRPr="0041628C">
        <w:rPr>
          <w:rFonts w:cs="Segoe UI"/>
          <w:szCs w:val="22"/>
        </w:rPr>
        <w:t>.2</w:t>
      </w:r>
      <w:r w:rsidR="00B74739" w:rsidRPr="0041628C">
        <w:rPr>
          <w:rFonts w:cs="Segoe UI"/>
          <w:szCs w:val="22"/>
        </w:rPr>
        <w:tab/>
      </w:r>
      <w:r w:rsidR="00AE5FD7" w:rsidRPr="0041628C">
        <w:rPr>
          <w:rFonts w:cs="Segoe UI"/>
          <w:szCs w:val="22"/>
        </w:rPr>
        <w:t>Related p</w:t>
      </w:r>
      <w:r w:rsidR="007C769E" w:rsidRPr="0041628C">
        <w:rPr>
          <w:rFonts w:cs="Segoe UI"/>
          <w:szCs w:val="22"/>
        </w:rPr>
        <w:t xml:space="preserve">olicies </w:t>
      </w:r>
      <w:r w:rsidR="001A3603" w:rsidRPr="0041628C">
        <w:rPr>
          <w:rFonts w:cs="Segoe UI"/>
          <w:szCs w:val="22"/>
        </w:rPr>
        <w:t>and</w:t>
      </w:r>
      <w:r w:rsidR="007C769E" w:rsidRPr="0041628C">
        <w:rPr>
          <w:rFonts w:cs="Segoe UI"/>
          <w:szCs w:val="22"/>
        </w:rPr>
        <w:t xml:space="preserve"> procedures</w:t>
      </w:r>
      <w:bookmarkEnd w:id="77"/>
    </w:p>
    <w:p w14:paraId="29298735" w14:textId="77777777" w:rsidR="007C769E" w:rsidRDefault="007C769E" w:rsidP="009060B3">
      <w:pPr>
        <w:numPr>
          <w:ilvl w:val="0"/>
          <w:numId w:val="26"/>
        </w:numPr>
        <w:rPr>
          <w:rFonts w:ascii="Segoe UI" w:eastAsiaTheme="majorEastAsia" w:hAnsi="Segoe UI" w:cs="Segoe UI"/>
          <w:sz w:val="22"/>
          <w:szCs w:val="22"/>
        </w:rPr>
      </w:pPr>
      <w:r w:rsidRPr="0041628C">
        <w:rPr>
          <w:rFonts w:ascii="Segoe UI" w:eastAsiaTheme="majorEastAsia" w:hAnsi="Segoe UI" w:cs="Segoe UI"/>
          <w:sz w:val="22"/>
          <w:szCs w:val="22"/>
        </w:rPr>
        <w:t>Disaster and Emergency Management Policy</w:t>
      </w:r>
    </w:p>
    <w:p w14:paraId="04B6EC26" w14:textId="6EEC5055" w:rsidR="00E1091E" w:rsidRPr="0041628C" w:rsidRDefault="00E1091E" w:rsidP="009060B3">
      <w:pPr>
        <w:numPr>
          <w:ilvl w:val="0"/>
          <w:numId w:val="26"/>
        </w:numPr>
        <w:rPr>
          <w:rFonts w:ascii="Segoe UI" w:eastAsiaTheme="majorEastAsia" w:hAnsi="Segoe UI" w:cs="Segoe UI"/>
          <w:sz w:val="22"/>
          <w:szCs w:val="22"/>
        </w:rPr>
      </w:pPr>
      <w:r>
        <w:rPr>
          <w:rFonts w:ascii="Segoe UI" w:eastAsiaTheme="majorEastAsia" w:hAnsi="Segoe UI" w:cs="Segoe UI"/>
          <w:sz w:val="22"/>
          <w:szCs w:val="22"/>
        </w:rPr>
        <w:t>Bullying and Harassment Policy</w:t>
      </w:r>
    </w:p>
    <w:p w14:paraId="3934D2B9" w14:textId="77777777" w:rsidR="007C769E" w:rsidRPr="0041628C" w:rsidRDefault="007C769E" w:rsidP="009060B3">
      <w:pPr>
        <w:numPr>
          <w:ilvl w:val="0"/>
          <w:numId w:val="26"/>
        </w:numPr>
        <w:rPr>
          <w:rFonts w:ascii="Segoe UI" w:eastAsiaTheme="majorEastAsia" w:hAnsi="Segoe UI" w:cs="Segoe UI"/>
          <w:sz w:val="22"/>
          <w:szCs w:val="22"/>
        </w:rPr>
      </w:pPr>
      <w:r w:rsidRPr="0041628C">
        <w:rPr>
          <w:rFonts w:ascii="Segoe UI" w:eastAsiaTheme="majorEastAsia" w:hAnsi="Segoe UI" w:cs="Segoe UI"/>
          <w:sz w:val="22"/>
          <w:szCs w:val="22"/>
        </w:rPr>
        <w:t>Human Resources Policy and Procedure</w:t>
      </w:r>
    </w:p>
    <w:p w14:paraId="3A84CE36" w14:textId="6FD6E5A6" w:rsidR="007C769E" w:rsidRPr="0041628C" w:rsidRDefault="007C769E" w:rsidP="009060B3">
      <w:pPr>
        <w:numPr>
          <w:ilvl w:val="0"/>
          <w:numId w:val="26"/>
        </w:numPr>
        <w:rPr>
          <w:rFonts w:ascii="Segoe UI" w:eastAsiaTheme="majorEastAsia" w:hAnsi="Segoe UI" w:cs="Segoe UI"/>
          <w:sz w:val="22"/>
          <w:szCs w:val="22"/>
        </w:rPr>
      </w:pPr>
      <w:r w:rsidRPr="0041628C">
        <w:rPr>
          <w:rFonts w:ascii="Segoe UI" w:eastAsiaTheme="majorEastAsia" w:hAnsi="Segoe UI" w:cs="Segoe UI"/>
          <w:sz w:val="22"/>
          <w:szCs w:val="22"/>
        </w:rPr>
        <w:t>Client Clinical Management Policy</w:t>
      </w:r>
      <w:r w:rsidR="002E441D" w:rsidRPr="0041628C">
        <w:rPr>
          <w:rFonts w:ascii="Segoe UI" w:eastAsiaTheme="majorEastAsia" w:hAnsi="Segoe UI" w:cs="Segoe UI"/>
          <w:sz w:val="22"/>
          <w:szCs w:val="22"/>
        </w:rPr>
        <w:t xml:space="preserve"> and Procedure</w:t>
      </w:r>
    </w:p>
    <w:p w14:paraId="13E7C0A4" w14:textId="77777777" w:rsidR="007C769E" w:rsidRPr="0041628C" w:rsidRDefault="007C769E" w:rsidP="009060B3">
      <w:pPr>
        <w:numPr>
          <w:ilvl w:val="0"/>
          <w:numId w:val="26"/>
        </w:numPr>
        <w:rPr>
          <w:rStyle w:val="Hyperlink"/>
          <w:rFonts w:ascii="Segoe UI" w:eastAsiaTheme="majorEastAsia" w:hAnsi="Segoe UI" w:cs="Segoe UI"/>
          <w:color w:val="000000" w:themeColor="text1"/>
          <w:sz w:val="22"/>
          <w:szCs w:val="22"/>
        </w:rPr>
      </w:pPr>
      <w:r w:rsidRPr="0041628C">
        <w:rPr>
          <w:rFonts w:ascii="Segoe UI" w:eastAsiaTheme="majorEastAsia" w:hAnsi="Segoe UI" w:cs="Segoe UI"/>
          <w:color w:val="000000" w:themeColor="text1"/>
          <w:sz w:val="22"/>
          <w:szCs w:val="22"/>
        </w:rPr>
        <w:t>Risk Management Policy and Procedure</w:t>
      </w:r>
    </w:p>
    <w:p w14:paraId="3CD610F2" w14:textId="4B1636A3" w:rsidR="007C769E" w:rsidRPr="0041628C" w:rsidRDefault="007C769E" w:rsidP="009060B3">
      <w:pPr>
        <w:numPr>
          <w:ilvl w:val="0"/>
          <w:numId w:val="26"/>
        </w:numPr>
        <w:rPr>
          <w:rStyle w:val="Hyperlink"/>
          <w:rFonts w:ascii="Segoe UI" w:eastAsiaTheme="majorEastAsia" w:hAnsi="Segoe UI" w:cs="Segoe UI"/>
          <w:color w:val="000000" w:themeColor="text1"/>
          <w:sz w:val="22"/>
          <w:szCs w:val="22"/>
        </w:rPr>
      </w:pPr>
      <w:r w:rsidRPr="0041628C">
        <w:rPr>
          <w:rFonts w:ascii="Segoe UI" w:eastAsiaTheme="majorEastAsia" w:hAnsi="Segoe UI" w:cs="Segoe UI"/>
          <w:color w:val="000000" w:themeColor="text1"/>
          <w:sz w:val="22"/>
          <w:szCs w:val="22"/>
        </w:rPr>
        <w:t>Financial Management Policy</w:t>
      </w:r>
    </w:p>
    <w:p w14:paraId="7B54E4AF" w14:textId="77777777" w:rsidR="007C769E" w:rsidRPr="0041628C" w:rsidRDefault="007C769E" w:rsidP="009060B3">
      <w:pPr>
        <w:numPr>
          <w:ilvl w:val="0"/>
          <w:numId w:val="26"/>
        </w:numPr>
        <w:rPr>
          <w:rFonts w:ascii="Segoe UI" w:eastAsiaTheme="majorEastAsia" w:hAnsi="Segoe UI" w:cs="Segoe UI"/>
          <w:sz w:val="22"/>
          <w:szCs w:val="22"/>
        </w:rPr>
      </w:pPr>
      <w:proofErr w:type="spellStart"/>
      <w:r w:rsidRPr="0041628C">
        <w:rPr>
          <w:rFonts w:ascii="Segoe UI" w:eastAsiaTheme="majorEastAsia" w:hAnsi="Segoe UI" w:cs="Segoe UI"/>
          <w:sz w:val="22"/>
          <w:szCs w:val="22"/>
        </w:rPr>
        <w:t>Organisational</w:t>
      </w:r>
      <w:proofErr w:type="spellEnd"/>
      <w:r w:rsidRPr="0041628C">
        <w:rPr>
          <w:rFonts w:ascii="Segoe UI" w:eastAsiaTheme="majorEastAsia" w:hAnsi="Segoe UI" w:cs="Segoe UI"/>
          <w:sz w:val="22"/>
          <w:szCs w:val="22"/>
        </w:rPr>
        <w:t xml:space="preserve"> Development Policy and Procedure</w:t>
      </w:r>
    </w:p>
    <w:p w14:paraId="1D90114B" w14:textId="631F0109" w:rsidR="007C769E" w:rsidRPr="0041628C" w:rsidRDefault="007C769E" w:rsidP="009060B3">
      <w:pPr>
        <w:numPr>
          <w:ilvl w:val="0"/>
          <w:numId w:val="26"/>
        </w:numPr>
        <w:rPr>
          <w:rFonts w:ascii="Segoe UI" w:eastAsiaTheme="majorEastAsia" w:hAnsi="Segoe UI" w:cs="Segoe UI"/>
          <w:sz w:val="22"/>
          <w:szCs w:val="22"/>
        </w:rPr>
      </w:pPr>
      <w:r w:rsidRPr="0041628C">
        <w:rPr>
          <w:rFonts w:ascii="Segoe UI" w:eastAsiaTheme="majorEastAsia" w:hAnsi="Segoe UI" w:cs="Segoe UI"/>
          <w:sz w:val="22"/>
          <w:szCs w:val="22"/>
        </w:rPr>
        <w:t>Service and Program Operations Policy and Procedure</w:t>
      </w:r>
    </w:p>
    <w:p w14:paraId="697D12D7" w14:textId="7CBA2EE2" w:rsidR="33D4CC7A" w:rsidRPr="0041628C" w:rsidRDefault="33D4CC7A" w:rsidP="33D4CC7A">
      <w:pPr>
        <w:rPr>
          <w:rFonts w:ascii="Segoe UI" w:eastAsiaTheme="majorEastAsia" w:hAnsi="Segoe UI" w:cs="Segoe UI"/>
          <w:sz w:val="22"/>
          <w:szCs w:val="22"/>
        </w:rPr>
      </w:pPr>
    </w:p>
    <w:p w14:paraId="2D529FA8" w14:textId="2FBD1C55" w:rsidR="004C71D6" w:rsidRPr="0041628C" w:rsidRDefault="004C71D6" w:rsidP="45C96C08">
      <w:pPr>
        <w:pStyle w:val="Heading2"/>
        <w:rPr>
          <w:rFonts w:cs="Segoe UI"/>
          <w:szCs w:val="22"/>
        </w:rPr>
      </w:pPr>
      <w:bookmarkStart w:id="78" w:name="_Toc366758377"/>
      <w:bookmarkStart w:id="79" w:name="_Toc366759370"/>
      <w:bookmarkStart w:id="80" w:name="_Toc11656892"/>
      <w:bookmarkStart w:id="81" w:name="_Toc1409989362"/>
      <w:bookmarkStart w:id="82" w:name="_Toc167818362"/>
      <w:r w:rsidRPr="0041628C">
        <w:rPr>
          <w:rFonts w:cs="Segoe UI"/>
          <w:szCs w:val="22"/>
        </w:rPr>
        <w:lastRenderedPageBreak/>
        <w:t xml:space="preserve">SECTION </w:t>
      </w:r>
      <w:r w:rsidR="58475350" w:rsidRPr="0041628C">
        <w:rPr>
          <w:rFonts w:cs="Segoe UI"/>
          <w:szCs w:val="22"/>
        </w:rPr>
        <w:t>6</w:t>
      </w:r>
      <w:r w:rsidR="00F10AD7" w:rsidRPr="0041628C">
        <w:rPr>
          <w:rFonts w:cs="Segoe UI"/>
          <w:szCs w:val="22"/>
        </w:rPr>
        <w:t xml:space="preserve">: </w:t>
      </w:r>
      <w:r w:rsidRPr="0041628C">
        <w:rPr>
          <w:rFonts w:cs="Segoe UI"/>
          <w:szCs w:val="22"/>
        </w:rPr>
        <w:t>EXTERNAL REFERENCES</w:t>
      </w:r>
      <w:bookmarkEnd w:id="78"/>
      <w:bookmarkEnd w:id="79"/>
      <w:bookmarkEnd w:id="80"/>
      <w:bookmarkEnd w:id="81"/>
      <w:bookmarkEnd w:id="82"/>
    </w:p>
    <w:p w14:paraId="55C3B26B" w14:textId="51669298" w:rsidR="004C71D6" w:rsidRPr="0041628C" w:rsidRDefault="06BA945F" w:rsidP="45C96C08">
      <w:pPr>
        <w:pStyle w:val="Heading3"/>
        <w:rPr>
          <w:rFonts w:cs="Segoe UI"/>
          <w:szCs w:val="22"/>
        </w:rPr>
      </w:pPr>
      <w:bookmarkStart w:id="83" w:name="_Toc366758378"/>
      <w:bookmarkStart w:id="84" w:name="_Toc366759371"/>
      <w:bookmarkStart w:id="85" w:name="_Toc11656893"/>
      <w:bookmarkStart w:id="86" w:name="_Toc1992945608"/>
      <w:bookmarkStart w:id="87" w:name="_Toc167818363"/>
      <w:r w:rsidRPr="0041628C">
        <w:rPr>
          <w:rFonts w:cs="Segoe UI"/>
          <w:szCs w:val="22"/>
        </w:rPr>
        <w:t>6</w:t>
      </w:r>
      <w:r w:rsidR="004C71D6" w:rsidRPr="0041628C">
        <w:rPr>
          <w:rFonts w:cs="Segoe UI"/>
          <w:szCs w:val="22"/>
        </w:rPr>
        <w:t xml:space="preserve">.1 </w:t>
      </w:r>
      <w:r w:rsidR="00345235" w:rsidRPr="0041628C">
        <w:rPr>
          <w:rFonts w:cs="Segoe UI"/>
          <w:szCs w:val="22"/>
        </w:rPr>
        <w:tab/>
      </w:r>
      <w:r w:rsidR="004C71D6" w:rsidRPr="0041628C">
        <w:rPr>
          <w:rFonts w:cs="Segoe UI"/>
          <w:szCs w:val="22"/>
        </w:rPr>
        <w:t>Legislation</w:t>
      </w:r>
      <w:bookmarkEnd w:id="83"/>
      <w:bookmarkEnd w:id="84"/>
      <w:bookmarkEnd w:id="85"/>
      <w:bookmarkEnd w:id="86"/>
      <w:bookmarkEnd w:id="87"/>
    </w:p>
    <w:p w14:paraId="4FA08A29" w14:textId="77777777" w:rsidR="000A1ABC" w:rsidRPr="0041628C" w:rsidRDefault="000A1ABC" w:rsidP="097DD4CE">
      <w:pPr>
        <w:rPr>
          <w:rFonts w:ascii="Segoe UI" w:eastAsiaTheme="majorEastAsia" w:hAnsi="Segoe UI" w:cs="Segoe UI"/>
          <w:sz w:val="22"/>
          <w:szCs w:val="22"/>
        </w:rPr>
      </w:pPr>
    </w:p>
    <w:p w14:paraId="19D9B644" w14:textId="51545BCE" w:rsidR="00020B2E" w:rsidRPr="0041628C" w:rsidRDefault="004C71D6" w:rsidP="009060B3">
      <w:pPr>
        <w:numPr>
          <w:ilvl w:val="0"/>
          <w:numId w:val="27"/>
        </w:numPr>
        <w:rPr>
          <w:rFonts w:ascii="Segoe UI" w:eastAsiaTheme="majorEastAsia" w:hAnsi="Segoe UI" w:cs="Segoe UI"/>
          <w:sz w:val="22"/>
          <w:szCs w:val="22"/>
        </w:rPr>
      </w:pPr>
      <w:r w:rsidRPr="0041628C">
        <w:rPr>
          <w:rFonts w:ascii="Segoe UI" w:eastAsiaTheme="majorEastAsia" w:hAnsi="Segoe UI" w:cs="Segoe UI"/>
          <w:i/>
          <w:iCs/>
          <w:sz w:val="22"/>
          <w:szCs w:val="22"/>
        </w:rPr>
        <w:t>Work Health and Safety Act 2011</w:t>
      </w:r>
      <w:r w:rsidRPr="0041628C">
        <w:rPr>
          <w:rFonts w:ascii="Segoe UI" w:eastAsiaTheme="majorEastAsia" w:hAnsi="Segoe UI" w:cs="Segoe UI"/>
          <w:sz w:val="22"/>
          <w:szCs w:val="22"/>
        </w:rPr>
        <w:t xml:space="preserve"> (NSW)</w:t>
      </w:r>
    </w:p>
    <w:p w14:paraId="2C52DCBB" w14:textId="01EAC52F" w:rsidR="00020B2E" w:rsidRPr="0041628C" w:rsidRDefault="00020B2E" w:rsidP="009060B3">
      <w:pPr>
        <w:numPr>
          <w:ilvl w:val="0"/>
          <w:numId w:val="27"/>
        </w:numPr>
        <w:rPr>
          <w:rFonts w:ascii="Segoe UI" w:eastAsiaTheme="majorEastAsia" w:hAnsi="Segoe UI" w:cs="Segoe UI"/>
          <w:sz w:val="22"/>
          <w:szCs w:val="22"/>
        </w:rPr>
      </w:pPr>
      <w:r w:rsidRPr="0041628C">
        <w:rPr>
          <w:rFonts w:ascii="Segoe UI" w:eastAsiaTheme="majorEastAsia" w:hAnsi="Segoe UI" w:cs="Segoe UI"/>
          <w:i/>
          <w:iCs/>
          <w:sz w:val="22"/>
          <w:szCs w:val="22"/>
        </w:rPr>
        <w:t>Work Health and Safety Regulation 2017</w:t>
      </w:r>
      <w:r w:rsidRPr="0041628C">
        <w:rPr>
          <w:rFonts w:ascii="Segoe UI" w:eastAsiaTheme="majorEastAsia" w:hAnsi="Segoe UI" w:cs="Segoe UI"/>
          <w:sz w:val="22"/>
          <w:szCs w:val="22"/>
        </w:rPr>
        <w:t xml:space="preserve"> (NSW)</w:t>
      </w:r>
    </w:p>
    <w:p w14:paraId="4735557D" w14:textId="3169AFB6" w:rsidR="004C71D6" w:rsidRPr="0041628C" w:rsidRDefault="004C71D6" w:rsidP="009060B3">
      <w:pPr>
        <w:numPr>
          <w:ilvl w:val="0"/>
          <w:numId w:val="27"/>
        </w:numPr>
        <w:rPr>
          <w:rFonts w:ascii="Segoe UI" w:eastAsiaTheme="majorEastAsia" w:hAnsi="Segoe UI" w:cs="Segoe UI"/>
          <w:sz w:val="22"/>
          <w:szCs w:val="22"/>
        </w:rPr>
      </w:pPr>
      <w:r w:rsidRPr="0041628C">
        <w:rPr>
          <w:rFonts w:ascii="Segoe UI" w:eastAsiaTheme="majorEastAsia" w:hAnsi="Segoe UI" w:cs="Segoe UI"/>
          <w:i/>
          <w:iCs/>
          <w:sz w:val="22"/>
          <w:szCs w:val="22"/>
        </w:rPr>
        <w:t>Workers Compensation Act 1987</w:t>
      </w:r>
      <w:r w:rsidRPr="0041628C">
        <w:rPr>
          <w:rFonts w:ascii="Segoe UI" w:eastAsiaTheme="majorEastAsia" w:hAnsi="Segoe UI" w:cs="Segoe UI"/>
          <w:sz w:val="22"/>
          <w:szCs w:val="22"/>
        </w:rPr>
        <w:t xml:space="preserve"> (NSW)</w:t>
      </w:r>
    </w:p>
    <w:p w14:paraId="641D8442" w14:textId="30E5798D" w:rsidR="004C71D6" w:rsidRPr="0041628C" w:rsidRDefault="004C71D6" w:rsidP="009060B3">
      <w:pPr>
        <w:numPr>
          <w:ilvl w:val="0"/>
          <w:numId w:val="27"/>
        </w:numPr>
        <w:rPr>
          <w:rFonts w:ascii="Segoe UI" w:eastAsiaTheme="majorEastAsia" w:hAnsi="Segoe UI" w:cs="Segoe UI"/>
          <w:sz w:val="22"/>
          <w:szCs w:val="22"/>
        </w:rPr>
      </w:pPr>
      <w:r w:rsidRPr="0041628C">
        <w:rPr>
          <w:rFonts w:ascii="Segoe UI" w:eastAsiaTheme="majorEastAsia" w:hAnsi="Segoe UI" w:cs="Segoe UI"/>
          <w:i/>
          <w:iCs/>
          <w:sz w:val="22"/>
          <w:szCs w:val="22"/>
        </w:rPr>
        <w:t>Workplace Injury Management and Workers Compensation Act 1998</w:t>
      </w:r>
      <w:r w:rsidRPr="0041628C">
        <w:rPr>
          <w:rFonts w:ascii="Segoe UI" w:eastAsiaTheme="majorEastAsia" w:hAnsi="Segoe UI" w:cs="Segoe UI"/>
          <w:sz w:val="22"/>
          <w:szCs w:val="22"/>
        </w:rPr>
        <w:t xml:space="preserve"> (NSW)</w:t>
      </w:r>
    </w:p>
    <w:p w14:paraId="5B67CEBD" w14:textId="7FDD8107" w:rsidR="004C71D6" w:rsidRPr="0041628C" w:rsidRDefault="004C71D6" w:rsidP="009060B3">
      <w:pPr>
        <w:numPr>
          <w:ilvl w:val="0"/>
          <w:numId w:val="27"/>
        </w:numPr>
        <w:rPr>
          <w:rFonts w:ascii="Segoe UI" w:eastAsiaTheme="majorEastAsia" w:hAnsi="Segoe UI" w:cs="Segoe UI"/>
          <w:sz w:val="22"/>
          <w:szCs w:val="22"/>
        </w:rPr>
      </w:pPr>
      <w:r w:rsidRPr="0041628C">
        <w:rPr>
          <w:rFonts w:ascii="Segoe UI" w:eastAsiaTheme="majorEastAsia" w:hAnsi="Segoe UI" w:cs="Segoe UI"/>
          <w:i/>
          <w:iCs/>
          <w:sz w:val="22"/>
          <w:szCs w:val="22"/>
        </w:rPr>
        <w:t>Workers Compensation Legislation Amendment Act 2012</w:t>
      </w:r>
      <w:r w:rsidRPr="0041628C">
        <w:rPr>
          <w:rFonts w:ascii="Segoe UI" w:eastAsiaTheme="majorEastAsia" w:hAnsi="Segoe UI" w:cs="Segoe UI"/>
          <w:sz w:val="22"/>
          <w:szCs w:val="22"/>
        </w:rPr>
        <w:t xml:space="preserve"> (NSW)</w:t>
      </w:r>
    </w:p>
    <w:p w14:paraId="3872FEAE" w14:textId="35270206" w:rsidR="004C71D6" w:rsidRPr="0041628C" w:rsidRDefault="004C71D6" w:rsidP="009060B3">
      <w:pPr>
        <w:numPr>
          <w:ilvl w:val="0"/>
          <w:numId w:val="27"/>
        </w:numPr>
        <w:rPr>
          <w:rFonts w:ascii="Segoe UI" w:eastAsiaTheme="majorEastAsia" w:hAnsi="Segoe UI" w:cs="Segoe UI"/>
          <w:sz w:val="22"/>
          <w:szCs w:val="22"/>
        </w:rPr>
      </w:pPr>
      <w:r w:rsidRPr="0041628C">
        <w:rPr>
          <w:rFonts w:ascii="Segoe UI" w:eastAsiaTheme="majorEastAsia" w:hAnsi="Segoe UI" w:cs="Segoe UI"/>
          <w:i/>
          <w:iCs/>
          <w:sz w:val="22"/>
          <w:szCs w:val="22"/>
        </w:rPr>
        <w:t>Work Health and Safety Act 2011</w:t>
      </w:r>
      <w:r w:rsidRPr="0041628C">
        <w:rPr>
          <w:rFonts w:ascii="Segoe UI" w:eastAsiaTheme="majorEastAsia" w:hAnsi="Segoe UI" w:cs="Segoe UI"/>
          <w:sz w:val="22"/>
          <w:szCs w:val="22"/>
        </w:rPr>
        <w:t xml:space="preserve"> (</w:t>
      </w:r>
      <w:proofErr w:type="spellStart"/>
      <w:r w:rsidRPr="0041628C">
        <w:rPr>
          <w:rFonts w:ascii="Segoe UI" w:eastAsiaTheme="majorEastAsia" w:hAnsi="Segoe UI" w:cs="Segoe UI"/>
          <w:sz w:val="22"/>
          <w:szCs w:val="22"/>
        </w:rPr>
        <w:t>Cth</w:t>
      </w:r>
      <w:proofErr w:type="spellEnd"/>
      <w:r w:rsidRPr="0041628C">
        <w:rPr>
          <w:rFonts w:ascii="Segoe UI" w:eastAsiaTheme="majorEastAsia" w:hAnsi="Segoe UI" w:cs="Segoe UI"/>
          <w:sz w:val="22"/>
          <w:szCs w:val="22"/>
        </w:rPr>
        <w:t>)</w:t>
      </w:r>
    </w:p>
    <w:p w14:paraId="2EA120C5" w14:textId="72549C63" w:rsidR="004C71D6" w:rsidRPr="0041628C" w:rsidRDefault="004C71D6" w:rsidP="009060B3">
      <w:pPr>
        <w:numPr>
          <w:ilvl w:val="0"/>
          <w:numId w:val="27"/>
        </w:numPr>
        <w:rPr>
          <w:rFonts w:ascii="Segoe UI" w:eastAsiaTheme="majorEastAsia" w:hAnsi="Segoe UI" w:cs="Segoe UI"/>
          <w:sz w:val="22"/>
          <w:szCs w:val="22"/>
        </w:rPr>
      </w:pPr>
      <w:r w:rsidRPr="0041628C">
        <w:rPr>
          <w:rFonts w:ascii="Segoe UI" w:eastAsiaTheme="majorEastAsia" w:hAnsi="Segoe UI" w:cs="Segoe UI"/>
          <w:i/>
          <w:iCs/>
          <w:sz w:val="22"/>
          <w:szCs w:val="22"/>
        </w:rPr>
        <w:t>Work Health and Safety Regulations 2011</w:t>
      </w:r>
      <w:r w:rsidRPr="0041628C">
        <w:rPr>
          <w:rFonts w:ascii="Segoe UI" w:eastAsiaTheme="majorEastAsia" w:hAnsi="Segoe UI" w:cs="Segoe UI"/>
          <w:sz w:val="22"/>
          <w:szCs w:val="22"/>
        </w:rPr>
        <w:t>(</w:t>
      </w:r>
      <w:proofErr w:type="spellStart"/>
      <w:r w:rsidRPr="0041628C">
        <w:rPr>
          <w:rFonts w:ascii="Segoe UI" w:eastAsiaTheme="majorEastAsia" w:hAnsi="Segoe UI" w:cs="Segoe UI"/>
          <w:sz w:val="22"/>
          <w:szCs w:val="22"/>
        </w:rPr>
        <w:t>Cth</w:t>
      </w:r>
      <w:proofErr w:type="spellEnd"/>
      <w:r w:rsidRPr="0041628C">
        <w:rPr>
          <w:rFonts w:ascii="Segoe UI" w:eastAsiaTheme="majorEastAsia" w:hAnsi="Segoe UI" w:cs="Segoe UI"/>
          <w:sz w:val="22"/>
          <w:szCs w:val="22"/>
        </w:rPr>
        <w:t>)</w:t>
      </w:r>
    </w:p>
    <w:p w14:paraId="4851BF08" w14:textId="56C6696E" w:rsidR="004C71D6" w:rsidRPr="0041628C" w:rsidRDefault="004C71D6" w:rsidP="097DD4CE">
      <w:pPr>
        <w:rPr>
          <w:rFonts w:ascii="Segoe UI" w:eastAsiaTheme="majorEastAsia" w:hAnsi="Segoe UI" w:cs="Segoe UI"/>
          <w:sz w:val="22"/>
          <w:szCs w:val="22"/>
        </w:rPr>
      </w:pPr>
    </w:p>
    <w:p w14:paraId="26DF13D7" w14:textId="726D6102" w:rsidR="004C71D6" w:rsidRPr="0041628C" w:rsidRDefault="6D4DA1FB" w:rsidP="45C96C08">
      <w:pPr>
        <w:pStyle w:val="Heading3"/>
        <w:rPr>
          <w:rFonts w:cs="Segoe UI"/>
          <w:szCs w:val="22"/>
        </w:rPr>
      </w:pPr>
      <w:bookmarkStart w:id="88" w:name="_Toc366758380"/>
      <w:bookmarkStart w:id="89" w:name="_Toc366759373"/>
      <w:bookmarkStart w:id="90" w:name="_Toc11656895"/>
      <w:bookmarkStart w:id="91" w:name="_Toc167818364"/>
      <w:r w:rsidRPr="0041628C">
        <w:rPr>
          <w:rFonts w:cs="Segoe UI"/>
          <w:szCs w:val="22"/>
        </w:rPr>
        <w:t>6</w:t>
      </w:r>
      <w:r w:rsidR="004C71D6" w:rsidRPr="0041628C">
        <w:rPr>
          <w:rFonts w:cs="Segoe UI"/>
          <w:szCs w:val="22"/>
        </w:rPr>
        <w:t>.</w:t>
      </w:r>
      <w:r w:rsidR="00345235" w:rsidRPr="0041628C">
        <w:rPr>
          <w:rFonts w:cs="Segoe UI"/>
          <w:szCs w:val="22"/>
        </w:rPr>
        <w:t>2</w:t>
      </w:r>
      <w:r w:rsidR="004C71D6" w:rsidRPr="0041628C">
        <w:rPr>
          <w:rFonts w:cs="Segoe UI"/>
          <w:szCs w:val="22"/>
        </w:rPr>
        <w:t xml:space="preserve"> </w:t>
      </w:r>
      <w:r w:rsidR="00345235" w:rsidRPr="0041628C">
        <w:rPr>
          <w:rFonts w:cs="Segoe UI"/>
          <w:szCs w:val="22"/>
        </w:rPr>
        <w:tab/>
      </w:r>
      <w:r w:rsidR="004C71D6" w:rsidRPr="0041628C">
        <w:rPr>
          <w:rFonts w:cs="Segoe UI"/>
          <w:szCs w:val="22"/>
        </w:rPr>
        <w:t>Websites</w:t>
      </w:r>
      <w:bookmarkEnd w:id="88"/>
      <w:bookmarkEnd w:id="89"/>
      <w:bookmarkEnd w:id="90"/>
      <w:bookmarkEnd w:id="91"/>
    </w:p>
    <w:p w14:paraId="660B37E9" w14:textId="4E1C8E02" w:rsidR="004C71D6" w:rsidRPr="0041628C" w:rsidRDefault="004C71D6" w:rsidP="009060B3">
      <w:pPr>
        <w:numPr>
          <w:ilvl w:val="0"/>
          <w:numId w:val="28"/>
        </w:numPr>
        <w:ind w:left="360"/>
        <w:rPr>
          <w:rFonts w:ascii="Segoe UI" w:eastAsiaTheme="majorEastAsia" w:hAnsi="Segoe UI" w:cs="Segoe UI"/>
          <w:sz w:val="22"/>
          <w:szCs w:val="22"/>
        </w:rPr>
      </w:pPr>
      <w:r w:rsidRPr="0041628C">
        <w:rPr>
          <w:rFonts w:ascii="Segoe UI" w:eastAsiaTheme="majorEastAsia" w:hAnsi="Segoe UI" w:cs="Segoe UI"/>
          <w:sz w:val="22"/>
          <w:szCs w:val="22"/>
        </w:rPr>
        <w:t>NSW Government Roads and Maritime Services</w:t>
      </w:r>
    </w:p>
    <w:p w14:paraId="678126BC" w14:textId="52C40272" w:rsidR="004C71D6" w:rsidRPr="0041628C" w:rsidRDefault="004C71D6" w:rsidP="009060B3">
      <w:pPr>
        <w:numPr>
          <w:ilvl w:val="0"/>
          <w:numId w:val="28"/>
        </w:numPr>
        <w:ind w:left="360"/>
        <w:rPr>
          <w:rFonts w:ascii="Segoe UI" w:eastAsiaTheme="majorEastAsia" w:hAnsi="Segoe UI" w:cs="Segoe UI"/>
          <w:sz w:val="22"/>
          <w:szCs w:val="22"/>
        </w:rPr>
      </w:pPr>
      <w:r w:rsidRPr="0041628C">
        <w:rPr>
          <w:rFonts w:ascii="Segoe UI" w:eastAsiaTheme="majorEastAsia" w:hAnsi="Segoe UI" w:cs="Segoe UI"/>
          <w:sz w:val="22"/>
          <w:szCs w:val="22"/>
        </w:rPr>
        <w:t>Safe Work Australia</w:t>
      </w:r>
    </w:p>
    <w:p w14:paraId="3484A862" w14:textId="2693B298" w:rsidR="004E7F91" w:rsidRPr="0041628C" w:rsidRDefault="007B40BB" w:rsidP="009060B3">
      <w:pPr>
        <w:numPr>
          <w:ilvl w:val="0"/>
          <w:numId w:val="28"/>
        </w:numPr>
        <w:ind w:left="360"/>
        <w:rPr>
          <w:rFonts w:ascii="Segoe UI" w:eastAsiaTheme="majorEastAsia" w:hAnsi="Segoe UI" w:cs="Segoe UI"/>
          <w:sz w:val="22"/>
          <w:szCs w:val="22"/>
        </w:rPr>
      </w:pPr>
      <w:r w:rsidRPr="0041628C">
        <w:rPr>
          <w:rFonts w:ascii="Segoe UI" w:eastAsiaTheme="majorEastAsia" w:hAnsi="Segoe UI" w:cs="Segoe UI"/>
          <w:sz w:val="22"/>
          <w:szCs w:val="22"/>
        </w:rPr>
        <w:t>SafeWork</w:t>
      </w:r>
      <w:r w:rsidR="004C71D6" w:rsidRPr="0041628C">
        <w:rPr>
          <w:rFonts w:ascii="Segoe UI" w:eastAsiaTheme="majorEastAsia" w:hAnsi="Segoe UI" w:cs="Segoe UI"/>
          <w:sz w:val="22"/>
          <w:szCs w:val="22"/>
        </w:rPr>
        <w:t xml:space="preserve"> NSW </w:t>
      </w:r>
    </w:p>
    <w:p w14:paraId="608210A0" w14:textId="4E3BCFE4" w:rsidR="004E7F91" w:rsidRPr="0041628C" w:rsidRDefault="004E7F91" w:rsidP="009060B3">
      <w:pPr>
        <w:numPr>
          <w:ilvl w:val="0"/>
          <w:numId w:val="28"/>
        </w:numPr>
        <w:ind w:left="360"/>
        <w:rPr>
          <w:rFonts w:ascii="Segoe UI" w:eastAsiaTheme="majorEastAsia" w:hAnsi="Segoe UI" w:cs="Segoe UI"/>
          <w:sz w:val="22"/>
          <w:szCs w:val="22"/>
        </w:rPr>
      </w:pPr>
      <w:r w:rsidRPr="0041628C">
        <w:rPr>
          <w:rFonts w:ascii="Segoe UI" w:eastAsiaTheme="majorEastAsia" w:hAnsi="Segoe UI" w:cs="Segoe UI"/>
          <w:sz w:val="22"/>
          <w:szCs w:val="22"/>
        </w:rPr>
        <w:t>State Insurance Regulator</w:t>
      </w:r>
      <w:r w:rsidR="000045F7" w:rsidRPr="0041628C">
        <w:rPr>
          <w:rFonts w:ascii="Segoe UI" w:eastAsiaTheme="majorEastAsia" w:hAnsi="Segoe UI" w:cs="Segoe UI"/>
          <w:sz w:val="22"/>
          <w:szCs w:val="22"/>
        </w:rPr>
        <w:t>y</w:t>
      </w:r>
      <w:r w:rsidRPr="0041628C">
        <w:rPr>
          <w:rFonts w:ascii="Segoe UI" w:eastAsiaTheme="majorEastAsia" w:hAnsi="Segoe UI" w:cs="Segoe UI"/>
          <w:sz w:val="22"/>
          <w:szCs w:val="22"/>
        </w:rPr>
        <w:t xml:space="preserve"> Authority</w:t>
      </w:r>
    </w:p>
    <w:p w14:paraId="7BBCFF99" w14:textId="2E36FFB3" w:rsidR="004E7F91" w:rsidRPr="0041628C" w:rsidRDefault="0050395B" w:rsidP="009060B3">
      <w:pPr>
        <w:numPr>
          <w:ilvl w:val="0"/>
          <w:numId w:val="28"/>
        </w:numPr>
        <w:ind w:left="360"/>
        <w:rPr>
          <w:rFonts w:ascii="Segoe UI" w:eastAsiaTheme="majorEastAsia" w:hAnsi="Segoe UI" w:cs="Segoe UI"/>
          <w:sz w:val="22"/>
          <w:szCs w:val="22"/>
        </w:rPr>
      </w:pPr>
      <w:r w:rsidRPr="0041628C">
        <w:rPr>
          <w:rFonts w:ascii="Segoe UI" w:eastAsiaTheme="majorEastAsia" w:hAnsi="Segoe UI" w:cs="Segoe UI"/>
          <w:sz w:val="22"/>
          <w:szCs w:val="22"/>
        </w:rPr>
        <w:t>i</w:t>
      </w:r>
      <w:r w:rsidR="004E7F91" w:rsidRPr="0041628C">
        <w:rPr>
          <w:rFonts w:ascii="Segoe UI" w:eastAsiaTheme="majorEastAsia" w:hAnsi="Segoe UI" w:cs="Segoe UI"/>
          <w:sz w:val="22"/>
          <w:szCs w:val="22"/>
        </w:rPr>
        <w:t>Care NSW</w:t>
      </w:r>
    </w:p>
    <w:p w14:paraId="1EDC1276" w14:textId="67A32D40" w:rsidR="004E7F91" w:rsidRPr="0041628C" w:rsidRDefault="004E7F91" w:rsidP="097DD4CE">
      <w:pPr>
        <w:ind w:firstLine="360"/>
        <w:rPr>
          <w:rFonts w:ascii="Segoe UI" w:eastAsiaTheme="majorEastAsia" w:hAnsi="Segoe UI" w:cs="Segoe UI"/>
          <w:sz w:val="22"/>
          <w:szCs w:val="22"/>
        </w:rPr>
      </w:pPr>
    </w:p>
    <w:sectPr w:rsidR="004E7F91" w:rsidRPr="0041628C" w:rsidSect="00330115">
      <w:pgSz w:w="11900" w:h="16820"/>
      <w:pgMar w:top="1440" w:right="1552" w:bottom="1440"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EED20" w14:textId="77777777" w:rsidR="00F5696F" w:rsidRDefault="00F5696F" w:rsidP="00F90996">
      <w:r>
        <w:separator/>
      </w:r>
    </w:p>
  </w:endnote>
  <w:endnote w:type="continuationSeparator" w:id="0">
    <w:p w14:paraId="521A1DF5" w14:textId="77777777" w:rsidR="00F5696F" w:rsidRDefault="00F5696F" w:rsidP="00F90996">
      <w:r>
        <w:continuationSeparator/>
      </w:r>
    </w:p>
  </w:endnote>
  <w:endnote w:type="continuationNotice" w:id="1">
    <w:p w14:paraId="386FA588" w14:textId="77777777" w:rsidR="00F5696F" w:rsidRDefault="00F56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swiss"/>
    <w:pitch w:val="variable"/>
    <w:sig w:usb0="E1000AEF" w:usb1="5000A1FF" w:usb2="00000000" w:usb3="00000000" w:csb0="000001B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75CCF" w14:textId="5DBC52C1" w:rsidR="002D2BA2" w:rsidRPr="0086262A" w:rsidRDefault="002D2BA2" w:rsidP="00B133AD">
    <w:pPr>
      <w:pStyle w:val="Footer"/>
    </w:pPr>
    <w:r>
      <w:t xml:space="preserve">Work Health and Safety Policy - </w:t>
    </w:r>
    <w:r w:rsidRPr="00EA00FF">
      <w:t>[month, y</w:t>
    </w:r>
    <w:r>
      <w:t>ea</w:t>
    </w:r>
    <w:r w:rsidRPr="00EA00FF">
      <w:t>r]</w:t>
    </w:r>
    <w:sdt>
      <w:sdtPr>
        <w:rPr>
          <w:color w:val="2B579A"/>
          <w:shd w:val="clear" w:color="auto" w:fill="E6E6E6"/>
        </w:rPr>
        <w:id w:val="-124547119"/>
        <w:docPartObj>
          <w:docPartGallery w:val="Page Numbers (Top of Page)"/>
          <w:docPartUnique/>
        </w:docPartObj>
      </w:sdtPr>
      <w:sdtEndPr>
        <w:rPr>
          <w:color w:val="auto"/>
          <w:shd w:val="clear" w:color="auto" w:fill="auto"/>
        </w:rPr>
      </w:sdtEndPr>
      <w:sdtContent>
        <w:r>
          <w:t xml:space="preserve"> </w:t>
        </w:r>
        <w:r>
          <w:tab/>
        </w:r>
        <w:r>
          <w:tab/>
          <w:t xml:space="preserve"> </w:t>
        </w:r>
        <w:r w:rsidRPr="0086262A">
          <w:t xml:space="preserve">Page </w:t>
        </w:r>
        <w:r w:rsidRPr="0086262A">
          <w:rPr>
            <w:color w:val="2B579A"/>
            <w:shd w:val="clear" w:color="auto" w:fill="E6E6E6"/>
          </w:rPr>
          <w:fldChar w:fldCharType="begin"/>
        </w:r>
        <w:r w:rsidRPr="0086262A">
          <w:instrText xml:space="preserve"> PAGE </w:instrText>
        </w:r>
        <w:r w:rsidRPr="0086262A">
          <w:rPr>
            <w:color w:val="2B579A"/>
            <w:shd w:val="clear" w:color="auto" w:fill="E6E6E6"/>
          </w:rPr>
          <w:fldChar w:fldCharType="separate"/>
        </w:r>
        <w:r>
          <w:rPr>
            <w:noProof/>
          </w:rPr>
          <w:t>59</w:t>
        </w:r>
        <w:r w:rsidRPr="0086262A">
          <w:rPr>
            <w:color w:val="2B579A"/>
            <w:shd w:val="clear" w:color="auto" w:fill="E6E6E6"/>
          </w:rPr>
          <w:fldChar w:fldCharType="end"/>
        </w:r>
        <w:r w:rsidRPr="0086262A">
          <w:t xml:space="preserve"> of </w:t>
        </w:r>
        <w:r>
          <w:rPr>
            <w:noProof/>
            <w:color w:val="2B579A"/>
            <w:shd w:val="clear" w:color="auto" w:fill="E6E6E6"/>
          </w:rPr>
          <w:fldChar w:fldCharType="begin"/>
        </w:r>
        <w:r>
          <w:rPr>
            <w:noProof/>
          </w:rPr>
          <w:instrText xml:space="preserve"> NUMPAGES  </w:instrText>
        </w:r>
        <w:r>
          <w:rPr>
            <w:noProof/>
            <w:color w:val="2B579A"/>
            <w:shd w:val="clear" w:color="auto" w:fill="E6E6E6"/>
          </w:rPr>
          <w:fldChar w:fldCharType="separate"/>
        </w:r>
        <w:r>
          <w:rPr>
            <w:noProof/>
          </w:rPr>
          <w:t>59</w:t>
        </w:r>
        <w:r>
          <w:rPr>
            <w:noProof/>
            <w:color w:val="2B579A"/>
            <w:shd w:val="clear" w:color="auto" w:fill="E6E6E6"/>
          </w:rPr>
          <w:fldChar w:fldCharType="end"/>
        </w:r>
      </w:sdtContent>
    </w:sdt>
  </w:p>
  <w:p w14:paraId="18E07A19" w14:textId="77777777" w:rsidR="002D2BA2" w:rsidRDefault="002D2BA2" w:rsidP="00535EB8">
    <w:pPr>
      <w:pStyle w:val="TOC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2EED8" w14:textId="77777777" w:rsidR="00F5696F" w:rsidRDefault="00F5696F" w:rsidP="00F90996">
      <w:r>
        <w:separator/>
      </w:r>
    </w:p>
  </w:footnote>
  <w:footnote w:type="continuationSeparator" w:id="0">
    <w:p w14:paraId="4A055CC3" w14:textId="77777777" w:rsidR="00F5696F" w:rsidRDefault="00F5696F" w:rsidP="00F90996">
      <w:r>
        <w:continuationSeparator/>
      </w:r>
    </w:p>
  </w:footnote>
  <w:footnote w:type="continuationNotice" w:id="1">
    <w:p w14:paraId="7092BB7E" w14:textId="77777777" w:rsidR="00F5696F" w:rsidRDefault="00F5696F"/>
  </w:footnote>
  <w:footnote w:id="2">
    <w:p w14:paraId="1E781B1A" w14:textId="0FE01B0A" w:rsidR="00BC41B9" w:rsidRPr="003F7877" w:rsidRDefault="00BC41B9" w:rsidP="006C2964">
      <w:pPr>
        <w:pStyle w:val="FootnoteText"/>
        <w:jc w:val="left"/>
        <w:rPr>
          <w:rFonts w:ascii="Segoe UI" w:hAnsi="Segoe UI" w:cs="Segoe UI"/>
          <w:sz w:val="20"/>
        </w:rPr>
      </w:pPr>
      <w:r w:rsidRPr="003F7877">
        <w:rPr>
          <w:rStyle w:val="FootnoteReference"/>
          <w:rFonts w:ascii="Segoe UI" w:hAnsi="Segoe UI" w:cs="Segoe UI"/>
          <w:sz w:val="20"/>
        </w:rPr>
        <w:footnoteRef/>
      </w:r>
      <w:r w:rsidRPr="003F7877">
        <w:rPr>
          <w:rFonts w:ascii="Segoe UI" w:hAnsi="Segoe UI" w:cs="Segoe UI"/>
          <w:sz w:val="20"/>
        </w:rPr>
        <w:t xml:space="preserve"> </w:t>
      </w:r>
      <w:r w:rsidR="006C2964" w:rsidRPr="003F7877">
        <w:rPr>
          <w:rFonts w:ascii="Segoe UI" w:hAnsi="Segoe UI" w:cs="Segoe UI"/>
          <w:sz w:val="20"/>
        </w:rPr>
        <w:t>‘</w:t>
      </w:r>
      <w:r w:rsidR="007A5800" w:rsidRPr="003F7877">
        <w:rPr>
          <w:rFonts w:ascii="Segoe UI" w:hAnsi="Segoe UI" w:cs="Segoe UI"/>
          <w:sz w:val="20"/>
        </w:rPr>
        <w:t>Interpretive guide line</w:t>
      </w:r>
      <w:r w:rsidR="006C2964" w:rsidRPr="003F7877">
        <w:rPr>
          <w:rFonts w:ascii="Segoe UI" w:hAnsi="Segoe UI" w:cs="Segoe UI"/>
          <w:sz w:val="20"/>
        </w:rPr>
        <w:t xml:space="preserve">- </w:t>
      </w:r>
      <w:r w:rsidR="007A5800" w:rsidRPr="003F7877">
        <w:rPr>
          <w:rFonts w:ascii="Segoe UI" w:hAnsi="Segoe UI" w:cs="Segoe UI"/>
          <w:sz w:val="20"/>
        </w:rPr>
        <w:t xml:space="preserve">model work health and safety act the meaning of </w:t>
      </w:r>
      <w:r w:rsidR="006C2964" w:rsidRPr="003F7877">
        <w:rPr>
          <w:rFonts w:ascii="Segoe UI" w:hAnsi="Segoe UI" w:cs="Segoe UI"/>
          <w:sz w:val="20"/>
        </w:rPr>
        <w:t>“</w:t>
      </w:r>
      <w:r w:rsidR="007A5800" w:rsidRPr="003F7877">
        <w:rPr>
          <w:rFonts w:ascii="Segoe UI" w:hAnsi="Segoe UI" w:cs="Segoe UI"/>
          <w:sz w:val="20"/>
        </w:rPr>
        <w:t>reasonably practicable</w:t>
      </w:r>
      <w:r w:rsidR="006C2964" w:rsidRPr="003F7877">
        <w:rPr>
          <w:rFonts w:ascii="Segoe UI" w:hAnsi="Segoe UI" w:cs="Segoe UI"/>
          <w:sz w:val="20"/>
        </w:rPr>
        <w:t>”</w:t>
      </w:r>
      <w:r w:rsidR="007A5800" w:rsidRPr="003F7877">
        <w:rPr>
          <w:rFonts w:ascii="Segoe UI" w:hAnsi="Segoe UI" w:cs="Segoe UI"/>
          <w:sz w:val="20"/>
        </w:rPr>
        <w:t>, Safe Work Australia</w:t>
      </w:r>
      <w:r w:rsidR="00AA26B9" w:rsidRPr="003F7877">
        <w:rPr>
          <w:rFonts w:ascii="Segoe UI" w:hAnsi="Segoe UI" w:cs="Segoe UI"/>
          <w:sz w:val="20"/>
        </w:rPr>
        <w:t xml:space="preserve">, </w:t>
      </w:r>
      <w:hyperlink r:id="rId1" w:history="1">
        <w:r w:rsidR="00AA26B9" w:rsidRPr="003F7877">
          <w:rPr>
            <w:rStyle w:val="Hyperlink"/>
            <w:rFonts w:ascii="Segoe UI" w:hAnsi="Segoe UI" w:cs="Segoe UI"/>
            <w:sz w:val="20"/>
          </w:rPr>
          <w:t>https://www.safeworkaustralia.gov.au/system/files/documents/1702/interpretive_guideline_-_reasonably_practicable.pdf</w:t>
        </w:r>
      </w:hyperlink>
      <w:r w:rsidR="006C2964" w:rsidRPr="003F7877">
        <w:rPr>
          <w:rFonts w:ascii="Segoe UI" w:hAnsi="Segoe UI" w:cs="Segoe UI"/>
          <w:sz w:val="20"/>
        </w:rPr>
        <w:t xml:space="preserve"> (</w:t>
      </w:r>
      <w:r w:rsidR="00AA26B9" w:rsidRPr="003F7877">
        <w:rPr>
          <w:rFonts w:ascii="Segoe UI" w:hAnsi="Segoe UI" w:cs="Segoe UI"/>
          <w:sz w:val="20"/>
        </w:rPr>
        <w:t>a</w:t>
      </w:r>
      <w:r w:rsidR="006C2964" w:rsidRPr="003F7877">
        <w:rPr>
          <w:rFonts w:ascii="Segoe UI" w:hAnsi="Segoe UI" w:cs="Segoe UI"/>
          <w:sz w:val="20"/>
        </w:rPr>
        <w:t>ccessed 19 January 2023)</w:t>
      </w:r>
    </w:p>
  </w:footnote>
  <w:footnote w:id="3">
    <w:p w14:paraId="5C38F808" w14:textId="0A64B363" w:rsidR="009168C4" w:rsidRPr="00D709DF" w:rsidRDefault="009168C4">
      <w:pPr>
        <w:pStyle w:val="FootnoteText"/>
        <w:rPr>
          <w:rFonts w:ascii="Segoe UI" w:hAnsi="Segoe UI" w:cs="Segoe UI"/>
          <w:sz w:val="20"/>
          <w:lang w:val="en-AU"/>
        </w:rPr>
      </w:pPr>
      <w:r w:rsidRPr="00D709DF">
        <w:rPr>
          <w:rStyle w:val="FootnoteReference"/>
          <w:rFonts w:ascii="Segoe UI" w:hAnsi="Segoe UI" w:cs="Segoe UI"/>
          <w:sz w:val="20"/>
        </w:rPr>
        <w:footnoteRef/>
      </w:r>
      <w:r w:rsidRPr="00D709DF">
        <w:rPr>
          <w:rFonts w:ascii="Segoe UI" w:hAnsi="Segoe UI" w:cs="Segoe UI"/>
          <w:sz w:val="20"/>
        </w:rPr>
        <w:t xml:space="preserve"> For further information on </w:t>
      </w:r>
      <w:hyperlink r:id="rId2" w:history="1">
        <w:r w:rsidRPr="00D709DF">
          <w:rPr>
            <w:rStyle w:val="Hyperlink"/>
            <w:rFonts w:ascii="Segoe UI" w:hAnsi="Segoe UI" w:cs="Segoe UI"/>
            <w:sz w:val="20"/>
          </w:rPr>
          <w:t>Provisional Improvement Notices</w:t>
        </w:r>
      </w:hyperlink>
      <w:r w:rsidRPr="00D709DF">
        <w:rPr>
          <w:rFonts w:ascii="Segoe UI" w:hAnsi="Segoe UI" w:cs="Segoe UI"/>
          <w:sz w:val="20"/>
        </w:rPr>
        <w:t xml:space="preserve"> (PIN’s) refer to SafeWork NSW</w:t>
      </w:r>
    </w:p>
  </w:footnote>
  <w:footnote w:id="4">
    <w:p w14:paraId="444D328F" w14:textId="1836BBB2" w:rsidR="00D95C9F" w:rsidRPr="00471B39" w:rsidRDefault="00D95C9F" w:rsidP="00655E48">
      <w:pPr>
        <w:pStyle w:val="FootnoteText"/>
        <w:jc w:val="left"/>
        <w:rPr>
          <w:rFonts w:ascii="Segoe UI" w:hAnsi="Segoe UI" w:cs="Segoe UI"/>
          <w:lang w:val="en-AU"/>
        </w:rPr>
      </w:pPr>
      <w:r w:rsidRPr="00471B39">
        <w:rPr>
          <w:rStyle w:val="FootnoteReference"/>
          <w:rFonts w:ascii="Segoe UI" w:hAnsi="Segoe UI" w:cs="Segoe UI"/>
        </w:rPr>
        <w:footnoteRef/>
      </w:r>
      <w:r w:rsidRPr="00471B39">
        <w:rPr>
          <w:rFonts w:ascii="Segoe UI" w:hAnsi="Segoe UI" w:cs="Segoe UI"/>
        </w:rPr>
        <w:t xml:space="preserve"> Further guidance </w:t>
      </w:r>
      <w:r w:rsidR="00AD4815" w:rsidRPr="00471B39">
        <w:rPr>
          <w:rFonts w:ascii="Segoe UI" w:hAnsi="Segoe UI" w:cs="Segoe UI"/>
        </w:rPr>
        <w:t>on</w:t>
      </w:r>
      <w:r w:rsidRPr="00471B39">
        <w:rPr>
          <w:rFonts w:ascii="Segoe UI" w:hAnsi="Segoe UI" w:cs="Segoe UI"/>
        </w:rPr>
        <w:t xml:space="preserve"> </w:t>
      </w:r>
      <w:hyperlink r:id="rId3" w:history="1">
        <w:r w:rsidRPr="00471B39">
          <w:rPr>
            <w:rStyle w:val="Hyperlink"/>
            <w:rFonts w:ascii="Segoe UI" w:hAnsi="Segoe UI" w:cs="Segoe UI"/>
          </w:rPr>
          <w:t>Health and Safety Committees</w:t>
        </w:r>
      </w:hyperlink>
      <w:r w:rsidRPr="00471B39">
        <w:rPr>
          <w:rFonts w:ascii="Segoe UI" w:hAnsi="Segoe UI" w:cs="Segoe UI"/>
        </w:rPr>
        <w:t xml:space="preserve"> can be found at SafeWork NSW</w:t>
      </w:r>
      <w:r w:rsidR="00E62CB4" w:rsidRPr="00471B39">
        <w:rPr>
          <w:rFonts w:ascii="Segoe UI" w:hAnsi="Segoe UI" w:cs="Segoe UI"/>
        </w:rPr>
        <w:t xml:space="preserve">. For instance, </w:t>
      </w:r>
      <w:r w:rsidR="00280E24" w:rsidRPr="00471B39">
        <w:rPr>
          <w:rFonts w:ascii="Segoe UI" w:hAnsi="Segoe UI" w:cs="Segoe UI"/>
        </w:rPr>
        <w:t>refer to</w:t>
      </w:r>
      <w:r w:rsidR="00E62CB4" w:rsidRPr="00471B39">
        <w:rPr>
          <w:rFonts w:ascii="Segoe UI" w:hAnsi="Segoe UI" w:cs="Segoe UI"/>
        </w:rPr>
        <w:t xml:space="preserve"> its </w:t>
      </w:r>
      <w:r w:rsidRPr="00471B39">
        <w:rPr>
          <w:rFonts w:ascii="Segoe UI" w:hAnsi="Segoe UI" w:cs="Segoe UI"/>
        </w:rPr>
        <w:t>‘</w:t>
      </w:r>
      <w:hyperlink r:id="rId4" w:history="1">
        <w:r w:rsidRPr="00471B39">
          <w:rPr>
            <w:rStyle w:val="Hyperlink"/>
            <w:rFonts w:ascii="Segoe UI" w:hAnsi="Segoe UI" w:cs="Segoe UI"/>
          </w:rPr>
          <w:t>Worker Representation and Participation Guide</w:t>
        </w:r>
      </w:hyperlink>
      <w:r w:rsidRPr="00471B39">
        <w:rPr>
          <w:rFonts w:ascii="Segoe UI" w:hAnsi="Segoe UI" w:cs="Segoe U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4DF93"/>
    <w:multiLevelType w:val="hybridMultilevel"/>
    <w:tmpl w:val="7FC296E4"/>
    <w:lvl w:ilvl="0" w:tplc="4356AE90">
      <w:start w:val="1"/>
      <w:numFmt w:val="bullet"/>
      <w:lvlText w:val="»"/>
      <w:lvlJc w:val="left"/>
      <w:pPr>
        <w:ind w:left="360" w:hanging="360"/>
      </w:pPr>
      <w:rPr>
        <w:rFonts w:ascii="Courier New" w:hAnsi="Courier New" w:hint="default"/>
      </w:rPr>
    </w:lvl>
    <w:lvl w:ilvl="1" w:tplc="5E1CCBE6">
      <w:start w:val="1"/>
      <w:numFmt w:val="bullet"/>
      <w:lvlText w:val="o"/>
      <w:lvlJc w:val="left"/>
      <w:pPr>
        <w:ind w:left="1440" w:hanging="360"/>
      </w:pPr>
      <w:rPr>
        <w:rFonts w:ascii="Courier New" w:hAnsi="Courier New" w:hint="default"/>
      </w:rPr>
    </w:lvl>
    <w:lvl w:ilvl="2" w:tplc="E886E35A">
      <w:start w:val="1"/>
      <w:numFmt w:val="bullet"/>
      <w:lvlText w:val=""/>
      <w:lvlJc w:val="left"/>
      <w:pPr>
        <w:ind w:left="2160" w:hanging="360"/>
      </w:pPr>
      <w:rPr>
        <w:rFonts w:ascii="Wingdings" w:hAnsi="Wingdings" w:hint="default"/>
      </w:rPr>
    </w:lvl>
    <w:lvl w:ilvl="3" w:tplc="819A7966">
      <w:start w:val="1"/>
      <w:numFmt w:val="bullet"/>
      <w:lvlText w:val=""/>
      <w:lvlJc w:val="left"/>
      <w:pPr>
        <w:ind w:left="2880" w:hanging="360"/>
      </w:pPr>
      <w:rPr>
        <w:rFonts w:ascii="Symbol" w:hAnsi="Symbol" w:hint="default"/>
      </w:rPr>
    </w:lvl>
    <w:lvl w:ilvl="4" w:tplc="B176A65A">
      <w:start w:val="1"/>
      <w:numFmt w:val="bullet"/>
      <w:lvlText w:val="o"/>
      <w:lvlJc w:val="left"/>
      <w:pPr>
        <w:ind w:left="3600" w:hanging="360"/>
      </w:pPr>
      <w:rPr>
        <w:rFonts w:ascii="Courier New" w:hAnsi="Courier New" w:hint="default"/>
      </w:rPr>
    </w:lvl>
    <w:lvl w:ilvl="5" w:tplc="39249886">
      <w:start w:val="1"/>
      <w:numFmt w:val="bullet"/>
      <w:lvlText w:val=""/>
      <w:lvlJc w:val="left"/>
      <w:pPr>
        <w:ind w:left="4320" w:hanging="360"/>
      </w:pPr>
      <w:rPr>
        <w:rFonts w:ascii="Wingdings" w:hAnsi="Wingdings" w:hint="default"/>
      </w:rPr>
    </w:lvl>
    <w:lvl w:ilvl="6" w:tplc="F47AAF76">
      <w:start w:val="1"/>
      <w:numFmt w:val="bullet"/>
      <w:lvlText w:val=""/>
      <w:lvlJc w:val="left"/>
      <w:pPr>
        <w:ind w:left="5040" w:hanging="360"/>
      </w:pPr>
      <w:rPr>
        <w:rFonts w:ascii="Symbol" w:hAnsi="Symbol" w:hint="default"/>
      </w:rPr>
    </w:lvl>
    <w:lvl w:ilvl="7" w:tplc="D096B1D6">
      <w:start w:val="1"/>
      <w:numFmt w:val="bullet"/>
      <w:lvlText w:val="o"/>
      <w:lvlJc w:val="left"/>
      <w:pPr>
        <w:ind w:left="5760" w:hanging="360"/>
      </w:pPr>
      <w:rPr>
        <w:rFonts w:ascii="Courier New" w:hAnsi="Courier New" w:hint="default"/>
      </w:rPr>
    </w:lvl>
    <w:lvl w:ilvl="8" w:tplc="D6169D88">
      <w:start w:val="1"/>
      <w:numFmt w:val="bullet"/>
      <w:lvlText w:val=""/>
      <w:lvlJc w:val="left"/>
      <w:pPr>
        <w:ind w:left="6480" w:hanging="360"/>
      </w:pPr>
      <w:rPr>
        <w:rFonts w:ascii="Wingdings" w:hAnsi="Wingdings" w:hint="default"/>
      </w:rPr>
    </w:lvl>
  </w:abstractNum>
  <w:abstractNum w:abstractNumId="1" w15:restartNumberingAfterBreak="0">
    <w:nsid w:val="129C3623"/>
    <w:multiLevelType w:val="hybridMultilevel"/>
    <w:tmpl w:val="91307EFC"/>
    <w:lvl w:ilvl="0" w:tplc="1CA2FC2C">
      <w:start w:val="1"/>
      <w:numFmt w:val="bullet"/>
      <w:lvlText w:val="»"/>
      <w:lvlJc w:val="left"/>
      <w:pPr>
        <w:ind w:left="360" w:hanging="360"/>
      </w:pPr>
      <w:rPr>
        <w:rFonts w:ascii="Courier New" w:hAnsi="Courier New" w:hint="default"/>
      </w:rPr>
    </w:lvl>
    <w:lvl w:ilvl="1" w:tplc="E5AA3AAE">
      <w:start w:val="1"/>
      <w:numFmt w:val="bullet"/>
      <w:lvlText w:val="o"/>
      <w:lvlJc w:val="left"/>
      <w:pPr>
        <w:ind w:left="1440" w:hanging="360"/>
      </w:pPr>
      <w:rPr>
        <w:rFonts w:ascii="Courier New" w:hAnsi="Courier New" w:hint="default"/>
      </w:rPr>
    </w:lvl>
    <w:lvl w:ilvl="2" w:tplc="883AB58C">
      <w:start w:val="1"/>
      <w:numFmt w:val="bullet"/>
      <w:lvlText w:val=""/>
      <w:lvlJc w:val="left"/>
      <w:pPr>
        <w:ind w:left="2160" w:hanging="360"/>
      </w:pPr>
      <w:rPr>
        <w:rFonts w:ascii="Wingdings" w:hAnsi="Wingdings" w:hint="default"/>
      </w:rPr>
    </w:lvl>
    <w:lvl w:ilvl="3" w:tplc="69D80DD6">
      <w:start w:val="1"/>
      <w:numFmt w:val="bullet"/>
      <w:lvlText w:val=""/>
      <w:lvlJc w:val="left"/>
      <w:pPr>
        <w:ind w:left="2880" w:hanging="360"/>
      </w:pPr>
      <w:rPr>
        <w:rFonts w:ascii="Symbol" w:hAnsi="Symbol" w:hint="default"/>
      </w:rPr>
    </w:lvl>
    <w:lvl w:ilvl="4" w:tplc="06262B9E">
      <w:start w:val="1"/>
      <w:numFmt w:val="bullet"/>
      <w:lvlText w:val="o"/>
      <w:lvlJc w:val="left"/>
      <w:pPr>
        <w:ind w:left="3600" w:hanging="360"/>
      </w:pPr>
      <w:rPr>
        <w:rFonts w:ascii="Courier New" w:hAnsi="Courier New" w:hint="default"/>
      </w:rPr>
    </w:lvl>
    <w:lvl w:ilvl="5" w:tplc="B62C3B72">
      <w:start w:val="1"/>
      <w:numFmt w:val="bullet"/>
      <w:lvlText w:val=""/>
      <w:lvlJc w:val="left"/>
      <w:pPr>
        <w:ind w:left="4320" w:hanging="360"/>
      </w:pPr>
      <w:rPr>
        <w:rFonts w:ascii="Wingdings" w:hAnsi="Wingdings" w:hint="default"/>
      </w:rPr>
    </w:lvl>
    <w:lvl w:ilvl="6" w:tplc="DBD6597A">
      <w:start w:val="1"/>
      <w:numFmt w:val="bullet"/>
      <w:lvlText w:val=""/>
      <w:lvlJc w:val="left"/>
      <w:pPr>
        <w:ind w:left="5040" w:hanging="360"/>
      </w:pPr>
      <w:rPr>
        <w:rFonts w:ascii="Symbol" w:hAnsi="Symbol" w:hint="default"/>
      </w:rPr>
    </w:lvl>
    <w:lvl w:ilvl="7" w:tplc="F45643FA">
      <w:start w:val="1"/>
      <w:numFmt w:val="bullet"/>
      <w:lvlText w:val="o"/>
      <w:lvlJc w:val="left"/>
      <w:pPr>
        <w:ind w:left="5760" w:hanging="360"/>
      </w:pPr>
      <w:rPr>
        <w:rFonts w:ascii="Courier New" w:hAnsi="Courier New" w:hint="default"/>
      </w:rPr>
    </w:lvl>
    <w:lvl w:ilvl="8" w:tplc="3AD8DA5A">
      <w:start w:val="1"/>
      <w:numFmt w:val="bullet"/>
      <w:lvlText w:val=""/>
      <w:lvlJc w:val="left"/>
      <w:pPr>
        <w:ind w:left="6480" w:hanging="360"/>
      </w:pPr>
      <w:rPr>
        <w:rFonts w:ascii="Wingdings" w:hAnsi="Wingdings" w:hint="default"/>
      </w:rPr>
    </w:lvl>
  </w:abstractNum>
  <w:abstractNum w:abstractNumId="2" w15:restartNumberingAfterBreak="0">
    <w:nsid w:val="1372EC33"/>
    <w:multiLevelType w:val="hybridMultilevel"/>
    <w:tmpl w:val="96F24D28"/>
    <w:lvl w:ilvl="0" w:tplc="4598257A">
      <w:start w:val="1"/>
      <w:numFmt w:val="bullet"/>
      <w:lvlText w:val="»"/>
      <w:lvlJc w:val="left"/>
      <w:pPr>
        <w:ind w:left="360" w:hanging="360"/>
      </w:pPr>
      <w:rPr>
        <w:rFonts w:ascii="Tahoma" w:hAnsi="Tahoma" w:hint="default"/>
      </w:rPr>
    </w:lvl>
    <w:lvl w:ilvl="1" w:tplc="26388784">
      <w:start w:val="1"/>
      <w:numFmt w:val="bullet"/>
      <w:lvlText w:val="o"/>
      <w:lvlJc w:val="left"/>
      <w:pPr>
        <w:ind w:left="1440" w:hanging="360"/>
      </w:pPr>
      <w:rPr>
        <w:rFonts w:ascii="Courier New" w:hAnsi="Courier New" w:hint="default"/>
      </w:rPr>
    </w:lvl>
    <w:lvl w:ilvl="2" w:tplc="451A5ADA">
      <w:start w:val="1"/>
      <w:numFmt w:val="bullet"/>
      <w:lvlText w:val=""/>
      <w:lvlJc w:val="left"/>
      <w:pPr>
        <w:ind w:left="2160" w:hanging="360"/>
      </w:pPr>
      <w:rPr>
        <w:rFonts w:ascii="Wingdings" w:hAnsi="Wingdings" w:hint="default"/>
      </w:rPr>
    </w:lvl>
    <w:lvl w:ilvl="3" w:tplc="F8A466B0">
      <w:start w:val="1"/>
      <w:numFmt w:val="bullet"/>
      <w:lvlText w:val=""/>
      <w:lvlJc w:val="left"/>
      <w:pPr>
        <w:ind w:left="2880" w:hanging="360"/>
      </w:pPr>
      <w:rPr>
        <w:rFonts w:ascii="Symbol" w:hAnsi="Symbol" w:hint="default"/>
      </w:rPr>
    </w:lvl>
    <w:lvl w:ilvl="4" w:tplc="CB1EFD3E">
      <w:start w:val="1"/>
      <w:numFmt w:val="bullet"/>
      <w:lvlText w:val="o"/>
      <w:lvlJc w:val="left"/>
      <w:pPr>
        <w:ind w:left="3600" w:hanging="360"/>
      </w:pPr>
      <w:rPr>
        <w:rFonts w:ascii="Courier New" w:hAnsi="Courier New" w:hint="default"/>
      </w:rPr>
    </w:lvl>
    <w:lvl w:ilvl="5" w:tplc="BDC6C742">
      <w:start w:val="1"/>
      <w:numFmt w:val="bullet"/>
      <w:lvlText w:val=""/>
      <w:lvlJc w:val="left"/>
      <w:pPr>
        <w:ind w:left="4320" w:hanging="360"/>
      </w:pPr>
      <w:rPr>
        <w:rFonts w:ascii="Wingdings" w:hAnsi="Wingdings" w:hint="default"/>
      </w:rPr>
    </w:lvl>
    <w:lvl w:ilvl="6" w:tplc="C9C878C4">
      <w:start w:val="1"/>
      <w:numFmt w:val="bullet"/>
      <w:lvlText w:val=""/>
      <w:lvlJc w:val="left"/>
      <w:pPr>
        <w:ind w:left="5040" w:hanging="360"/>
      </w:pPr>
      <w:rPr>
        <w:rFonts w:ascii="Symbol" w:hAnsi="Symbol" w:hint="default"/>
      </w:rPr>
    </w:lvl>
    <w:lvl w:ilvl="7" w:tplc="6EF429A2">
      <w:start w:val="1"/>
      <w:numFmt w:val="bullet"/>
      <w:lvlText w:val="o"/>
      <w:lvlJc w:val="left"/>
      <w:pPr>
        <w:ind w:left="5760" w:hanging="360"/>
      </w:pPr>
      <w:rPr>
        <w:rFonts w:ascii="Courier New" w:hAnsi="Courier New" w:hint="default"/>
      </w:rPr>
    </w:lvl>
    <w:lvl w:ilvl="8" w:tplc="751AE9F8">
      <w:start w:val="1"/>
      <w:numFmt w:val="bullet"/>
      <w:lvlText w:val=""/>
      <w:lvlJc w:val="left"/>
      <w:pPr>
        <w:ind w:left="6480" w:hanging="360"/>
      </w:pPr>
      <w:rPr>
        <w:rFonts w:ascii="Wingdings" w:hAnsi="Wingdings" w:hint="default"/>
      </w:rPr>
    </w:lvl>
  </w:abstractNum>
  <w:abstractNum w:abstractNumId="3" w15:restartNumberingAfterBreak="0">
    <w:nsid w:val="1758B282"/>
    <w:multiLevelType w:val="hybridMultilevel"/>
    <w:tmpl w:val="06A2C920"/>
    <w:lvl w:ilvl="0" w:tplc="7F1820B6">
      <w:start w:val="1"/>
      <w:numFmt w:val="bullet"/>
      <w:lvlText w:val=""/>
      <w:lvlJc w:val="left"/>
      <w:pPr>
        <w:ind w:left="720" w:hanging="360"/>
      </w:pPr>
      <w:rPr>
        <w:rFonts w:ascii="Symbol" w:hAnsi="Symbol" w:hint="default"/>
      </w:rPr>
    </w:lvl>
    <w:lvl w:ilvl="1" w:tplc="38126232">
      <w:start w:val="1"/>
      <w:numFmt w:val="bullet"/>
      <w:lvlText w:val="o"/>
      <w:lvlJc w:val="left"/>
      <w:pPr>
        <w:ind w:left="1440" w:hanging="360"/>
      </w:pPr>
      <w:rPr>
        <w:rFonts w:ascii="Courier New" w:hAnsi="Courier New" w:hint="default"/>
      </w:rPr>
    </w:lvl>
    <w:lvl w:ilvl="2" w:tplc="82CAFB02">
      <w:start w:val="1"/>
      <w:numFmt w:val="bullet"/>
      <w:lvlText w:val=""/>
      <w:lvlJc w:val="left"/>
      <w:pPr>
        <w:ind w:left="2160" w:hanging="360"/>
      </w:pPr>
      <w:rPr>
        <w:rFonts w:ascii="Wingdings" w:hAnsi="Wingdings" w:hint="default"/>
      </w:rPr>
    </w:lvl>
    <w:lvl w:ilvl="3" w:tplc="4610583A">
      <w:start w:val="1"/>
      <w:numFmt w:val="bullet"/>
      <w:lvlText w:val=""/>
      <w:lvlJc w:val="left"/>
      <w:pPr>
        <w:ind w:left="2880" w:hanging="360"/>
      </w:pPr>
      <w:rPr>
        <w:rFonts w:ascii="Symbol" w:hAnsi="Symbol" w:hint="default"/>
      </w:rPr>
    </w:lvl>
    <w:lvl w:ilvl="4" w:tplc="4426E5E0">
      <w:start w:val="1"/>
      <w:numFmt w:val="bullet"/>
      <w:lvlText w:val="o"/>
      <w:lvlJc w:val="left"/>
      <w:pPr>
        <w:ind w:left="3600" w:hanging="360"/>
      </w:pPr>
      <w:rPr>
        <w:rFonts w:ascii="Courier New" w:hAnsi="Courier New" w:hint="default"/>
      </w:rPr>
    </w:lvl>
    <w:lvl w:ilvl="5" w:tplc="4BAA29C4">
      <w:start w:val="1"/>
      <w:numFmt w:val="bullet"/>
      <w:lvlText w:val=""/>
      <w:lvlJc w:val="left"/>
      <w:pPr>
        <w:ind w:left="4320" w:hanging="360"/>
      </w:pPr>
      <w:rPr>
        <w:rFonts w:ascii="Wingdings" w:hAnsi="Wingdings" w:hint="default"/>
      </w:rPr>
    </w:lvl>
    <w:lvl w:ilvl="6" w:tplc="8E9A1208">
      <w:start w:val="1"/>
      <w:numFmt w:val="bullet"/>
      <w:lvlText w:val=""/>
      <w:lvlJc w:val="left"/>
      <w:pPr>
        <w:ind w:left="5040" w:hanging="360"/>
      </w:pPr>
      <w:rPr>
        <w:rFonts w:ascii="Symbol" w:hAnsi="Symbol" w:hint="default"/>
      </w:rPr>
    </w:lvl>
    <w:lvl w:ilvl="7" w:tplc="17A67AA6">
      <w:start w:val="1"/>
      <w:numFmt w:val="bullet"/>
      <w:lvlText w:val="o"/>
      <w:lvlJc w:val="left"/>
      <w:pPr>
        <w:ind w:left="5760" w:hanging="360"/>
      </w:pPr>
      <w:rPr>
        <w:rFonts w:ascii="Courier New" w:hAnsi="Courier New" w:hint="default"/>
      </w:rPr>
    </w:lvl>
    <w:lvl w:ilvl="8" w:tplc="D0E0C3AA">
      <w:start w:val="1"/>
      <w:numFmt w:val="bullet"/>
      <w:lvlText w:val=""/>
      <w:lvlJc w:val="left"/>
      <w:pPr>
        <w:ind w:left="6480" w:hanging="360"/>
      </w:pPr>
      <w:rPr>
        <w:rFonts w:ascii="Wingdings" w:hAnsi="Wingdings" w:hint="default"/>
      </w:rPr>
    </w:lvl>
  </w:abstractNum>
  <w:abstractNum w:abstractNumId="4" w15:restartNumberingAfterBreak="0">
    <w:nsid w:val="1AD27093"/>
    <w:multiLevelType w:val="hybridMultilevel"/>
    <w:tmpl w:val="AC70C750"/>
    <w:lvl w:ilvl="0" w:tplc="FA869E84">
      <w:start w:val="1"/>
      <w:numFmt w:val="bullet"/>
      <w:lvlText w:val="»"/>
      <w:lvlJc w:val="left"/>
      <w:pPr>
        <w:ind w:left="360" w:hanging="360"/>
      </w:pPr>
      <w:rPr>
        <w:rFonts w:ascii="Courier New" w:hAnsi="Courier New" w:hint="default"/>
      </w:rPr>
    </w:lvl>
    <w:lvl w:ilvl="1" w:tplc="AB16E522">
      <w:start w:val="1"/>
      <w:numFmt w:val="bullet"/>
      <w:lvlText w:val="o"/>
      <w:lvlJc w:val="left"/>
      <w:pPr>
        <w:ind w:left="1440" w:hanging="360"/>
      </w:pPr>
      <w:rPr>
        <w:rFonts w:ascii="Courier New" w:hAnsi="Courier New" w:hint="default"/>
      </w:rPr>
    </w:lvl>
    <w:lvl w:ilvl="2" w:tplc="F8E0310A">
      <w:start w:val="1"/>
      <w:numFmt w:val="bullet"/>
      <w:lvlText w:val=""/>
      <w:lvlJc w:val="left"/>
      <w:pPr>
        <w:ind w:left="2160" w:hanging="360"/>
      </w:pPr>
      <w:rPr>
        <w:rFonts w:ascii="Wingdings" w:hAnsi="Wingdings" w:hint="default"/>
      </w:rPr>
    </w:lvl>
    <w:lvl w:ilvl="3" w:tplc="9E48BAD2">
      <w:start w:val="1"/>
      <w:numFmt w:val="bullet"/>
      <w:lvlText w:val=""/>
      <w:lvlJc w:val="left"/>
      <w:pPr>
        <w:ind w:left="2880" w:hanging="360"/>
      </w:pPr>
      <w:rPr>
        <w:rFonts w:ascii="Symbol" w:hAnsi="Symbol" w:hint="default"/>
      </w:rPr>
    </w:lvl>
    <w:lvl w:ilvl="4" w:tplc="81AE5404">
      <w:start w:val="1"/>
      <w:numFmt w:val="bullet"/>
      <w:lvlText w:val="o"/>
      <w:lvlJc w:val="left"/>
      <w:pPr>
        <w:ind w:left="3600" w:hanging="360"/>
      </w:pPr>
      <w:rPr>
        <w:rFonts w:ascii="Courier New" w:hAnsi="Courier New" w:hint="default"/>
      </w:rPr>
    </w:lvl>
    <w:lvl w:ilvl="5" w:tplc="AEFC7180">
      <w:start w:val="1"/>
      <w:numFmt w:val="bullet"/>
      <w:lvlText w:val=""/>
      <w:lvlJc w:val="left"/>
      <w:pPr>
        <w:ind w:left="4320" w:hanging="360"/>
      </w:pPr>
      <w:rPr>
        <w:rFonts w:ascii="Wingdings" w:hAnsi="Wingdings" w:hint="default"/>
      </w:rPr>
    </w:lvl>
    <w:lvl w:ilvl="6" w:tplc="D5F6C638">
      <w:start w:val="1"/>
      <w:numFmt w:val="bullet"/>
      <w:lvlText w:val=""/>
      <w:lvlJc w:val="left"/>
      <w:pPr>
        <w:ind w:left="5040" w:hanging="360"/>
      </w:pPr>
      <w:rPr>
        <w:rFonts w:ascii="Symbol" w:hAnsi="Symbol" w:hint="default"/>
      </w:rPr>
    </w:lvl>
    <w:lvl w:ilvl="7" w:tplc="CC903DE8">
      <w:start w:val="1"/>
      <w:numFmt w:val="bullet"/>
      <w:lvlText w:val="o"/>
      <w:lvlJc w:val="left"/>
      <w:pPr>
        <w:ind w:left="5760" w:hanging="360"/>
      </w:pPr>
      <w:rPr>
        <w:rFonts w:ascii="Courier New" w:hAnsi="Courier New" w:hint="default"/>
      </w:rPr>
    </w:lvl>
    <w:lvl w:ilvl="8" w:tplc="586ED9D8">
      <w:start w:val="1"/>
      <w:numFmt w:val="bullet"/>
      <w:lvlText w:val=""/>
      <w:lvlJc w:val="left"/>
      <w:pPr>
        <w:ind w:left="6480" w:hanging="360"/>
      </w:pPr>
      <w:rPr>
        <w:rFonts w:ascii="Wingdings" w:hAnsi="Wingdings" w:hint="default"/>
      </w:rPr>
    </w:lvl>
  </w:abstractNum>
  <w:abstractNum w:abstractNumId="5" w15:restartNumberingAfterBreak="0">
    <w:nsid w:val="1EE27B3E"/>
    <w:multiLevelType w:val="hybridMultilevel"/>
    <w:tmpl w:val="7F763084"/>
    <w:lvl w:ilvl="0" w:tplc="B2BC8B24">
      <w:start w:val="1"/>
      <w:numFmt w:val="bullet"/>
      <w:lvlText w:val="»"/>
      <w:lvlJc w:val="left"/>
      <w:pPr>
        <w:ind w:left="360" w:hanging="360"/>
      </w:pPr>
      <w:rPr>
        <w:rFonts w:ascii="Courier New" w:hAnsi="Courier New" w:hint="default"/>
      </w:rPr>
    </w:lvl>
    <w:lvl w:ilvl="1" w:tplc="4CF4A7AE">
      <w:start w:val="1"/>
      <w:numFmt w:val="bullet"/>
      <w:lvlText w:val="o"/>
      <w:lvlJc w:val="left"/>
      <w:pPr>
        <w:ind w:left="1440" w:hanging="360"/>
      </w:pPr>
      <w:rPr>
        <w:rFonts w:ascii="Courier New" w:hAnsi="Courier New" w:hint="default"/>
      </w:rPr>
    </w:lvl>
    <w:lvl w:ilvl="2" w:tplc="2984F4F2">
      <w:start w:val="1"/>
      <w:numFmt w:val="bullet"/>
      <w:lvlText w:val=""/>
      <w:lvlJc w:val="left"/>
      <w:pPr>
        <w:ind w:left="2160" w:hanging="360"/>
      </w:pPr>
      <w:rPr>
        <w:rFonts w:ascii="Wingdings" w:hAnsi="Wingdings" w:hint="default"/>
      </w:rPr>
    </w:lvl>
    <w:lvl w:ilvl="3" w:tplc="A8A8A1F6">
      <w:start w:val="1"/>
      <w:numFmt w:val="bullet"/>
      <w:lvlText w:val=""/>
      <w:lvlJc w:val="left"/>
      <w:pPr>
        <w:ind w:left="2880" w:hanging="360"/>
      </w:pPr>
      <w:rPr>
        <w:rFonts w:ascii="Symbol" w:hAnsi="Symbol" w:hint="default"/>
      </w:rPr>
    </w:lvl>
    <w:lvl w:ilvl="4" w:tplc="EFB496F4">
      <w:start w:val="1"/>
      <w:numFmt w:val="bullet"/>
      <w:lvlText w:val="o"/>
      <w:lvlJc w:val="left"/>
      <w:pPr>
        <w:ind w:left="3600" w:hanging="360"/>
      </w:pPr>
      <w:rPr>
        <w:rFonts w:ascii="Courier New" w:hAnsi="Courier New" w:hint="default"/>
      </w:rPr>
    </w:lvl>
    <w:lvl w:ilvl="5" w:tplc="B8FADDDC">
      <w:start w:val="1"/>
      <w:numFmt w:val="bullet"/>
      <w:lvlText w:val=""/>
      <w:lvlJc w:val="left"/>
      <w:pPr>
        <w:ind w:left="4320" w:hanging="360"/>
      </w:pPr>
      <w:rPr>
        <w:rFonts w:ascii="Wingdings" w:hAnsi="Wingdings" w:hint="default"/>
      </w:rPr>
    </w:lvl>
    <w:lvl w:ilvl="6" w:tplc="C406C544">
      <w:start w:val="1"/>
      <w:numFmt w:val="bullet"/>
      <w:lvlText w:val=""/>
      <w:lvlJc w:val="left"/>
      <w:pPr>
        <w:ind w:left="5040" w:hanging="360"/>
      </w:pPr>
      <w:rPr>
        <w:rFonts w:ascii="Symbol" w:hAnsi="Symbol" w:hint="default"/>
      </w:rPr>
    </w:lvl>
    <w:lvl w:ilvl="7" w:tplc="4A04E7FC">
      <w:start w:val="1"/>
      <w:numFmt w:val="bullet"/>
      <w:lvlText w:val="o"/>
      <w:lvlJc w:val="left"/>
      <w:pPr>
        <w:ind w:left="5760" w:hanging="360"/>
      </w:pPr>
      <w:rPr>
        <w:rFonts w:ascii="Courier New" w:hAnsi="Courier New" w:hint="default"/>
      </w:rPr>
    </w:lvl>
    <w:lvl w:ilvl="8" w:tplc="4D565EF0">
      <w:start w:val="1"/>
      <w:numFmt w:val="bullet"/>
      <w:lvlText w:val=""/>
      <w:lvlJc w:val="left"/>
      <w:pPr>
        <w:ind w:left="6480" w:hanging="360"/>
      </w:pPr>
      <w:rPr>
        <w:rFonts w:ascii="Wingdings" w:hAnsi="Wingdings" w:hint="default"/>
      </w:rPr>
    </w:lvl>
  </w:abstractNum>
  <w:abstractNum w:abstractNumId="6" w15:restartNumberingAfterBreak="0">
    <w:nsid w:val="28D35A94"/>
    <w:multiLevelType w:val="hybridMultilevel"/>
    <w:tmpl w:val="61FA0990"/>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EC9033"/>
    <w:multiLevelType w:val="hybridMultilevel"/>
    <w:tmpl w:val="A5F40AEE"/>
    <w:lvl w:ilvl="0" w:tplc="A4F02646">
      <w:start w:val="1"/>
      <w:numFmt w:val="bullet"/>
      <w:lvlText w:val=""/>
      <w:lvlJc w:val="left"/>
      <w:pPr>
        <w:ind w:left="720" w:hanging="360"/>
      </w:pPr>
      <w:rPr>
        <w:rFonts w:ascii="Symbol" w:hAnsi="Symbol" w:hint="default"/>
      </w:rPr>
    </w:lvl>
    <w:lvl w:ilvl="1" w:tplc="CB4E0DFC">
      <w:start w:val="1"/>
      <w:numFmt w:val="bullet"/>
      <w:lvlText w:val="o"/>
      <w:lvlJc w:val="left"/>
      <w:pPr>
        <w:ind w:left="1440" w:hanging="360"/>
      </w:pPr>
      <w:rPr>
        <w:rFonts w:ascii="Courier New" w:hAnsi="Courier New" w:hint="default"/>
      </w:rPr>
    </w:lvl>
    <w:lvl w:ilvl="2" w:tplc="D430B57E">
      <w:start w:val="1"/>
      <w:numFmt w:val="bullet"/>
      <w:lvlText w:val=""/>
      <w:lvlJc w:val="left"/>
      <w:pPr>
        <w:ind w:left="2160" w:hanging="360"/>
      </w:pPr>
      <w:rPr>
        <w:rFonts w:ascii="Wingdings" w:hAnsi="Wingdings" w:hint="default"/>
      </w:rPr>
    </w:lvl>
    <w:lvl w:ilvl="3" w:tplc="1284950E">
      <w:start w:val="1"/>
      <w:numFmt w:val="bullet"/>
      <w:lvlText w:val=""/>
      <w:lvlJc w:val="left"/>
      <w:pPr>
        <w:ind w:left="2880" w:hanging="360"/>
      </w:pPr>
      <w:rPr>
        <w:rFonts w:ascii="Symbol" w:hAnsi="Symbol" w:hint="default"/>
      </w:rPr>
    </w:lvl>
    <w:lvl w:ilvl="4" w:tplc="CA78FF24">
      <w:start w:val="1"/>
      <w:numFmt w:val="bullet"/>
      <w:lvlText w:val="o"/>
      <w:lvlJc w:val="left"/>
      <w:pPr>
        <w:ind w:left="3600" w:hanging="360"/>
      </w:pPr>
      <w:rPr>
        <w:rFonts w:ascii="Courier New" w:hAnsi="Courier New" w:hint="default"/>
      </w:rPr>
    </w:lvl>
    <w:lvl w:ilvl="5" w:tplc="B874B342">
      <w:start w:val="1"/>
      <w:numFmt w:val="bullet"/>
      <w:lvlText w:val=""/>
      <w:lvlJc w:val="left"/>
      <w:pPr>
        <w:ind w:left="4320" w:hanging="360"/>
      </w:pPr>
      <w:rPr>
        <w:rFonts w:ascii="Wingdings" w:hAnsi="Wingdings" w:hint="default"/>
      </w:rPr>
    </w:lvl>
    <w:lvl w:ilvl="6" w:tplc="8506BC0A">
      <w:start w:val="1"/>
      <w:numFmt w:val="bullet"/>
      <w:lvlText w:val=""/>
      <w:lvlJc w:val="left"/>
      <w:pPr>
        <w:ind w:left="5040" w:hanging="360"/>
      </w:pPr>
      <w:rPr>
        <w:rFonts w:ascii="Symbol" w:hAnsi="Symbol" w:hint="default"/>
      </w:rPr>
    </w:lvl>
    <w:lvl w:ilvl="7" w:tplc="52E6C688">
      <w:start w:val="1"/>
      <w:numFmt w:val="bullet"/>
      <w:lvlText w:val="o"/>
      <w:lvlJc w:val="left"/>
      <w:pPr>
        <w:ind w:left="5760" w:hanging="360"/>
      </w:pPr>
      <w:rPr>
        <w:rFonts w:ascii="Courier New" w:hAnsi="Courier New" w:hint="default"/>
      </w:rPr>
    </w:lvl>
    <w:lvl w:ilvl="8" w:tplc="D9BE0FB0">
      <w:start w:val="1"/>
      <w:numFmt w:val="bullet"/>
      <w:lvlText w:val=""/>
      <w:lvlJc w:val="left"/>
      <w:pPr>
        <w:ind w:left="6480" w:hanging="360"/>
      </w:pPr>
      <w:rPr>
        <w:rFonts w:ascii="Wingdings" w:hAnsi="Wingdings" w:hint="default"/>
      </w:rPr>
    </w:lvl>
  </w:abstractNum>
  <w:abstractNum w:abstractNumId="8" w15:restartNumberingAfterBreak="0">
    <w:nsid w:val="2BF4A712"/>
    <w:multiLevelType w:val="hybridMultilevel"/>
    <w:tmpl w:val="F5CE7A92"/>
    <w:lvl w:ilvl="0" w:tplc="CFC66BFA">
      <w:start w:val="1"/>
      <w:numFmt w:val="upperLetter"/>
      <w:lvlText w:val="%1."/>
      <w:lvlJc w:val="left"/>
      <w:pPr>
        <w:ind w:left="720" w:hanging="360"/>
      </w:pPr>
    </w:lvl>
    <w:lvl w:ilvl="1" w:tplc="C5F49774">
      <w:start w:val="1"/>
      <w:numFmt w:val="lowerLetter"/>
      <w:lvlText w:val="%2."/>
      <w:lvlJc w:val="left"/>
      <w:pPr>
        <w:ind w:left="1440" w:hanging="360"/>
      </w:pPr>
    </w:lvl>
    <w:lvl w:ilvl="2" w:tplc="ABBCB906">
      <w:start w:val="1"/>
      <w:numFmt w:val="lowerRoman"/>
      <w:lvlText w:val="%3."/>
      <w:lvlJc w:val="right"/>
      <w:pPr>
        <w:ind w:left="2160" w:hanging="180"/>
      </w:pPr>
    </w:lvl>
    <w:lvl w:ilvl="3" w:tplc="D2E07048">
      <w:start w:val="1"/>
      <w:numFmt w:val="decimal"/>
      <w:lvlText w:val="%4."/>
      <w:lvlJc w:val="left"/>
      <w:pPr>
        <w:ind w:left="2880" w:hanging="360"/>
      </w:pPr>
    </w:lvl>
    <w:lvl w:ilvl="4" w:tplc="1D2ED0A4">
      <w:start w:val="1"/>
      <w:numFmt w:val="lowerLetter"/>
      <w:lvlText w:val="%5."/>
      <w:lvlJc w:val="left"/>
      <w:pPr>
        <w:ind w:left="3600" w:hanging="360"/>
      </w:pPr>
    </w:lvl>
    <w:lvl w:ilvl="5" w:tplc="BBB20CFA">
      <w:start w:val="1"/>
      <w:numFmt w:val="lowerRoman"/>
      <w:lvlText w:val="%6."/>
      <w:lvlJc w:val="right"/>
      <w:pPr>
        <w:ind w:left="4320" w:hanging="180"/>
      </w:pPr>
    </w:lvl>
    <w:lvl w:ilvl="6" w:tplc="17C67D1A">
      <w:start w:val="1"/>
      <w:numFmt w:val="decimal"/>
      <w:lvlText w:val="%7."/>
      <w:lvlJc w:val="left"/>
      <w:pPr>
        <w:ind w:left="5040" w:hanging="360"/>
      </w:pPr>
    </w:lvl>
    <w:lvl w:ilvl="7" w:tplc="D56E887C">
      <w:start w:val="1"/>
      <w:numFmt w:val="lowerLetter"/>
      <w:lvlText w:val="%8."/>
      <w:lvlJc w:val="left"/>
      <w:pPr>
        <w:ind w:left="5760" w:hanging="360"/>
      </w:pPr>
    </w:lvl>
    <w:lvl w:ilvl="8" w:tplc="A598244E">
      <w:start w:val="1"/>
      <w:numFmt w:val="lowerRoman"/>
      <w:lvlText w:val="%9."/>
      <w:lvlJc w:val="right"/>
      <w:pPr>
        <w:ind w:left="6480" w:hanging="180"/>
      </w:pPr>
    </w:lvl>
  </w:abstractNum>
  <w:abstractNum w:abstractNumId="9" w15:restartNumberingAfterBreak="0">
    <w:nsid w:val="354E8F6D"/>
    <w:multiLevelType w:val="hybridMultilevel"/>
    <w:tmpl w:val="CB12EDB0"/>
    <w:lvl w:ilvl="0" w:tplc="080E50FE">
      <w:start w:val="1"/>
      <w:numFmt w:val="bullet"/>
      <w:lvlText w:val="»"/>
      <w:lvlJc w:val="left"/>
      <w:pPr>
        <w:ind w:left="360" w:hanging="360"/>
      </w:pPr>
      <w:rPr>
        <w:rFonts w:ascii="Tahoma" w:hAnsi="Tahoma" w:hint="default"/>
      </w:rPr>
    </w:lvl>
    <w:lvl w:ilvl="1" w:tplc="8990DC08">
      <w:start w:val="1"/>
      <w:numFmt w:val="bullet"/>
      <w:lvlText w:val="o"/>
      <w:lvlJc w:val="left"/>
      <w:pPr>
        <w:ind w:left="1440" w:hanging="360"/>
      </w:pPr>
      <w:rPr>
        <w:rFonts w:ascii="Courier New" w:hAnsi="Courier New" w:hint="default"/>
      </w:rPr>
    </w:lvl>
    <w:lvl w:ilvl="2" w:tplc="B832C94A">
      <w:start w:val="1"/>
      <w:numFmt w:val="bullet"/>
      <w:lvlText w:val=""/>
      <w:lvlJc w:val="left"/>
      <w:pPr>
        <w:ind w:left="2160" w:hanging="360"/>
      </w:pPr>
      <w:rPr>
        <w:rFonts w:ascii="Wingdings" w:hAnsi="Wingdings" w:hint="default"/>
      </w:rPr>
    </w:lvl>
    <w:lvl w:ilvl="3" w:tplc="95602158">
      <w:start w:val="1"/>
      <w:numFmt w:val="bullet"/>
      <w:lvlText w:val=""/>
      <w:lvlJc w:val="left"/>
      <w:pPr>
        <w:ind w:left="2880" w:hanging="360"/>
      </w:pPr>
      <w:rPr>
        <w:rFonts w:ascii="Symbol" w:hAnsi="Symbol" w:hint="default"/>
      </w:rPr>
    </w:lvl>
    <w:lvl w:ilvl="4" w:tplc="87A8B2D8">
      <w:start w:val="1"/>
      <w:numFmt w:val="bullet"/>
      <w:lvlText w:val="o"/>
      <w:lvlJc w:val="left"/>
      <w:pPr>
        <w:ind w:left="3600" w:hanging="360"/>
      </w:pPr>
      <w:rPr>
        <w:rFonts w:ascii="Courier New" w:hAnsi="Courier New" w:hint="default"/>
      </w:rPr>
    </w:lvl>
    <w:lvl w:ilvl="5" w:tplc="B9C6740C">
      <w:start w:val="1"/>
      <w:numFmt w:val="bullet"/>
      <w:lvlText w:val=""/>
      <w:lvlJc w:val="left"/>
      <w:pPr>
        <w:ind w:left="4320" w:hanging="360"/>
      </w:pPr>
      <w:rPr>
        <w:rFonts w:ascii="Wingdings" w:hAnsi="Wingdings" w:hint="default"/>
      </w:rPr>
    </w:lvl>
    <w:lvl w:ilvl="6" w:tplc="5C1AD0E0">
      <w:start w:val="1"/>
      <w:numFmt w:val="bullet"/>
      <w:lvlText w:val=""/>
      <w:lvlJc w:val="left"/>
      <w:pPr>
        <w:ind w:left="5040" w:hanging="360"/>
      </w:pPr>
      <w:rPr>
        <w:rFonts w:ascii="Symbol" w:hAnsi="Symbol" w:hint="default"/>
      </w:rPr>
    </w:lvl>
    <w:lvl w:ilvl="7" w:tplc="B008C69A">
      <w:start w:val="1"/>
      <w:numFmt w:val="bullet"/>
      <w:lvlText w:val="o"/>
      <w:lvlJc w:val="left"/>
      <w:pPr>
        <w:ind w:left="5760" w:hanging="360"/>
      </w:pPr>
      <w:rPr>
        <w:rFonts w:ascii="Courier New" w:hAnsi="Courier New" w:hint="default"/>
      </w:rPr>
    </w:lvl>
    <w:lvl w:ilvl="8" w:tplc="B3FA18A0">
      <w:start w:val="1"/>
      <w:numFmt w:val="bullet"/>
      <w:lvlText w:val=""/>
      <w:lvlJc w:val="left"/>
      <w:pPr>
        <w:ind w:left="6480" w:hanging="360"/>
      </w:pPr>
      <w:rPr>
        <w:rFonts w:ascii="Wingdings" w:hAnsi="Wingdings" w:hint="default"/>
      </w:rPr>
    </w:lvl>
  </w:abstractNum>
  <w:abstractNum w:abstractNumId="10" w15:restartNumberingAfterBreak="0">
    <w:nsid w:val="35556A2A"/>
    <w:multiLevelType w:val="hybridMultilevel"/>
    <w:tmpl w:val="BC84AF44"/>
    <w:lvl w:ilvl="0" w:tplc="59E0473C">
      <w:start w:val="1"/>
      <w:numFmt w:val="decimal"/>
      <w:lvlText w:val="%1."/>
      <w:lvlJc w:val="left"/>
      <w:pPr>
        <w:ind w:left="1080" w:hanging="720"/>
      </w:pPr>
    </w:lvl>
    <w:lvl w:ilvl="1" w:tplc="2BE667C0">
      <w:start w:val="1"/>
      <w:numFmt w:val="lowerLetter"/>
      <w:lvlText w:val="%2."/>
      <w:lvlJc w:val="left"/>
      <w:pPr>
        <w:ind w:left="1440" w:hanging="360"/>
      </w:pPr>
    </w:lvl>
    <w:lvl w:ilvl="2" w:tplc="8EC46B9A">
      <w:start w:val="1"/>
      <w:numFmt w:val="lowerRoman"/>
      <w:lvlText w:val="%3."/>
      <w:lvlJc w:val="right"/>
      <w:pPr>
        <w:ind w:left="2160" w:hanging="180"/>
      </w:pPr>
    </w:lvl>
    <w:lvl w:ilvl="3" w:tplc="7A14F866">
      <w:start w:val="1"/>
      <w:numFmt w:val="decimal"/>
      <w:lvlText w:val="%4."/>
      <w:lvlJc w:val="left"/>
      <w:pPr>
        <w:ind w:left="2880" w:hanging="360"/>
      </w:pPr>
    </w:lvl>
    <w:lvl w:ilvl="4" w:tplc="20FEF4B6">
      <w:start w:val="1"/>
      <w:numFmt w:val="lowerLetter"/>
      <w:lvlText w:val="%5."/>
      <w:lvlJc w:val="left"/>
      <w:pPr>
        <w:ind w:left="3600" w:hanging="360"/>
      </w:pPr>
    </w:lvl>
    <w:lvl w:ilvl="5" w:tplc="712C0860">
      <w:start w:val="1"/>
      <w:numFmt w:val="lowerRoman"/>
      <w:lvlText w:val="%6."/>
      <w:lvlJc w:val="right"/>
      <w:pPr>
        <w:ind w:left="4320" w:hanging="180"/>
      </w:pPr>
    </w:lvl>
    <w:lvl w:ilvl="6" w:tplc="A3F8CF40">
      <w:start w:val="1"/>
      <w:numFmt w:val="decimal"/>
      <w:lvlText w:val="%7."/>
      <w:lvlJc w:val="left"/>
      <w:pPr>
        <w:ind w:left="5040" w:hanging="360"/>
      </w:pPr>
    </w:lvl>
    <w:lvl w:ilvl="7" w:tplc="8620EFF0">
      <w:start w:val="1"/>
      <w:numFmt w:val="lowerLetter"/>
      <w:lvlText w:val="%8."/>
      <w:lvlJc w:val="left"/>
      <w:pPr>
        <w:ind w:left="5760" w:hanging="360"/>
      </w:pPr>
    </w:lvl>
    <w:lvl w:ilvl="8" w:tplc="8C541C3C">
      <w:start w:val="1"/>
      <w:numFmt w:val="lowerRoman"/>
      <w:lvlText w:val="%9."/>
      <w:lvlJc w:val="right"/>
      <w:pPr>
        <w:ind w:left="6480" w:hanging="180"/>
      </w:pPr>
    </w:lvl>
  </w:abstractNum>
  <w:abstractNum w:abstractNumId="11" w15:restartNumberingAfterBreak="0">
    <w:nsid w:val="388A5C66"/>
    <w:multiLevelType w:val="hybridMultilevel"/>
    <w:tmpl w:val="02E8E452"/>
    <w:lvl w:ilvl="0" w:tplc="E2E2A62C">
      <w:start w:val="1"/>
      <w:numFmt w:val="bullet"/>
      <w:lvlText w:val="»"/>
      <w:lvlJc w:val="left"/>
      <w:pPr>
        <w:ind w:left="360" w:hanging="360"/>
      </w:pPr>
      <w:rPr>
        <w:rFonts w:ascii="Tahoma" w:hAnsi="Tahoma" w:hint="default"/>
      </w:rPr>
    </w:lvl>
    <w:lvl w:ilvl="1" w:tplc="6DF490A2">
      <w:start w:val="1"/>
      <w:numFmt w:val="bullet"/>
      <w:lvlText w:val="o"/>
      <w:lvlJc w:val="left"/>
      <w:pPr>
        <w:ind w:left="1440" w:hanging="360"/>
      </w:pPr>
      <w:rPr>
        <w:rFonts w:ascii="Courier New" w:hAnsi="Courier New" w:hint="default"/>
      </w:rPr>
    </w:lvl>
    <w:lvl w:ilvl="2" w:tplc="447A80B2">
      <w:start w:val="1"/>
      <w:numFmt w:val="bullet"/>
      <w:lvlText w:val=""/>
      <w:lvlJc w:val="left"/>
      <w:pPr>
        <w:ind w:left="2160" w:hanging="360"/>
      </w:pPr>
      <w:rPr>
        <w:rFonts w:ascii="Wingdings" w:hAnsi="Wingdings" w:hint="default"/>
      </w:rPr>
    </w:lvl>
    <w:lvl w:ilvl="3" w:tplc="CA4C7B30">
      <w:start w:val="1"/>
      <w:numFmt w:val="bullet"/>
      <w:lvlText w:val=""/>
      <w:lvlJc w:val="left"/>
      <w:pPr>
        <w:ind w:left="2880" w:hanging="360"/>
      </w:pPr>
      <w:rPr>
        <w:rFonts w:ascii="Symbol" w:hAnsi="Symbol" w:hint="default"/>
      </w:rPr>
    </w:lvl>
    <w:lvl w:ilvl="4" w:tplc="6B54D31C">
      <w:start w:val="1"/>
      <w:numFmt w:val="bullet"/>
      <w:lvlText w:val="o"/>
      <w:lvlJc w:val="left"/>
      <w:pPr>
        <w:ind w:left="3600" w:hanging="360"/>
      </w:pPr>
      <w:rPr>
        <w:rFonts w:ascii="Courier New" w:hAnsi="Courier New" w:hint="default"/>
      </w:rPr>
    </w:lvl>
    <w:lvl w:ilvl="5" w:tplc="8222C1CE">
      <w:start w:val="1"/>
      <w:numFmt w:val="bullet"/>
      <w:lvlText w:val=""/>
      <w:lvlJc w:val="left"/>
      <w:pPr>
        <w:ind w:left="4320" w:hanging="360"/>
      </w:pPr>
      <w:rPr>
        <w:rFonts w:ascii="Wingdings" w:hAnsi="Wingdings" w:hint="default"/>
      </w:rPr>
    </w:lvl>
    <w:lvl w:ilvl="6" w:tplc="A434D8F0">
      <w:start w:val="1"/>
      <w:numFmt w:val="bullet"/>
      <w:lvlText w:val=""/>
      <w:lvlJc w:val="left"/>
      <w:pPr>
        <w:ind w:left="5040" w:hanging="360"/>
      </w:pPr>
      <w:rPr>
        <w:rFonts w:ascii="Symbol" w:hAnsi="Symbol" w:hint="default"/>
      </w:rPr>
    </w:lvl>
    <w:lvl w:ilvl="7" w:tplc="FF90F1CE">
      <w:start w:val="1"/>
      <w:numFmt w:val="bullet"/>
      <w:lvlText w:val="o"/>
      <w:lvlJc w:val="left"/>
      <w:pPr>
        <w:ind w:left="5760" w:hanging="360"/>
      </w:pPr>
      <w:rPr>
        <w:rFonts w:ascii="Courier New" w:hAnsi="Courier New" w:hint="default"/>
      </w:rPr>
    </w:lvl>
    <w:lvl w:ilvl="8" w:tplc="EF567E82">
      <w:start w:val="1"/>
      <w:numFmt w:val="bullet"/>
      <w:lvlText w:val=""/>
      <w:lvlJc w:val="left"/>
      <w:pPr>
        <w:ind w:left="6480" w:hanging="360"/>
      </w:pPr>
      <w:rPr>
        <w:rFonts w:ascii="Wingdings" w:hAnsi="Wingdings" w:hint="default"/>
      </w:rPr>
    </w:lvl>
  </w:abstractNum>
  <w:abstractNum w:abstractNumId="12" w15:restartNumberingAfterBreak="0">
    <w:nsid w:val="3C5A1BC3"/>
    <w:multiLevelType w:val="hybridMultilevel"/>
    <w:tmpl w:val="7800348A"/>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0D2C684"/>
    <w:multiLevelType w:val="hybridMultilevel"/>
    <w:tmpl w:val="3614F8C8"/>
    <w:lvl w:ilvl="0" w:tplc="99B2D43E">
      <w:start w:val="1"/>
      <w:numFmt w:val="bullet"/>
      <w:lvlText w:val="»"/>
      <w:lvlJc w:val="left"/>
      <w:pPr>
        <w:ind w:left="360" w:hanging="360"/>
      </w:pPr>
      <w:rPr>
        <w:rFonts w:ascii="Courier New" w:hAnsi="Courier New" w:hint="default"/>
      </w:rPr>
    </w:lvl>
    <w:lvl w:ilvl="1" w:tplc="E3D64DE0">
      <w:start w:val="1"/>
      <w:numFmt w:val="bullet"/>
      <w:lvlText w:val="o"/>
      <w:lvlJc w:val="left"/>
      <w:pPr>
        <w:ind w:left="1440" w:hanging="360"/>
      </w:pPr>
      <w:rPr>
        <w:rFonts w:ascii="Courier New" w:hAnsi="Courier New" w:hint="default"/>
      </w:rPr>
    </w:lvl>
    <w:lvl w:ilvl="2" w:tplc="D8AA8B56">
      <w:start w:val="1"/>
      <w:numFmt w:val="bullet"/>
      <w:lvlText w:val=""/>
      <w:lvlJc w:val="left"/>
      <w:pPr>
        <w:ind w:left="2160" w:hanging="360"/>
      </w:pPr>
      <w:rPr>
        <w:rFonts w:ascii="Wingdings" w:hAnsi="Wingdings" w:hint="default"/>
      </w:rPr>
    </w:lvl>
    <w:lvl w:ilvl="3" w:tplc="E0B8B010">
      <w:start w:val="1"/>
      <w:numFmt w:val="bullet"/>
      <w:lvlText w:val=""/>
      <w:lvlJc w:val="left"/>
      <w:pPr>
        <w:ind w:left="2880" w:hanging="360"/>
      </w:pPr>
      <w:rPr>
        <w:rFonts w:ascii="Symbol" w:hAnsi="Symbol" w:hint="default"/>
      </w:rPr>
    </w:lvl>
    <w:lvl w:ilvl="4" w:tplc="D4FEBDDC">
      <w:start w:val="1"/>
      <w:numFmt w:val="bullet"/>
      <w:lvlText w:val="o"/>
      <w:lvlJc w:val="left"/>
      <w:pPr>
        <w:ind w:left="3600" w:hanging="360"/>
      </w:pPr>
      <w:rPr>
        <w:rFonts w:ascii="Courier New" w:hAnsi="Courier New" w:hint="default"/>
      </w:rPr>
    </w:lvl>
    <w:lvl w:ilvl="5" w:tplc="4E4C0DC8">
      <w:start w:val="1"/>
      <w:numFmt w:val="bullet"/>
      <w:lvlText w:val=""/>
      <w:lvlJc w:val="left"/>
      <w:pPr>
        <w:ind w:left="4320" w:hanging="360"/>
      </w:pPr>
      <w:rPr>
        <w:rFonts w:ascii="Wingdings" w:hAnsi="Wingdings" w:hint="default"/>
      </w:rPr>
    </w:lvl>
    <w:lvl w:ilvl="6" w:tplc="07AA5AA0">
      <w:start w:val="1"/>
      <w:numFmt w:val="bullet"/>
      <w:lvlText w:val=""/>
      <w:lvlJc w:val="left"/>
      <w:pPr>
        <w:ind w:left="5040" w:hanging="360"/>
      </w:pPr>
      <w:rPr>
        <w:rFonts w:ascii="Symbol" w:hAnsi="Symbol" w:hint="default"/>
      </w:rPr>
    </w:lvl>
    <w:lvl w:ilvl="7" w:tplc="29D41822">
      <w:start w:val="1"/>
      <w:numFmt w:val="bullet"/>
      <w:lvlText w:val="o"/>
      <w:lvlJc w:val="left"/>
      <w:pPr>
        <w:ind w:left="5760" w:hanging="360"/>
      </w:pPr>
      <w:rPr>
        <w:rFonts w:ascii="Courier New" w:hAnsi="Courier New" w:hint="default"/>
      </w:rPr>
    </w:lvl>
    <w:lvl w:ilvl="8" w:tplc="21BCAB2A">
      <w:start w:val="1"/>
      <w:numFmt w:val="bullet"/>
      <w:lvlText w:val=""/>
      <w:lvlJc w:val="left"/>
      <w:pPr>
        <w:ind w:left="6480" w:hanging="360"/>
      </w:pPr>
      <w:rPr>
        <w:rFonts w:ascii="Wingdings" w:hAnsi="Wingdings" w:hint="default"/>
      </w:rPr>
    </w:lvl>
  </w:abstractNum>
  <w:abstractNum w:abstractNumId="14" w15:restartNumberingAfterBreak="0">
    <w:nsid w:val="41DD7017"/>
    <w:multiLevelType w:val="hybridMultilevel"/>
    <w:tmpl w:val="F38ABDB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1F94346"/>
    <w:multiLevelType w:val="hybridMultilevel"/>
    <w:tmpl w:val="F1C4ADAC"/>
    <w:lvl w:ilvl="0" w:tplc="1682CBE0">
      <w:start w:val="1"/>
      <w:numFmt w:val="bullet"/>
      <w:lvlText w:val="»"/>
      <w:lvlJc w:val="left"/>
      <w:pPr>
        <w:ind w:left="360" w:hanging="360"/>
      </w:pPr>
      <w:rPr>
        <w:rFonts w:ascii="Courier New" w:hAnsi="Courier New" w:hint="default"/>
      </w:rPr>
    </w:lvl>
    <w:lvl w:ilvl="1" w:tplc="08DC2A94">
      <w:start w:val="1"/>
      <w:numFmt w:val="bullet"/>
      <w:lvlText w:val="o"/>
      <w:lvlJc w:val="left"/>
      <w:pPr>
        <w:ind w:left="1440" w:hanging="360"/>
      </w:pPr>
      <w:rPr>
        <w:rFonts w:ascii="Courier New" w:hAnsi="Courier New" w:hint="default"/>
      </w:rPr>
    </w:lvl>
    <w:lvl w:ilvl="2" w:tplc="CD561914">
      <w:start w:val="1"/>
      <w:numFmt w:val="bullet"/>
      <w:lvlText w:val=""/>
      <w:lvlJc w:val="left"/>
      <w:pPr>
        <w:ind w:left="2160" w:hanging="360"/>
      </w:pPr>
      <w:rPr>
        <w:rFonts w:ascii="Wingdings" w:hAnsi="Wingdings" w:hint="default"/>
      </w:rPr>
    </w:lvl>
    <w:lvl w:ilvl="3" w:tplc="52503A10">
      <w:start w:val="1"/>
      <w:numFmt w:val="bullet"/>
      <w:lvlText w:val=""/>
      <w:lvlJc w:val="left"/>
      <w:pPr>
        <w:ind w:left="2880" w:hanging="360"/>
      </w:pPr>
      <w:rPr>
        <w:rFonts w:ascii="Symbol" w:hAnsi="Symbol" w:hint="default"/>
      </w:rPr>
    </w:lvl>
    <w:lvl w:ilvl="4" w:tplc="F362A2F6">
      <w:start w:val="1"/>
      <w:numFmt w:val="bullet"/>
      <w:lvlText w:val="o"/>
      <w:lvlJc w:val="left"/>
      <w:pPr>
        <w:ind w:left="3600" w:hanging="360"/>
      </w:pPr>
      <w:rPr>
        <w:rFonts w:ascii="Courier New" w:hAnsi="Courier New" w:hint="default"/>
      </w:rPr>
    </w:lvl>
    <w:lvl w:ilvl="5" w:tplc="45DC6DB0">
      <w:start w:val="1"/>
      <w:numFmt w:val="bullet"/>
      <w:lvlText w:val=""/>
      <w:lvlJc w:val="left"/>
      <w:pPr>
        <w:ind w:left="4320" w:hanging="360"/>
      </w:pPr>
      <w:rPr>
        <w:rFonts w:ascii="Wingdings" w:hAnsi="Wingdings" w:hint="default"/>
      </w:rPr>
    </w:lvl>
    <w:lvl w:ilvl="6" w:tplc="876A8D74">
      <w:start w:val="1"/>
      <w:numFmt w:val="bullet"/>
      <w:lvlText w:val=""/>
      <w:lvlJc w:val="left"/>
      <w:pPr>
        <w:ind w:left="5040" w:hanging="360"/>
      </w:pPr>
      <w:rPr>
        <w:rFonts w:ascii="Symbol" w:hAnsi="Symbol" w:hint="default"/>
      </w:rPr>
    </w:lvl>
    <w:lvl w:ilvl="7" w:tplc="1FB4BA78">
      <w:start w:val="1"/>
      <w:numFmt w:val="bullet"/>
      <w:lvlText w:val="o"/>
      <w:lvlJc w:val="left"/>
      <w:pPr>
        <w:ind w:left="5760" w:hanging="360"/>
      </w:pPr>
      <w:rPr>
        <w:rFonts w:ascii="Courier New" w:hAnsi="Courier New" w:hint="default"/>
      </w:rPr>
    </w:lvl>
    <w:lvl w:ilvl="8" w:tplc="02D02CC8">
      <w:start w:val="1"/>
      <w:numFmt w:val="bullet"/>
      <w:lvlText w:val=""/>
      <w:lvlJc w:val="left"/>
      <w:pPr>
        <w:ind w:left="6480" w:hanging="360"/>
      </w:pPr>
      <w:rPr>
        <w:rFonts w:ascii="Wingdings" w:hAnsi="Wingdings" w:hint="default"/>
      </w:rPr>
    </w:lvl>
  </w:abstractNum>
  <w:abstractNum w:abstractNumId="16" w15:restartNumberingAfterBreak="0">
    <w:nsid w:val="43D28D8E"/>
    <w:multiLevelType w:val="hybridMultilevel"/>
    <w:tmpl w:val="12384076"/>
    <w:lvl w:ilvl="0" w:tplc="543ACB7C">
      <w:start w:val="1"/>
      <w:numFmt w:val="bullet"/>
      <w:lvlText w:val="»"/>
      <w:lvlJc w:val="left"/>
      <w:pPr>
        <w:ind w:left="360" w:hanging="360"/>
      </w:pPr>
      <w:rPr>
        <w:rFonts w:ascii="Courier New" w:hAnsi="Courier New" w:hint="default"/>
      </w:rPr>
    </w:lvl>
    <w:lvl w:ilvl="1" w:tplc="E26853C0">
      <w:start w:val="1"/>
      <w:numFmt w:val="bullet"/>
      <w:lvlText w:val="o"/>
      <w:lvlJc w:val="left"/>
      <w:pPr>
        <w:ind w:left="1440" w:hanging="360"/>
      </w:pPr>
      <w:rPr>
        <w:rFonts w:ascii="Courier New" w:hAnsi="Courier New" w:hint="default"/>
      </w:rPr>
    </w:lvl>
    <w:lvl w:ilvl="2" w:tplc="4EC07E40">
      <w:start w:val="1"/>
      <w:numFmt w:val="bullet"/>
      <w:lvlText w:val=""/>
      <w:lvlJc w:val="left"/>
      <w:pPr>
        <w:ind w:left="2160" w:hanging="360"/>
      </w:pPr>
      <w:rPr>
        <w:rFonts w:ascii="Wingdings" w:hAnsi="Wingdings" w:hint="default"/>
      </w:rPr>
    </w:lvl>
    <w:lvl w:ilvl="3" w:tplc="CC9AE236">
      <w:start w:val="1"/>
      <w:numFmt w:val="bullet"/>
      <w:lvlText w:val=""/>
      <w:lvlJc w:val="left"/>
      <w:pPr>
        <w:ind w:left="2880" w:hanging="360"/>
      </w:pPr>
      <w:rPr>
        <w:rFonts w:ascii="Symbol" w:hAnsi="Symbol" w:hint="default"/>
      </w:rPr>
    </w:lvl>
    <w:lvl w:ilvl="4" w:tplc="B296D244">
      <w:start w:val="1"/>
      <w:numFmt w:val="bullet"/>
      <w:lvlText w:val="o"/>
      <w:lvlJc w:val="left"/>
      <w:pPr>
        <w:ind w:left="3600" w:hanging="360"/>
      </w:pPr>
      <w:rPr>
        <w:rFonts w:ascii="Courier New" w:hAnsi="Courier New" w:hint="default"/>
      </w:rPr>
    </w:lvl>
    <w:lvl w:ilvl="5" w:tplc="33D49E6E">
      <w:start w:val="1"/>
      <w:numFmt w:val="bullet"/>
      <w:lvlText w:val=""/>
      <w:lvlJc w:val="left"/>
      <w:pPr>
        <w:ind w:left="4320" w:hanging="360"/>
      </w:pPr>
      <w:rPr>
        <w:rFonts w:ascii="Wingdings" w:hAnsi="Wingdings" w:hint="default"/>
      </w:rPr>
    </w:lvl>
    <w:lvl w:ilvl="6" w:tplc="86063450">
      <w:start w:val="1"/>
      <w:numFmt w:val="bullet"/>
      <w:lvlText w:val=""/>
      <w:lvlJc w:val="left"/>
      <w:pPr>
        <w:ind w:left="5040" w:hanging="360"/>
      </w:pPr>
      <w:rPr>
        <w:rFonts w:ascii="Symbol" w:hAnsi="Symbol" w:hint="default"/>
      </w:rPr>
    </w:lvl>
    <w:lvl w:ilvl="7" w:tplc="4E48AF96">
      <w:start w:val="1"/>
      <w:numFmt w:val="bullet"/>
      <w:lvlText w:val="o"/>
      <w:lvlJc w:val="left"/>
      <w:pPr>
        <w:ind w:left="5760" w:hanging="360"/>
      </w:pPr>
      <w:rPr>
        <w:rFonts w:ascii="Courier New" w:hAnsi="Courier New" w:hint="default"/>
      </w:rPr>
    </w:lvl>
    <w:lvl w:ilvl="8" w:tplc="A9BACA0E">
      <w:start w:val="1"/>
      <w:numFmt w:val="bullet"/>
      <w:lvlText w:val=""/>
      <w:lvlJc w:val="left"/>
      <w:pPr>
        <w:ind w:left="6480" w:hanging="360"/>
      </w:pPr>
      <w:rPr>
        <w:rFonts w:ascii="Wingdings" w:hAnsi="Wingdings" w:hint="default"/>
      </w:rPr>
    </w:lvl>
  </w:abstractNum>
  <w:abstractNum w:abstractNumId="17" w15:restartNumberingAfterBreak="0">
    <w:nsid w:val="46352F99"/>
    <w:multiLevelType w:val="hybridMultilevel"/>
    <w:tmpl w:val="7F36CFDC"/>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8F6DE88"/>
    <w:multiLevelType w:val="hybridMultilevel"/>
    <w:tmpl w:val="94C4C69C"/>
    <w:lvl w:ilvl="0" w:tplc="DC1A7A74">
      <w:start w:val="1"/>
      <w:numFmt w:val="bullet"/>
      <w:lvlText w:val=""/>
      <w:lvlJc w:val="left"/>
      <w:pPr>
        <w:ind w:left="765" w:hanging="360"/>
      </w:pPr>
      <w:rPr>
        <w:rFonts w:ascii="Symbol" w:hAnsi="Symbol" w:hint="default"/>
      </w:rPr>
    </w:lvl>
    <w:lvl w:ilvl="1" w:tplc="220A2FDE">
      <w:start w:val="1"/>
      <w:numFmt w:val="bullet"/>
      <w:lvlText w:val="o"/>
      <w:lvlJc w:val="left"/>
      <w:pPr>
        <w:ind w:left="1440" w:hanging="360"/>
      </w:pPr>
      <w:rPr>
        <w:rFonts w:ascii="Courier New" w:hAnsi="Courier New" w:hint="default"/>
      </w:rPr>
    </w:lvl>
    <w:lvl w:ilvl="2" w:tplc="A72CD116">
      <w:start w:val="1"/>
      <w:numFmt w:val="bullet"/>
      <w:lvlText w:val=""/>
      <w:lvlJc w:val="left"/>
      <w:pPr>
        <w:ind w:left="2160" w:hanging="360"/>
      </w:pPr>
      <w:rPr>
        <w:rFonts w:ascii="Wingdings" w:hAnsi="Wingdings" w:hint="default"/>
      </w:rPr>
    </w:lvl>
    <w:lvl w:ilvl="3" w:tplc="E1BC82F2">
      <w:start w:val="1"/>
      <w:numFmt w:val="bullet"/>
      <w:lvlText w:val=""/>
      <w:lvlJc w:val="left"/>
      <w:pPr>
        <w:ind w:left="2880" w:hanging="360"/>
      </w:pPr>
      <w:rPr>
        <w:rFonts w:ascii="Symbol" w:hAnsi="Symbol" w:hint="default"/>
      </w:rPr>
    </w:lvl>
    <w:lvl w:ilvl="4" w:tplc="09CC411A">
      <w:start w:val="1"/>
      <w:numFmt w:val="bullet"/>
      <w:lvlText w:val="o"/>
      <w:lvlJc w:val="left"/>
      <w:pPr>
        <w:ind w:left="3600" w:hanging="360"/>
      </w:pPr>
      <w:rPr>
        <w:rFonts w:ascii="Courier New" w:hAnsi="Courier New" w:hint="default"/>
      </w:rPr>
    </w:lvl>
    <w:lvl w:ilvl="5" w:tplc="E0329D32">
      <w:start w:val="1"/>
      <w:numFmt w:val="bullet"/>
      <w:lvlText w:val=""/>
      <w:lvlJc w:val="left"/>
      <w:pPr>
        <w:ind w:left="4320" w:hanging="360"/>
      </w:pPr>
      <w:rPr>
        <w:rFonts w:ascii="Wingdings" w:hAnsi="Wingdings" w:hint="default"/>
      </w:rPr>
    </w:lvl>
    <w:lvl w:ilvl="6" w:tplc="2550D448">
      <w:start w:val="1"/>
      <w:numFmt w:val="bullet"/>
      <w:lvlText w:val=""/>
      <w:lvlJc w:val="left"/>
      <w:pPr>
        <w:ind w:left="5040" w:hanging="360"/>
      </w:pPr>
      <w:rPr>
        <w:rFonts w:ascii="Symbol" w:hAnsi="Symbol" w:hint="default"/>
      </w:rPr>
    </w:lvl>
    <w:lvl w:ilvl="7" w:tplc="8892C0D2">
      <w:start w:val="1"/>
      <w:numFmt w:val="bullet"/>
      <w:lvlText w:val="o"/>
      <w:lvlJc w:val="left"/>
      <w:pPr>
        <w:ind w:left="5760" w:hanging="360"/>
      </w:pPr>
      <w:rPr>
        <w:rFonts w:ascii="Courier New" w:hAnsi="Courier New" w:hint="default"/>
      </w:rPr>
    </w:lvl>
    <w:lvl w:ilvl="8" w:tplc="DBFCDB7C">
      <w:start w:val="1"/>
      <w:numFmt w:val="bullet"/>
      <w:lvlText w:val=""/>
      <w:lvlJc w:val="left"/>
      <w:pPr>
        <w:ind w:left="6480" w:hanging="360"/>
      </w:pPr>
      <w:rPr>
        <w:rFonts w:ascii="Wingdings" w:hAnsi="Wingdings" w:hint="default"/>
      </w:rPr>
    </w:lvl>
  </w:abstractNum>
  <w:abstractNum w:abstractNumId="19" w15:restartNumberingAfterBreak="0">
    <w:nsid w:val="4AB03A48"/>
    <w:multiLevelType w:val="hybridMultilevel"/>
    <w:tmpl w:val="D7DCC2DA"/>
    <w:lvl w:ilvl="0" w:tplc="ACBC46BE">
      <w:start w:val="1"/>
      <w:numFmt w:val="bullet"/>
      <w:lvlText w:val=""/>
      <w:lvlJc w:val="left"/>
      <w:pPr>
        <w:ind w:left="720" w:hanging="360"/>
      </w:pPr>
      <w:rPr>
        <w:rFonts w:ascii="Symbol" w:hAnsi="Symbol" w:hint="default"/>
      </w:rPr>
    </w:lvl>
    <w:lvl w:ilvl="1" w:tplc="55ECB37C">
      <w:start w:val="1"/>
      <w:numFmt w:val="bullet"/>
      <w:lvlText w:val="o"/>
      <w:lvlJc w:val="left"/>
      <w:pPr>
        <w:ind w:left="1440" w:hanging="360"/>
      </w:pPr>
      <w:rPr>
        <w:rFonts w:ascii="Courier New" w:hAnsi="Courier New" w:hint="default"/>
      </w:rPr>
    </w:lvl>
    <w:lvl w:ilvl="2" w:tplc="2F8EADDA">
      <w:start w:val="1"/>
      <w:numFmt w:val="bullet"/>
      <w:lvlText w:val=""/>
      <w:lvlJc w:val="left"/>
      <w:pPr>
        <w:ind w:left="2160" w:hanging="360"/>
      </w:pPr>
      <w:rPr>
        <w:rFonts w:ascii="Wingdings" w:hAnsi="Wingdings" w:hint="default"/>
      </w:rPr>
    </w:lvl>
    <w:lvl w:ilvl="3" w:tplc="F0825E34">
      <w:start w:val="1"/>
      <w:numFmt w:val="bullet"/>
      <w:lvlText w:val=""/>
      <w:lvlJc w:val="left"/>
      <w:pPr>
        <w:ind w:left="2880" w:hanging="360"/>
      </w:pPr>
      <w:rPr>
        <w:rFonts w:ascii="Symbol" w:hAnsi="Symbol" w:hint="default"/>
      </w:rPr>
    </w:lvl>
    <w:lvl w:ilvl="4" w:tplc="56BA6EF0">
      <w:start w:val="1"/>
      <w:numFmt w:val="bullet"/>
      <w:lvlText w:val="o"/>
      <w:lvlJc w:val="left"/>
      <w:pPr>
        <w:ind w:left="3600" w:hanging="360"/>
      </w:pPr>
      <w:rPr>
        <w:rFonts w:ascii="Courier New" w:hAnsi="Courier New" w:hint="default"/>
      </w:rPr>
    </w:lvl>
    <w:lvl w:ilvl="5" w:tplc="7CE6DFE2">
      <w:start w:val="1"/>
      <w:numFmt w:val="bullet"/>
      <w:lvlText w:val=""/>
      <w:lvlJc w:val="left"/>
      <w:pPr>
        <w:ind w:left="4320" w:hanging="360"/>
      </w:pPr>
      <w:rPr>
        <w:rFonts w:ascii="Wingdings" w:hAnsi="Wingdings" w:hint="default"/>
      </w:rPr>
    </w:lvl>
    <w:lvl w:ilvl="6" w:tplc="7DBC35BE">
      <w:start w:val="1"/>
      <w:numFmt w:val="bullet"/>
      <w:lvlText w:val=""/>
      <w:lvlJc w:val="left"/>
      <w:pPr>
        <w:ind w:left="5040" w:hanging="360"/>
      </w:pPr>
      <w:rPr>
        <w:rFonts w:ascii="Symbol" w:hAnsi="Symbol" w:hint="default"/>
      </w:rPr>
    </w:lvl>
    <w:lvl w:ilvl="7" w:tplc="2A4C2CB8">
      <w:start w:val="1"/>
      <w:numFmt w:val="bullet"/>
      <w:lvlText w:val="o"/>
      <w:lvlJc w:val="left"/>
      <w:pPr>
        <w:ind w:left="5760" w:hanging="360"/>
      </w:pPr>
      <w:rPr>
        <w:rFonts w:ascii="Courier New" w:hAnsi="Courier New" w:hint="default"/>
      </w:rPr>
    </w:lvl>
    <w:lvl w:ilvl="8" w:tplc="F724C0AC">
      <w:start w:val="1"/>
      <w:numFmt w:val="bullet"/>
      <w:lvlText w:val=""/>
      <w:lvlJc w:val="left"/>
      <w:pPr>
        <w:ind w:left="6480" w:hanging="360"/>
      </w:pPr>
      <w:rPr>
        <w:rFonts w:ascii="Wingdings" w:hAnsi="Wingdings" w:hint="default"/>
      </w:rPr>
    </w:lvl>
  </w:abstractNum>
  <w:abstractNum w:abstractNumId="20" w15:restartNumberingAfterBreak="0">
    <w:nsid w:val="4DC71463"/>
    <w:multiLevelType w:val="hybridMultilevel"/>
    <w:tmpl w:val="9E28D4D0"/>
    <w:lvl w:ilvl="0" w:tplc="FA482952">
      <w:start w:val="1"/>
      <w:numFmt w:val="bullet"/>
      <w:lvlText w:val="»"/>
      <w:lvlJc w:val="left"/>
      <w:pPr>
        <w:ind w:left="360" w:hanging="360"/>
      </w:pPr>
      <w:rPr>
        <w:rFonts w:ascii="Courier New" w:hAnsi="Courier New"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DE46790"/>
    <w:multiLevelType w:val="hybridMultilevel"/>
    <w:tmpl w:val="7E4A5D26"/>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5BFA283"/>
    <w:multiLevelType w:val="hybridMultilevel"/>
    <w:tmpl w:val="BF3C16AA"/>
    <w:lvl w:ilvl="0" w:tplc="DD6E3D72">
      <w:start w:val="1"/>
      <w:numFmt w:val="bullet"/>
      <w:lvlText w:val="»"/>
      <w:lvlJc w:val="left"/>
      <w:pPr>
        <w:ind w:left="360" w:hanging="360"/>
      </w:pPr>
      <w:rPr>
        <w:rFonts w:ascii="Tahoma" w:hAnsi="Tahoma" w:hint="default"/>
      </w:rPr>
    </w:lvl>
    <w:lvl w:ilvl="1" w:tplc="93E41E3E">
      <w:start w:val="1"/>
      <w:numFmt w:val="bullet"/>
      <w:lvlText w:val="o"/>
      <w:lvlJc w:val="left"/>
      <w:pPr>
        <w:ind w:left="1440" w:hanging="360"/>
      </w:pPr>
      <w:rPr>
        <w:rFonts w:ascii="Courier New" w:hAnsi="Courier New" w:hint="default"/>
      </w:rPr>
    </w:lvl>
    <w:lvl w:ilvl="2" w:tplc="92A8B616">
      <w:start w:val="1"/>
      <w:numFmt w:val="bullet"/>
      <w:lvlText w:val=""/>
      <w:lvlJc w:val="left"/>
      <w:pPr>
        <w:ind w:left="2160" w:hanging="360"/>
      </w:pPr>
      <w:rPr>
        <w:rFonts w:ascii="Wingdings" w:hAnsi="Wingdings" w:hint="default"/>
      </w:rPr>
    </w:lvl>
    <w:lvl w:ilvl="3" w:tplc="14183BCA">
      <w:start w:val="1"/>
      <w:numFmt w:val="bullet"/>
      <w:lvlText w:val=""/>
      <w:lvlJc w:val="left"/>
      <w:pPr>
        <w:ind w:left="2880" w:hanging="360"/>
      </w:pPr>
      <w:rPr>
        <w:rFonts w:ascii="Symbol" w:hAnsi="Symbol" w:hint="default"/>
      </w:rPr>
    </w:lvl>
    <w:lvl w:ilvl="4" w:tplc="3FD8D37C">
      <w:start w:val="1"/>
      <w:numFmt w:val="bullet"/>
      <w:lvlText w:val="o"/>
      <w:lvlJc w:val="left"/>
      <w:pPr>
        <w:ind w:left="3600" w:hanging="360"/>
      </w:pPr>
      <w:rPr>
        <w:rFonts w:ascii="Courier New" w:hAnsi="Courier New" w:hint="default"/>
      </w:rPr>
    </w:lvl>
    <w:lvl w:ilvl="5" w:tplc="C4428BE4">
      <w:start w:val="1"/>
      <w:numFmt w:val="bullet"/>
      <w:lvlText w:val=""/>
      <w:lvlJc w:val="left"/>
      <w:pPr>
        <w:ind w:left="4320" w:hanging="360"/>
      </w:pPr>
      <w:rPr>
        <w:rFonts w:ascii="Wingdings" w:hAnsi="Wingdings" w:hint="default"/>
      </w:rPr>
    </w:lvl>
    <w:lvl w:ilvl="6" w:tplc="53E28C18">
      <w:start w:val="1"/>
      <w:numFmt w:val="bullet"/>
      <w:lvlText w:val=""/>
      <w:lvlJc w:val="left"/>
      <w:pPr>
        <w:ind w:left="5040" w:hanging="360"/>
      </w:pPr>
      <w:rPr>
        <w:rFonts w:ascii="Symbol" w:hAnsi="Symbol" w:hint="default"/>
      </w:rPr>
    </w:lvl>
    <w:lvl w:ilvl="7" w:tplc="E9C6DCA6">
      <w:start w:val="1"/>
      <w:numFmt w:val="bullet"/>
      <w:lvlText w:val="o"/>
      <w:lvlJc w:val="left"/>
      <w:pPr>
        <w:ind w:left="5760" w:hanging="360"/>
      </w:pPr>
      <w:rPr>
        <w:rFonts w:ascii="Courier New" w:hAnsi="Courier New" w:hint="default"/>
      </w:rPr>
    </w:lvl>
    <w:lvl w:ilvl="8" w:tplc="7E6A3FBC">
      <w:start w:val="1"/>
      <w:numFmt w:val="bullet"/>
      <w:lvlText w:val=""/>
      <w:lvlJc w:val="left"/>
      <w:pPr>
        <w:ind w:left="6480" w:hanging="360"/>
      </w:pPr>
      <w:rPr>
        <w:rFonts w:ascii="Wingdings" w:hAnsi="Wingdings" w:hint="default"/>
      </w:rPr>
    </w:lvl>
  </w:abstractNum>
  <w:abstractNum w:abstractNumId="23" w15:restartNumberingAfterBreak="0">
    <w:nsid w:val="5918687F"/>
    <w:multiLevelType w:val="hybridMultilevel"/>
    <w:tmpl w:val="56FA21BE"/>
    <w:lvl w:ilvl="0" w:tplc="DBCA85B8">
      <w:start w:val="1"/>
      <w:numFmt w:val="bullet"/>
      <w:lvlText w:val="»"/>
      <w:lvlJc w:val="left"/>
      <w:pPr>
        <w:ind w:left="360" w:hanging="360"/>
      </w:pPr>
      <w:rPr>
        <w:rFonts w:ascii="Tahoma" w:hAnsi="Tahoma" w:hint="default"/>
      </w:rPr>
    </w:lvl>
    <w:lvl w:ilvl="1" w:tplc="69F8D8AA">
      <w:start w:val="1"/>
      <w:numFmt w:val="bullet"/>
      <w:lvlText w:val="o"/>
      <w:lvlJc w:val="left"/>
      <w:pPr>
        <w:ind w:left="1440" w:hanging="360"/>
      </w:pPr>
      <w:rPr>
        <w:rFonts w:ascii="Courier New" w:hAnsi="Courier New" w:hint="default"/>
      </w:rPr>
    </w:lvl>
    <w:lvl w:ilvl="2" w:tplc="90941B4A">
      <w:start w:val="1"/>
      <w:numFmt w:val="bullet"/>
      <w:lvlText w:val=""/>
      <w:lvlJc w:val="left"/>
      <w:pPr>
        <w:ind w:left="2160" w:hanging="360"/>
      </w:pPr>
      <w:rPr>
        <w:rFonts w:ascii="Wingdings" w:hAnsi="Wingdings" w:hint="default"/>
      </w:rPr>
    </w:lvl>
    <w:lvl w:ilvl="3" w:tplc="5900C5BA">
      <w:start w:val="1"/>
      <w:numFmt w:val="bullet"/>
      <w:lvlText w:val=""/>
      <w:lvlJc w:val="left"/>
      <w:pPr>
        <w:ind w:left="2880" w:hanging="360"/>
      </w:pPr>
      <w:rPr>
        <w:rFonts w:ascii="Symbol" w:hAnsi="Symbol" w:hint="default"/>
      </w:rPr>
    </w:lvl>
    <w:lvl w:ilvl="4" w:tplc="FE8CFE86">
      <w:start w:val="1"/>
      <w:numFmt w:val="bullet"/>
      <w:lvlText w:val="o"/>
      <w:lvlJc w:val="left"/>
      <w:pPr>
        <w:ind w:left="3600" w:hanging="360"/>
      </w:pPr>
      <w:rPr>
        <w:rFonts w:ascii="Courier New" w:hAnsi="Courier New" w:hint="default"/>
      </w:rPr>
    </w:lvl>
    <w:lvl w:ilvl="5" w:tplc="EC4A95AA">
      <w:start w:val="1"/>
      <w:numFmt w:val="bullet"/>
      <w:lvlText w:val=""/>
      <w:lvlJc w:val="left"/>
      <w:pPr>
        <w:ind w:left="4320" w:hanging="360"/>
      </w:pPr>
      <w:rPr>
        <w:rFonts w:ascii="Wingdings" w:hAnsi="Wingdings" w:hint="default"/>
      </w:rPr>
    </w:lvl>
    <w:lvl w:ilvl="6" w:tplc="266C5524">
      <w:start w:val="1"/>
      <w:numFmt w:val="bullet"/>
      <w:lvlText w:val=""/>
      <w:lvlJc w:val="left"/>
      <w:pPr>
        <w:ind w:left="5040" w:hanging="360"/>
      </w:pPr>
      <w:rPr>
        <w:rFonts w:ascii="Symbol" w:hAnsi="Symbol" w:hint="default"/>
      </w:rPr>
    </w:lvl>
    <w:lvl w:ilvl="7" w:tplc="C9043E3C">
      <w:start w:val="1"/>
      <w:numFmt w:val="bullet"/>
      <w:lvlText w:val="o"/>
      <w:lvlJc w:val="left"/>
      <w:pPr>
        <w:ind w:left="5760" w:hanging="360"/>
      </w:pPr>
      <w:rPr>
        <w:rFonts w:ascii="Courier New" w:hAnsi="Courier New" w:hint="default"/>
      </w:rPr>
    </w:lvl>
    <w:lvl w:ilvl="8" w:tplc="0C1AB8C0">
      <w:start w:val="1"/>
      <w:numFmt w:val="bullet"/>
      <w:lvlText w:val=""/>
      <w:lvlJc w:val="left"/>
      <w:pPr>
        <w:ind w:left="6480" w:hanging="360"/>
      </w:pPr>
      <w:rPr>
        <w:rFonts w:ascii="Wingdings" w:hAnsi="Wingdings" w:hint="default"/>
      </w:rPr>
    </w:lvl>
  </w:abstractNum>
  <w:abstractNum w:abstractNumId="24" w15:restartNumberingAfterBreak="0">
    <w:nsid w:val="5EFE120E"/>
    <w:multiLevelType w:val="hybridMultilevel"/>
    <w:tmpl w:val="A0CADA9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1204212"/>
    <w:multiLevelType w:val="hybridMultilevel"/>
    <w:tmpl w:val="0C66126A"/>
    <w:lvl w:ilvl="0" w:tplc="E94EDC92">
      <w:start w:val="1"/>
      <w:numFmt w:val="bullet"/>
      <w:lvlText w:val="»"/>
      <w:lvlJc w:val="left"/>
      <w:pPr>
        <w:ind w:left="360" w:hanging="360"/>
      </w:pPr>
      <w:rPr>
        <w:rFonts w:ascii="Courier New" w:hAnsi="Courier New" w:hint="default"/>
      </w:rPr>
    </w:lvl>
    <w:lvl w:ilvl="1" w:tplc="46BCEDA2">
      <w:start w:val="1"/>
      <w:numFmt w:val="bullet"/>
      <w:lvlText w:val="o"/>
      <w:lvlJc w:val="left"/>
      <w:pPr>
        <w:ind w:left="1440" w:hanging="360"/>
      </w:pPr>
      <w:rPr>
        <w:rFonts w:ascii="Courier New" w:hAnsi="Courier New" w:hint="default"/>
      </w:rPr>
    </w:lvl>
    <w:lvl w:ilvl="2" w:tplc="27401890">
      <w:start w:val="1"/>
      <w:numFmt w:val="bullet"/>
      <w:lvlText w:val=""/>
      <w:lvlJc w:val="left"/>
      <w:pPr>
        <w:ind w:left="2160" w:hanging="360"/>
      </w:pPr>
      <w:rPr>
        <w:rFonts w:ascii="Wingdings" w:hAnsi="Wingdings" w:hint="default"/>
      </w:rPr>
    </w:lvl>
    <w:lvl w:ilvl="3" w:tplc="91EEFF7C">
      <w:start w:val="1"/>
      <w:numFmt w:val="bullet"/>
      <w:lvlText w:val=""/>
      <w:lvlJc w:val="left"/>
      <w:pPr>
        <w:ind w:left="2880" w:hanging="360"/>
      </w:pPr>
      <w:rPr>
        <w:rFonts w:ascii="Symbol" w:hAnsi="Symbol" w:hint="default"/>
      </w:rPr>
    </w:lvl>
    <w:lvl w:ilvl="4" w:tplc="D59663DA">
      <w:start w:val="1"/>
      <w:numFmt w:val="bullet"/>
      <w:lvlText w:val="o"/>
      <w:lvlJc w:val="left"/>
      <w:pPr>
        <w:ind w:left="3600" w:hanging="360"/>
      </w:pPr>
      <w:rPr>
        <w:rFonts w:ascii="Courier New" w:hAnsi="Courier New" w:hint="default"/>
      </w:rPr>
    </w:lvl>
    <w:lvl w:ilvl="5" w:tplc="FB8851CE">
      <w:start w:val="1"/>
      <w:numFmt w:val="bullet"/>
      <w:lvlText w:val=""/>
      <w:lvlJc w:val="left"/>
      <w:pPr>
        <w:ind w:left="4320" w:hanging="360"/>
      </w:pPr>
      <w:rPr>
        <w:rFonts w:ascii="Wingdings" w:hAnsi="Wingdings" w:hint="default"/>
      </w:rPr>
    </w:lvl>
    <w:lvl w:ilvl="6" w:tplc="BABC3E5E">
      <w:start w:val="1"/>
      <w:numFmt w:val="bullet"/>
      <w:lvlText w:val=""/>
      <w:lvlJc w:val="left"/>
      <w:pPr>
        <w:ind w:left="5040" w:hanging="360"/>
      </w:pPr>
      <w:rPr>
        <w:rFonts w:ascii="Symbol" w:hAnsi="Symbol" w:hint="default"/>
      </w:rPr>
    </w:lvl>
    <w:lvl w:ilvl="7" w:tplc="1C1E2266">
      <w:start w:val="1"/>
      <w:numFmt w:val="bullet"/>
      <w:lvlText w:val="o"/>
      <w:lvlJc w:val="left"/>
      <w:pPr>
        <w:ind w:left="5760" w:hanging="360"/>
      </w:pPr>
      <w:rPr>
        <w:rFonts w:ascii="Courier New" w:hAnsi="Courier New" w:hint="default"/>
      </w:rPr>
    </w:lvl>
    <w:lvl w:ilvl="8" w:tplc="07A4856A">
      <w:start w:val="1"/>
      <w:numFmt w:val="bullet"/>
      <w:lvlText w:val=""/>
      <w:lvlJc w:val="left"/>
      <w:pPr>
        <w:ind w:left="6480" w:hanging="360"/>
      </w:pPr>
      <w:rPr>
        <w:rFonts w:ascii="Wingdings" w:hAnsi="Wingdings" w:hint="default"/>
      </w:rPr>
    </w:lvl>
  </w:abstractNum>
  <w:abstractNum w:abstractNumId="26" w15:restartNumberingAfterBreak="0">
    <w:nsid w:val="62C31CA8"/>
    <w:multiLevelType w:val="hybridMultilevel"/>
    <w:tmpl w:val="04B60B6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4637494"/>
    <w:multiLevelType w:val="hybridMultilevel"/>
    <w:tmpl w:val="3A0E8F32"/>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52BBF2D"/>
    <w:multiLevelType w:val="hybridMultilevel"/>
    <w:tmpl w:val="0F7EA342"/>
    <w:lvl w:ilvl="0" w:tplc="A62EC816">
      <w:start w:val="1"/>
      <w:numFmt w:val="bullet"/>
      <w:lvlText w:val=""/>
      <w:lvlJc w:val="left"/>
      <w:pPr>
        <w:ind w:left="720" w:hanging="360"/>
      </w:pPr>
      <w:rPr>
        <w:rFonts w:ascii="Symbol" w:hAnsi="Symbol" w:hint="default"/>
      </w:rPr>
    </w:lvl>
    <w:lvl w:ilvl="1" w:tplc="ACB40E36">
      <w:start w:val="1"/>
      <w:numFmt w:val="bullet"/>
      <w:lvlText w:val="o"/>
      <w:lvlJc w:val="left"/>
      <w:pPr>
        <w:ind w:left="1440" w:hanging="360"/>
      </w:pPr>
      <w:rPr>
        <w:rFonts w:ascii="Courier New" w:hAnsi="Courier New" w:hint="default"/>
      </w:rPr>
    </w:lvl>
    <w:lvl w:ilvl="2" w:tplc="866C6260">
      <w:start w:val="1"/>
      <w:numFmt w:val="bullet"/>
      <w:lvlText w:val=""/>
      <w:lvlJc w:val="left"/>
      <w:pPr>
        <w:ind w:left="2160" w:hanging="360"/>
      </w:pPr>
      <w:rPr>
        <w:rFonts w:ascii="Wingdings" w:hAnsi="Wingdings" w:hint="default"/>
      </w:rPr>
    </w:lvl>
    <w:lvl w:ilvl="3" w:tplc="7CE6EDD6">
      <w:start w:val="1"/>
      <w:numFmt w:val="bullet"/>
      <w:lvlText w:val=""/>
      <w:lvlJc w:val="left"/>
      <w:pPr>
        <w:ind w:left="2880" w:hanging="360"/>
      </w:pPr>
      <w:rPr>
        <w:rFonts w:ascii="Symbol" w:hAnsi="Symbol" w:hint="default"/>
      </w:rPr>
    </w:lvl>
    <w:lvl w:ilvl="4" w:tplc="EC8ECD26">
      <w:start w:val="1"/>
      <w:numFmt w:val="bullet"/>
      <w:lvlText w:val="o"/>
      <w:lvlJc w:val="left"/>
      <w:pPr>
        <w:ind w:left="3600" w:hanging="360"/>
      </w:pPr>
      <w:rPr>
        <w:rFonts w:ascii="Courier New" w:hAnsi="Courier New" w:hint="default"/>
      </w:rPr>
    </w:lvl>
    <w:lvl w:ilvl="5" w:tplc="9FF03F94">
      <w:start w:val="1"/>
      <w:numFmt w:val="bullet"/>
      <w:lvlText w:val=""/>
      <w:lvlJc w:val="left"/>
      <w:pPr>
        <w:ind w:left="4320" w:hanging="360"/>
      </w:pPr>
      <w:rPr>
        <w:rFonts w:ascii="Wingdings" w:hAnsi="Wingdings" w:hint="default"/>
      </w:rPr>
    </w:lvl>
    <w:lvl w:ilvl="6" w:tplc="93800FAE">
      <w:start w:val="1"/>
      <w:numFmt w:val="bullet"/>
      <w:lvlText w:val=""/>
      <w:lvlJc w:val="left"/>
      <w:pPr>
        <w:ind w:left="5040" w:hanging="360"/>
      </w:pPr>
      <w:rPr>
        <w:rFonts w:ascii="Symbol" w:hAnsi="Symbol" w:hint="default"/>
      </w:rPr>
    </w:lvl>
    <w:lvl w:ilvl="7" w:tplc="0C5A2ABA">
      <w:start w:val="1"/>
      <w:numFmt w:val="bullet"/>
      <w:lvlText w:val="o"/>
      <w:lvlJc w:val="left"/>
      <w:pPr>
        <w:ind w:left="5760" w:hanging="360"/>
      </w:pPr>
      <w:rPr>
        <w:rFonts w:ascii="Courier New" w:hAnsi="Courier New" w:hint="default"/>
      </w:rPr>
    </w:lvl>
    <w:lvl w:ilvl="8" w:tplc="B0DA0E8C">
      <w:start w:val="1"/>
      <w:numFmt w:val="bullet"/>
      <w:lvlText w:val=""/>
      <w:lvlJc w:val="left"/>
      <w:pPr>
        <w:ind w:left="6480" w:hanging="360"/>
      </w:pPr>
      <w:rPr>
        <w:rFonts w:ascii="Wingdings" w:hAnsi="Wingdings" w:hint="default"/>
      </w:rPr>
    </w:lvl>
  </w:abstractNum>
  <w:abstractNum w:abstractNumId="29" w15:restartNumberingAfterBreak="0">
    <w:nsid w:val="6CC92E15"/>
    <w:multiLevelType w:val="hybridMultilevel"/>
    <w:tmpl w:val="3E52224C"/>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D082A6C"/>
    <w:multiLevelType w:val="hybridMultilevel"/>
    <w:tmpl w:val="7D661C5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E214268"/>
    <w:multiLevelType w:val="hybridMultilevel"/>
    <w:tmpl w:val="C16026A8"/>
    <w:lvl w:ilvl="0" w:tplc="FA482952">
      <w:start w:val="1"/>
      <w:numFmt w:val="bullet"/>
      <w:pStyle w:val="ListParagraph1"/>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054220E"/>
    <w:multiLevelType w:val="hybridMultilevel"/>
    <w:tmpl w:val="4566C84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389D80D"/>
    <w:multiLevelType w:val="hybridMultilevel"/>
    <w:tmpl w:val="EEF6F416"/>
    <w:lvl w:ilvl="0" w:tplc="A302080E">
      <w:start w:val="1"/>
      <w:numFmt w:val="bullet"/>
      <w:lvlText w:val="•"/>
      <w:lvlJc w:val="left"/>
      <w:pPr>
        <w:ind w:left="720" w:hanging="360"/>
      </w:pPr>
      <w:rPr>
        <w:rFonts w:ascii="Calibri" w:hAnsi="Calibri" w:hint="default"/>
      </w:rPr>
    </w:lvl>
    <w:lvl w:ilvl="1" w:tplc="7D5240A8">
      <w:start w:val="1"/>
      <w:numFmt w:val="bullet"/>
      <w:lvlText w:val="o"/>
      <w:lvlJc w:val="left"/>
      <w:pPr>
        <w:ind w:left="1440" w:hanging="360"/>
      </w:pPr>
      <w:rPr>
        <w:rFonts w:ascii="Courier New" w:hAnsi="Courier New" w:hint="default"/>
      </w:rPr>
    </w:lvl>
    <w:lvl w:ilvl="2" w:tplc="C9C2A6C2">
      <w:start w:val="1"/>
      <w:numFmt w:val="bullet"/>
      <w:lvlText w:val=""/>
      <w:lvlJc w:val="left"/>
      <w:pPr>
        <w:ind w:left="2160" w:hanging="360"/>
      </w:pPr>
      <w:rPr>
        <w:rFonts w:ascii="Wingdings" w:hAnsi="Wingdings" w:hint="default"/>
      </w:rPr>
    </w:lvl>
    <w:lvl w:ilvl="3" w:tplc="EFA06C90">
      <w:start w:val="1"/>
      <w:numFmt w:val="bullet"/>
      <w:lvlText w:val=""/>
      <w:lvlJc w:val="left"/>
      <w:pPr>
        <w:ind w:left="2880" w:hanging="360"/>
      </w:pPr>
      <w:rPr>
        <w:rFonts w:ascii="Symbol" w:hAnsi="Symbol" w:hint="default"/>
      </w:rPr>
    </w:lvl>
    <w:lvl w:ilvl="4" w:tplc="511ADC04">
      <w:start w:val="1"/>
      <w:numFmt w:val="bullet"/>
      <w:lvlText w:val="o"/>
      <w:lvlJc w:val="left"/>
      <w:pPr>
        <w:ind w:left="3600" w:hanging="360"/>
      </w:pPr>
      <w:rPr>
        <w:rFonts w:ascii="Courier New" w:hAnsi="Courier New" w:hint="default"/>
      </w:rPr>
    </w:lvl>
    <w:lvl w:ilvl="5" w:tplc="2C529BE4">
      <w:start w:val="1"/>
      <w:numFmt w:val="bullet"/>
      <w:lvlText w:val=""/>
      <w:lvlJc w:val="left"/>
      <w:pPr>
        <w:ind w:left="4320" w:hanging="360"/>
      </w:pPr>
      <w:rPr>
        <w:rFonts w:ascii="Wingdings" w:hAnsi="Wingdings" w:hint="default"/>
      </w:rPr>
    </w:lvl>
    <w:lvl w:ilvl="6" w:tplc="F3304210">
      <w:start w:val="1"/>
      <w:numFmt w:val="bullet"/>
      <w:lvlText w:val=""/>
      <w:lvlJc w:val="left"/>
      <w:pPr>
        <w:ind w:left="5040" w:hanging="360"/>
      </w:pPr>
      <w:rPr>
        <w:rFonts w:ascii="Symbol" w:hAnsi="Symbol" w:hint="default"/>
      </w:rPr>
    </w:lvl>
    <w:lvl w:ilvl="7" w:tplc="AEE2B060">
      <w:start w:val="1"/>
      <w:numFmt w:val="bullet"/>
      <w:lvlText w:val="o"/>
      <w:lvlJc w:val="left"/>
      <w:pPr>
        <w:ind w:left="5760" w:hanging="360"/>
      </w:pPr>
      <w:rPr>
        <w:rFonts w:ascii="Courier New" w:hAnsi="Courier New" w:hint="default"/>
      </w:rPr>
    </w:lvl>
    <w:lvl w:ilvl="8" w:tplc="C512CBAA">
      <w:start w:val="1"/>
      <w:numFmt w:val="bullet"/>
      <w:lvlText w:val=""/>
      <w:lvlJc w:val="left"/>
      <w:pPr>
        <w:ind w:left="6480" w:hanging="360"/>
      </w:pPr>
      <w:rPr>
        <w:rFonts w:ascii="Wingdings" w:hAnsi="Wingdings" w:hint="default"/>
      </w:rPr>
    </w:lvl>
  </w:abstractNum>
  <w:abstractNum w:abstractNumId="34" w15:restartNumberingAfterBreak="0">
    <w:nsid w:val="7B99FD99"/>
    <w:multiLevelType w:val="hybridMultilevel"/>
    <w:tmpl w:val="0A666AA8"/>
    <w:lvl w:ilvl="0" w:tplc="45F4094A">
      <w:start w:val="1"/>
      <w:numFmt w:val="bullet"/>
      <w:lvlText w:val=""/>
      <w:lvlJc w:val="left"/>
      <w:pPr>
        <w:ind w:left="720" w:hanging="360"/>
      </w:pPr>
      <w:rPr>
        <w:rFonts w:ascii="Symbol" w:hAnsi="Symbol" w:hint="default"/>
      </w:rPr>
    </w:lvl>
    <w:lvl w:ilvl="1" w:tplc="CA9EA1AC">
      <w:start w:val="1"/>
      <w:numFmt w:val="bullet"/>
      <w:lvlText w:val="o"/>
      <w:lvlJc w:val="left"/>
      <w:pPr>
        <w:ind w:left="1440" w:hanging="360"/>
      </w:pPr>
      <w:rPr>
        <w:rFonts w:ascii="Courier New" w:hAnsi="Courier New" w:hint="default"/>
      </w:rPr>
    </w:lvl>
    <w:lvl w:ilvl="2" w:tplc="CA140192">
      <w:start w:val="1"/>
      <w:numFmt w:val="bullet"/>
      <w:lvlText w:val=""/>
      <w:lvlJc w:val="left"/>
      <w:pPr>
        <w:ind w:left="2160" w:hanging="360"/>
      </w:pPr>
      <w:rPr>
        <w:rFonts w:ascii="Wingdings" w:hAnsi="Wingdings" w:hint="default"/>
      </w:rPr>
    </w:lvl>
    <w:lvl w:ilvl="3" w:tplc="8AB22EF8">
      <w:start w:val="1"/>
      <w:numFmt w:val="bullet"/>
      <w:lvlText w:val=""/>
      <w:lvlJc w:val="left"/>
      <w:pPr>
        <w:ind w:left="2880" w:hanging="360"/>
      </w:pPr>
      <w:rPr>
        <w:rFonts w:ascii="Symbol" w:hAnsi="Symbol" w:hint="default"/>
      </w:rPr>
    </w:lvl>
    <w:lvl w:ilvl="4" w:tplc="39DE4EB4">
      <w:start w:val="1"/>
      <w:numFmt w:val="bullet"/>
      <w:lvlText w:val="o"/>
      <w:lvlJc w:val="left"/>
      <w:pPr>
        <w:ind w:left="3600" w:hanging="360"/>
      </w:pPr>
      <w:rPr>
        <w:rFonts w:ascii="Courier New" w:hAnsi="Courier New" w:hint="default"/>
      </w:rPr>
    </w:lvl>
    <w:lvl w:ilvl="5" w:tplc="A3F0B3A6">
      <w:start w:val="1"/>
      <w:numFmt w:val="bullet"/>
      <w:lvlText w:val=""/>
      <w:lvlJc w:val="left"/>
      <w:pPr>
        <w:ind w:left="4320" w:hanging="360"/>
      </w:pPr>
      <w:rPr>
        <w:rFonts w:ascii="Wingdings" w:hAnsi="Wingdings" w:hint="default"/>
      </w:rPr>
    </w:lvl>
    <w:lvl w:ilvl="6" w:tplc="56DA651E">
      <w:start w:val="1"/>
      <w:numFmt w:val="bullet"/>
      <w:lvlText w:val=""/>
      <w:lvlJc w:val="left"/>
      <w:pPr>
        <w:ind w:left="5040" w:hanging="360"/>
      </w:pPr>
      <w:rPr>
        <w:rFonts w:ascii="Symbol" w:hAnsi="Symbol" w:hint="default"/>
      </w:rPr>
    </w:lvl>
    <w:lvl w:ilvl="7" w:tplc="99ACEFF6">
      <w:start w:val="1"/>
      <w:numFmt w:val="bullet"/>
      <w:lvlText w:val="o"/>
      <w:lvlJc w:val="left"/>
      <w:pPr>
        <w:ind w:left="5760" w:hanging="360"/>
      </w:pPr>
      <w:rPr>
        <w:rFonts w:ascii="Courier New" w:hAnsi="Courier New" w:hint="default"/>
      </w:rPr>
    </w:lvl>
    <w:lvl w:ilvl="8" w:tplc="50788AF2">
      <w:start w:val="1"/>
      <w:numFmt w:val="bullet"/>
      <w:lvlText w:val=""/>
      <w:lvlJc w:val="left"/>
      <w:pPr>
        <w:ind w:left="6480" w:hanging="360"/>
      </w:pPr>
      <w:rPr>
        <w:rFonts w:ascii="Wingdings" w:hAnsi="Wingdings" w:hint="default"/>
      </w:rPr>
    </w:lvl>
  </w:abstractNum>
  <w:abstractNum w:abstractNumId="35" w15:restartNumberingAfterBreak="0">
    <w:nsid w:val="7ECD56B4"/>
    <w:multiLevelType w:val="hybridMultilevel"/>
    <w:tmpl w:val="1510743C"/>
    <w:lvl w:ilvl="0" w:tplc="0E60C6E4">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3803104">
    <w:abstractNumId w:val="16"/>
  </w:num>
  <w:num w:numId="2" w16cid:durableId="1616862586">
    <w:abstractNumId w:val="18"/>
  </w:num>
  <w:num w:numId="3" w16cid:durableId="1364867336">
    <w:abstractNumId w:val="33"/>
  </w:num>
  <w:num w:numId="4" w16cid:durableId="1504473116">
    <w:abstractNumId w:val="11"/>
  </w:num>
  <w:num w:numId="5" w16cid:durableId="1112092023">
    <w:abstractNumId w:val="8"/>
  </w:num>
  <w:num w:numId="6" w16cid:durableId="1583837369">
    <w:abstractNumId w:val="22"/>
  </w:num>
  <w:num w:numId="7" w16cid:durableId="1356426865">
    <w:abstractNumId w:val="10"/>
  </w:num>
  <w:num w:numId="8" w16cid:durableId="881944237">
    <w:abstractNumId w:val="15"/>
  </w:num>
  <w:num w:numId="9" w16cid:durableId="1938364696">
    <w:abstractNumId w:val="3"/>
  </w:num>
  <w:num w:numId="10" w16cid:durableId="398599567">
    <w:abstractNumId w:val="13"/>
  </w:num>
  <w:num w:numId="11" w16cid:durableId="2093818175">
    <w:abstractNumId w:val="1"/>
  </w:num>
  <w:num w:numId="12" w16cid:durableId="1484390406">
    <w:abstractNumId w:val="0"/>
  </w:num>
  <w:num w:numId="13" w16cid:durableId="942882949">
    <w:abstractNumId w:val="5"/>
  </w:num>
  <w:num w:numId="14" w16cid:durableId="334692560">
    <w:abstractNumId w:val="25"/>
  </w:num>
  <w:num w:numId="15" w16cid:durableId="531578233">
    <w:abstractNumId w:val="4"/>
  </w:num>
  <w:num w:numId="16" w16cid:durableId="225453179">
    <w:abstractNumId w:val="23"/>
  </w:num>
  <w:num w:numId="17" w16cid:durableId="1054233894">
    <w:abstractNumId w:val="2"/>
  </w:num>
  <w:num w:numId="18" w16cid:durableId="1161846718">
    <w:abstractNumId w:val="9"/>
  </w:num>
  <w:num w:numId="19" w16cid:durableId="965504956">
    <w:abstractNumId w:val="19"/>
  </w:num>
  <w:num w:numId="20" w16cid:durableId="91979095">
    <w:abstractNumId w:val="28"/>
  </w:num>
  <w:num w:numId="21" w16cid:durableId="995259042">
    <w:abstractNumId w:val="7"/>
  </w:num>
  <w:num w:numId="22" w16cid:durableId="1543446964">
    <w:abstractNumId w:val="34"/>
  </w:num>
  <w:num w:numId="23" w16cid:durableId="1900751196">
    <w:abstractNumId w:val="14"/>
  </w:num>
  <w:num w:numId="24" w16cid:durableId="2033458161">
    <w:abstractNumId w:val="26"/>
  </w:num>
  <w:num w:numId="25" w16cid:durableId="899904197">
    <w:abstractNumId w:val="21"/>
  </w:num>
  <w:num w:numId="26" w16cid:durableId="1697853095">
    <w:abstractNumId w:val="32"/>
  </w:num>
  <w:num w:numId="27" w16cid:durableId="1287353096">
    <w:abstractNumId w:val="12"/>
  </w:num>
  <w:num w:numId="28" w16cid:durableId="1680812018">
    <w:abstractNumId w:val="6"/>
  </w:num>
  <w:num w:numId="29" w16cid:durableId="58552768">
    <w:abstractNumId w:val="20"/>
  </w:num>
  <w:num w:numId="30" w16cid:durableId="2014183741">
    <w:abstractNumId w:val="31"/>
  </w:num>
  <w:num w:numId="31" w16cid:durableId="1482230662">
    <w:abstractNumId w:val="24"/>
  </w:num>
  <w:num w:numId="32" w16cid:durableId="402605527">
    <w:abstractNumId w:val="29"/>
  </w:num>
  <w:num w:numId="33" w16cid:durableId="1219516416">
    <w:abstractNumId w:val="27"/>
  </w:num>
  <w:num w:numId="34" w16cid:durableId="417140786">
    <w:abstractNumId w:val="30"/>
  </w:num>
  <w:num w:numId="35" w16cid:durableId="1410884155">
    <w:abstractNumId w:val="17"/>
  </w:num>
  <w:num w:numId="36" w16cid:durableId="1399286328">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1D6"/>
    <w:rsid w:val="0000056C"/>
    <w:rsid w:val="00000AD4"/>
    <w:rsid w:val="00001799"/>
    <w:rsid w:val="00001B6C"/>
    <w:rsid w:val="00001D00"/>
    <w:rsid w:val="00001D67"/>
    <w:rsid w:val="000045F7"/>
    <w:rsid w:val="00004967"/>
    <w:rsid w:val="000053E0"/>
    <w:rsid w:val="0000581A"/>
    <w:rsid w:val="00005A9B"/>
    <w:rsid w:val="00006130"/>
    <w:rsid w:val="00006A14"/>
    <w:rsid w:val="00006C8E"/>
    <w:rsid w:val="000108FE"/>
    <w:rsid w:val="000117BD"/>
    <w:rsid w:val="00012A1F"/>
    <w:rsid w:val="00013E45"/>
    <w:rsid w:val="0001408A"/>
    <w:rsid w:val="000142C3"/>
    <w:rsid w:val="0001555F"/>
    <w:rsid w:val="0001560F"/>
    <w:rsid w:val="00015BD2"/>
    <w:rsid w:val="00017323"/>
    <w:rsid w:val="00020530"/>
    <w:rsid w:val="00020B2E"/>
    <w:rsid w:val="0002254C"/>
    <w:rsid w:val="00023363"/>
    <w:rsid w:val="00024F78"/>
    <w:rsid w:val="00027408"/>
    <w:rsid w:val="0002791F"/>
    <w:rsid w:val="00033197"/>
    <w:rsid w:val="000340E3"/>
    <w:rsid w:val="00034C99"/>
    <w:rsid w:val="00035611"/>
    <w:rsid w:val="000367D2"/>
    <w:rsid w:val="00037086"/>
    <w:rsid w:val="0003754E"/>
    <w:rsid w:val="000375DD"/>
    <w:rsid w:val="00037B6B"/>
    <w:rsid w:val="00040295"/>
    <w:rsid w:val="0004079C"/>
    <w:rsid w:val="00040B74"/>
    <w:rsid w:val="00041AAA"/>
    <w:rsid w:val="0004221E"/>
    <w:rsid w:val="000429E8"/>
    <w:rsid w:val="000447E9"/>
    <w:rsid w:val="00044C3E"/>
    <w:rsid w:val="000455A1"/>
    <w:rsid w:val="0004560E"/>
    <w:rsid w:val="0004597D"/>
    <w:rsid w:val="00045C0A"/>
    <w:rsid w:val="00047DB8"/>
    <w:rsid w:val="000500AB"/>
    <w:rsid w:val="00050156"/>
    <w:rsid w:val="000502A3"/>
    <w:rsid w:val="00050C2E"/>
    <w:rsid w:val="000519D7"/>
    <w:rsid w:val="00051A3B"/>
    <w:rsid w:val="000524F6"/>
    <w:rsid w:val="000539F1"/>
    <w:rsid w:val="00054E27"/>
    <w:rsid w:val="00054F30"/>
    <w:rsid w:val="000558FB"/>
    <w:rsid w:val="00055DC2"/>
    <w:rsid w:val="00057086"/>
    <w:rsid w:val="0005741B"/>
    <w:rsid w:val="00057E2B"/>
    <w:rsid w:val="0005F5F0"/>
    <w:rsid w:val="00060033"/>
    <w:rsid w:val="00061620"/>
    <w:rsid w:val="0006441F"/>
    <w:rsid w:val="0006538C"/>
    <w:rsid w:val="0006539C"/>
    <w:rsid w:val="000664B8"/>
    <w:rsid w:val="000667C6"/>
    <w:rsid w:val="00066AFB"/>
    <w:rsid w:val="000706D2"/>
    <w:rsid w:val="00070906"/>
    <w:rsid w:val="00071EFB"/>
    <w:rsid w:val="00071F8C"/>
    <w:rsid w:val="00073741"/>
    <w:rsid w:val="000747E7"/>
    <w:rsid w:val="00075088"/>
    <w:rsid w:val="00076E9B"/>
    <w:rsid w:val="00077DA6"/>
    <w:rsid w:val="00080932"/>
    <w:rsid w:val="00081BA9"/>
    <w:rsid w:val="000821D0"/>
    <w:rsid w:val="000829F9"/>
    <w:rsid w:val="00083AE8"/>
    <w:rsid w:val="000900C1"/>
    <w:rsid w:val="00090563"/>
    <w:rsid w:val="00090AFB"/>
    <w:rsid w:val="00093603"/>
    <w:rsid w:val="00094EC2"/>
    <w:rsid w:val="00095D71"/>
    <w:rsid w:val="00095DAC"/>
    <w:rsid w:val="0009669B"/>
    <w:rsid w:val="00096C53"/>
    <w:rsid w:val="00097BAF"/>
    <w:rsid w:val="00097FD1"/>
    <w:rsid w:val="000A0270"/>
    <w:rsid w:val="000A1ABC"/>
    <w:rsid w:val="000A245E"/>
    <w:rsid w:val="000A2FFD"/>
    <w:rsid w:val="000A47F0"/>
    <w:rsid w:val="000A4DA9"/>
    <w:rsid w:val="000A6BC5"/>
    <w:rsid w:val="000A70BD"/>
    <w:rsid w:val="000A7229"/>
    <w:rsid w:val="000A7938"/>
    <w:rsid w:val="000B0591"/>
    <w:rsid w:val="000B073D"/>
    <w:rsid w:val="000B29C1"/>
    <w:rsid w:val="000B2B4B"/>
    <w:rsid w:val="000B3D41"/>
    <w:rsid w:val="000B3E61"/>
    <w:rsid w:val="000B3EC8"/>
    <w:rsid w:val="000B55D0"/>
    <w:rsid w:val="000B5CE0"/>
    <w:rsid w:val="000B615B"/>
    <w:rsid w:val="000B7350"/>
    <w:rsid w:val="000B74E5"/>
    <w:rsid w:val="000B7912"/>
    <w:rsid w:val="000B7F64"/>
    <w:rsid w:val="000C044D"/>
    <w:rsid w:val="000C078C"/>
    <w:rsid w:val="000C0E5E"/>
    <w:rsid w:val="000C1675"/>
    <w:rsid w:val="000C1C06"/>
    <w:rsid w:val="000C23AB"/>
    <w:rsid w:val="000C3B2B"/>
    <w:rsid w:val="000C4297"/>
    <w:rsid w:val="000C4765"/>
    <w:rsid w:val="000C4A72"/>
    <w:rsid w:val="000C5C9D"/>
    <w:rsid w:val="000C6053"/>
    <w:rsid w:val="000C6649"/>
    <w:rsid w:val="000C69F6"/>
    <w:rsid w:val="000D0196"/>
    <w:rsid w:val="000D14EB"/>
    <w:rsid w:val="000D15EF"/>
    <w:rsid w:val="000D2DB5"/>
    <w:rsid w:val="000D2E84"/>
    <w:rsid w:val="000D3F5D"/>
    <w:rsid w:val="000D42A5"/>
    <w:rsid w:val="000D5C2B"/>
    <w:rsid w:val="000D6757"/>
    <w:rsid w:val="000D7924"/>
    <w:rsid w:val="000E0934"/>
    <w:rsid w:val="000E0D88"/>
    <w:rsid w:val="000E2650"/>
    <w:rsid w:val="000E41B9"/>
    <w:rsid w:val="000E44F0"/>
    <w:rsid w:val="000E63C9"/>
    <w:rsid w:val="000E7D96"/>
    <w:rsid w:val="000F09E9"/>
    <w:rsid w:val="000F1EA8"/>
    <w:rsid w:val="000F1FD3"/>
    <w:rsid w:val="000F28C5"/>
    <w:rsid w:val="000F2F58"/>
    <w:rsid w:val="000F3A6D"/>
    <w:rsid w:val="000F3C39"/>
    <w:rsid w:val="000F3ECD"/>
    <w:rsid w:val="000F5EC2"/>
    <w:rsid w:val="000F60E1"/>
    <w:rsid w:val="000F69E1"/>
    <w:rsid w:val="000F6A82"/>
    <w:rsid w:val="000F74BB"/>
    <w:rsid w:val="0010051E"/>
    <w:rsid w:val="00101AF7"/>
    <w:rsid w:val="0010311D"/>
    <w:rsid w:val="00103456"/>
    <w:rsid w:val="0010534B"/>
    <w:rsid w:val="00107F5E"/>
    <w:rsid w:val="00110C52"/>
    <w:rsid w:val="00111D6A"/>
    <w:rsid w:val="0011269B"/>
    <w:rsid w:val="001142A5"/>
    <w:rsid w:val="0011432D"/>
    <w:rsid w:val="001157DB"/>
    <w:rsid w:val="0012025E"/>
    <w:rsid w:val="00120DC9"/>
    <w:rsid w:val="00121017"/>
    <w:rsid w:val="001222C8"/>
    <w:rsid w:val="00122943"/>
    <w:rsid w:val="00122A37"/>
    <w:rsid w:val="00123BBF"/>
    <w:rsid w:val="0012402B"/>
    <w:rsid w:val="001243D4"/>
    <w:rsid w:val="001246CA"/>
    <w:rsid w:val="00124764"/>
    <w:rsid w:val="001255F4"/>
    <w:rsid w:val="001262A1"/>
    <w:rsid w:val="00127D8D"/>
    <w:rsid w:val="00130927"/>
    <w:rsid w:val="00130B11"/>
    <w:rsid w:val="00131412"/>
    <w:rsid w:val="00131B44"/>
    <w:rsid w:val="001320E2"/>
    <w:rsid w:val="00132733"/>
    <w:rsid w:val="00133190"/>
    <w:rsid w:val="001338AB"/>
    <w:rsid w:val="00133D7E"/>
    <w:rsid w:val="00134216"/>
    <w:rsid w:val="00135E16"/>
    <w:rsid w:val="0013611C"/>
    <w:rsid w:val="00136CEE"/>
    <w:rsid w:val="001376EC"/>
    <w:rsid w:val="001448D4"/>
    <w:rsid w:val="00144932"/>
    <w:rsid w:val="00144E2B"/>
    <w:rsid w:val="001466C5"/>
    <w:rsid w:val="00150639"/>
    <w:rsid w:val="00152E8B"/>
    <w:rsid w:val="00152FC1"/>
    <w:rsid w:val="001530B7"/>
    <w:rsid w:val="00153191"/>
    <w:rsid w:val="001533AA"/>
    <w:rsid w:val="0015361F"/>
    <w:rsid w:val="00153B2C"/>
    <w:rsid w:val="00155DFF"/>
    <w:rsid w:val="00155F75"/>
    <w:rsid w:val="00156C4D"/>
    <w:rsid w:val="00156FDC"/>
    <w:rsid w:val="0015701D"/>
    <w:rsid w:val="00157CA7"/>
    <w:rsid w:val="00157DB1"/>
    <w:rsid w:val="00160B75"/>
    <w:rsid w:val="001644E8"/>
    <w:rsid w:val="0016710A"/>
    <w:rsid w:val="001678FC"/>
    <w:rsid w:val="001679C0"/>
    <w:rsid w:val="00167C02"/>
    <w:rsid w:val="00167FAD"/>
    <w:rsid w:val="00170108"/>
    <w:rsid w:val="00170C3B"/>
    <w:rsid w:val="00172062"/>
    <w:rsid w:val="00175CF6"/>
    <w:rsid w:val="00176134"/>
    <w:rsid w:val="00176A05"/>
    <w:rsid w:val="00176A4E"/>
    <w:rsid w:val="00176E06"/>
    <w:rsid w:val="001775FD"/>
    <w:rsid w:val="00177715"/>
    <w:rsid w:val="00177867"/>
    <w:rsid w:val="00177ADF"/>
    <w:rsid w:val="00177B17"/>
    <w:rsid w:val="00180908"/>
    <w:rsid w:val="00181EA0"/>
    <w:rsid w:val="00183037"/>
    <w:rsid w:val="0018490D"/>
    <w:rsid w:val="00184A22"/>
    <w:rsid w:val="00184DC1"/>
    <w:rsid w:val="001850E1"/>
    <w:rsid w:val="00185330"/>
    <w:rsid w:val="00186153"/>
    <w:rsid w:val="00186DE0"/>
    <w:rsid w:val="00187DD7"/>
    <w:rsid w:val="00190E68"/>
    <w:rsid w:val="001915F8"/>
    <w:rsid w:val="001918A6"/>
    <w:rsid w:val="00191A47"/>
    <w:rsid w:val="001933C3"/>
    <w:rsid w:val="00194C24"/>
    <w:rsid w:val="00195048"/>
    <w:rsid w:val="00195355"/>
    <w:rsid w:val="001959EE"/>
    <w:rsid w:val="00195FA0"/>
    <w:rsid w:val="00196615"/>
    <w:rsid w:val="00197F94"/>
    <w:rsid w:val="001A007E"/>
    <w:rsid w:val="001A0C06"/>
    <w:rsid w:val="001A2EA1"/>
    <w:rsid w:val="001A3603"/>
    <w:rsid w:val="001A379A"/>
    <w:rsid w:val="001A3F2B"/>
    <w:rsid w:val="001A4182"/>
    <w:rsid w:val="001B2AC2"/>
    <w:rsid w:val="001B2CA5"/>
    <w:rsid w:val="001B3A12"/>
    <w:rsid w:val="001C0422"/>
    <w:rsid w:val="001C18B9"/>
    <w:rsid w:val="001C245D"/>
    <w:rsid w:val="001C39C2"/>
    <w:rsid w:val="001C5F74"/>
    <w:rsid w:val="001C6AEC"/>
    <w:rsid w:val="001D1DD3"/>
    <w:rsid w:val="001D2E4F"/>
    <w:rsid w:val="001D3A3E"/>
    <w:rsid w:val="001D3E1F"/>
    <w:rsid w:val="001D42ED"/>
    <w:rsid w:val="001D47BD"/>
    <w:rsid w:val="001D4998"/>
    <w:rsid w:val="001D49AA"/>
    <w:rsid w:val="001D49B9"/>
    <w:rsid w:val="001D5D4F"/>
    <w:rsid w:val="001D62B7"/>
    <w:rsid w:val="001D6D24"/>
    <w:rsid w:val="001D7721"/>
    <w:rsid w:val="001D7E8F"/>
    <w:rsid w:val="001E1967"/>
    <w:rsid w:val="001E47DC"/>
    <w:rsid w:val="001E5123"/>
    <w:rsid w:val="001E539F"/>
    <w:rsid w:val="001E56E3"/>
    <w:rsid w:val="001E589D"/>
    <w:rsid w:val="001E6425"/>
    <w:rsid w:val="001E7AA0"/>
    <w:rsid w:val="001F1854"/>
    <w:rsid w:val="001F2447"/>
    <w:rsid w:val="001F2D30"/>
    <w:rsid w:val="001F2EB9"/>
    <w:rsid w:val="001F3370"/>
    <w:rsid w:val="001F4C30"/>
    <w:rsid w:val="0020053C"/>
    <w:rsid w:val="00200CA9"/>
    <w:rsid w:val="002010D5"/>
    <w:rsid w:val="002034CC"/>
    <w:rsid w:val="0020388D"/>
    <w:rsid w:val="002049DF"/>
    <w:rsid w:val="00204D12"/>
    <w:rsid w:val="00205AFC"/>
    <w:rsid w:val="00206FC0"/>
    <w:rsid w:val="00207AA6"/>
    <w:rsid w:val="002100BB"/>
    <w:rsid w:val="0021074D"/>
    <w:rsid w:val="00210B6E"/>
    <w:rsid w:val="00211B9B"/>
    <w:rsid w:val="002136EC"/>
    <w:rsid w:val="00213D16"/>
    <w:rsid w:val="002145D1"/>
    <w:rsid w:val="00214B46"/>
    <w:rsid w:val="00215E8A"/>
    <w:rsid w:val="002174E1"/>
    <w:rsid w:val="002206C8"/>
    <w:rsid w:val="002206CC"/>
    <w:rsid w:val="002213D1"/>
    <w:rsid w:val="00222EBB"/>
    <w:rsid w:val="002231F3"/>
    <w:rsid w:val="002235C5"/>
    <w:rsid w:val="00223A74"/>
    <w:rsid w:val="00224AB5"/>
    <w:rsid w:val="00224BD2"/>
    <w:rsid w:val="0022714B"/>
    <w:rsid w:val="002274C5"/>
    <w:rsid w:val="00230C4B"/>
    <w:rsid w:val="002331EA"/>
    <w:rsid w:val="002335AB"/>
    <w:rsid w:val="0023365C"/>
    <w:rsid w:val="00233CFF"/>
    <w:rsid w:val="0023539A"/>
    <w:rsid w:val="002418E8"/>
    <w:rsid w:val="00241E9D"/>
    <w:rsid w:val="002434D1"/>
    <w:rsid w:val="00243940"/>
    <w:rsid w:val="00243A68"/>
    <w:rsid w:val="00245737"/>
    <w:rsid w:val="002509A1"/>
    <w:rsid w:val="0025117B"/>
    <w:rsid w:val="002524A2"/>
    <w:rsid w:val="00252CF2"/>
    <w:rsid w:val="00252F51"/>
    <w:rsid w:val="002560C3"/>
    <w:rsid w:val="0025709C"/>
    <w:rsid w:val="00260F59"/>
    <w:rsid w:val="0026195A"/>
    <w:rsid w:val="002633EB"/>
    <w:rsid w:val="00264679"/>
    <w:rsid w:val="00264D10"/>
    <w:rsid w:val="0026763D"/>
    <w:rsid w:val="00267642"/>
    <w:rsid w:val="00270814"/>
    <w:rsid w:val="00271584"/>
    <w:rsid w:val="00271688"/>
    <w:rsid w:val="0027174A"/>
    <w:rsid w:val="002719A1"/>
    <w:rsid w:val="00272F4C"/>
    <w:rsid w:val="00273716"/>
    <w:rsid w:val="00274906"/>
    <w:rsid w:val="00274C65"/>
    <w:rsid w:val="0027602B"/>
    <w:rsid w:val="002763A3"/>
    <w:rsid w:val="0027684D"/>
    <w:rsid w:val="00280E24"/>
    <w:rsid w:val="0028131A"/>
    <w:rsid w:val="00283779"/>
    <w:rsid w:val="00285D08"/>
    <w:rsid w:val="002866F5"/>
    <w:rsid w:val="00286898"/>
    <w:rsid w:val="0028761F"/>
    <w:rsid w:val="002901F4"/>
    <w:rsid w:val="00290479"/>
    <w:rsid w:val="002918D6"/>
    <w:rsid w:val="002918DB"/>
    <w:rsid w:val="00292B8B"/>
    <w:rsid w:val="00292CE1"/>
    <w:rsid w:val="002943AA"/>
    <w:rsid w:val="002949C5"/>
    <w:rsid w:val="0029594C"/>
    <w:rsid w:val="00295C90"/>
    <w:rsid w:val="00296A6F"/>
    <w:rsid w:val="00296CD7"/>
    <w:rsid w:val="00297401"/>
    <w:rsid w:val="002A1AE7"/>
    <w:rsid w:val="002A1CA3"/>
    <w:rsid w:val="002A1D02"/>
    <w:rsid w:val="002A25FD"/>
    <w:rsid w:val="002A30C2"/>
    <w:rsid w:val="002A426B"/>
    <w:rsid w:val="002A68C7"/>
    <w:rsid w:val="002A6C4E"/>
    <w:rsid w:val="002A7D77"/>
    <w:rsid w:val="002B42F4"/>
    <w:rsid w:val="002B51E5"/>
    <w:rsid w:val="002B6056"/>
    <w:rsid w:val="002B6B08"/>
    <w:rsid w:val="002C02FC"/>
    <w:rsid w:val="002C0BC6"/>
    <w:rsid w:val="002C153F"/>
    <w:rsid w:val="002C42B5"/>
    <w:rsid w:val="002C4C06"/>
    <w:rsid w:val="002C51FE"/>
    <w:rsid w:val="002C6978"/>
    <w:rsid w:val="002C78BF"/>
    <w:rsid w:val="002D0336"/>
    <w:rsid w:val="002D03AE"/>
    <w:rsid w:val="002D06D4"/>
    <w:rsid w:val="002D2BA2"/>
    <w:rsid w:val="002D4A1D"/>
    <w:rsid w:val="002D626D"/>
    <w:rsid w:val="002D70C6"/>
    <w:rsid w:val="002D7A5F"/>
    <w:rsid w:val="002E0809"/>
    <w:rsid w:val="002E0F37"/>
    <w:rsid w:val="002E1789"/>
    <w:rsid w:val="002E203F"/>
    <w:rsid w:val="002E2B25"/>
    <w:rsid w:val="002E3991"/>
    <w:rsid w:val="002E3EDD"/>
    <w:rsid w:val="002E401D"/>
    <w:rsid w:val="002E441D"/>
    <w:rsid w:val="002E5102"/>
    <w:rsid w:val="002F0C46"/>
    <w:rsid w:val="002F10AA"/>
    <w:rsid w:val="002F2550"/>
    <w:rsid w:val="002F2AEF"/>
    <w:rsid w:val="002F2EDB"/>
    <w:rsid w:val="002F3776"/>
    <w:rsid w:val="002F5AA4"/>
    <w:rsid w:val="002F6896"/>
    <w:rsid w:val="002F76C9"/>
    <w:rsid w:val="002F786B"/>
    <w:rsid w:val="00300AD5"/>
    <w:rsid w:val="003013BC"/>
    <w:rsid w:val="00302590"/>
    <w:rsid w:val="00303F18"/>
    <w:rsid w:val="00303FA8"/>
    <w:rsid w:val="0030469B"/>
    <w:rsid w:val="003047E5"/>
    <w:rsid w:val="00304AC0"/>
    <w:rsid w:val="00304D16"/>
    <w:rsid w:val="003052C3"/>
    <w:rsid w:val="0030639C"/>
    <w:rsid w:val="00306BA4"/>
    <w:rsid w:val="00307A25"/>
    <w:rsid w:val="00312FFB"/>
    <w:rsid w:val="0031304F"/>
    <w:rsid w:val="003130C6"/>
    <w:rsid w:val="0031362A"/>
    <w:rsid w:val="0031397A"/>
    <w:rsid w:val="0031455E"/>
    <w:rsid w:val="0031459C"/>
    <w:rsid w:val="00314C37"/>
    <w:rsid w:val="00314D11"/>
    <w:rsid w:val="00315B5A"/>
    <w:rsid w:val="0031748F"/>
    <w:rsid w:val="00317D87"/>
    <w:rsid w:val="003224E1"/>
    <w:rsid w:val="0032598F"/>
    <w:rsid w:val="00326A38"/>
    <w:rsid w:val="00326E7F"/>
    <w:rsid w:val="00327813"/>
    <w:rsid w:val="00327D1C"/>
    <w:rsid w:val="00327D3F"/>
    <w:rsid w:val="00330115"/>
    <w:rsid w:val="00330AD5"/>
    <w:rsid w:val="0033188F"/>
    <w:rsid w:val="00332284"/>
    <w:rsid w:val="00333359"/>
    <w:rsid w:val="00333942"/>
    <w:rsid w:val="0033634B"/>
    <w:rsid w:val="0033783C"/>
    <w:rsid w:val="003415E9"/>
    <w:rsid w:val="00342363"/>
    <w:rsid w:val="003427D3"/>
    <w:rsid w:val="00345235"/>
    <w:rsid w:val="00347468"/>
    <w:rsid w:val="00347925"/>
    <w:rsid w:val="00347A68"/>
    <w:rsid w:val="00347EE8"/>
    <w:rsid w:val="00350360"/>
    <w:rsid w:val="00350C6E"/>
    <w:rsid w:val="00351607"/>
    <w:rsid w:val="0035314F"/>
    <w:rsid w:val="00353F75"/>
    <w:rsid w:val="00354A3B"/>
    <w:rsid w:val="00355B25"/>
    <w:rsid w:val="003568DE"/>
    <w:rsid w:val="0035782E"/>
    <w:rsid w:val="00360618"/>
    <w:rsid w:val="00361D8B"/>
    <w:rsid w:val="0036277B"/>
    <w:rsid w:val="00362A01"/>
    <w:rsid w:val="00363857"/>
    <w:rsid w:val="0036412E"/>
    <w:rsid w:val="003645E4"/>
    <w:rsid w:val="00364D0E"/>
    <w:rsid w:val="003659CE"/>
    <w:rsid w:val="00366007"/>
    <w:rsid w:val="003703AD"/>
    <w:rsid w:val="003706D3"/>
    <w:rsid w:val="00370824"/>
    <w:rsid w:val="00370858"/>
    <w:rsid w:val="00370EC6"/>
    <w:rsid w:val="00370FB5"/>
    <w:rsid w:val="003716C7"/>
    <w:rsid w:val="0037295D"/>
    <w:rsid w:val="003735F7"/>
    <w:rsid w:val="00373965"/>
    <w:rsid w:val="003747BA"/>
    <w:rsid w:val="003768B9"/>
    <w:rsid w:val="00377023"/>
    <w:rsid w:val="00377D08"/>
    <w:rsid w:val="003802F0"/>
    <w:rsid w:val="003812B0"/>
    <w:rsid w:val="00382138"/>
    <w:rsid w:val="00382428"/>
    <w:rsid w:val="00382707"/>
    <w:rsid w:val="0038523D"/>
    <w:rsid w:val="00391E4E"/>
    <w:rsid w:val="00391ED3"/>
    <w:rsid w:val="00392075"/>
    <w:rsid w:val="0039389B"/>
    <w:rsid w:val="00393CFD"/>
    <w:rsid w:val="00393FF2"/>
    <w:rsid w:val="0039419C"/>
    <w:rsid w:val="00394A33"/>
    <w:rsid w:val="00394A69"/>
    <w:rsid w:val="003951A1"/>
    <w:rsid w:val="003966BC"/>
    <w:rsid w:val="00397886"/>
    <w:rsid w:val="003A005A"/>
    <w:rsid w:val="003A0DD6"/>
    <w:rsid w:val="003A2093"/>
    <w:rsid w:val="003A354E"/>
    <w:rsid w:val="003A6F6E"/>
    <w:rsid w:val="003A735F"/>
    <w:rsid w:val="003B20F0"/>
    <w:rsid w:val="003B3023"/>
    <w:rsid w:val="003B3985"/>
    <w:rsid w:val="003B4F58"/>
    <w:rsid w:val="003B5C09"/>
    <w:rsid w:val="003B675A"/>
    <w:rsid w:val="003B67BB"/>
    <w:rsid w:val="003B683F"/>
    <w:rsid w:val="003B7591"/>
    <w:rsid w:val="003C0CC5"/>
    <w:rsid w:val="003C12E0"/>
    <w:rsid w:val="003C19CA"/>
    <w:rsid w:val="003C254C"/>
    <w:rsid w:val="003C27AF"/>
    <w:rsid w:val="003C3653"/>
    <w:rsid w:val="003C4BDE"/>
    <w:rsid w:val="003C51C9"/>
    <w:rsid w:val="003C5E26"/>
    <w:rsid w:val="003C6B72"/>
    <w:rsid w:val="003C6BBD"/>
    <w:rsid w:val="003D0019"/>
    <w:rsid w:val="003D045C"/>
    <w:rsid w:val="003D1CF6"/>
    <w:rsid w:val="003D276E"/>
    <w:rsid w:val="003D2B69"/>
    <w:rsid w:val="003D2E2D"/>
    <w:rsid w:val="003D3A61"/>
    <w:rsid w:val="003D3EB8"/>
    <w:rsid w:val="003D59D5"/>
    <w:rsid w:val="003D719C"/>
    <w:rsid w:val="003D7987"/>
    <w:rsid w:val="003E3A57"/>
    <w:rsid w:val="003E3A7F"/>
    <w:rsid w:val="003E4D45"/>
    <w:rsid w:val="003E5B9D"/>
    <w:rsid w:val="003E63C0"/>
    <w:rsid w:val="003F151A"/>
    <w:rsid w:val="003F26E6"/>
    <w:rsid w:val="003F3204"/>
    <w:rsid w:val="003F57CC"/>
    <w:rsid w:val="003F58C5"/>
    <w:rsid w:val="003F61B5"/>
    <w:rsid w:val="003F6C2F"/>
    <w:rsid w:val="003F7877"/>
    <w:rsid w:val="003F7C69"/>
    <w:rsid w:val="004006B7"/>
    <w:rsid w:val="00402140"/>
    <w:rsid w:val="00402214"/>
    <w:rsid w:val="00402EE6"/>
    <w:rsid w:val="004030B5"/>
    <w:rsid w:val="00403134"/>
    <w:rsid w:val="0040482A"/>
    <w:rsid w:val="00404B6D"/>
    <w:rsid w:val="00405CF1"/>
    <w:rsid w:val="00406B98"/>
    <w:rsid w:val="00407A6C"/>
    <w:rsid w:val="00407BFA"/>
    <w:rsid w:val="00410396"/>
    <w:rsid w:val="0041174E"/>
    <w:rsid w:val="0041399F"/>
    <w:rsid w:val="00415E0C"/>
    <w:rsid w:val="0041628C"/>
    <w:rsid w:val="004164BF"/>
    <w:rsid w:val="00422F34"/>
    <w:rsid w:val="004237FE"/>
    <w:rsid w:val="00423C37"/>
    <w:rsid w:val="00423C84"/>
    <w:rsid w:val="00424787"/>
    <w:rsid w:val="00425761"/>
    <w:rsid w:val="00426701"/>
    <w:rsid w:val="004273D9"/>
    <w:rsid w:val="00427E12"/>
    <w:rsid w:val="00430CEB"/>
    <w:rsid w:val="0043183F"/>
    <w:rsid w:val="004328BA"/>
    <w:rsid w:val="004340DF"/>
    <w:rsid w:val="0043412A"/>
    <w:rsid w:val="00434864"/>
    <w:rsid w:val="00434E68"/>
    <w:rsid w:val="004359CF"/>
    <w:rsid w:val="004363FB"/>
    <w:rsid w:val="004366DA"/>
    <w:rsid w:val="0043678C"/>
    <w:rsid w:val="00436C5E"/>
    <w:rsid w:val="00437F05"/>
    <w:rsid w:val="00442372"/>
    <w:rsid w:val="00443702"/>
    <w:rsid w:val="00445FFB"/>
    <w:rsid w:val="00446173"/>
    <w:rsid w:val="0044694C"/>
    <w:rsid w:val="00446B16"/>
    <w:rsid w:val="0044727A"/>
    <w:rsid w:val="004478D3"/>
    <w:rsid w:val="004501BA"/>
    <w:rsid w:val="0045078C"/>
    <w:rsid w:val="004512E1"/>
    <w:rsid w:val="00451C01"/>
    <w:rsid w:val="00452D11"/>
    <w:rsid w:val="00452D8F"/>
    <w:rsid w:val="004557D9"/>
    <w:rsid w:val="004557FA"/>
    <w:rsid w:val="004569E2"/>
    <w:rsid w:val="00456EE4"/>
    <w:rsid w:val="00460B5C"/>
    <w:rsid w:val="004614BB"/>
    <w:rsid w:val="00463B5E"/>
    <w:rsid w:val="00463F3A"/>
    <w:rsid w:val="00464248"/>
    <w:rsid w:val="004652F4"/>
    <w:rsid w:val="004661C1"/>
    <w:rsid w:val="004662DF"/>
    <w:rsid w:val="00466781"/>
    <w:rsid w:val="00467117"/>
    <w:rsid w:val="00467606"/>
    <w:rsid w:val="00470123"/>
    <w:rsid w:val="00471B39"/>
    <w:rsid w:val="004722F3"/>
    <w:rsid w:val="0047480E"/>
    <w:rsid w:val="00475AAF"/>
    <w:rsid w:val="00476B9C"/>
    <w:rsid w:val="00476E52"/>
    <w:rsid w:val="004770D4"/>
    <w:rsid w:val="004776D5"/>
    <w:rsid w:val="004776F2"/>
    <w:rsid w:val="00480320"/>
    <w:rsid w:val="004808EA"/>
    <w:rsid w:val="0048126B"/>
    <w:rsid w:val="00481BF2"/>
    <w:rsid w:val="004827F0"/>
    <w:rsid w:val="00482A00"/>
    <w:rsid w:val="004831AA"/>
    <w:rsid w:val="004834BA"/>
    <w:rsid w:val="0048457A"/>
    <w:rsid w:val="00484E3C"/>
    <w:rsid w:val="004855B6"/>
    <w:rsid w:val="00486D14"/>
    <w:rsid w:val="0048DFAA"/>
    <w:rsid w:val="0049168C"/>
    <w:rsid w:val="00491C26"/>
    <w:rsid w:val="00491FEB"/>
    <w:rsid w:val="00492DA0"/>
    <w:rsid w:val="00493272"/>
    <w:rsid w:val="00493E09"/>
    <w:rsid w:val="00494A3F"/>
    <w:rsid w:val="00496912"/>
    <w:rsid w:val="004972CF"/>
    <w:rsid w:val="00497337"/>
    <w:rsid w:val="00497771"/>
    <w:rsid w:val="004978AA"/>
    <w:rsid w:val="004A2464"/>
    <w:rsid w:val="004A2E85"/>
    <w:rsid w:val="004A433C"/>
    <w:rsid w:val="004A4DD3"/>
    <w:rsid w:val="004A505E"/>
    <w:rsid w:val="004A7322"/>
    <w:rsid w:val="004B011E"/>
    <w:rsid w:val="004B2250"/>
    <w:rsid w:val="004B3997"/>
    <w:rsid w:val="004B414E"/>
    <w:rsid w:val="004B4991"/>
    <w:rsid w:val="004B4C45"/>
    <w:rsid w:val="004B50D6"/>
    <w:rsid w:val="004B5394"/>
    <w:rsid w:val="004B7344"/>
    <w:rsid w:val="004B73DF"/>
    <w:rsid w:val="004C10C5"/>
    <w:rsid w:val="004C127B"/>
    <w:rsid w:val="004C13B6"/>
    <w:rsid w:val="004C17DA"/>
    <w:rsid w:val="004C30C7"/>
    <w:rsid w:val="004C3569"/>
    <w:rsid w:val="004C52F0"/>
    <w:rsid w:val="004C5A14"/>
    <w:rsid w:val="004C64E5"/>
    <w:rsid w:val="004C71D6"/>
    <w:rsid w:val="004C7524"/>
    <w:rsid w:val="004C757F"/>
    <w:rsid w:val="004C7A61"/>
    <w:rsid w:val="004D26D1"/>
    <w:rsid w:val="004D28B8"/>
    <w:rsid w:val="004D2A62"/>
    <w:rsid w:val="004D5783"/>
    <w:rsid w:val="004D7C8B"/>
    <w:rsid w:val="004D7E30"/>
    <w:rsid w:val="004E052A"/>
    <w:rsid w:val="004E1D6E"/>
    <w:rsid w:val="004E27FF"/>
    <w:rsid w:val="004E4E07"/>
    <w:rsid w:val="004E5F88"/>
    <w:rsid w:val="004E7E75"/>
    <w:rsid w:val="004E7F91"/>
    <w:rsid w:val="004F00C2"/>
    <w:rsid w:val="004F15FB"/>
    <w:rsid w:val="004F319F"/>
    <w:rsid w:val="004F3BC3"/>
    <w:rsid w:val="004F5B0B"/>
    <w:rsid w:val="004F5BE5"/>
    <w:rsid w:val="00500B0E"/>
    <w:rsid w:val="005015CA"/>
    <w:rsid w:val="00501CD9"/>
    <w:rsid w:val="00501EAB"/>
    <w:rsid w:val="00501EC5"/>
    <w:rsid w:val="0050395B"/>
    <w:rsid w:val="00504027"/>
    <w:rsid w:val="00505126"/>
    <w:rsid w:val="00505250"/>
    <w:rsid w:val="0050535F"/>
    <w:rsid w:val="005061B0"/>
    <w:rsid w:val="00506577"/>
    <w:rsid w:val="0050782E"/>
    <w:rsid w:val="00507DBE"/>
    <w:rsid w:val="00511775"/>
    <w:rsid w:val="00512200"/>
    <w:rsid w:val="0051241C"/>
    <w:rsid w:val="00512AD6"/>
    <w:rsid w:val="00512C3B"/>
    <w:rsid w:val="005132EF"/>
    <w:rsid w:val="00513854"/>
    <w:rsid w:val="005139E6"/>
    <w:rsid w:val="00514AE9"/>
    <w:rsid w:val="005153EB"/>
    <w:rsid w:val="0052070B"/>
    <w:rsid w:val="00521C9F"/>
    <w:rsid w:val="00521FEC"/>
    <w:rsid w:val="0052215F"/>
    <w:rsid w:val="005231AF"/>
    <w:rsid w:val="00524D23"/>
    <w:rsid w:val="00526D6F"/>
    <w:rsid w:val="0052730C"/>
    <w:rsid w:val="00527579"/>
    <w:rsid w:val="0053107F"/>
    <w:rsid w:val="005324E2"/>
    <w:rsid w:val="005339F4"/>
    <w:rsid w:val="00533C13"/>
    <w:rsid w:val="00535CEB"/>
    <w:rsid w:val="00535EB8"/>
    <w:rsid w:val="00536AC3"/>
    <w:rsid w:val="0053763B"/>
    <w:rsid w:val="00537D46"/>
    <w:rsid w:val="00541D67"/>
    <w:rsid w:val="0054290D"/>
    <w:rsid w:val="005429F0"/>
    <w:rsid w:val="00544194"/>
    <w:rsid w:val="00544C79"/>
    <w:rsid w:val="00545031"/>
    <w:rsid w:val="0054787C"/>
    <w:rsid w:val="00547AFB"/>
    <w:rsid w:val="00550610"/>
    <w:rsid w:val="005508B6"/>
    <w:rsid w:val="005508E5"/>
    <w:rsid w:val="00550CF5"/>
    <w:rsid w:val="0055112A"/>
    <w:rsid w:val="005512DF"/>
    <w:rsid w:val="0055298E"/>
    <w:rsid w:val="00553BFD"/>
    <w:rsid w:val="00553D86"/>
    <w:rsid w:val="00555073"/>
    <w:rsid w:val="00555182"/>
    <w:rsid w:val="005551ED"/>
    <w:rsid w:val="0055564B"/>
    <w:rsid w:val="00560AFC"/>
    <w:rsid w:val="005611BD"/>
    <w:rsid w:val="005618E6"/>
    <w:rsid w:val="00562DCA"/>
    <w:rsid w:val="00562E5F"/>
    <w:rsid w:val="005643A1"/>
    <w:rsid w:val="005643B2"/>
    <w:rsid w:val="00565421"/>
    <w:rsid w:val="005678D1"/>
    <w:rsid w:val="0057111A"/>
    <w:rsid w:val="0057120C"/>
    <w:rsid w:val="00571D1C"/>
    <w:rsid w:val="00573134"/>
    <w:rsid w:val="00575520"/>
    <w:rsid w:val="0057614A"/>
    <w:rsid w:val="005762E3"/>
    <w:rsid w:val="00576EE3"/>
    <w:rsid w:val="0057758D"/>
    <w:rsid w:val="00577651"/>
    <w:rsid w:val="00581EDF"/>
    <w:rsid w:val="00581FC0"/>
    <w:rsid w:val="00582D59"/>
    <w:rsid w:val="0058372C"/>
    <w:rsid w:val="00583C61"/>
    <w:rsid w:val="00583D94"/>
    <w:rsid w:val="00583EF0"/>
    <w:rsid w:val="00585117"/>
    <w:rsid w:val="00585AB6"/>
    <w:rsid w:val="005868E3"/>
    <w:rsid w:val="00587226"/>
    <w:rsid w:val="00587882"/>
    <w:rsid w:val="00587CE7"/>
    <w:rsid w:val="00590602"/>
    <w:rsid w:val="00590876"/>
    <w:rsid w:val="005911E8"/>
    <w:rsid w:val="005914EA"/>
    <w:rsid w:val="00591A84"/>
    <w:rsid w:val="005920C4"/>
    <w:rsid w:val="00592C78"/>
    <w:rsid w:val="0059570E"/>
    <w:rsid w:val="00595E0C"/>
    <w:rsid w:val="00595F98"/>
    <w:rsid w:val="00596A42"/>
    <w:rsid w:val="0059715D"/>
    <w:rsid w:val="005971D8"/>
    <w:rsid w:val="005A040B"/>
    <w:rsid w:val="005A0699"/>
    <w:rsid w:val="005A3C52"/>
    <w:rsid w:val="005A40CE"/>
    <w:rsid w:val="005A4EA3"/>
    <w:rsid w:val="005A549B"/>
    <w:rsid w:val="005A6959"/>
    <w:rsid w:val="005B12B4"/>
    <w:rsid w:val="005B15EA"/>
    <w:rsid w:val="005B1C97"/>
    <w:rsid w:val="005B27B7"/>
    <w:rsid w:val="005B31C7"/>
    <w:rsid w:val="005B40E5"/>
    <w:rsid w:val="005B5863"/>
    <w:rsid w:val="005C301C"/>
    <w:rsid w:val="005C3E94"/>
    <w:rsid w:val="005C3EE9"/>
    <w:rsid w:val="005C44D1"/>
    <w:rsid w:val="005C4573"/>
    <w:rsid w:val="005C569A"/>
    <w:rsid w:val="005C5BA6"/>
    <w:rsid w:val="005C6507"/>
    <w:rsid w:val="005C6B60"/>
    <w:rsid w:val="005D04DF"/>
    <w:rsid w:val="005D123C"/>
    <w:rsid w:val="005D1B2D"/>
    <w:rsid w:val="005D2CCF"/>
    <w:rsid w:val="005D2E0A"/>
    <w:rsid w:val="005D30C0"/>
    <w:rsid w:val="005D4E9C"/>
    <w:rsid w:val="005D5110"/>
    <w:rsid w:val="005D54CA"/>
    <w:rsid w:val="005D5E6B"/>
    <w:rsid w:val="005D6CFA"/>
    <w:rsid w:val="005D7CDF"/>
    <w:rsid w:val="005E03D5"/>
    <w:rsid w:val="005E215B"/>
    <w:rsid w:val="005E34BA"/>
    <w:rsid w:val="005E3B37"/>
    <w:rsid w:val="005E3F56"/>
    <w:rsid w:val="005E53CA"/>
    <w:rsid w:val="005E5A5B"/>
    <w:rsid w:val="005E5D44"/>
    <w:rsid w:val="005E654D"/>
    <w:rsid w:val="005E795E"/>
    <w:rsid w:val="005F27CF"/>
    <w:rsid w:val="005F2A54"/>
    <w:rsid w:val="005F2DDB"/>
    <w:rsid w:val="005F3FBD"/>
    <w:rsid w:val="005F4119"/>
    <w:rsid w:val="005F444A"/>
    <w:rsid w:val="005F56CE"/>
    <w:rsid w:val="005F67BC"/>
    <w:rsid w:val="005F74E5"/>
    <w:rsid w:val="005F77F2"/>
    <w:rsid w:val="0060011D"/>
    <w:rsid w:val="00600BA2"/>
    <w:rsid w:val="006015A5"/>
    <w:rsid w:val="006019F3"/>
    <w:rsid w:val="0060246B"/>
    <w:rsid w:val="00602537"/>
    <w:rsid w:val="00602F12"/>
    <w:rsid w:val="0060467B"/>
    <w:rsid w:val="00604895"/>
    <w:rsid w:val="00605A74"/>
    <w:rsid w:val="00605EC1"/>
    <w:rsid w:val="00606B51"/>
    <w:rsid w:val="00607250"/>
    <w:rsid w:val="00607C12"/>
    <w:rsid w:val="00610306"/>
    <w:rsid w:val="00610A59"/>
    <w:rsid w:val="00610A66"/>
    <w:rsid w:val="00612417"/>
    <w:rsid w:val="00615ADF"/>
    <w:rsid w:val="00615EDE"/>
    <w:rsid w:val="0061615F"/>
    <w:rsid w:val="00616C36"/>
    <w:rsid w:val="00617E54"/>
    <w:rsid w:val="00620ADA"/>
    <w:rsid w:val="006220D5"/>
    <w:rsid w:val="00622CF1"/>
    <w:rsid w:val="00624514"/>
    <w:rsid w:val="00624F7E"/>
    <w:rsid w:val="0062567E"/>
    <w:rsid w:val="00627E42"/>
    <w:rsid w:val="0063000A"/>
    <w:rsid w:val="0063040F"/>
    <w:rsid w:val="0063108B"/>
    <w:rsid w:val="00631868"/>
    <w:rsid w:val="006326E7"/>
    <w:rsid w:val="00632E76"/>
    <w:rsid w:val="00635A5C"/>
    <w:rsid w:val="006376F6"/>
    <w:rsid w:val="0064006B"/>
    <w:rsid w:val="0064076F"/>
    <w:rsid w:val="00640806"/>
    <w:rsid w:val="00640A21"/>
    <w:rsid w:val="00642DA9"/>
    <w:rsid w:val="006434B0"/>
    <w:rsid w:val="006450EF"/>
    <w:rsid w:val="00645109"/>
    <w:rsid w:val="006461DD"/>
    <w:rsid w:val="00646264"/>
    <w:rsid w:val="00647433"/>
    <w:rsid w:val="00647E86"/>
    <w:rsid w:val="006501A1"/>
    <w:rsid w:val="0065024C"/>
    <w:rsid w:val="0065197A"/>
    <w:rsid w:val="006519BA"/>
    <w:rsid w:val="00651C89"/>
    <w:rsid w:val="0065307E"/>
    <w:rsid w:val="00653446"/>
    <w:rsid w:val="006534FD"/>
    <w:rsid w:val="00655E48"/>
    <w:rsid w:val="00656F51"/>
    <w:rsid w:val="00657DF9"/>
    <w:rsid w:val="00660B59"/>
    <w:rsid w:val="00660C48"/>
    <w:rsid w:val="00661955"/>
    <w:rsid w:val="00661E71"/>
    <w:rsid w:val="00663100"/>
    <w:rsid w:val="006637F8"/>
    <w:rsid w:val="006642EE"/>
    <w:rsid w:val="006700E0"/>
    <w:rsid w:val="00670CC7"/>
    <w:rsid w:val="00671689"/>
    <w:rsid w:val="0067187F"/>
    <w:rsid w:val="00671C50"/>
    <w:rsid w:val="006728DF"/>
    <w:rsid w:val="006744D1"/>
    <w:rsid w:val="006747D4"/>
    <w:rsid w:val="0067606E"/>
    <w:rsid w:val="006760AA"/>
    <w:rsid w:val="006779A2"/>
    <w:rsid w:val="00677A3E"/>
    <w:rsid w:val="00677E31"/>
    <w:rsid w:val="00677EA9"/>
    <w:rsid w:val="00680994"/>
    <w:rsid w:val="006820B9"/>
    <w:rsid w:val="0068386C"/>
    <w:rsid w:val="00684C9E"/>
    <w:rsid w:val="00685744"/>
    <w:rsid w:val="00685B58"/>
    <w:rsid w:val="00685F25"/>
    <w:rsid w:val="00686026"/>
    <w:rsid w:val="0068666A"/>
    <w:rsid w:val="0069021D"/>
    <w:rsid w:val="00690F8E"/>
    <w:rsid w:val="00691750"/>
    <w:rsid w:val="006927FC"/>
    <w:rsid w:val="00694621"/>
    <w:rsid w:val="00694EA3"/>
    <w:rsid w:val="00696284"/>
    <w:rsid w:val="006A1E6C"/>
    <w:rsid w:val="006A2A6F"/>
    <w:rsid w:val="006A41D9"/>
    <w:rsid w:val="006A46B4"/>
    <w:rsid w:val="006A5663"/>
    <w:rsid w:val="006A597E"/>
    <w:rsid w:val="006A5D5F"/>
    <w:rsid w:val="006A647F"/>
    <w:rsid w:val="006A6AF7"/>
    <w:rsid w:val="006A7347"/>
    <w:rsid w:val="006B09C2"/>
    <w:rsid w:val="006B12EA"/>
    <w:rsid w:val="006B1539"/>
    <w:rsid w:val="006B3BE6"/>
    <w:rsid w:val="006B502B"/>
    <w:rsid w:val="006B5424"/>
    <w:rsid w:val="006B664F"/>
    <w:rsid w:val="006B6CCE"/>
    <w:rsid w:val="006B6E47"/>
    <w:rsid w:val="006B7A86"/>
    <w:rsid w:val="006C127E"/>
    <w:rsid w:val="006C1606"/>
    <w:rsid w:val="006C2964"/>
    <w:rsid w:val="006C3226"/>
    <w:rsid w:val="006C4760"/>
    <w:rsid w:val="006C4883"/>
    <w:rsid w:val="006C6B80"/>
    <w:rsid w:val="006D0740"/>
    <w:rsid w:val="006D1192"/>
    <w:rsid w:val="006D187D"/>
    <w:rsid w:val="006D1895"/>
    <w:rsid w:val="006D1B33"/>
    <w:rsid w:val="006D1D22"/>
    <w:rsid w:val="006D27DC"/>
    <w:rsid w:val="006D29D5"/>
    <w:rsid w:val="006D2A9C"/>
    <w:rsid w:val="006D2BFE"/>
    <w:rsid w:val="006D44AE"/>
    <w:rsid w:val="006D4CDA"/>
    <w:rsid w:val="006D4DE8"/>
    <w:rsid w:val="006D55AC"/>
    <w:rsid w:val="006D62B7"/>
    <w:rsid w:val="006D6D69"/>
    <w:rsid w:val="006D7974"/>
    <w:rsid w:val="006E0074"/>
    <w:rsid w:val="006E031D"/>
    <w:rsid w:val="006E04F3"/>
    <w:rsid w:val="006E058B"/>
    <w:rsid w:val="006E1133"/>
    <w:rsid w:val="006E12B4"/>
    <w:rsid w:val="006E2022"/>
    <w:rsid w:val="006E2D92"/>
    <w:rsid w:val="006E473A"/>
    <w:rsid w:val="006E4EB0"/>
    <w:rsid w:val="006E5675"/>
    <w:rsid w:val="006E7FD6"/>
    <w:rsid w:val="006F1868"/>
    <w:rsid w:val="006F45CD"/>
    <w:rsid w:val="006F4865"/>
    <w:rsid w:val="006F4A89"/>
    <w:rsid w:val="006F4B46"/>
    <w:rsid w:val="006F56A5"/>
    <w:rsid w:val="006F581D"/>
    <w:rsid w:val="006F5E14"/>
    <w:rsid w:val="006F64DD"/>
    <w:rsid w:val="006F6A32"/>
    <w:rsid w:val="006F759D"/>
    <w:rsid w:val="007008FB"/>
    <w:rsid w:val="00702193"/>
    <w:rsid w:val="00702A4B"/>
    <w:rsid w:val="007031D2"/>
    <w:rsid w:val="00703B58"/>
    <w:rsid w:val="00704305"/>
    <w:rsid w:val="00704A45"/>
    <w:rsid w:val="00704BB8"/>
    <w:rsid w:val="00706170"/>
    <w:rsid w:val="007063BE"/>
    <w:rsid w:val="007063D7"/>
    <w:rsid w:val="00706CA2"/>
    <w:rsid w:val="00707EA9"/>
    <w:rsid w:val="00710133"/>
    <w:rsid w:val="0071095D"/>
    <w:rsid w:val="00710C84"/>
    <w:rsid w:val="00713E11"/>
    <w:rsid w:val="007147CE"/>
    <w:rsid w:val="00716668"/>
    <w:rsid w:val="00723567"/>
    <w:rsid w:val="007239AE"/>
    <w:rsid w:val="00724306"/>
    <w:rsid w:val="00724E0C"/>
    <w:rsid w:val="00726144"/>
    <w:rsid w:val="0073032B"/>
    <w:rsid w:val="00731333"/>
    <w:rsid w:val="007316E7"/>
    <w:rsid w:val="007319A9"/>
    <w:rsid w:val="00733238"/>
    <w:rsid w:val="0073389D"/>
    <w:rsid w:val="00734704"/>
    <w:rsid w:val="0073578B"/>
    <w:rsid w:val="00736D4C"/>
    <w:rsid w:val="00737A1E"/>
    <w:rsid w:val="007401CD"/>
    <w:rsid w:val="00742D56"/>
    <w:rsid w:val="00743DC1"/>
    <w:rsid w:val="007462B5"/>
    <w:rsid w:val="007462EC"/>
    <w:rsid w:val="00746C60"/>
    <w:rsid w:val="00747054"/>
    <w:rsid w:val="007472AF"/>
    <w:rsid w:val="007512CC"/>
    <w:rsid w:val="00751AD1"/>
    <w:rsid w:val="007528E7"/>
    <w:rsid w:val="00752F76"/>
    <w:rsid w:val="00753BB9"/>
    <w:rsid w:val="00754667"/>
    <w:rsid w:val="00754ECA"/>
    <w:rsid w:val="00755118"/>
    <w:rsid w:val="00755357"/>
    <w:rsid w:val="007564ED"/>
    <w:rsid w:val="00756A46"/>
    <w:rsid w:val="00756BFD"/>
    <w:rsid w:val="00756DE4"/>
    <w:rsid w:val="00756DE5"/>
    <w:rsid w:val="0075718E"/>
    <w:rsid w:val="007624F4"/>
    <w:rsid w:val="007656E1"/>
    <w:rsid w:val="00767B33"/>
    <w:rsid w:val="00767CB9"/>
    <w:rsid w:val="007701A6"/>
    <w:rsid w:val="00770A01"/>
    <w:rsid w:val="00771526"/>
    <w:rsid w:val="00772558"/>
    <w:rsid w:val="00772BC7"/>
    <w:rsid w:val="00772F14"/>
    <w:rsid w:val="0077418C"/>
    <w:rsid w:val="0077524F"/>
    <w:rsid w:val="0077574D"/>
    <w:rsid w:val="00775E03"/>
    <w:rsid w:val="00776D8D"/>
    <w:rsid w:val="00777A69"/>
    <w:rsid w:val="00781CDE"/>
    <w:rsid w:val="00782057"/>
    <w:rsid w:val="00782D00"/>
    <w:rsid w:val="00783F9B"/>
    <w:rsid w:val="007840CD"/>
    <w:rsid w:val="007842DB"/>
    <w:rsid w:val="00784B39"/>
    <w:rsid w:val="00784EC7"/>
    <w:rsid w:val="0078562A"/>
    <w:rsid w:val="00785712"/>
    <w:rsid w:val="00785E47"/>
    <w:rsid w:val="00786857"/>
    <w:rsid w:val="00793FD7"/>
    <w:rsid w:val="00795697"/>
    <w:rsid w:val="00795EC4"/>
    <w:rsid w:val="00796BC6"/>
    <w:rsid w:val="00797DD4"/>
    <w:rsid w:val="007A0445"/>
    <w:rsid w:val="007A1781"/>
    <w:rsid w:val="007A1A88"/>
    <w:rsid w:val="007A2144"/>
    <w:rsid w:val="007A3731"/>
    <w:rsid w:val="007A5800"/>
    <w:rsid w:val="007B0975"/>
    <w:rsid w:val="007B2527"/>
    <w:rsid w:val="007B3644"/>
    <w:rsid w:val="007B39B4"/>
    <w:rsid w:val="007B40BB"/>
    <w:rsid w:val="007B4905"/>
    <w:rsid w:val="007B77E9"/>
    <w:rsid w:val="007C0C98"/>
    <w:rsid w:val="007C122E"/>
    <w:rsid w:val="007C125A"/>
    <w:rsid w:val="007C230D"/>
    <w:rsid w:val="007C4B2F"/>
    <w:rsid w:val="007C4D48"/>
    <w:rsid w:val="007C5663"/>
    <w:rsid w:val="007C5914"/>
    <w:rsid w:val="007C5ACC"/>
    <w:rsid w:val="007C769E"/>
    <w:rsid w:val="007C7A0E"/>
    <w:rsid w:val="007C7F9A"/>
    <w:rsid w:val="007D03B1"/>
    <w:rsid w:val="007D054A"/>
    <w:rsid w:val="007D18CA"/>
    <w:rsid w:val="007D1B75"/>
    <w:rsid w:val="007D313D"/>
    <w:rsid w:val="007D4AEF"/>
    <w:rsid w:val="007D4C02"/>
    <w:rsid w:val="007D59F2"/>
    <w:rsid w:val="007D79DF"/>
    <w:rsid w:val="007D7C4D"/>
    <w:rsid w:val="007E03FD"/>
    <w:rsid w:val="007E0C41"/>
    <w:rsid w:val="007E0FFE"/>
    <w:rsid w:val="007E109E"/>
    <w:rsid w:val="007E38D6"/>
    <w:rsid w:val="007E3DF1"/>
    <w:rsid w:val="007E535E"/>
    <w:rsid w:val="007E5C8B"/>
    <w:rsid w:val="007E7941"/>
    <w:rsid w:val="007E7F27"/>
    <w:rsid w:val="007F1578"/>
    <w:rsid w:val="007F163D"/>
    <w:rsid w:val="007F3061"/>
    <w:rsid w:val="007F3EE7"/>
    <w:rsid w:val="007F456A"/>
    <w:rsid w:val="007F6417"/>
    <w:rsid w:val="007F748C"/>
    <w:rsid w:val="00800114"/>
    <w:rsid w:val="00800738"/>
    <w:rsid w:val="008017DE"/>
    <w:rsid w:val="0080233D"/>
    <w:rsid w:val="00802BE7"/>
    <w:rsid w:val="00803DB2"/>
    <w:rsid w:val="008047ED"/>
    <w:rsid w:val="00805201"/>
    <w:rsid w:val="00805E49"/>
    <w:rsid w:val="00806159"/>
    <w:rsid w:val="00806FE6"/>
    <w:rsid w:val="00811CAC"/>
    <w:rsid w:val="00811EBE"/>
    <w:rsid w:val="00814C29"/>
    <w:rsid w:val="00815200"/>
    <w:rsid w:val="00815F4E"/>
    <w:rsid w:val="0081631E"/>
    <w:rsid w:val="00816F19"/>
    <w:rsid w:val="00817821"/>
    <w:rsid w:val="0082105A"/>
    <w:rsid w:val="00821DC9"/>
    <w:rsid w:val="00823012"/>
    <w:rsid w:val="008233FB"/>
    <w:rsid w:val="0082357C"/>
    <w:rsid w:val="008241FE"/>
    <w:rsid w:val="00824903"/>
    <w:rsid w:val="00824DD3"/>
    <w:rsid w:val="00825FE3"/>
    <w:rsid w:val="008261A7"/>
    <w:rsid w:val="00827CFF"/>
    <w:rsid w:val="008300D9"/>
    <w:rsid w:val="00830434"/>
    <w:rsid w:val="008309B7"/>
    <w:rsid w:val="008319D5"/>
    <w:rsid w:val="0083478E"/>
    <w:rsid w:val="008359BE"/>
    <w:rsid w:val="0084135D"/>
    <w:rsid w:val="0084161B"/>
    <w:rsid w:val="0084180D"/>
    <w:rsid w:val="00841FB7"/>
    <w:rsid w:val="008426D5"/>
    <w:rsid w:val="0084401B"/>
    <w:rsid w:val="008446C4"/>
    <w:rsid w:val="008449B0"/>
    <w:rsid w:val="00844E63"/>
    <w:rsid w:val="0084610E"/>
    <w:rsid w:val="0084773E"/>
    <w:rsid w:val="008477BF"/>
    <w:rsid w:val="00847806"/>
    <w:rsid w:val="00847BC5"/>
    <w:rsid w:val="00847F44"/>
    <w:rsid w:val="00851335"/>
    <w:rsid w:val="0085345C"/>
    <w:rsid w:val="008554C1"/>
    <w:rsid w:val="00856A9C"/>
    <w:rsid w:val="0086035C"/>
    <w:rsid w:val="00860F56"/>
    <w:rsid w:val="00861563"/>
    <w:rsid w:val="00861D83"/>
    <w:rsid w:val="00863BF3"/>
    <w:rsid w:val="00863ECF"/>
    <w:rsid w:val="0086518D"/>
    <w:rsid w:val="00865B6F"/>
    <w:rsid w:val="00867F78"/>
    <w:rsid w:val="008708A6"/>
    <w:rsid w:val="00870D73"/>
    <w:rsid w:val="0087117C"/>
    <w:rsid w:val="008715D6"/>
    <w:rsid w:val="00872752"/>
    <w:rsid w:val="008737BD"/>
    <w:rsid w:val="00876EDD"/>
    <w:rsid w:val="008779EC"/>
    <w:rsid w:val="00880479"/>
    <w:rsid w:val="00881444"/>
    <w:rsid w:val="00882051"/>
    <w:rsid w:val="008832A8"/>
    <w:rsid w:val="008836FE"/>
    <w:rsid w:val="00883FE8"/>
    <w:rsid w:val="00884CC1"/>
    <w:rsid w:val="0088641E"/>
    <w:rsid w:val="00886CE5"/>
    <w:rsid w:val="00890339"/>
    <w:rsid w:val="00890C93"/>
    <w:rsid w:val="00892B7F"/>
    <w:rsid w:val="00892D94"/>
    <w:rsid w:val="0089338C"/>
    <w:rsid w:val="008960F3"/>
    <w:rsid w:val="00896591"/>
    <w:rsid w:val="00896B19"/>
    <w:rsid w:val="00896DA6"/>
    <w:rsid w:val="00897C3F"/>
    <w:rsid w:val="008A0ADD"/>
    <w:rsid w:val="008A18C3"/>
    <w:rsid w:val="008A1AA4"/>
    <w:rsid w:val="008A382D"/>
    <w:rsid w:val="008A4870"/>
    <w:rsid w:val="008A4CED"/>
    <w:rsid w:val="008A61CA"/>
    <w:rsid w:val="008A62FE"/>
    <w:rsid w:val="008A7B6E"/>
    <w:rsid w:val="008A7E26"/>
    <w:rsid w:val="008B01AB"/>
    <w:rsid w:val="008B10EC"/>
    <w:rsid w:val="008B1510"/>
    <w:rsid w:val="008B1A94"/>
    <w:rsid w:val="008B29F2"/>
    <w:rsid w:val="008B50CA"/>
    <w:rsid w:val="008B5935"/>
    <w:rsid w:val="008B6956"/>
    <w:rsid w:val="008B78DE"/>
    <w:rsid w:val="008B7E3E"/>
    <w:rsid w:val="008C0FC5"/>
    <w:rsid w:val="008C2DA6"/>
    <w:rsid w:val="008C2FFD"/>
    <w:rsid w:val="008C40A1"/>
    <w:rsid w:val="008C5021"/>
    <w:rsid w:val="008C550E"/>
    <w:rsid w:val="008C67E9"/>
    <w:rsid w:val="008C74EE"/>
    <w:rsid w:val="008C7BF9"/>
    <w:rsid w:val="008C7D67"/>
    <w:rsid w:val="008D05A6"/>
    <w:rsid w:val="008D06F9"/>
    <w:rsid w:val="008D1716"/>
    <w:rsid w:val="008D1BC2"/>
    <w:rsid w:val="008D3535"/>
    <w:rsid w:val="008D5665"/>
    <w:rsid w:val="008E0925"/>
    <w:rsid w:val="008E129D"/>
    <w:rsid w:val="008E285A"/>
    <w:rsid w:val="008E2953"/>
    <w:rsid w:val="008E2BB7"/>
    <w:rsid w:val="008E2F1D"/>
    <w:rsid w:val="008E3742"/>
    <w:rsid w:val="008E43D3"/>
    <w:rsid w:val="008E61F7"/>
    <w:rsid w:val="008E7453"/>
    <w:rsid w:val="008E7ED0"/>
    <w:rsid w:val="008F051C"/>
    <w:rsid w:val="008F16F7"/>
    <w:rsid w:val="008F26FC"/>
    <w:rsid w:val="008F3312"/>
    <w:rsid w:val="008F33F3"/>
    <w:rsid w:val="008F4427"/>
    <w:rsid w:val="008F5E11"/>
    <w:rsid w:val="008F6242"/>
    <w:rsid w:val="008F6EB5"/>
    <w:rsid w:val="00900468"/>
    <w:rsid w:val="009011E1"/>
    <w:rsid w:val="009013C9"/>
    <w:rsid w:val="00903BBA"/>
    <w:rsid w:val="009044B6"/>
    <w:rsid w:val="009049BB"/>
    <w:rsid w:val="009052BE"/>
    <w:rsid w:val="009060B3"/>
    <w:rsid w:val="00906C4C"/>
    <w:rsid w:val="00906E17"/>
    <w:rsid w:val="0090708A"/>
    <w:rsid w:val="009074DF"/>
    <w:rsid w:val="009103A2"/>
    <w:rsid w:val="00910ACB"/>
    <w:rsid w:val="00911D57"/>
    <w:rsid w:val="00912277"/>
    <w:rsid w:val="00913FAA"/>
    <w:rsid w:val="009148F5"/>
    <w:rsid w:val="0091598C"/>
    <w:rsid w:val="009159DF"/>
    <w:rsid w:val="00916303"/>
    <w:rsid w:val="009168C4"/>
    <w:rsid w:val="00916C50"/>
    <w:rsid w:val="00922F77"/>
    <w:rsid w:val="009249C2"/>
    <w:rsid w:val="00925C63"/>
    <w:rsid w:val="009268CB"/>
    <w:rsid w:val="00930372"/>
    <w:rsid w:val="0093310A"/>
    <w:rsid w:val="00933139"/>
    <w:rsid w:val="00935B3B"/>
    <w:rsid w:val="00937B1E"/>
    <w:rsid w:val="00937FA9"/>
    <w:rsid w:val="00940DE2"/>
    <w:rsid w:val="009425FE"/>
    <w:rsid w:val="00942DFD"/>
    <w:rsid w:val="009440CB"/>
    <w:rsid w:val="009441D3"/>
    <w:rsid w:val="009447BE"/>
    <w:rsid w:val="009454B6"/>
    <w:rsid w:val="00945563"/>
    <w:rsid w:val="00946198"/>
    <w:rsid w:val="00946C27"/>
    <w:rsid w:val="009560F9"/>
    <w:rsid w:val="0095701B"/>
    <w:rsid w:val="00957124"/>
    <w:rsid w:val="00957CDF"/>
    <w:rsid w:val="00960D5C"/>
    <w:rsid w:val="0096571E"/>
    <w:rsid w:val="00965CCD"/>
    <w:rsid w:val="009666C4"/>
    <w:rsid w:val="00970857"/>
    <w:rsid w:val="00970D59"/>
    <w:rsid w:val="00970E88"/>
    <w:rsid w:val="009711B5"/>
    <w:rsid w:val="009719F4"/>
    <w:rsid w:val="00971E07"/>
    <w:rsid w:val="009733DD"/>
    <w:rsid w:val="00975E73"/>
    <w:rsid w:val="00977760"/>
    <w:rsid w:val="00980B4B"/>
    <w:rsid w:val="00980E6A"/>
    <w:rsid w:val="009812DA"/>
    <w:rsid w:val="00981626"/>
    <w:rsid w:val="00981E68"/>
    <w:rsid w:val="009825AA"/>
    <w:rsid w:val="00983934"/>
    <w:rsid w:val="009853A3"/>
    <w:rsid w:val="00985506"/>
    <w:rsid w:val="00985C0D"/>
    <w:rsid w:val="009872AF"/>
    <w:rsid w:val="009874A7"/>
    <w:rsid w:val="00987759"/>
    <w:rsid w:val="0099042F"/>
    <w:rsid w:val="00993A89"/>
    <w:rsid w:val="00993F72"/>
    <w:rsid w:val="00995A58"/>
    <w:rsid w:val="0099650E"/>
    <w:rsid w:val="009A0CAB"/>
    <w:rsid w:val="009A1AD0"/>
    <w:rsid w:val="009A3DEE"/>
    <w:rsid w:val="009A3E94"/>
    <w:rsid w:val="009A58FB"/>
    <w:rsid w:val="009A5F15"/>
    <w:rsid w:val="009A5F53"/>
    <w:rsid w:val="009A60CF"/>
    <w:rsid w:val="009A7D3F"/>
    <w:rsid w:val="009B0657"/>
    <w:rsid w:val="009B2B47"/>
    <w:rsid w:val="009B3E9D"/>
    <w:rsid w:val="009B5729"/>
    <w:rsid w:val="009B5784"/>
    <w:rsid w:val="009B624F"/>
    <w:rsid w:val="009B777B"/>
    <w:rsid w:val="009C0101"/>
    <w:rsid w:val="009C07DD"/>
    <w:rsid w:val="009C0CC7"/>
    <w:rsid w:val="009C274F"/>
    <w:rsid w:val="009C40B1"/>
    <w:rsid w:val="009C50E9"/>
    <w:rsid w:val="009C54EC"/>
    <w:rsid w:val="009C5E04"/>
    <w:rsid w:val="009C65AC"/>
    <w:rsid w:val="009C6ECD"/>
    <w:rsid w:val="009C7314"/>
    <w:rsid w:val="009C75F7"/>
    <w:rsid w:val="009D0DB8"/>
    <w:rsid w:val="009D0E1F"/>
    <w:rsid w:val="009D185F"/>
    <w:rsid w:val="009D1FE7"/>
    <w:rsid w:val="009D20E6"/>
    <w:rsid w:val="009D2344"/>
    <w:rsid w:val="009D3FA4"/>
    <w:rsid w:val="009D4786"/>
    <w:rsid w:val="009D4AB7"/>
    <w:rsid w:val="009D50FB"/>
    <w:rsid w:val="009D54A1"/>
    <w:rsid w:val="009D67DE"/>
    <w:rsid w:val="009D6D4C"/>
    <w:rsid w:val="009E07A4"/>
    <w:rsid w:val="009E1E55"/>
    <w:rsid w:val="009E3C5E"/>
    <w:rsid w:val="009E6043"/>
    <w:rsid w:val="009E71E8"/>
    <w:rsid w:val="009F04B4"/>
    <w:rsid w:val="009F11CF"/>
    <w:rsid w:val="009F6784"/>
    <w:rsid w:val="009F7D21"/>
    <w:rsid w:val="00A0046B"/>
    <w:rsid w:val="00A0170B"/>
    <w:rsid w:val="00A021EE"/>
    <w:rsid w:val="00A0368F"/>
    <w:rsid w:val="00A036B0"/>
    <w:rsid w:val="00A06AB6"/>
    <w:rsid w:val="00A077F3"/>
    <w:rsid w:val="00A07D9E"/>
    <w:rsid w:val="00A10E88"/>
    <w:rsid w:val="00A10FEA"/>
    <w:rsid w:val="00A11BB0"/>
    <w:rsid w:val="00A12D54"/>
    <w:rsid w:val="00A1322D"/>
    <w:rsid w:val="00A1378A"/>
    <w:rsid w:val="00A143EF"/>
    <w:rsid w:val="00A14FE2"/>
    <w:rsid w:val="00A1606B"/>
    <w:rsid w:val="00A166E4"/>
    <w:rsid w:val="00A16EA1"/>
    <w:rsid w:val="00A17B61"/>
    <w:rsid w:val="00A17DCD"/>
    <w:rsid w:val="00A22F8D"/>
    <w:rsid w:val="00A23544"/>
    <w:rsid w:val="00A239FC"/>
    <w:rsid w:val="00A245F5"/>
    <w:rsid w:val="00A24B84"/>
    <w:rsid w:val="00A25490"/>
    <w:rsid w:val="00A255E3"/>
    <w:rsid w:val="00A25A1E"/>
    <w:rsid w:val="00A25B16"/>
    <w:rsid w:val="00A268D7"/>
    <w:rsid w:val="00A26E2F"/>
    <w:rsid w:val="00A30933"/>
    <w:rsid w:val="00A31F26"/>
    <w:rsid w:val="00A3296D"/>
    <w:rsid w:val="00A3408C"/>
    <w:rsid w:val="00A34231"/>
    <w:rsid w:val="00A34806"/>
    <w:rsid w:val="00A34E24"/>
    <w:rsid w:val="00A35633"/>
    <w:rsid w:val="00A368B1"/>
    <w:rsid w:val="00A37E73"/>
    <w:rsid w:val="00A4072B"/>
    <w:rsid w:val="00A41196"/>
    <w:rsid w:val="00A41251"/>
    <w:rsid w:val="00A41370"/>
    <w:rsid w:val="00A434AA"/>
    <w:rsid w:val="00A43A92"/>
    <w:rsid w:val="00A43F60"/>
    <w:rsid w:val="00A4437F"/>
    <w:rsid w:val="00A446B2"/>
    <w:rsid w:val="00A446EF"/>
    <w:rsid w:val="00A44D39"/>
    <w:rsid w:val="00A45632"/>
    <w:rsid w:val="00A47AD2"/>
    <w:rsid w:val="00A529F1"/>
    <w:rsid w:val="00A5520C"/>
    <w:rsid w:val="00A55651"/>
    <w:rsid w:val="00A55AD4"/>
    <w:rsid w:val="00A55C1B"/>
    <w:rsid w:val="00A6057C"/>
    <w:rsid w:val="00A607B1"/>
    <w:rsid w:val="00A60B67"/>
    <w:rsid w:val="00A60DD7"/>
    <w:rsid w:val="00A63F7C"/>
    <w:rsid w:val="00A641DA"/>
    <w:rsid w:val="00A6590B"/>
    <w:rsid w:val="00A66242"/>
    <w:rsid w:val="00A66994"/>
    <w:rsid w:val="00A671E2"/>
    <w:rsid w:val="00A67D13"/>
    <w:rsid w:val="00A705C4"/>
    <w:rsid w:val="00A71835"/>
    <w:rsid w:val="00A73381"/>
    <w:rsid w:val="00A734F0"/>
    <w:rsid w:val="00A74AC2"/>
    <w:rsid w:val="00A74ACD"/>
    <w:rsid w:val="00A74F84"/>
    <w:rsid w:val="00A751F5"/>
    <w:rsid w:val="00A758EE"/>
    <w:rsid w:val="00A76BD4"/>
    <w:rsid w:val="00A77D8E"/>
    <w:rsid w:val="00A81290"/>
    <w:rsid w:val="00A81CA1"/>
    <w:rsid w:val="00A82B71"/>
    <w:rsid w:val="00A83D5F"/>
    <w:rsid w:val="00A8598B"/>
    <w:rsid w:val="00A85EB0"/>
    <w:rsid w:val="00A8738B"/>
    <w:rsid w:val="00A905D4"/>
    <w:rsid w:val="00A91D5D"/>
    <w:rsid w:val="00A950AC"/>
    <w:rsid w:val="00AA03C7"/>
    <w:rsid w:val="00AA1397"/>
    <w:rsid w:val="00AA1967"/>
    <w:rsid w:val="00AA1C49"/>
    <w:rsid w:val="00AA26B9"/>
    <w:rsid w:val="00AA2980"/>
    <w:rsid w:val="00AA3EF0"/>
    <w:rsid w:val="00AA47AE"/>
    <w:rsid w:val="00AA5226"/>
    <w:rsid w:val="00AA524C"/>
    <w:rsid w:val="00AA5387"/>
    <w:rsid w:val="00AA58E4"/>
    <w:rsid w:val="00AA602D"/>
    <w:rsid w:val="00AA6AC8"/>
    <w:rsid w:val="00AA6B29"/>
    <w:rsid w:val="00AA6D6B"/>
    <w:rsid w:val="00AB05A9"/>
    <w:rsid w:val="00AB0D7B"/>
    <w:rsid w:val="00AB2C0C"/>
    <w:rsid w:val="00AB506A"/>
    <w:rsid w:val="00AB59D0"/>
    <w:rsid w:val="00AC0B89"/>
    <w:rsid w:val="00AC4FA6"/>
    <w:rsid w:val="00AC55BE"/>
    <w:rsid w:val="00AC5DD2"/>
    <w:rsid w:val="00AC6457"/>
    <w:rsid w:val="00AC655E"/>
    <w:rsid w:val="00AC6B7E"/>
    <w:rsid w:val="00AD0EFF"/>
    <w:rsid w:val="00AD1D96"/>
    <w:rsid w:val="00AD4815"/>
    <w:rsid w:val="00AD4832"/>
    <w:rsid w:val="00AD5689"/>
    <w:rsid w:val="00AD5A69"/>
    <w:rsid w:val="00AE18D6"/>
    <w:rsid w:val="00AE1973"/>
    <w:rsid w:val="00AE1B08"/>
    <w:rsid w:val="00AE1CB4"/>
    <w:rsid w:val="00AE26B8"/>
    <w:rsid w:val="00AE2D23"/>
    <w:rsid w:val="00AE2FE6"/>
    <w:rsid w:val="00AE4159"/>
    <w:rsid w:val="00AE5A6B"/>
    <w:rsid w:val="00AE5FD7"/>
    <w:rsid w:val="00AE626B"/>
    <w:rsid w:val="00AE6C0B"/>
    <w:rsid w:val="00AE6D51"/>
    <w:rsid w:val="00AE76B7"/>
    <w:rsid w:val="00AF07D6"/>
    <w:rsid w:val="00AF0F18"/>
    <w:rsid w:val="00AF1147"/>
    <w:rsid w:val="00AF122C"/>
    <w:rsid w:val="00AF1AFF"/>
    <w:rsid w:val="00AF25DB"/>
    <w:rsid w:val="00AF32B1"/>
    <w:rsid w:val="00AF3694"/>
    <w:rsid w:val="00AF4DAE"/>
    <w:rsid w:val="00AF61BE"/>
    <w:rsid w:val="00AF6584"/>
    <w:rsid w:val="00AF741D"/>
    <w:rsid w:val="00AF7E56"/>
    <w:rsid w:val="00B004CD"/>
    <w:rsid w:val="00B01922"/>
    <w:rsid w:val="00B034D6"/>
    <w:rsid w:val="00B03F77"/>
    <w:rsid w:val="00B05334"/>
    <w:rsid w:val="00B0568A"/>
    <w:rsid w:val="00B0693E"/>
    <w:rsid w:val="00B118FA"/>
    <w:rsid w:val="00B12614"/>
    <w:rsid w:val="00B133AD"/>
    <w:rsid w:val="00B13810"/>
    <w:rsid w:val="00B139DD"/>
    <w:rsid w:val="00B147B5"/>
    <w:rsid w:val="00B20860"/>
    <w:rsid w:val="00B20DE2"/>
    <w:rsid w:val="00B21FE3"/>
    <w:rsid w:val="00B2204E"/>
    <w:rsid w:val="00B22266"/>
    <w:rsid w:val="00B23E9B"/>
    <w:rsid w:val="00B25012"/>
    <w:rsid w:val="00B26677"/>
    <w:rsid w:val="00B26E2C"/>
    <w:rsid w:val="00B30044"/>
    <w:rsid w:val="00B31607"/>
    <w:rsid w:val="00B31DB7"/>
    <w:rsid w:val="00B3210A"/>
    <w:rsid w:val="00B3250C"/>
    <w:rsid w:val="00B330C2"/>
    <w:rsid w:val="00B33664"/>
    <w:rsid w:val="00B34F80"/>
    <w:rsid w:val="00B35426"/>
    <w:rsid w:val="00B42560"/>
    <w:rsid w:val="00B43DEB"/>
    <w:rsid w:val="00B46DBD"/>
    <w:rsid w:val="00B47C7B"/>
    <w:rsid w:val="00B50589"/>
    <w:rsid w:val="00B509E1"/>
    <w:rsid w:val="00B50B53"/>
    <w:rsid w:val="00B517BC"/>
    <w:rsid w:val="00B533A7"/>
    <w:rsid w:val="00B5406C"/>
    <w:rsid w:val="00B54EAF"/>
    <w:rsid w:val="00B5651C"/>
    <w:rsid w:val="00B571D8"/>
    <w:rsid w:val="00B57275"/>
    <w:rsid w:val="00B57833"/>
    <w:rsid w:val="00B57873"/>
    <w:rsid w:val="00B57D3C"/>
    <w:rsid w:val="00B60635"/>
    <w:rsid w:val="00B61874"/>
    <w:rsid w:val="00B64424"/>
    <w:rsid w:val="00B65293"/>
    <w:rsid w:val="00B65426"/>
    <w:rsid w:val="00B659FF"/>
    <w:rsid w:val="00B65A19"/>
    <w:rsid w:val="00B66E55"/>
    <w:rsid w:val="00B67A08"/>
    <w:rsid w:val="00B716ED"/>
    <w:rsid w:val="00B71916"/>
    <w:rsid w:val="00B7470D"/>
    <w:rsid w:val="00B74739"/>
    <w:rsid w:val="00B751BD"/>
    <w:rsid w:val="00B75E17"/>
    <w:rsid w:val="00B820C3"/>
    <w:rsid w:val="00B84AA7"/>
    <w:rsid w:val="00B850B4"/>
    <w:rsid w:val="00B852AD"/>
    <w:rsid w:val="00B85706"/>
    <w:rsid w:val="00B86F26"/>
    <w:rsid w:val="00B871A0"/>
    <w:rsid w:val="00B87F4A"/>
    <w:rsid w:val="00B90C18"/>
    <w:rsid w:val="00B910E0"/>
    <w:rsid w:val="00B918C4"/>
    <w:rsid w:val="00B93DF1"/>
    <w:rsid w:val="00B94A3D"/>
    <w:rsid w:val="00B95DCA"/>
    <w:rsid w:val="00B96773"/>
    <w:rsid w:val="00B96CE4"/>
    <w:rsid w:val="00B979B7"/>
    <w:rsid w:val="00BA0F5D"/>
    <w:rsid w:val="00BA1A72"/>
    <w:rsid w:val="00BA1B5D"/>
    <w:rsid w:val="00BA22F8"/>
    <w:rsid w:val="00BA3F74"/>
    <w:rsid w:val="00BA5CF1"/>
    <w:rsid w:val="00BA67D5"/>
    <w:rsid w:val="00BB1F17"/>
    <w:rsid w:val="00BB37B4"/>
    <w:rsid w:val="00BB3807"/>
    <w:rsid w:val="00BB3A8D"/>
    <w:rsid w:val="00BB7E64"/>
    <w:rsid w:val="00BC13E9"/>
    <w:rsid w:val="00BC2789"/>
    <w:rsid w:val="00BC296C"/>
    <w:rsid w:val="00BC3870"/>
    <w:rsid w:val="00BC3C8F"/>
    <w:rsid w:val="00BC41B9"/>
    <w:rsid w:val="00BC4A27"/>
    <w:rsid w:val="00BC4A34"/>
    <w:rsid w:val="00BC62F6"/>
    <w:rsid w:val="00BC7906"/>
    <w:rsid w:val="00BD0930"/>
    <w:rsid w:val="00BD2FCE"/>
    <w:rsid w:val="00BD32C4"/>
    <w:rsid w:val="00BD3D3E"/>
    <w:rsid w:val="00BD3DA8"/>
    <w:rsid w:val="00BD47BA"/>
    <w:rsid w:val="00BD517F"/>
    <w:rsid w:val="00BD544D"/>
    <w:rsid w:val="00BD5D07"/>
    <w:rsid w:val="00BD6318"/>
    <w:rsid w:val="00BD6657"/>
    <w:rsid w:val="00BD71D5"/>
    <w:rsid w:val="00BE2942"/>
    <w:rsid w:val="00BE2F78"/>
    <w:rsid w:val="00BE3A5E"/>
    <w:rsid w:val="00BE3BA7"/>
    <w:rsid w:val="00BE466C"/>
    <w:rsid w:val="00BF0193"/>
    <w:rsid w:val="00BF1CCA"/>
    <w:rsid w:val="00BF374B"/>
    <w:rsid w:val="00BF416D"/>
    <w:rsid w:val="00BF4FDC"/>
    <w:rsid w:val="00BF57DB"/>
    <w:rsid w:val="00BF655D"/>
    <w:rsid w:val="00BF6B6F"/>
    <w:rsid w:val="00BF78BB"/>
    <w:rsid w:val="00C012B4"/>
    <w:rsid w:val="00C01A26"/>
    <w:rsid w:val="00C04B81"/>
    <w:rsid w:val="00C05BF6"/>
    <w:rsid w:val="00C07E99"/>
    <w:rsid w:val="00C10891"/>
    <w:rsid w:val="00C113E1"/>
    <w:rsid w:val="00C116A0"/>
    <w:rsid w:val="00C11C4B"/>
    <w:rsid w:val="00C129F3"/>
    <w:rsid w:val="00C171DB"/>
    <w:rsid w:val="00C174B4"/>
    <w:rsid w:val="00C21E3F"/>
    <w:rsid w:val="00C22CAA"/>
    <w:rsid w:val="00C2316E"/>
    <w:rsid w:val="00C2353C"/>
    <w:rsid w:val="00C23B69"/>
    <w:rsid w:val="00C24039"/>
    <w:rsid w:val="00C24774"/>
    <w:rsid w:val="00C2697F"/>
    <w:rsid w:val="00C27125"/>
    <w:rsid w:val="00C2736D"/>
    <w:rsid w:val="00C27A50"/>
    <w:rsid w:val="00C3337E"/>
    <w:rsid w:val="00C34EC8"/>
    <w:rsid w:val="00C35042"/>
    <w:rsid w:val="00C36473"/>
    <w:rsid w:val="00C3758B"/>
    <w:rsid w:val="00C40780"/>
    <w:rsid w:val="00C42012"/>
    <w:rsid w:val="00C4223F"/>
    <w:rsid w:val="00C42A06"/>
    <w:rsid w:val="00C42C8D"/>
    <w:rsid w:val="00C42CA7"/>
    <w:rsid w:val="00C43414"/>
    <w:rsid w:val="00C4409D"/>
    <w:rsid w:val="00C46263"/>
    <w:rsid w:val="00C46730"/>
    <w:rsid w:val="00C46843"/>
    <w:rsid w:val="00C46900"/>
    <w:rsid w:val="00C50094"/>
    <w:rsid w:val="00C510C7"/>
    <w:rsid w:val="00C5187E"/>
    <w:rsid w:val="00C53225"/>
    <w:rsid w:val="00C541A5"/>
    <w:rsid w:val="00C5457D"/>
    <w:rsid w:val="00C5628F"/>
    <w:rsid w:val="00C568DE"/>
    <w:rsid w:val="00C56D84"/>
    <w:rsid w:val="00C5792B"/>
    <w:rsid w:val="00C60C37"/>
    <w:rsid w:val="00C6207D"/>
    <w:rsid w:val="00C6338A"/>
    <w:rsid w:val="00C64D9F"/>
    <w:rsid w:val="00C65DFF"/>
    <w:rsid w:val="00C66262"/>
    <w:rsid w:val="00C71F97"/>
    <w:rsid w:val="00C73376"/>
    <w:rsid w:val="00C73923"/>
    <w:rsid w:val="00C73DF2"/>
    <w:rsid w:val="00C74EA0"/>
    <w:rsid w:val="00C75148"/>
    <w:rsid w:val="00C75A68"/>
    <w:rsid w:val="00C77F2B"/>
    <w:rsid w:val="00C81DD5"/>
    <w:rsid w:val="00C838A3"/>
    <w:rsid w:val="00C843B1"/>
    <w:rsid w:val="00C84FE9"/>
    <w:rsid w:val="00C86386"/>
    <w:rsid w:val="00C91CBC"/>
    <w:rsid w:val="00C92226"/>
    <w:rsid w:val="00C924AD"/>
    <w:rsid w:val="00C92793"/>
    <w:rsid w:val="00C931EB"/>
    <w:rsid w:val="00C93539"/>
    <w:rsid w:val="00C93BFB"/>
    <w:rsid w:val="00C97A7F"/>
    <w:rsid w:val="00C97C4D"/>
    <w:rsid w:val="00CA31F0"/>
    <w:rsid w:val="00CA3665"/>
    <w:rsid w:val="00CA455F"/>
    <w:rsid w:val="00CA495F"/>
    <w:rsid w:val="00CA5024"/>
    <w:rsid w:val="00CA5BB3"/>
    <w:rsid w:val="00CA5D33"/>
    <w:rsid w:val="00CB04AA"/>
    <w:rsid w:val="00CB16AB"/>
    <w:rsid w:val="00CB1E0E"/>
    <w:rsid w:val="00CB538A"/>
    <w:rsid w:val="00CB5648"/>
    <w:rsid w:val="00CB593A"/>
    <w:rsid w:val="00CC1A50"/>
    <w:rsid w:val="00CC2029"/>
    <w:rsid w:val="00CC2FCD"/>
    <w:rsid w:val="00CC3001"/>
    <w:rsid w:val="00CC5723"/>
    <w:rsid w:val="00CC5ABD"/>
    <w:rsid w:val="00CC5D14"/>
    <w:rsid w:val="00CC6027"/>
    <w:rsid w:val="00CD2330"/>
    <w:rsid w:val="00CD475A"/>
    <w:rsid w:val="00CD4953"/>
    <w:rsid w:val="00CD7659"/>
    <w:rsid w:val="00CD77C1"/>
    <w:rsid w:val="00CE0127"/>
    <w:rsid w:val="00CE051B"/>
    <w:rsid w:val="00CE184D"/>
    <w:rsid w:val="00CE2031"/>
    <w:rsid w:val="00CE296C"/>
    <w:rsid w:val="00CE31E8"/>
    <w:rsid w:val="00CE3B5D"/>
    <w:rsid w:val="00CE47AA"/>
    <w:rsid w:val="00CE4DAF"/>
    <w:rsid w:val="00CE55E2"/>
    <w:rsid w:val="00CE64B0"/>
    <w:rsid w:val="00CE7809"/>
    <w:rsid w:val="00CE795B"/>
    <w:rsid w:val="00CE7963"/>
    <w:rsid w:val="00CF0FCF"/>
    <w:rsid w:val="00CF106E"/>
    <w:rsid w:val="00CF1114"/>
    <w:rsid w:val="00CF1C97"/>
    <w:rsid w:val="00CF37A6"/>
    <w:rsid w:val="00CF3E1B"/>
    <w:rsid w:val="00CF5CDE"/>
    <w:rsid w:val="00D03BA7"/>
    <w:rsid w:val="00D045CD"/>
    <w:rsid w:val="00D04D64"/>
    <w:rsid w:val="00D05E34"/>
    <w:rsid w:val="00D0668F"/>
    <w:rsid w:val="00D06ADB"/>
    <w:rsid w:val="00D1090E"/>
    <w:rsid w:val="00D10BA3"/>
    <w:rsid w:val="00D10C10"/>
    <w:rsid w:val="00D14222"/>
    <w:rsid w:val="00D14AB5"/>
    <w:rsid w:val="00D15A7B"/>
    <w:rsid w:val="00D1732C"/>
    <w:rsid w:val="00D20500"/>
    <w:rsid w:val="00D21327"/>
    <w:rsid w:val="00D213BB"/>
    <w:rsid w:val="00D21756"/>
    <w:rsid w:val="00D21BFC"/>
    <w:rsid w:val="00D23971"/>
    <w:rsid w:val="00D2424C"/>
    <w:rsid w:val="00D24E71"/>
    <w:rsid w:val="00D253C2"/>
    <w:rsid w:val="00D25C66"/>
    <w:rsid w:val="00D267D3"/>
    <w:rsid w:val="00D26D18"/>
    <w:rsid w:val="00D2746B"/>
    <w:rsid w:val="00D31B09"/>
    <w:rsid w:val="00D31D77"/>
    <w:rsid w:val="00D320B1"/>
    <w:rsid w:val="00D3326A"/>
    <w:rsid w:val="00D336FA"/>
    <w:rsid w:val="00D34B8E"/>
    <w:rsid w:val="00D35A5B"/>
    <w:rsid w:val="00D41C9F"/>
    <w:rsid w:val="00D42EDF"/>
    <w:rsid w:val="00D45221"/>
    <w:rsid w:val="00D45B9C"/>
    <w:rsid w:val="00D46C69"/>
    <w:rsid w:val="00D46EFA"/>
    <w:rsid w:val="00D47D45"/>
    <w:rsid w:val="00D47EC0"/>
    <w:rsid w:val="00D51337"/>
    <w:rsid w:val="00D523A2"/>
    <w:rsid w:val="00D542C9"/>
    <w:rsid w:val="00D5445B"/>
    <w:rsid w:val="00D55830"/>
    <w:rsid w:val="00D55C67"/>
    <w:rsid w:val="00D56EE6"/>
    <w:rsid w:val="00D60AB0"/>
    <w:rsid w:val="00D62C7D"/>
    <w:rsid w:val="00D63FC0"/>
    <w:rsid w:val="00D641DC"/>
    <w:rsid w:val="00D642AE"/>
    <w:rsid w:val="00D661A1"/>
    <w:rsid w:val="00D6769E"/>
    <w:rsid w:val="00D678D2"/>
    <w:rsid w:val="00D709DF"/>
    <w:rsid w:val="00D70DE9"/>
    <w:rsid w:val="00D71236"/>
    <w:rsid w:val="00D71428"/>
    <w:rsid w:val="00D7187F"/>
    <w:rsid w:val="00D7379E"/>
    <w:rsid w:val="00D751CC"/>
    <w:rsid w:val="00D7538F"/>
    <w:rsid w:val="00D7577B"/>
    <w:rsid w:val="00D76199"/>
    <w:rsid w:val="00D804E0"/>
    <w:rsid w:val="00D8055D"/>
    <w:rsid w:val="00D820A9"/>
    <w:rsid w:val="00D83065"/>
    <w:rsid w:val="00D83602"/>
    <w:rsid w:val="00D83662"/>
    <w:rsid w:val="00D84282"/>
    <w:rsid w:val="00D84434"/>
    <w:rsid w:val="00D845E5"/>
    <w:rsid w:val="00D84855"/>
    <w:rsid w:val="00D86A43"/>
    <w:rsid w:val="00D91D65"/>
    <w:rsid w:val="00D92530"/>
    <w:rsid w:val="00D92FD1"/>
    <w:rsid w:val="00D931CE"/>
    <w:rsid w:val="00D9394A"/>
    <w:rsid w:val="00D940E0"/>
    <w:rsid w:val="00D942A8"/>
    <w:rsid w:val="00D947C3"/>
    <w:rsid w:val="00D94FC2"/>
    <w:rsid w:val="00D95C9F"/>
    <w:rsid w:val="00D96357"/>
    <w:rsid w:val="00DA01A2"/>
    <w:rsid w:val="00DA06A7"/>
    <w:rsid w:val="00DA1020"/>
    <w:rsid w:val="00DA1944"/>
    <w:rsid w:val="00DA1E36"/>
    <w:rsid w:val="00DA316F"/>
    <w:rsid w:val="00DA36E5"/>
    <w:rsid w:val="00DA4368"/>
    <w:rsid w:val="00DA5DC4"/>
    <w:rsid w:val="00DA6D40"/>
    <w:rsid w:val="00DA7A75"/>
    <w:rsid w:val="00DB0346"/>
    <w:rsid w:val="00DB0740"/>
    <w:rsid w:val="00DB1845"/>
    <w:rsid w:val="00DB2134"/>
    <w:rsid w:val="00DB2E51"/>
    <w:rsid w:val="00DB36F6"/>
    <w:rsid w:val="00DB3C8A"/>
    <w:rsid w:val="00DB3F70"/>
    <w:rsid w:val="00DB402F"/>
    <w:rsid w:val="00DB450F"/>
    <w:rsid w:val="00DB47A9"/>
    <w:rsid w:val="00DB5E77"/>
    <w:rsid w:val="00DB5EC5"/>
    <w:rsid w:val="00DB6E92"/>
    <w:rsid w:val="00DB72AA"/>
    <w:rsid w:val="00DC03DF"/>
    <w:rsid w:val="00DC46B0"/>
    <w:rsid w:val="00DC6981"/>
    <w:rsid w:val="00DC7B51"/>
    <w:rsid w:val="00DD02F2"/>
    <w:rsid w:val="00DD1286"/>
    <w:rsid w:val="00DD12AF"/>
    <w:rsid w:val="00DD15BB"/>
    <w:rsid w:val="00DD1C7A"/>
    <w:rsid w:val="00DD1E7B"/>
    <w:rsid w:val="00DD2C1C"/>
    <w:rsid w:val="00DD2FF2"/>
    <w:rsid w:val="00DD6FFF"/>
    <w:rsid w:val="00DE008D"/>
    <w:rsid w:val="00DE0510"/>
    <w:rsid w:val="00DE05CA"/>
    <w:rsid w:val="00DE1C4B"/>
    <w:rsid w:val="00DE2127"/>
    <w:rsid w:val="00DE28FD"/>
    <w:rsid w:val="00DE3081"/>
    <w:rsid w:val="00DE4A0C"/>
    <w:rsid w:val="00DE5126"/>
    <w:rsid w:val="00DE6F92"/>
    <w:rsid w:val="00DF0BB9"/>
    <w:rsid w:val="00DF1870"/>
    <w:rsid w:val="00DF390F"/>
    <w:rsid w:val="00DF503F"/>
    <w:rsid w:val="00DF5386"/>
    <w:rsid w:val="00DF5637"/>
    <w:rsid w:val="00DF5711"/>
    <w:rsid w:val="00DF5ABE"/>
    <w:rsid w:val="00DF5B41"/>
    <w:rsid w:val="00DF7FAF"/>
    <w:rsid w:val="00E020A1"/>
    <w:rsid w:val="00E02B20"/>
    <w:rsid w:val="00E04BC7"/>
    <w:rsid w:val="00E06B07"/>
    <w:rsid w:val="00E07BBB"/>
    <w:rsid w:val="00E108D8"/>
    <w:rsid w:val="00E1091E"/>
    <w:rsid w:val="00E10FA3"/>
    <w:rsid w:val="00E118D0"/>
    <w:rsid w:val="00E125EA"/>
    <w:rsid w:val="00E12A4A"/>
    <w:rsid w:val="00E131CB"/>
    <w:rsid w:val="00E16A1A"/>
    <w:rsid w:val="00E16E9A"/>
    <w:rsid w:val="00E17055"/>
    <w:rsid w:val="00E207A1"/>
    <w:rsid w:val="00E21038"/>
    <w:rsid w:val="00E216FC"/>
    <w:rsid w:val="00E21F87"/>
    <w:rsid w:val="00E2268C"/>
    <w:rsid w:val="00E230E8"/>
    <w:rsid w:val="00E2311A"/>
    <w:rsid w:val="00E23E51"/>
    <w:rsid w:val="00E2454D"/>
    <w:rsid w:val="00E25030"/>
    <w:rsid w:val="00E275C5"/>
    <w:rsid w:val="00E2779D"/>
    <w:rsid w:val="00E30DEC"/>
    <w:rsid w:val="00E31E87"/>
    <w:rsid w:val="00E31F8F"/>
    <w:rsid w:val="00E32F9D"/>
    <w:rsid w:val="00E3319B"/>
    <w:rsid w:val="00E333E5"/>
    <w:rsid w:val="00E340CE"/>
    <w:rsid w:val="00E35B0D"/>
    <w:rsid w:val="00E35FBC"/>
    <w:rsid w:val="00E36903"/>
    <w:rsid w:val="00E371EE"/>
    <w:rsid w:val="00E4226F"/>
    <w:rsid w:val="00E44BB4"/>
    <w:rsid w:val="00E451FC"/>
    <w:rsid w:val="00E45583"/>
    <w:rsid w:val="00E51DBA"/>
    <w:rsid w:val="00E55477"/>
    <w:rsid w:val="00E5632A"/>
    <w:rsid w:val="00E56ECB"/>
    <w:rsid w:val="00E60E3E"/>
    <w:rsid w:val="00E6174D"/>
    <w:rsid w:val="00E62BE4"/>
    <w:rsid w:val="00E62C2F"/>
    <w:rsid w:val="00E62CB4"/>
    <w:rsid w:val="00E65B19"/>
    <w:rsid w:val="00E65F8D"/>
    <w:rsid w:val="00E66F98"/>
    <w:rsid w:val="00E67487"/>
    <w:rsid w:val="00E710F4"/>
    <w:rsid w:val="00E7187D"/>
    <w:rsid w:val="00E740E2"/>
    <w:rsid w:val="00E74A81"/>
    <w:rsid w:val="00E74E05"/>
    <w:rsid w:val="00E75019"/>
    <w:rsid w:val="00E763FA"/>
    <w:rsid w:val="00E82257"/>
    <w:rsid w:val="00E823B6"/>
    <w:rsid w:val="00E824BA"/>
    <w:rsid w:val="00E82E20"/>
    <w:rsid w:val="00E84CF3"/>
    <w:rsid w:val="00E9023A"/>
    <w:rsid w:val="00E915D3"/>
    <w:rsid w:val="00E91923"/>
    <w:rsid w:val="00E935FB"/>
    <w:rsid w:val="00E94E63"/>
    <w:rsid w:val="00E95B56"/>
    <w:rsid w:val="00E95B74"/>
    <w:rsid w:val="00E9603C"/>
    <w:rsid w:val="00E97488"/>
    <w:rsid w:val="00E97AA9"/>
    <w:rsid w:val="00E97B44"/>
    <w:rsid w:val="00EA0942"/>
    <w:rsid w:val="00EA14EB"/>
    <w:rsid w:val="00EA21FE"/>
    <w:rsid w:val="00EA5222"/>
    <w:rsid w:val="00EA58DC"/>
    <w:rsid w:val="00EA7FDB"/>
    <w:rsid w:val="00EB17AB"/>
    <w:rsid w:val="00EB19A0"/>
    <w:rsid w:val="00EB3A04"/>
    <w:rsid w:val="00EB50E9"/>
    <w:rsid w:val="00EB68A3"/>
    <w:rsid w:val="00EC0201"/>
    <w:rsid w:val="00EC042D"/>
    <w:rsid w:val="00EC1D69"/>
    <w:rsid w:val="00EC21D5"/>
    <w:rsid w:val="00EC27BF"/>
    <w:rsid w:val="00EC3ED4"/>
    <w:rsid w:val="00EC437C"/>
    <w:rsid w:val="00EC66FA"/>
    <w:rsid w:val="00EC6AF1"/>
    <w:rsid w:val="00ED0105"/>
    <w:rsid w:val="00ED0656"/>
    <w:rsid w:val="00ED10B4"/>
    <w:rsid w:val="00ED1868"/>
    <w:rsid w:val="00ED24D5"/>
    <w:rsid w:val="00ED6B6C"/>
    <w:rsid w:val="00ED6FC2"/>
    <w:rsid w:val="00EE1B6D"/>
    <w:rsid w:val="00EE4E96"/>
    <w:rsid w:val="00EE5D68"/>
    <w:rsid w:val="00EF08BB"/>
    <w:rsid w:val="00EF1723"/>
    <w:rsid w:val="00EF18DE"/>
    <w:rsid w:val="00EF2154"/>
    <w:rsid w:val="00EF379C"/>
    <w:rsid w:val="00EF45EB"/>
    <w:rsid w:val="00EF4A35"/>
    <w:rsid w:val="00EF5496"/>
    <w:rsid w:val="00EF5C36"/>
    <w:rsid w:val="00EF5E87"/>
    <w:rsid w:val="00EF6A27"/>
    <w:rsid w:val="00EF7C07"/>
    <w:rsid w:val="00F0070B"/>
    <w:rsid w:val="00F0086B"/>
    <w:rsid w:val="00F00913"/>
    <w:rsid w:val="00F0149B"/>
    <w:rsid w:val="00F01839"/>
    <w:rsid w:val="00F01BFF"/>
    <w:rsid w:val="00F03D90"/>
    <w:rsid w:val="00F04540"/>
    <w:rsid w:val="00F05C91"/>
    <w:rsid w:val="00F05CA7"/>
    <w:rsid w:val="00F073EE"/>
    <w:rsid w:val="00F103BD"/>
    <w:rsid w:val="00F10849"/>
    <w:rsid w:val="00F10AD7"/>
    <w:rsid w:val="00F130F8"/>
    <w:rsid w:val="00F13A1C"/>
    <w:rsid w:val="00F1406C"/>
    <w:rsid w:val="00F17534"/>
    <w:rsid w:val="00F179C8"/>
    <w:rsid w:val="00F20134"/>
    <w:rsid w:val="00F20D9F"/>
    <w:rsid w:val="00F20E93"/>
    <w:rsid w:val="00F21454"/>
    <w:rsid w:val="00F22CD1"/>
    <w:rsid w:val="00F23EB6"/>
    <w:rsid w:val="00F24388"/>
    <w:rsid w:val="00F25413"/>
    <w:rsid w:val="00F276E2"/>
    <w:rsid w:val="00F3024F"/>
    <w:rsid w:val="00F3275C"/>
    <w:rsid w:val="00F329BA"/>
    <w:rsid w:val="00F341D1"/>
    <w:rsid w:val="00F34531"/>
    <w:rsid w:val="00F34A38"/>
    <w:rsid w:val="00F352C2"/>
    <w:rsid w:val="00F35959"/>
    <w:rsid w:val="00F36CB9"/>
    <w:rsid w:val="00F404D2"/>
    <w:rsid w:val="00F43273"/>
    <w:rsid w:val="00F4329F"/>
    <w:rsid w:val="00F4357E"/>
    <w:rsid w:val="00F43769"/>
    <w:rsid w:val="00F438E6"/>
    <w:rsid w:val="00F43FA2"/>
    <w:rsid w:val="00F44E1D"/>
    <w:rsid w:val="00F46E94"/>
    <w:rsid w:val="00F47015"/>
    <w:rsid w:val="00F479D4"/>
    <w:rsid w:val="00F47ED4"/>
    <w:rsid w:val="00F507F0"/>
    <w:rsid w:val="00F5696F"/>
    <w:rsid w:val="00F607A8"/>
    <w:rsid w:val="00F62B82"/>
    <w:rsid w:val="00F63E93"/>
    <w:rsid w:val="00F64AA7"/>
    <w:rsid w:val="00F64B93"/>
    <w:rsid w:val="00F6791B"/>
    <w:rsid w:val="00F67E37"/>
    <w:rsid w:val="00F723A6"/>
    <w:rsid w:val="00F7287E"/>
    <w:rsid w:val="00F73876"/>
    <w:rsid w:val="00F803E8"/>
    <w:rsid w:val="00F80D4F"/>
    <w:rsid w:val="00F8131A"/>
    <w:rsid w:val="00F81648"/>
    <w:rsid w:val="00F818D0"/>
    <w:rsid w:val="00F81E9A"/>
    <w:rsid w:val="00F82D18"/>
    <w:rsid w:val="00F84259"/>
    <w:rsid w:val="00F859CB"/>
    <w:rsid w:val="00F864E2"/>
    <w:rsid w:val="00F90996"/>
    <w:rsid w:val="00F91102"/>
    <w:rsid w:val="00F92110"/>
    <w:rsid w:val="00F9416B"/>
    <w:rsid w:val="00F9500F"/>
    <w:rsid w:val="00F95105"/>
    <w:rsid w:val="00F95FFB"/>
    <w:rsid w:val="00F9647D"/>
    <w:rsid w:val="00F96D48"/>
    <w:rsid w:val="00F97AE8"/>
    <w:rsid w:val="00F97BC1"/>
    <w:rsid w:val="00F97ED7"/>
    <w:rsid w:val="00FA0469"/>
    <w:rsid w:val="00FA28FE"/>
    <w:rsid w:val="00FA3D67"/>
    <w:rsid w:val="00FA4DC2"/>
    <w:rsid w:val="00FA511F"/>
    <w:rsid w:val="00FA5FCE"/>
    <w:rsid w:val="00FA6A66"/>
    <w:rsid w:val="00FA726F"/>
    <w:rsid w:val="00FA7E2C"/>
    <w:rsid w:val="00FB0170"/>
    <w:rsid w:val="00FB0407"/>
    <w:rsid w:val="00FB0E2D"/>
    <w:rsid w:val="00FB1A34"/>
    <w:rsid w:val="00FB1DCF"/>
    <w:rsid w:val="00FB3BE6"/>
    <w:rsid w:val="00FB4DDA"/>
    <w:rsid w:val="00FB50B7"/>
    <w:rsid w:val="00FB773D"/>
    <w:rsid w:val="00FB778C"/>
    <w:rsid w:val="00FB78D3"/>
    <w:rsid w:val="00FB7BFB"/>
    <w:rsid w:val="00FC0883"/>
    <w:rsid w:val="00FC0975"/>
    <w:rsid w:val="00FC1496"/>
    <w:rsid w:val="00FC26A9"/>
    <w:rsid w:val="00FC2EAC"/>
    <w:rsid w:val="00FC366E"/>
    <w:rsid w:val="00FC6B0C"/>
    <w:rsid w:val="00FC7082"/>
    <w:rsid w:val="00FD0A66"/>
    <w:rsid w:val="00FD1BC4"/>
    <w:rsid w:val="00FD3830"/>
    <w:rsid w:val="00FD3988"/>
    <w:rsid w:val="00FD4CAD"/>
    <w:rsid w:val="00FD5265"/>
    <w:rsid w:val="00FE0B56"/>
    <w:rsid w:val="00FE146D"/>
    <w:rsid w:val="00FE355D"/>
    <w:rsid w:val="00FE3682"/>
    <w:rsid w:val="00FE3F2B"/>
    <w:rsid w:val="00FE4266"/>
    <w:rsid w:val="00FE5293"/>
    <w:rsid w:val="00FE5A77"/>
    <w:rsid w:val="00FE6843"/>
    <w:rsid w:val="00FE75A4"/>
    <w:rsid w:val="00FE7726"/>
    <w:rsid w:val="00FE79B4"/>
    <w:rsid w:val="00FF03CA"/>
    <w:rsid w:val="00FF0A05"/>
    <w:rsid w:val="00FF2AEF"/>
    <w:rsid w:val="00FF325C"/>
    <w:rsid w:val="00FF3864"/>
    <w:rsid w:val="00FF7F4B"/>
    <w:rsid w:val="0111ADAB"/>
    <w:rsid w:val="01189B47"/>
    <w:rsid w:val="01ADBEB5"/>
    <w:rsid w:val="01ADF789"/>
    <w:rsid w:val="01B90446"/>
    <w:rsid w:val="01CB39EF"/>
    <w:rsid w:val="01CC43E7"/>
    <w:rsid w:val="025601E2"/>
    <w:rsid w:val="0276E84E"/>
    <w:rsid w:val="028DC16E"/>
    <w:rsid w:val="0332DB90"/>
    <w:rsid w:val="0347D4A9"/>
    <w:rsid w:val="0378E2A0"/>
    <w:rsid w:val="03A4CF35"/>
    <w:rsid w:val="03C1718B"/>
    <w:rsid w:val="03C65CA1"/>
    <w:rsid w:val="03CC0B0C"/>
    <w:rsid w:val="03D394A0"/>
    <w:rsid w:val="03E93651"/>
    <w:rsid w:val="04081BB7"/>
    <w:rsid w:val="04A827B5"/>
    <w:rsid w:val="04BB7ABF"/>
    <w:rsid w:val="04D9488E"/>
    <w:rsid w:val="050D12CB"/>
    <w:rsid w:val="05186B1B"/>
    <w:rsid w:val="054A1410"/>
    <w:rsid w:val="058BB6C6"/>
    <w:rsid w:val="059244AA"/>
    <w:rsid w:val="059CCAEA"/>
    <w:rsid w:val="05A6342B"/>
    <w:rsid w:val="05A9C3DE"/>
    <w:rsid w:val="05C12019"/>
    <w:rsid w:val="05D3123D"/>
    <w:rsid w:val="06106A57"/>
    <w:rsid w:val="06998D99"/>
    <w:rsid w:val="06BA945F"/>
    <w:rsid w:val="071008E4"/>
    <w:rsid w:val="074131FF"/>
    <w:rsid w:val="07489589"/>
    <w:rsid w:val="075502CB"/>
    <w:rsid w:val="076C6B5B"/>
    <w:rsid w:val="077C3186"/>
    <w:rsid w:val="07A40EC4"/>
    <w:rsid w:val="07A9A28C"/>
    <w:rsid w:val="07C42129"/>
    <w:rsid w:val="07C7A2A8"/>
    <w:rsid w:val="082EBB6B"/>
    <w:rsid w:val="083FF73D"/>
    <w:rsid w:val="087B9D7F"/>
    <w:rsid w:val="088B1C90"/>
    <w:rsid w:val="088DA673"/>
    <w:rsid w:val="08EB814A"/>
    <w:rsid w:val="0940A9B5"/>
    <w:rsid w:val="097DD4CE"/>
    <w:rsid w:val="0A048974"/>
    <w:rsid w:val="0A0BBEC0"/>
    <w:rsid w:val="0A34CF7D"/>
    <w:rsid w:val="0A4EA2D9"/>
    <w:rsid w:val="0A671BB3"/>
    <w:rsid w:val="0A7F3336"/>
    <w:rsid w:val="0AE808DB"/>
    <w:rsid w:val="0B0B5E34"/>
    <w:rsid w:val="0B9475CD"/>
    <w:rsid w:val="0BDCF88E"/>
    <w:rsid w:val="0BE9B728"/>
    <w:rsid w:val="0C8C1EE9"/>
    <w:rsid w:val="0CDDE400"/>
    <w:rsid w:val="0D041B93"/>
    <w:rsid w:val="0D209396"/>
    <w:rsid w:val="0D5EAE3E"/>
    <w:rsid w:val="0D764D66"/>
    <w:rsid w:val="0D9A0CAC"/>
    <w:rsid w:val="0DA89F61"/>
    <w:rsid w:val="0DBA76C6"/>
    <w:rsid w:val="0DFE8F10"/>
    <w:rsid w:val="0E117DB8"/>
    <w:rsid w:val="0E1BF03F"/>
    <w:rsid w:val="0E1C22E7"/>
    <w:rsid w:val="0E2D247E"/>
    <w:rsid w:val="0E46A9FD"/>
    <w:rsid w:val="0E5005E2"/>
    <w:rsid w:val="0E7ED688"/>
    <w:rsid w:val="0E8928CA"/>
    <w:rsid w:val="0E8A34E8"/>
    <w:rsid w:val="0EA2BA38"/>
    <w:rsid w:val="0ECA3A71"/>
    <w:rsid w:val="0ECD6FFE"/>
    <w:rsid w:val="0EE58370"/>
    <w:rsid w:val="0EF9213B"/>
    <w:rsid w:val="0F54ED5E"/>
    <w:rsid w:val="0F64CB19"/>
    <w:rsid w:val="103B5D96"/>
    <w:rsid w:val="1061738C"/>
    <w:rsid w:val="108D8869"/>
    <w:rsid w:val="10A67473"/>
    <w:rsid w:val="10C5F3F7"/>
    <w:rsid w:val="10DDC511"/>
    <w:rsid w:val="10DE519B"/>
    <w:rsid w:val="10E47586"/>
    <w:rsid w:val="10FB8997"/>
    <w:rsid w:val="1187F80E"/>
    <w:rsid w:val="11902D46"/>
    <w:rsid w:val="11CB2A64"/>
    <w:rsid w:val="11DE4BCA"/>
    <w:rsid w:val="12169E3E"/>
    <w:rsid w:val="12247B52"/>
    <w:rsid w:val="12282AEE"/>
    <w:rsid w:val="122D2EB0"/>
    <w:rsid w:val="126A9723"/>
    <w:rsid w:val="128F889B"/>
    <w:rsid w:val="12B8E8DF"/>
    <w:rsid w:val="12DFDC0C"/>
    <w:rsid w:val="12E41C6E"/>
    <w:rsid w:val="13D4E303"/>
    <w:rsid w:val="13FA6479"/>
    <w:rsid w:val="14030D80"/>
    <w:rsid w:val="140DB8A5"/>
    <w:rsid w:val="14187293"/>
    <w:rsid w:val="1419A229"/>
    <w:rsid w:val="14454D92"/>
    <w:rsid w:val="14C0229F"/>
    <w:rsid w:val="14E8CE92"/>
    <w:rsid w:val="152357BC"/>
    <w:rsid w:val="1548FB1C"/>
    <w:rsid w:val="1579648E"/>
    <w:rsid w:val="16587600"/>
    <w:rsid w:val="16AF48EC"/>
    <w:rsid w:val="16BF2183"/>
    <w:rsid w:val="16C0EC94"/>
    <w:rsid w:val="16EF2397"/>
    <w:rsid w:val="170A4D1D"/>
    <w:rsid w:val="17330905"/>
    <w:rsid w:val="17C70F5F"/>
    <w:rsid w:val="17DB1516"/>
    <w:rsid w:val="17EEFC47"/>
    <w:rsid w:val="181D7546"/>
    <w:rsid w:val="18430A3E"/>
    <w:rsid w:val="18622CDF"/>
    <w:rsid w:val="18C58D42"/>
    <w:rsid w:val="18E94491"/>
    <w:rsid w:val="191FD809"/>
    <w:rsid w:val="1932D833"/>
    <w:rsid w:val="197795B1"/>
    <w:rsid w:val="19D7F201"/>
    <w:rsid w:val="19DDE992"/>
    <w:rsid w:val="19E2F113"/>
    <w:rsid w:val="19E5E152"/>
    <w:rsid w:val="19F2607C"/>
    <w:rsid w:val="1A019AF2"/>
    <w:rsid w:val="1A1D268B"/>
    <w:rsid w:val="1A208AA7"/>
    <w:rsid w:val="1A27E4A5"/>
    <w:rsid w:val="1A2E6EC1"/>
    <w:rsid w:val="1A4E3A63"/>
    <w:rsid w:val="1A60CE52"/>
    <w:rsid w:val="1A7EB89A"/>
    <w:rsid w:val="1A7FB2C6"/>
    <w:rsid w:val="1AA89082"/>
    <w:rsid w:val="1AB17C80"/>
    <w:rsid w:val="1AD0C345"/>
    <w:rsid w:val="1AD3B39B"/>
    <w:rsid w:val="1AED20CB"/>
    <w:rsid w:val="1B8E30DD"/>
    <w:rsid w:val="1B97F39A"/>
    <w:rsid w:val="1BA635D6"/>
    <w:rsid w:val="1BDB0F7F"/>
    <w:rsid w:val="1BEC4EE2"/>
    <w:rsid w:val="1C0FEB99"/>
    <w:rsid w:val="1C380DAE"/>
    <w:rsid w:val="1C3CBA9D"/>
    <w:rsid w:val="1C8D76FE"/>
    <w:rsid w:val="1C906FC4"/>
    <w:rsid w:val="1D15378B"/>
    <w:rsid w:val="1D2E61D7"/>
    <w:rsid w:val="1D3735D9"/>
    <w:rsid w:val="1D393FB5"/>
    <w:rsid w:val="1D3E2A0F"/>
    <w:rsid w:val="1D72229B"/>
    <w:rsid w:val="1D898382"/>
    <w:rsid w:val="1DBEBF2C"/>
    <w:rsid w:val="1DC25986"/>
    <w:rsid w:val="1E143CF4"/>
    <w:rsid w:val="1E371306"/>
    <w:rsid w:val="1E591FD9"/>
    <w:rsid w:val="1EAD03DB"/>
    <w:rsid w:val="1ECC6A46"/>
    <w:rsid w:val="1ED30274"/>
    <w:rsid w:val="1EDB0452"/>
    <w:rsid w:val="1EDEC8C3"/>
    <w:rsid w:val="1EE0717A"/>
    <w:rsid w:val="1EE1FB4A"/>
    <w:rsid w:val="1F165007"/>
    <w:rsid w:val="1F1DAB43"/>
    <w:rsid w:val="1F2265D8"/>
    <w:rsid w:val="1F397112"/>
    <w:rsid w:val="1FB2CF51"/>
    <w:rsid w:val="20125B87"/>
    <w:rsid w:val="20267254"/>
    <w:rsid w:val="206FF097"/>
    <w:rsid w:val="20CE26CE"/>
    <w:rsid w:val="2106560B"/>
    <w:rsid w:val="21379279"/>
    <w:rsid w:val="2163E952"/>
    <w:rsid w:val="21A105FC"/>
    <w:rsid w:val="21A446D0"/>
    <w:rsid w:val="21CA2D33"/>
    <w:rsid w:val="22249824"/>
    <w:rsid w:val="22399BAB"/>
    <w:rsid w:val="22612A6F"/>
    <w:rsid w:val="22B2B0B4"/>
    <w:rsid w:val="22B4D40D"/>
    <w:rsid w:val="231CED98"/>
    <w:rsid w:val="233B2EF4"/>
    <w:rsid w:val="239FF3BA"/>
    <w:rsid w:val="23AE7AC7"/>
    <w:rsid w:val="2424F017"/>
    <w:rsid w:val="242E3781"/>
    <w:rsid w:val="2437AC12"/>
    <w:rsid w:val="244EC103"/>
    <w:rsid w:val="246EEC40"/>
    <w:rsid w:val="2482F3E5"/>
    <w:rsid w:val="248FA6B3"/>
    <w:rsid w:val="249D5C02"/>
    <w:rsid w:val="24C0FEE3"/>
    <w:rsid w:val="24E12145"/>
    <w:rsid w:val="25286BD3"/>
    <w:rsid w:val="258FF3FF"/>
    <w:rsid w:val="25B746CD"/>
    <w:rsid w:val="25C97A51"/>
    <w:rsid w:val="25D0891B"/>
    <w:rsid w:val="25E1594A"/>
    <w:rsid w:val="25F2042E"/>
    <w:rsid w:val="261C6831"/>
    <w:rsid w:val="262DBBF9"/>
    <w:rsid w:val="265853D3"/>
    <w:rsid w:val="267D43B6"/>
    <w:rsid w:val="26BFF293"/>
    <w:rsid w:val="26DF0626"/>
    <w:rsid w:val="26E00494"/>
    <w:rsid w:val="271E8183"/>
    <w:rsid w:val="2767B61B"/>
    <w:rsid w:val="277C08DF"/>
    <w:rsid w:val="2780E910"/>
    <w:rsid w:val="279F2B8E"/>
    <w:rsid w:val="27C0E01D"/>
    <w:rsid w:val="27C74775"/>
    <w:rsid w:val="281FBF60"/>
    <w:rsid w:val="2870F0A2"/>
    <w:rsid w:val="28AF126E"/>
    <w:rsid w:val="28FB41BF"/>
    <w:rsid w:val="290C90E1"/>
    <w:rsid w:val="291A0F55"/>
    <w:rsid w:val="29583EA5"/>
    <w:rsid w:val="29C7F608"/>
    <w:rsid w:val="29CD7DB3"/>
    <w:rsid w:val="29E926FB"/>
    <w:rsid w:val="2A096FE9"/>
    <w:rsid w:val="2A2F7F28"/>
    <w:rsid w:val="2A4CB5A9"/>
    <w:rsid w:val="2A5990AB"/>
    <w:rsid w:val="2A87BF1A"/>
    <w:rsid w:val="2ABEC220"/>
    <w:rsid w:val="2AE01BDA"/>
    <w:rsid w:val="2B017C73"/>
    <w:rsid w:val="2B6FF484"/>
    <w:rsid w:val="2B98931A"/>
    <w:rsid w:val="2BD9C8F3"/>
    <w:rsid w:val="2C394D67"/>
    <w:rsid w:val="2C39D1B0"/>
    <w:rsid w:val="2CCE3A86"/>
    <w:rsid w:val="2D00A9E5"/>
    <w:rsid w:val="2D051E75"/>
    <w:rsid w:val="2D2EEA31"/>
    <w:rsid w:val="2D7B0D36"/>
    <w:rsid w:val="2D9137DA"/>
    <w:rsid w:val="2DD1D8E5"/>
    <w:rsid w:val="2E0D41BC"/>
    <w:rsid w:val="2E1FDF0F"/>
    <w:rsid w:val="2E42635D"/>
    <w:rsid w:val="2E5DAD1B"/>
    <w:rsid w:val="2E640157"/>
    <w:rsid w:val="2E6E86F7"/>
    <w:rsid w:val="2E9B0AA4"/>
    <w:rsid w:val="2EC72425"/>
    <w:rsid w:val="2EE1F7FB"/>
    <w:rsid w:val="2EE3BD50"/>
    <w:rsid w:val="2F03ABAE"/>
    <w:rsid w:val="2F2FF3B7"/>
    <w:rsid w:val="2F58B298"/>
    <w:rsid w:val="2F979999"/>
    <w:rsid w:val="2FA47AE2"/>
    <w:rsid w:val="2FBE9703"/>
    <w:rsid w:val="2FC3ADFC"/>
    <w:rsid w:val="2FC64602"/>
    <w:rsid w:val="2FCE1D11"/>
    <w:rsid w:val="2FCFA217"/>
    <w:rsid w:val="2FE4EB0F"/>
    <w:rsid w:val="2FFB8BC9"/>
    <w:rsid w:val="301DFBD8"/>
    <w:rsid w:val="303F8CE7"/>
    <w:rsid w:val="306D9FF0"/>
    <w:rsid w:val="308B6042"/>
    <w:rsid w:val="309C3E4F"/>
    <w:rsid w:val="30ADE8C6"/>
    <w:rsid w:val="30B02D69"/>
    <w:rsid w:val="30B0679D"/>
    <w:rsid w:val="30E899F3"/>
    <w:rsid w:val="30ED955E"/>
    <w:rsid w:val="30FD0BB1"/>
    <w:rsid w:val="31004CD7"/>
    <w:rsid w:val="31261DF9"/>
    <w:rsid w:val="3149AA87"/>
    <w:rsid w:val="31589B1D"/>
    <w:rsid w:val="31F1387C"/>
    <w:rsid w:val="3202816B"/>
    <w:rsid w:val="324C7765"/>
    <w:rsid w:val="32BB6260"/>
    <w:rsid w:val="32D4C23B"/>
    <w:rsid w:val="32D76C08"/>
    <w:rsid w:val="3300DF64"/>
    <w:rsid w:val="33149B22"/>
    <w:rsid w:val="336B90F1"/>
    <w:rsid w:val="33D4CC7A"/>
    <w:rsid w:val="3401631E"/>
    <w:rsid w:val="34681905"/>
    <w:rsid w:val="349DF238"/>
    <w:rsid w:val="34AEF694"/>
    <w:rsid w:val="34C60F67"/>
    <w:rsid w:val="34DEE0F9"/>
    <w:rsid w:val="35591D63"/>
    <w:rsid w:val="3567C303"/>
    <w:rsid w:val="358F3537"/>
    <w:rsid w:val="35A54F20"/>
    <w:rsid w:val="36298F17"/>
    <w:rsid w:val="3657ACA4"/>
    <w:rsid w:val="36708F1D"/>
    <w:rsid w:val="36D5CC77"/>
    <w:rsid w:val="36E3F52F"/>
    <w:rsid w:val="3713DE03"/>
    <w:rsid w:val="3779848F"/>
    <w:rsid w:val="379D2161"/>
    <w:rsid w:val="37D94BCF"/>
    <w:rsid w:val="37EC425E"/>
    <w:rsid w:val="37F22A74"/>
    <w:rsid w:val="37FE8E40"/>
    <w:rsid w:val="382B9DCF"/>
    <w:rsid w:val="384FBEA2"/>
    <w:rsid w:val="3855C0C3"/>
    <w:rsid w:val="387DF6E5"/>
    <w:rsid w:val="3888DDD6"/>
    <w:rsid w:val="39347D2B"/>
    <w:rsid w:val="396171A6"/>
    <w:rsid w:val="39672426"/>
    <w:rsid w:val="39AADC85"/>
    <w:rsid w:val="39B045B5"/>
    <w:rsid w:val="39C867FA"/>
    <w:rsid w:val="3A11C4B5"/>
    <w:rsid w:val="3A153856"/>
    <w:rsid w:val="3A883120"/>
    <w:rsid w:val="3AF45DD7"/>
    <w:rsid w:val="3AF9541E"/>
    <w:rsid w:val="3AFD1454"/>
    <w:rsid w:val="3B0A754B"/>
    <w:rsid w:val="3B3675E5"/>
    <w:rsid w:val="3B39FF1D"/>
    <w:rsid w:val="3B48BD7E"/>
    <w:rsid w:val="3B6D50DA"/>
    <w:rsid w:val="3B71393F"/>
    <w:rsid w:val="3B9ECAA2"/>
    <w:rsid w:val="3BAAA03F"/>
    <w:rsid w:val="3BE4D45D"/>
    <w:rsid w:val="3C0B01C9"/>
    <w:rsid w:val="3C224720"/>
    <w:rsid w:val="3C2E093F"/>
    <w:rsid w:val="3C844613"/>
    <w:rsid w:val="3C91A9B9"/>
    <w:rsid w:val="3C9377BC"/>
    <w:rsid w:val="3CA20B23"/>
    <w:rsid w:val="3CAAAFFA"/>
    <w:rsid w:val="3CE8F0E5"/>
    <w:rsid w:val="3D1145B9"/>
    <w:rsid w:val="3D50CE6C"/>
    <w:rsid w:val="3D5A40AE"/>
    <w:rsid w:val="3D67D985"/>
    <w:rsid w:val="3D94AF6D"/>
    <w:rsid w:val="3D9C95DB"/>
    <w:rsid w:val="3D9F6CBA"/>
    <w:rsid w:val="3DDD981D"/>
    <w:rsid w:val="3E25B941"/>
    <w:rsid w:val="3E57ADF5"/>
    <w:rsid w:val="3E77245F"/>
    <w:rsid w:val="3E850013"/>
    <w:rsid w:val="3E8C6BC3"/>
    <w:rsid w:val="3ED1904E"/>
    <w:rsid w:val="3EE3C611"/>
    <w:rsid w:val="3EF7171A"/>
    <w:rsid w:val="3F4021AF"/>
    <w:rsid w:val="3F56F6B5"/>
    <w:rsid w:val="40A581A7"/>
    <w:rsid w:val="40B2FA8B"/>
    <w:rsid w:val="40DDB39B"/>
    <w:rsid w:val="41113F4D"/>
    <w:rsid w:val="4123D46D"/>
    <w:rsid w:val="413629D5"/>
    <w:rsid w:val="4197EE30"/>
    <w:rsid w:val="41CAE961"/>
    <w:rsid w:val="41CD7070"/>
    <w:rsid w:val="41EF9557"/>
    <w:rsid w:val="42116D08"/>
    <w:rsid w:val="422DAB6C"/>
    <w:rsid w:val="423D2199"/>
    <w:rsid w:val="42BC0319"/>
    <w:rsid w:val="42D2A225"/>
    <w:rsid w:val="42DD7673"/>
    <w:rsid w:val="431790A8"/>
    <w:rsid w:val="4331FACD"/>
    <w:rsid w:val="4343075F"/>
    <w:rsid w:val="434D4B96"/>
    <w:rsid w:val="43500A10"/>
    <w:rsid w:val="438E67CD"/>
    <w:rsid w:val="43BA1479"/>
    <w:rsid w:val="43BB73EA"/>
    <w:rsid w:val="43BDF30A"/>
    <w:rsid w:val="43DBBF02"/>
    <w:rsid w:val="43DEB597"/>
    <w:rsid w:val="43EA977C"/>
    <w:rsid w:val="43EB3D6C"/>
    <w:rsid w:val="4405DAF4"/>
    <w:rsid w:val="442D9BA7"/>
    <w:rsid w:val="442E16BA"/>
    <w:rsid w:val="445D6C2A"/>
    <w:rsid w:val="449711DF"/>
    <w:rsid w:val="449C1FA0"/>
    <w:rsid w:val="44AD120E"/>
    <w:rsid w:val="44FCEFDD"/>
    <w:rsid w:val="4515194D"/>
    <w:rsid w:val="454A5390"/>
    <w:rsid w:val="45C96C08"/>
    <w:rsid w:val="46058EEB"/>
    <w:rsid w:val="4610348A"/>
    <w:rsid w:val="46115DD1"/>
    <w:rsid w:val="4611CD04"/>
    <w:rsid w:val="4618335A"/>
    <w:rsid w:val="46651F2F"/>
    <w:rsid w:val="468B9E32"/>
    <w:rsid w:val="46C02491"/>
    <w:rsid w:val="472541B4"/>
    <w:rsid w:val="47CD01E1"/>
    <w:rsid w:val="48178E0A"/>
    <w:rsid w:val="486850CE"/>
    <w:rsid w:val="486971DD"/>
    <w:rsid w:val="48757442"/>
    <w:rsid w:val="487C3F7D"/>
    <w:rsid w:val="48825220"/>
    <w:rsid w:val="488A1FC6"/>
    <w:rsid w:val="489E85D1"/>
    <w:rsid w:val="48BF5E38"/>
    <w:rsid w:val="4910E437"/>
    <w:rsid w:val="49113BA5"/>
    <w:rsid w:val="4934A2F3"/>
    <w:rsid w:val="4939815A"/>
    <w:rsid w:val="49572599"/>
    <w:rsid w:val="497E2CF7"/>
    <w:rsid w:val="49823FAA"/>
    <w:rsid w:val="498999B0"/>
    <w:rsid w:val="49A0195F"/>
    <w:rsid w:val="49B0417B"/>
    <w:rsid w:val="49BDB541"/>
    <w:rsid w:val="49D473D1"/>
    <w:rsid w:val="4A7AAA90"/>
    <w:rsid w:val="4A89C352"/>
    <w:rsid w:val="4AC26393"/>
    <w:rsid w:val="4ACB9B39"/>
    <w:rsid w:val="4AE08ED3"/>
    <w:rsid w:val="4B2CC209"/>
    <w:rsid w:val="4B4D8CAA"/>
    <w:rsid w:val="4B6C9873"/>
    <w:rsid w:val="4B8D4770"/>
    <w:rsid w:val="4BA13CFA"/>
    <w:rsid w:val="4BA38D85"/>
    <w:rsid w:val="4BC835F8"/>
    <w:rsid w:val="4BEDDE11"/>
    <w:rsid w:val="4C0732E1"/>
    <w:rsid w:val="4C16EC22"/>
    <w:rsid w:val="4C2D1800"/>
    <w:rsid w:val="4C36BDBB"/>
    <w:rsid w:val="4C4579B9"/>
    <w:rsid w:val="4C69A72B"/>
    <w:rsid w:val="4C9DE1D3"/>
    <w:rsid w:val="4CB0E9BE"/>
    <w:rsid w:val="4CB286D5"/>
    <w:rsid w:val="4CB8A7A4"/>
    <w:rsid w:val="4CC02372"/>
    <w:rsid w:val="4CCAD533"/>
    <w:rsid w:val="4D070A78"/>
    <w:rsid w:val="4D1597CF"/>
    <w:rsid w:val="4D1B0C1E"/>
    <w:rsid w:val="4D631F4B"/>
    <w:rsid w:val="4D70D284"/>
    <w:rsid w:val="4D7FD034"/>
    <w:rsid w:val="4DECA963"/>
    <w:rsid w:val="4DF1C86A"/>
    <w:rsid w:val="4DF987AA"/>
    <w:rsid w:val="4DFF17F5"/>
    <w:rsid w:val="4E3A2286"/>
    <w:rsid w:val="4E8B498B"/>
    <w:rsid w:val="4E8E3BD7"/>
    <w:rsid w:val="4ECDD160"/>
    <w:rsid w:val="4EFF9FBB"/>
    <w:rsid w:val="4F108A2B"/>
    <w:rsid w:val="4F483AEC"/>
    <w:rsid w:val="4F695242"/>
    <w:rsid w:val="4F951AE9"/>
    <w:rsid w:val="4F9E5963"/>
    <w:rsid w:val="4FAF7C53"/>
    <w:rsid w:val="4FC2BCD5"/>
    <w:rsid w:val="4FC6280C"/>
    <w:rsid w:val="4FCE5BED"/>
    <w:rsid w:val="4FE0BDCC"/>
    <w:rsid w:val="50356F25"/>
    <w:rsid w:val="5050EB3B"/>
    <w:rsid w:val="508197B0"/>
    <w:rsid w:val="50942A00"/>
    <w:rsid w:val="50A503DC"/>
    <w:rsid w:val="50BBD6DE"/>
    <w:rsid w:val="51048D74"/>
    <w:rsid w:val="518A50A4"/>
    <w:rsid w:val="51A3BD9C"/>
    <w:rsid w:val="51C3BCA4"/>
    <w:rsid w:val="51CA1C75"/>
    <w:rsid w:val="51D1C204"/>
    <w:rsid w:val="51DCC19C"/>
    <w:rsid w:val="51DDF1FD"/>
    <w:rsid w:val="52142BBF"/>
    <w:rsid w:val="521616D2"/>
    <w:rsid w:val="521820AE"/>
    <w:rsid w:val="5236906E"/>
    <w:rsid w:val="528010F4"/>
    <w:rsid w:val="52A04029"/>
    <w:rsid w:val="52A5ED12"/>
    <w:rsid w:val="52B427EA"/>
    <w:rsid w:val="52E3339A"/>
    <w:rsid w:val="52E41ECB"/>
    <w:rsid w:val="53133CF4"/>
    <w:rsid w:val="534FA67B"/>
    <w:rsid w:val="53B63F2C"/>
    <w:rsid w:val="53BA687C"/>
    <w:rsid w:val="53CD8BAC"/>
    <w:rsid w:val="53EB6232"/>
    <w:rsid w:val="53ED2A57"/>
    <w:rsid w:val="53FBAC8B"/>
    <w:rsid w:val="5434E10F"/>
    <w:rsid w:val="54EB76DC"/>
    <w:rsid w:val="54FBEEF4"/>
    <w:rsid w:val="54FE54A9"/>
    <w:rsid w:val="550D8778"/>
    <w:rsid w:val="5514E148"/>
    <w:rsid w:val="552011A4"/>
    <w:rsid w:val="552F8E62"/>
    <w:rsid w:val="554AC303"/>
    <w:rsid w:val="555D3D32"/>
    <w:rsid w:val="5596A4F9"/>
    <w:rsid w:val="55AA50E0"/>
    <w:rsid w:val="56273F25"/>
    <w:rsid w:val="56729B42"/>
    <w:rsid w:val="56850F4F"/>
    <w:rsid w:val="56935810"/>
    <w:rsid w:val="56997FAE"/>
    <w:rsid w:val="56ABC4C5"/>
    <w:rsid w:val="56D0DA7D"/>
    <w:rsid w:val="56E91C1E"/>
    <w:rsid w:val="5754044D"/>
    <w:rsid w:val="579CE0DF"/>
    <w:rsid w:val="57F429E6"/>
    <w:rsid w:val="5846DE0B"/>
    <w:rsid w:val="58475350"/>
    <w:rsid w:val="5854E198"/>
    <w:rsid w:val="58566D75"/>
    <w:rsid w:val="587DE159"/>
    <w:rsid w:val="588FD722"/>
    <w:rsid w:val="589A3CB1"/>
    <w:rsid w:val="58B2B6E4"/>
    <w:rsid w:val="58C7FA00"/>
    <w:rsid w:val="58F29BBE"/>
    <w:rsid w:val="58F81DC1"/>
    <w:rsid w:val="59096F5C"/>
    <w:rsid w:val="593E835E"/>
    <w:rsid w:val="59B6B415"/>
    <w:rsid w:val="5A06FB12"/>
    <w:rsid w:val="5B4064FD"/>
    <w:rsid w:val="5B6DC3D7"/>
    <w:rsid w:val="5BAF816B"/>
    <w:rsid w:val="5BC46EF4"/>
    <w:rsid w:val="5C110F71"/>
    <w:rsid w:val="5C389044"/>
    <w:rsid w:val="5C4C8A03"/>
    <w:rsid w:val="5CBA6D14"/>
    <w:rsid w:val="5D3DF581"/>
    <w:rsid w:val="5D4A0DAA"/>
    <w:rsid w:val="5D820481"/>
    <w:rsid w:val="5D89B3B4"/>
    <w:rsid w:val="5D91E8FE"/>
    <w:rsid w:val="5DA1553C"/>
    <w:rsid w:val="5DAE8538"/>
    <w:rsid w:val="5DB61C60"/>
    <w:rsid w:val="5DED0894"/>
    <w:rsid w:val="5E162DEE"/>
    <w:rsid w:val="5E779645"/>
    <w:rsid w:val="5E8FD192"/>
    <w:rsid w:val="5EF7D347"/>
    <w:rsid w:val="5F622A73"/>
    <w:rsid w:val="5F9B6AE8"/>
    <w:rsid w:val="5FB59571"/>
    <w:rsid w:val="5FC2DC75"/>
    <w:rsid w:val="5FD78C4E"/>
    <w:rsid w:val="5FDBA7FF"/>
    <w:rsid w:val="5FE88CB2"/>
    <w:rsid w:val="600AACDC"/>
    <w:rsid w:val="6015C68D"/>
    <w:rsid w:val="604C02BD"/>
    <w:rsid w:val="607A354E"/>
    <w:rsid w:val="609AD56F"/>
    <w:rsid w:val="60FB7504"/>
    <w:rsid w:val="60FDC5BD"/>
    <w:rsid w:val="60FEEDCF"/>
    <w:rsid w:val="611D61BC"/>
    <w:rsid w:val="6161A9BA"/>
    <w:rsid w:val="618A86AE"/>
    <w:rsid w:val="61B89B07"/>
    <w:rsid w:val="61FDA4B4"/>
    <w:rsid w:val="620F80CF"/>
    <w:rsid w:val="62934A82"/>
    <w:rsid w:val="62974565"/>
    <w:rsid w:val="62ACD803"/>
    <w:rsid w:val="62ACFF94"/>
    <w:rsid w:val="62B6BECD"/>
    <w:rsid w:val="62DAF725"/>
    <w:rsid w:val="63056DD1"/>
    <w:rsid w:val="6325E72A"/>
    <w:rsid w:val="63997515"/>
    <w:rsid w:val="63A2062B"/>
    <w:rsid w:val="63A51805"/>
    <w:rsid w:val="63BF1C12"/>
    <w:rsid w:val="643D6807"/>
    <w:rsid w:val="6441E757"/>
    <w:rsid w:val="646582B1"/>
    <w:rsid w:val="646F5478"/>
    <w:rsid w:val="648669F7"/>
    <w:rsid w:val="64F38C76"/>
    <w:rsid w:val="6517D7D2"/>
    <w:rsid w:val="65221F35"/>
    <w:rsid w:val="653FCDD4"/>
    <w:rsid w:val="6561C6D7"/>
    <w:rsid w:val="65A06B3D"/>
    <w:rsid w:val="66418D6F"/>
    <w:rsid w:val="666950ED"/>
    <w:rsid w:val="668F4881"/>
    <w:rsid w:val="668FF12C"/>
    <w:rsid w:val="67190FB5"/>
    <w:rsid w:val="675FF7B0"/>
    <w:rsid w:val="67E18CB6"/>
    <w:rsid w:val="6803765D"/>
    <w:rsid w:val="681623CE"/>
    <w:rsid w:val="6879CE24"/>
    <w:rsid w:val="687F7CC6"/>
    <w:rsid w:val="68AE8833"/>
    <w:rsid w:val="68E12105"/>
    <w:rsid w:val="692C919E"/>
    <w:rsid w:val="69345894"/>
    <w:rsid w:val="6952D2EB"/>
    <w:rsid w:val="6990526E"/>
    <w:rsid w:val="69C272E4"/>
    <w:rsid w:val="69DEB241"/>
    <w:rsid w:val="69E97961"/>
    <w:rsid w:val="6A178BC3"/>
    <w:rsid w:val="6A17D495"/>
    <w:rsid w:val="6A288F58"/>
    <w:rsid w:val="6A31A105"/>
    <w:rsid w:val="6A36122B"/>
    <w:rsid w:val="6A428178"/>
    <w:rsid w:val="6A78B879"/>
    <w:rsid w:val="6A88FF5F"/>
    <w:rsid w:val="6A8C3D6B"/>
    <w:rsid w:val="6A979872"/>
    <w:rsid w:val="6AC1A725"/>
    <w:rsid w:val="6B43DF48"/>
    <w:rsid w:val="6B9A138C"/>
    <w:rsid w:val="6BA8A060"/>
    <w:rsid w:val="6BE16D7E"/>
    <w:rsid w:val="6BE6E835"/>
    <w:rsid w:val="6BEB289B"/>
    <w:rsid w:val="6BF9E2C8"/>
    <w:rsid w:val="6C3441E7"/>
    <w:rsid w:val="6C4AD35B"/>
    <w:rsid w:val="6C97A480"/>
    <w:rsid w:val="6CAA5274"/>
    <w:rsid w:val="6CB12519"/>
    <w:rsid w:val="6CC85D0B"/>
    <w:rsid w:val="6CF0F6DB"/>
    <w:rsid w:val="6D4DA1FB"/>
    <w:rsid w:val="6D6112EE"/>
    <w:rsid w:val="6D8AA516"/>
    <w:rsid w:val="6DAD5F31"/>
    <w:rsid w:val="6DB01448"/>
    <w:rsid w:val="6DCA1CAB"/>
    <w:rsid w:val="6E011809"/>
    <w:rsid w:val="6E87F78C"/>
    <w:rsid w:val="6F297BAA"/>
    <w:rsid w:val="6F30C8F7"/>
    <w:rsid w:val="6F9E0B3E"/>
    <w:rsid w:val="6FAAA409"/>
    <w:rsid w:val="6FD4D5FE"/>
    <w:rsid w:val="6FDDFD74"/>
    <w:rsid w:val="700786F0"/>
    <w:rsid w:val="704D7249"/>
    <w:rsid w:val="7067DB50"/>
    <w:rsid w:val="70C781FC"/>
    <w:rsid w:val="70E3556B"/>
    <w:rsid w:val="71082BE1"/>
    <w:rsid w:val="717EA538"/>
    <w:rsid w:val="71B28DF1"/>
    <w:rsid w:val="71D4BB32"/>
    <w:rsid w:val="71DDD219"/>
    <w:rsid w:val="721FA407"/>
    <w:rsid w:val="72449059"/>
    <w:rsid w:val="725A9F58"/>
    <w:rsid w:val="72F3865F"/>
    <w:rsid w:val="73079BFD"/>
    <w:rsid w:val="7311B75B"/>
    <w:rsid w:val="73157F13"/>
    <w:rsid w:val="7324F1ED"/>
    <w:rsid w:val="733B4233"/>
    <w:rsid w:val="73DF2E56"/>
    <w:rsid w:val="73E5C324"/>
    <w:rsid w:val="741BAFC5"/>
    <w:rsid w:val="742C96E0"/>
    <w:rsid w:val="7431992D"/>
    <w:rsid w:val="7449BF47"/>
    <w:rsid w:val="7470C00A"/>
    <w:rsid w:val="7478C59D"/>
    <w:rsid w:val="747EA776"/>
    <w:rsid w:val="74BB9F87"/>
    <w:rsid w:val="74D45509"/>
    <w:rsid w:val="74D7C2DE"/>
    <w:rsid w:val="74E71157"/>
    <w:rsid w:val="74EAC492"/>
    <w:rsid w:val="756D85B3"/>
    <w:rsid w:val="758D4D7D"/>
    <w:rsid w:val="75BBAACF"/>
    <w:rsid w:val="75EFACFC"/>
    <w:rsid w:val="76274112"/>
    <w:rsid w:val="763A0CC7"/>
    <w:rsid w:val="76597933"/>
    <w:rsid w:val="7666C182"/>
    <w:rsid w:val="76F09EB6"/>
    <w:rsid w:val="77519FF4"/>
    <w:rsid w:val="775D1767"/>
    <w:rsid w:val="77E3A49E"/>
    <w:rsid w:val="77F88B6B"/>
    <w:rsid w:val="7848046A"/>
    <w:rsid w:val="785165FD"/>
    <w:rsid w:val="78732FF8"/>
    <w:rsid w:val="78DFF6B4"/>
    <w:rsid w:val="78EB7E51"/>
    <w:rsid w:val="7971AD89"/>
    <w:rsid w:val="79D562A9"/>
    <w:rsid w:val="79FB85D7"/>
    <w:rsid w:val="7A166D68"/>
    <w:rsid w:val="7A31C602"/>
    <w:rsid w:val="7A874EB2"/>
    <w:rsid w:val="7B34076A"/>
    <w:rsid w:val="7B550F6D"/>
    <w:rsid w:val="7B5B2E16"/>
    <w:rsid w:val="7B633A07"/>
    <w:rsid w:val="7B94F8E4"/>
    <w:rsid w:val="7BBE5AF5"/>
    <w:rsid w:val="7BD89364"/>
    <w:rsid w:val="7BE925BC"/>
    <w:rsid w:val="7BF46C6D"/>
    <w:rsid w:val="7C2051BF"/>
    <w:rsid w:val="7C40FE2F"/>
    <w:rsid w:val="7C771DCB"/>
    <w:rsid w:val="7C7E143C"/>
    <w:rsid w:val="7CC3258A"/>
    <w:rsid w:val="7CDB857E"/>
    <w:rsid w:val="7CF29E92"/>
    <w:rsid w:val="7CF7A8FC"/>
    <w:rsid w:val="7D5324E9"/>
    <w:rsid w:val="7D559016"/>
    <w:rsid w:val="7E2A02A4"/>
    <w:rsid w:val="7E45B767"/>
    <w:rsid w:val="7E5EB3E4"/>
    <w:rsid w:val="7E8D9612"/>
    <w:rsid w:val="7ECD3F21"/>
    <w:rsid w:val="7EDEB71D"/>
    <w:rsid w:val="7EF1D71B"/>
    <w:rsid w:val="7F0541E9"/>
    <w:rsid w:val="7F079519"/>
    <w:rsid w:val="7F6086DF"/>
    <w:rsid w:val="7FA9F2DB"/>
    <w:rsid w:val="7FEF2623"/>
  </w:rsids>
  <m:mathPr>
    <m:mathFont m:val="Cambria Math"/>
    <m:brkBin m:val="before"/>
    <m:brkBinSub m:val="--"/>
    <m:smallFrac/>
    <m:dispDef/>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490DD3"/>
  <w15:docId w15:val="{69DE3C8A-9D97-433C-B2D9-57FD4AC5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Toolkit"/>
    <w:qFormat/>
    <w:rsid w:val="00097BAF"/>
    <w:pPr>
      <w:jc w:val="both"/>
    </w:pPr>
    <w:rPr>
      <w:rFonts w:ascii="Arial Narrow" w:hAnsi="Arial Narrow"/>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Theme="majorEastAsia" w:cstheme="majorBidi"/>
      <w:b/>
      <w:bCs/>
      <w:caps/>
      <w:sz w:val="44"/>
    </w:rPr>
  </w:style>
  <w:style w:type="paragraph" w:styleId="Heading2">
    <w:name w:val="heading 2"/>
    <w:aliases w:val="Toolkit_section_title"/>
    <w:basedOn w:val="Normal"/>
    <w:next w:val="Normal"/>
    <w:link w:val="Heading2Char"/>
    <w:uiPriority w:val="9"/>
    <w:unhideWhenUsed/>
    <w:qFormat/>
    <w:rsid w:val="00946C27"/>
    <w:pPr>
      <w:keepNext/>
      <w:keepLines/>
      <w:shd w:val="clear" w:color="auto" w:fill="E6E6E6"/>
      <w:spacing w:before="120" w:after="120" w:line="360" w:lineRule="auto"/>
      <w:jc w:val="left"/>
      <w:outlineLvl w:val="1"/>
    </w:pPr>
    <w:rPr>
      <w:rFonts w:ascii="Segoe UI" w:eastAsiaTheme="majorEastAsia" w:hAnsi="Segoe UI" w:cstheme="majorBidi"/>
      <w:b/>
      <w:bCs/>
      <w:caps/>
      <w:sz w:val="22"/>
    </w:rPr>
  </w:style>
  <w:style w:type="paragraph" w:styleId="Heading3">
    <w:name w:val="heading 3"/>
    <w:aliases w:val="Toolkit_section_heading1"/>
    <w:basedOn w:val="Normal"/>
    <w:next w:val="Normal"/>
    <w:link w:val="Heading3Char"/>
    <w:uiPriority w:val="9"/>
    <w:unhideWhenUsed/>
    <w:qFormat/>
    <w:rsid w:val="00260F59"/>
    <w:pPr>
      <w:keepNext/>
      <w:keepLines/>
      <w:spacing w:before="200"/>
      <w:jc w:val="left"/>
      <w:outlineLvl w:val="2"/>
    </w:pPr>
    <w:rPr>
      <w:rFonts w:ascii="Segoe UI" w:eastAsiaTheme="majorEastAsia" w:hAnsi="Segoe UI" w:cstheme="majorBidi"/>
      <w:b/>
      <w:bCs/>
      <w:sz w:val="22"/>
    </w:rPr>
  </w:style>
  <w:style w:type="paragraph" w:styleId="Heading4">
    <w:name w:val="heading 4"/>
    <w:aliases w:val="toolkit_section_heading2"/>
    <w:basedOn w:val="Normal"/>
    <w:next w:val="Normal"/>
    <w:link w:val="Heading4Char"/>
    <w:uiPriority w:val="9"/>
    <w:unhideWhenUsed/>
    <w:qFormat/>
    <w:rsid w:val="009D185F"/>
    <w:pPr>
      <w:keepNext/>
      <w:keepLines/>
      <w:spacing w:before="120"/>
      <w:jc w:val="left"/>
      <w:outlineLvl w:val="3"/>
    </w:pPr>
    <w:rPr>
      <w:rFonts w:eastAsiaTheme="majorEastAsia" w:cstheme="majorBidi"/>
      <w:b/>
      <w:bCs/>
      <w:iCs/>
    </w:rPr>
  </w:style>
  <w:style w:type="paragraph" w:styleId="Heading5">
    <w:name w:val="heading 5"/>
    <w:aliases w:val="toolkit_section_heading3"/>
    <w:basedOn w:val="Normal"/>
    <w:next w:val="Normal"/>
    <w:link w:val="Heading5Char"/>
    <w:uiPriority w:val="9"/>
    <w:unhideWhenUsed/>
    <w:qFormat/>
    <w:rsid w:val="00404B6D"/>
    <w:pPr>
      <w:keepNext/>
      <w:keepLines/>
      <w:spacing w:before="120"/>
      <w:jc w:val="left"/>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policy_title Char"/>
    <w:basedOn w:val="DefaultParagraphFont"/>
    <w:link w:val="Heading1"/>
    <w:uiPriority w:val="9"/>
    <w:rsid w:val="000A0270"/>
    <w:rPr>
      <w:rFonts w:ascii="Arial Narrow" w:eastAsiaTheme="majorEastAsia" w:hAnsi="Arial Narrow" w:cstheme="majorBidi"/>
      <w:b/>
      <w:bCs/>
      <w:caps/>
      <w:sz w:val="44"/>
      <w:shd w:val="clear" w:color="auto" w:fill="000000"/>
    </w:rPr>
  </w:style>
  <w:style w:type="character" w:customStyle="1" w:styleId="Heading2Char">
    <w:name w:val="Heading 2 Char"/>
    <w:aliases w:val="Toolkit_section_title Char"/>
    <w:basedOn w:val="DefaultParagraphFont"/>
    <w:link w:val="Heading2"/>
    <w:uiPriority w:val="9"/>
    <w:rsid w:val="00946C27"/>
    <w:rPr>
      <w:rFonts w:ascii="Segoe UI" w:eastAsiaTheme="majorEastAsia" w:hAnsi="Segoe UI" w:cstheme="majorBidi"/>
      <w:b/>
      <w:bCs/>
      <w:caps/>
      <w:sz w:val="22"/>
      <w:shd w:val="clear" w:color="auto" w:fill="E6E6E6"/>
    </w:rPr>
  </w:style>
  <w:style w:type="paragraph" w:styleId="TOC3">
    <w:name w:val="toc 3"/>
    <w:basedOn w:val="Heading3"/>
    <w:next w:val="Normal"/>
    <w:autoRedefine/>
    <w:uiPriority w:val="39"/>
    <w:unhideWhenUsed/>
    <w:qFormat/>
    <w:rsid w:val="00535EB8"/>
    <w:pPr>
      <w:keepNext w:val="0"/>
      <w:keepLines w:val="0"/>
      <w:shd w:val="clear" w:color="auto" w:fill="FFFFFF" w:themeFill="background1"/>
      <w:tabs>
        <w:tab w:val="left" w:pos="709"/>
        <w:tab w:val="right" w:leader="dot" w:pos="8775"/>
      </w:tabs>
      <w:spacing w:before="0"/>
      <w:ind w:left="240"/>
      <w:outlineLvl w:val="9"/>
    </w:pPr>
    <w:rPr>
      <w:rFonts w:eastAsiaTheme="minorEastAsia" w:cstheme="minorBidi"/>
      <w:bCs w:val="0"/>
      <w:szCs w:val="20"/>
    </w:rPr>
  </w:style>
  <w:style w:type="paragraph" w:styleId="TOC1">
    <w:name w:val="toc 1"/>
    <w:basedOn w:val="Heading2"/>
    <w:next w:val="Normal"/>
    <w:autoRedefine/>
    <w:uiPriority w:val="39"/>
    <w:unhideWhenUsed/>
    <w:qFormat/>
    <w:rsid w:val="00535EB8"/>
    <w:pPr>
      <w:keepNext w:val="0"/>
      <w:keepLines w:val="0"/>
      <w:shd w:val="clear" w:color="auto" w:fill="D9D9D9" w:themeFill="background1" w:themeFillShade="D9"/>
      <w:tabs>
        <w:tab w:val="right" w:leader="dot" w:pos="8775"/>
      </w:tabs>
      <w:spacing w:before="240" w:after="0" w:line="240" w:lineRule="auto"/>
      <w:outlineLvl w:val="9"/>
    </w:pPr>
    <w:rPr>
      <w:rFonts w:eastAsiaTheme="minorEastAsia" w:cstheme="minorBidi"/>
    </w:rPr>
  </w:style>
  <w:style w:type="paragraph" w:styleId="TOC2">
    <w:name w:val="toc 2"/>
    <w:basedOn w:val="Heading2"/>
    <w:next w:val="Normal"/>
    <w:uiPriority w:val="39"/>
    <w:unhideWhenUsed/>
    <w:qFormat/>
    <w:rsid w:val="00A434AA"/>
    <w:pPr>
      <w:keepNext w:val="0"/>
      <w:keepLines w:val="0"/>
      <w:shd w:val="clear" w:color="auto" w:fill="D9D9D9" w:themeFill="background1" w:themeFillShade="D9"/>
      <w:spacing w:before="240" w:after="0" w:line="240" w:lineRule="auto"/>
      <w:outlineLvl w:val="9"/>
    </w:pPr>
    <w:rPr>
      <w:rFonts w:eastAsiaTheme="minorEastAsia" w:cstheme="minorBidi"/>
      <w:szCs w:val="20"/>
    </w:rPr>
  </w:style>
  <w:style w:type="paragraph" w:styleId="TOC4">
    <w:name w:val="toc 4"/>
    <w:basedOn w:val="Normal"/>
    <w:next w:val="Normal"/>
    <w:autoRedefine/>
    <w:uiPriority w:val="39"/>
    <w:unhideWhenUsed/>
    <w:rsid w:val="00685F25"/>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68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1 Char"/>
    <w:basedOn w:val="DefaultParagraphFont"/>
    <w:link w:val="Heading3"/>
    <w:uiPriority w:val="9"/>
    <w:rsid w:val="00260F59"/>
    <w:rPr>
      <w:rFonts w:ascii="Segoe UI" w:eastAsiaTheme="majorEastAsia" w:hAnsi="Segoe UI" w:cstheme="majorBidi"/>
      <w:b/>
      <w:bCs/>
      <w:sz w:val="22"/>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aliases w:val="Bullets"/>
    <w:basedOn w:val="Normal"/>
    <w:uiPriority w:val="34"/>
    <w:qFormat/>
    <w:rsid w:val="000F60E1"/>
    <w:pPr>
      <w:ind w:left="720"/>
      <w:contextualSpacing/>
    </w:pPr>
  </w:style>
  <w:style w:type="character" w:customStyle="1" w:styleId="Heading4Char">
    <w:name w:val="Heading 4 Char"/>
    <w:aliases w:val="toolkit_section_heading2 Char"/>
    <w:basedOn w:val="DefaultParagraphFont"/>
    <w:link w:val="Heading4"/>
    <w:uiPriority w:val="9"/>
    <w:rsid w:val="009D185F"/>
    <w:rPr>
      <w:rFonts w:ascii="Arial Narrow" w:eastAsiaTheme="majorEastAsia" w:hAnsi="Arial Narrow" w:cstheme="majorBidi"/>
      <w:b/>
      <w:bCs/>
      <w:iCs/>
    </w:rPr>
  </w:style>
  <w:style w:type="table" w:customStyle="1" w:styleId="TableGrid1">
    <w:name w:val="Table Grid1"/>
    <w:basedOn w:val="TableNormal"/>
    <w:next w:val="TableGrid"/>
    <w:uiPriority w:val="59"/>
    <w:rsid w:val="00423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512DF"/>
    <w:pPr>
      <w:shd w:val="clear" w:color="auto" w:fill="auto"/>
      <w:spacing w:before="240" w:after="0" w:line="259" w:lineRule="auto"/>
      <w:jc w:val="left"/>
      <w:outlineLvl w:val="9"/>
    </w:pPr>
    <w:rPr>
      <w:b w:val="0"/>
      <w:bCs w:val="0"/>
      <w:caps w:val="0"/>
      <w:color w:val="FFFFFF" w:themeColor="background1"/>
      <w:sz w:val="16"/>
      <w:szCs w:val="32"/>
    </w:rPr>
  </w:style>
  <w:style w:type="character" w:styleId="Hyperlink">
    <w:name w:val="Hyperlink"/>
    <w:basedOn w:val="DefaultParagraphFont"/>
    <w:uiPriority w:val="99"/>
    <w:unhideWhenUsed/>
    <w:rsid w:val="007842DB"/>
    <w:rPr>
      <w:color w:val="0000FF" w:themeColor="hyperlink"/>
      <w:u w:val="single"/>
    </w:rPr>
  </w:style>
  <w:style w:type="character" w:customStyle="1" w:styleId="Heading5Char">
    <w:name w:val="Heading 5 Char"/>
    <w:aliases w:val="toolkit_section_heading3 Char"/>
    <w:basedOn w:val="DefaultParagraphFont"/>
    <w:link w:val="Heading5"/>
    <w:uiPriority w:val="9"/>
    <w:rsid w:val="00404B6D"/>
    <w:rPr>
      <w:rFonts w:ascii="Arial Narrow" w:eastAsiaTheme="majorEastAsia" w:hAnsi="Arial Narrow" w:cstheme="majorBidi"/>
      <w:b/>
    </w:rPr>
  </w:style>
  <w:style w:type="paragraph" w:styleId="FootnoteText">
    <w:name w:val="footnote text"/>
    <w:basedOn w:val="Normal"/>
    <w:link w:val="FootnoteTextChar"/>
    <w:uiPriority w:val="99"/>
    <w:unhideWhenUsed/>
    <w:rsid w:val="00A07D9E"/>
    <w:rPr>
      <w:sz w:val="16"/>
      <w:szCs w:val="20"/>
    </w:rPr>
  </w:style>
  <w:style w:type="character" w:customStyle="1" w:styleId="FootnoteTextChar">
    <w:name w:val="Footnote Text Char"/>
    <w:basedOn w:val="DefaultParagraphFont"/>
    <w:link w:val="FootnoteText"/>
    <w:uiPriority w:val="99"/>
    <w:rsid w:val="00A07D9E"/>
    <w:rPr>
      <w:rFonts w:ascii="Arial Narrow" w:hAnsi="Arial Narrow"/>
      <w:sz w:val="16"/>
      <w:szCs w:val="20"/>
    </w:rPr>
  </w:style>
  <w:style w:type="character" w:styleId="FootnoteReference">
    <w:name w:val="footnote reference"/>
    <w:basedOn w:val="DefaultParagraphFont"/>
    <w:uiPriority w:val="99"/>
    <w:unhideWhenUsed/>
    <w:rsid w:val="002E401D"/>
    <w:rPr>
      <w:vertAlign w:val="superscript"/>
    </w:rPr>
  </w:style>
  <w:style w:type="table" w:customStyle="1" w:styleId="TableGrid2">
    <w:name w:val="Table Grid2"/>
    <w:basedOn w:val="TableNormal"/>
    <w:next w:val="TableGrid"/>
    <w:uiPriority w:val="59"/>
    <w:rsid w:val="00FF0A05"/>
    <w:pPr>
      <w:spacing w:after="200" w:line="276" w:lineRule="auto"/>
    </w:pPr>
    <w:rPr>
      <w:sz w:val="22"/>
      <w:lang w:val="en-A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1D7721"/>
    <w:rPr>
      <w:color w:val="800080" w:themeColor="followedHyperlink"/>
      <w:u w:val="single"/>
    </w:rPr>
  </w:style>
  <w:style w:type="paragraph" w:styleId="Revision">
    <w:name w:val="Revision"/>
    <w:hidden/>
    <w:uiPriority w:val="99"/>
    <w:semiHidden/>
    <w:rsid w:val="007C5ACC"/>
    <w:rPr>
      <w:rFonts w:ascii="Arial Narrow" w:hAnsi="Arial Narrow"/>
    </w:rPr>
  </w:style>
  <w:style w:type="character" w:styleId="CommentReference">
    <w:name w:val="annotation reference"/>
    <w:basedOn w:val="DefaultParagraphFont"/>
    <w:uiPriority w:val="99"/>
    <w:semiHidden/>
    <w:unhideWhenUsed/>
    <w:rsid w:val="00A55C1B"/>
    <w:rPr>
      <w:sz w:val="16"/>
      <w:szCs w:val="16"/>
    </w:rPr>
  </w:style>
  <w:style w:type="paragraph" w:styleId="CommentText">
    <w:name w:val="annotation text"/>
    <w:basedOn w:val="Normal"/>
    <w:link w:val="CommentTextChar"/>
    <w:uiPriority w:val="99"/>
    <w:unhideWhenUsed/>
    <w:rsid w:val="00A55C1B"/>
    <w:rPr>
      <w:sz w:val="20"/>
      <w:szCs w:val="20"/>
    </w:rPr>
  </w:style>
  <w:style w:type="character" w:customStyle="1" w:styleId="CommentTextChar">
    <w:name w:val="Comment Text Char"/>
    <w:basedOn w:val="DefaultParagraphFont"/>
    <w:link w:val="CommentText"/>
    <w:uiPriority w:val="99"/>
    <w:rsid w:val="00A55C1B"/>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A55C1B"/>
    <w:rPr>
      <w:b/>
      <w:bCs/>
    </w:rPr>
  </w:style>
  <w:style w:type="character" w:customStyle="1" w:styleId="CommentSubjectChar">
    <w:name w:val="Comment Subject Char"/>
    <w:basedOn w:val="CommentTextChar"/>
    <w:link w:val="CommentSubject"/>
    <w:uiPriority w:val="99"/>
    <w:semiHidden/>
    <w:rsid w:val="00A55C1B"/>
    <w:rPr>
      <w:rFonts w:ascii="Arial Narrow" w:hAnsi="Arial Narrow"/>
      <w:b/>
      <w:bCs/>
      <w:sz w:val="20"/>
      <w:szCs w:val="20"/>
    </w:rPr>
  </w:style>
  <w:style w:type="paragraph" w:styleId="NoSpacing">
    <w:name w:val="No Spacing"/>
    <w:uiPriority w:val="1"/>
    <w:qFormat/>
    <w:rsid w:val="00F43769"/>
    <w:pPr>
      <w:jc w:val="both"/>
    </w:pPr>
    <w:rPr>
      <w:rFonts w:ascii="Arial Narrow" w:hAnsi="Arial Narrow"/>
    </w:rPr>
  </w:style>
  <w:style w:type="paragraph" w:styleId="NormalWeb">
    <w:name w:val="Normal (Web)"/>
    <w:basedOn w:val="Normal"/>
    <w:uiPriority w:val="99"/>
    <w:unhideWhenUsed/>
    <w:rsid w:val="009441D3"/>
    <w:pPr>
      <w:spacing w:before="100" w:beforeAutospacing="1" w:after="100" w:afterAutospacing="1"/>
      <w:jc w:val="left"/>
    </w:pPr>
    <w:rPr>
      <w:rFonts w:ascii="Times New Roman" w:hAnsi="Times New Roman" w:cs="Times New Roman"/>
      <w:sz w:val="20"/>
      <w:szCs w:val="20"/>
      <w:lang w:val="en-AU"/>
    </w:rPr>
  </w:style>
  <w:style w:type="character" w:customStyle="1" w:styleId="apple-converted-space">
    <w:name w:val="apple-converted-space"/>
    <w:basedOn w:val="DefaultParagraphFont"/>
    <w:rsid w:val="009441D3"/>
  </w:style>
  <w:style w:type="paragraph" w:customStyle="1" w:styleId="Pa6">
    <w:name w:val="Pa6"/>
    <w:basedOn w:val="Normal"/>
    <w:next w:val="Normal"/>
    <w:uiPriority w:val="99"/>
    <w:rsid w:val="001F4C30"/>
    <w:pPr>
      <w:widowControl w:val="0"/>
      <w:autoSpaceDE w:val="0"/>
      <w:autoSpaceDN w:val="0"/>
      <w:adjustRightInd w:val="0"/>
      <w:spacing w:line="201" w:lineRule="atLeast"/>
      <w:jc w:val="left"/>
    </w:pPr>
    <w:rPr>
      <w:rFonts w:ascii="Myriad Pro Light" w:hAnsi="Myriad Pro Light" w:cs="Times New Roman"/>
      <w:lang w:val="en-AU" w:eastAsia="en-AU"/>
    </w:rPr>
  </w:style>
  <w:style w:type="character" w:styleId="HTMLDefinition">
    <w:name w:val="HTML Definition"/>
    <w:basedOn w:val="DefaultParagraphFont"/>
    <w:uiPriority w:val="99"/>
    <w:semiHidden/>
    <w:unhideWhenUsed/>
    <w:rsid w:val="006519BA"/>
    <w:rPr>
      <w:i/>
      <w:iCs/>
    </w:rPr>
  </w:style>
  <w:style w:type="character" w:styleId="Emphasis">
    <w:name w:val="Emphasis"/>
    <w:basedOn w:val="DefaultParagraphFont"/>
    <w:uiPriority w:val="20"/>
    <w:qFormat/>
    <w:rsid w:val="006519BA"/>
    <w:rPr>
      <w:i/>
      <w:iCs/>
    </w:rPr>
  </w:style>
  <w:style w:type="paragraph" w:styleId="Caption">
    <w:name w:val="caption"/>
    <w:basedOn w:val="Normal"/>
    <w:next w:val="Normal"/>
    <w:uiPriority w:val="35"/>
    <w:qFormat/>
    <w:rsid w:val="00DA1944"/>
    <w:pPr>
      <w:spacing w:before="200" w:after="200"/>
      <w:jc w:val="left"/>
    </w:pPr>
    <w:rPr>
      <w:rFonts w:ascii="Arial" w:eastAsiaTheme="minorHAnsi" w:hAnsi="Arial"/>
      <w:b/>
      <w:bCs/>
      <w:color w:val="404040" w:themeColor="text1" w:themeTint="BF"/>
      <w:sz w:val="18"/>
      <w:szCs w:val="18"/>
      <w:lang w:val="en-AU"/>
    </w:rPr>
  </w:style>
  <w:style w:type="paragraph" w:styleId="ListBullet">
    <w:name w:val="List Bullet"/>
    <w:basedOn w:val="Normal"/>
    <w:qFormat/>
    <w:rsid w:val="00DA1944"/>
    <w:pPr>
      <w:numPr>
        <w:numId w:val="36"/>
      </w:numPr>
      <w:spacing w:after="120"/>
      <w:ind w:left="357" w:hanging="357"/>
      <w:contextualSpacing/>
      <w:jc w:val="left"/>
    </w:pPr>
    <w:rPr>
      <w:rFonts w:ascii="Arial" w:eastAsia="Times New Roman" w:hAnsi="Arial" w:cs="Times New Roman"/>
      <w:sz w:val="22"/>
      <w:lang w:val="en-AU"/>
    </w:rPr>
  </w:style>
  <w:style w:type="character" w:customStyle="1" w:styleId="Emphasised">
    <w:name w:val="Emphasised"/>
    <w:basedOn w:val="DefaultParagraphFont"/>
    <w:uiPriority w:val="1"/>
    <w:qFormat/>
    <w:rsid w:val="00DA1944"/>
    <w:rPr>
      <w:b/>
      <w:color w:val="145B85"/>
    </w:rPr>
  </w:style>
  <w:style w:type="character" w:styleId="Strong">
    <w:name w:val="Strong"/>
    <w:basedOn w:val="DefaultParagraphFont"/>
    <w:uiPriority w:val="22"/>
    <w:qFormat/>
    <w:rsid w:val="00B147B5"/>
    <w:rPr>
      <w:b/>
      <w:bCs/>
    </w:rPr>
  </w:style>
  <w:style w:type="paragraph" w:customStyle="1" w:styleId="p-info-sectioncontent-description">
    <w:name w:val="p-info-section__content-description"/>
    <w:basedOn w:val="Normal"/>
    <w:rsid w:val="0037295D"/>
    <w:pPr>
      <w:spacing w:before="100" w:beforeAutospacing="1" w:after="100" w:afterAutospacing="1"/>
      <w:jc w:val="left"/>
    </w:pPr>
    <w:rPr>
      <w:rFonts w:ascii="Times New Roman" w:hAnsi="Times New Roman" w:cs="Times New Roman"/>
      <w:sz w:val="20"/>
      <w:szCs w:val="20"/>
      <w:lang w:val="en-AU"/>
    </w:rPr>
  </w:style>
  <w:style w:type="character" w:styleId="UnresolvedMention">
    <w:name w:val="Unresolved Mention"/>
    <w:basedOn w:val="DefaultParagraphFont"/>
    <w:uiPriority w:val="99"/>
    <w:semiHidden/>
    <w:unhideWhenUsed/>
    <w:rsid w:val="00D0668F"/>
    <w:rPr>
      <w:color w:val="605E5C"/>
      <w:shd w:val="clear" w:color="auto" w:fill="E1DFDD"/>
    </w:rPr>
  </w:style>
  <w:style w:type="paragraph" w:customStyle="1" w:styleId="Table">
    <w:name w:val="Table"/>
    <w:basedOn w:val="Normal"/>
    <w:link w:val="TableChar"/>
    <w:uiPriority w:val="8"/>
    <w:qFormat/>
    <w:rsid w:val="6E011809"/>
    <w:rPr>
      <w:rFonts w:ascii="Segoe UI" w:eastAsia="MS Mincho" w:hAnsi="Segoe UI" w:cs="Segoe UI"/>
      <w:sz w:val="18"/>
      <w:szCs w:val="18"/>
      <w:lang w:val="en-AU"/>
    </w:rPr>
  </w:style>
  <w:style w:type="character" w:customStyle="1" w:styleId="TableChar">
    <w:name w:val="Table Char"/>
    <w:basedOn w:val="DefaultParagraphFont"/>
    <w:link w:val="Table"/>
    <w:uiPriority w:val="8"/>
    <w:rsid w:val="6E011809"/>
    <w:rPr>
      <w:rFonts w:ascii="Segoe UI" w:eastAsia="MS Mincho" w:hAnsi="Segoe UI" w:cs="Segoe UI"/>
      <w:sz w:val="18"/>
      <w:szCs w:val="18"/>
      <w:lang w:val="en-AU"/>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BC41B9"/>
  </w:style>
  <w:style w:type="paragraph" w:customStyle="1" w:styleId="heading21">
    <w:name w:val="heading 2.1"/>
    <w:basedOn w:val="Normal"/>
    <w:link w:val="heading21Char"/>
    <w:uiPriority w:val="1"/>
    <w:qFormat/>
    <w:rsid w:val="45C96C08"/>
    <w:pPr>
      <w:keepNext/>
      <w:spacing w:before="200"/>
      <w:ind w:left="360" w:hanging="360"/>
      <w:outlineLvl w:val="2"/>
    </w:pPr>
    <w:rPr>
      <w:rFonts w:ascii="Segoe UI" w:eastAsiaTheme="majorEastAsia" w:hAnsi="Segoe UI" w:cstheme="majorBidi"/>
      <w:b/>
      <w:bCs/>
      <w:sz w:val="20"/>
      <w:szCs w:val="20"/>
      <w:lang w:val="en-AU"/>
    </w:rPr>
  </w:style>
  <w:style w:type="paragraph" w:customStyle="1" w:styleId="ListParagraph1">
    <w:name w:val="List Paragraph1"/>
    <w:basedOn w:val="Normal"/>
    <w:link w:val="ListparagraphChar"/>
    <w:uiPriority w:val="1"/>
    <w:qFormat/>
    <w:rsid w:val="45C96C08"/>
    <w:pPr>
      <w:numPr>
        <w:numId w:val="30"/>
      </w:numPr>
      <w:ind w:left="720"/>
      <w:contextualSpacing/>
    </w:pPr>
    <w:rPr>
      <w:rFonts w:ascii="Segoe UI" w:hAnsi="Segoe UI"/>
      <w:sz w:val="20"/>
      <w:szCs w:val="20"/>
      <w:lang w:bidi="en-US"/>
    </w:rPr>
  </w:style>
  <w:style w:type="character" w:customStyle="1" w:styleId="ListparagraphChar">
    <w:name w:val="List paragraph Char"/>
    <w:basedOn w:val="DefaultParagraphFont"/>
    <w:link w:val="ListParagraph1"/>
    <w:uiPriority w:val="1"/>
    <w:rsid w:val="45C96C08"/>
    <w:rPr>
      <w:rFonts w:ascii="Segoe UI" w:hAnsi="Segoe UI"/>
      <w:sz w:val="20"/>
      <w:szCs w:val="20"/>
      <w:lang w:bidi="en-US"/>
    </w:rPr>
  </w:style>
  <w:style w:type="character" w:customStyle="1" w:styleId="eop">
    <w:name w:val="eop"/>
    <w:basedOn w:val="DefaultParagraphFont"/>
    <w:uiPriority w:val="1"/>
    <w:rsid w:val="45C96C08"/>
  </w:style>
  <w:style w:type="character" w:customStyle="1" w:styleId="heading21Char">
    <w:name w:val="heading 2.1 Char"/>
    <w:basedOn w:val="DefaultParagraphFont"/>
    <w:link w:val="heading21"/>
    <w:uiPriority w:val="1"/>
    <w:rsid w:val="45C96C08"/>
    <w:rPr>
      <w:rFonts w:ascii="Segoe UI" w:eastAsiaTheme="majorEastAsia" w:hAnsi="Segoe UI" w:cstheme="majorBidi"/>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20013">
      <w:bodyDiv w:val="1"/>
      <w:marLeft w:val="0"/>
      <w:marRight w:val="0"/>
      <w:marTop w:val="0"/>
      <w:marBottom w:val="0"/>
      <w:divBdr>
        <w:top w:val="none" w:sz="0" w:space="0" w:color="auto"/>
        <w:left w:val="none" w:sz="0" w:space="0" w:color="auto"/>
        <w:bottom w:val="none" w:sz="0" w:space="0" w:color="auto"/>
        <w:right w:val="none" w:sz="0" w:space="0" w:color="auto"/>
      </w:divBdr>
      <w:divsChild>
        <w:div w:id="30765544">
          <w:marLeft w:val="0"/>
          <w:marRight w:val="0"/>
          <w:marTop w:val="0"/>
          <w:marBottom w:val="0"/>
          <w:divBdr>
            <w:top w:val="none" w:sz="0" w:space="0" w:color="auto"/>
            <w:left w:val="none" w:sz="0" w:space="0" w:color="auto"/>
            <w:bottom w:val="none" w:sz="0" w:space="0" w:color="auto"/>
            <w:right w:val="none" w:sz="0" w:space="0" w:color="auto"/>
          </w:divBdr>
          <w:divsChild>
            <w:div w:id="940186999">
              <w:marLeft w:val="0"/>
              <w:marRight w:val="0"/>
              <w:marTop w:val="0"/>
              <w:marBottom w:val="0"/>
              <w:divBdr>
                <w:top w:val="none" w:sz="0" w:space="0" w:color="auto"/>
                <w:left w:val="none" w:sz="0" w:space="0" w:color="auto"/>
                <w:bottom w:val="none" w:sz="0" w:space="0" w:color="auto"/>
                <w:right w:val="none" w:sz="0" w:space="0" w:color="auto"/>
              </w:divBdr>
              <w:divsChild>
                <w:div w:id="14015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807">
      <w:bodyDiv w:val="1"/>
      <w:marLeft w:val="0"/>
      <w:marRight w:val="0"/>
      <w:marTop w:val="0"/>
      <w:marBottom w:val="0"/>
      <w:divBdr>
        <w:top w:val="none" w:sz="0" w:space="0" w:color="auto"/>
        <w:left w:val="none" w:sz="0" w:space="0" w:color="auto"/>
        <w:bottom w:val="none" w:sz="0" w:space="0" w:color="auto"/>
        <w:right w:val="none" w:sz="0" w:space="0" w:color="auto"/>
      </w:divBdr>
    </w:div>
    <w:div w:id="160050867">
      <w:bodyDiv w:val="1"/>
      <w:marLeft w:val="0"/>
      <w:marRight w:val="0"/>
      <w:marTop w:val="0"/>
      <w:marBottom w:val="0"/>
      <w:divBdr>
        <w:top w:val="none" w:sz="0" w:space="0" w:color="auto"/>
        <w:left w:val="none" w:sz="0" w:space="0" w:color="auto"/>
        <w:bottom w:val="none" w:sz="0" w:space="0" w:color="auto"/>
        <w:right w:val="none" w:sz="0" w:space="0" w:color="auto"/>
      </w:divBdr>
    </w:div>
    <w:div w:id="195628777">
      <w:bodyDiv w:val="1"/>
      <w:marLeft w:val="0"/>
      <w:marRight w:val="0"/>
      <w:marTop w:val="0"/>
      <w:marBottom w:val="0"/>
      <w:divBdr>
        <w:top w:val="none" w:sz="0" w:space="0" w:color="auto"/>
        <w:left w:val="none" w:sz="0" w:space="0" w:color="auto"/>
        <w:bottom w:val="none" w:sz="0" w:space="0" w:color="auto"/>
        <w:right w:val="none" w:sz="0" w:space="0" w:color="auto"/>
      </w:divBdr>
    </w:div>
    <w:div w:id="302664522">
      <w:bodyDiv w:val="1"/>
      <w:marLeft w:val="0"/>
      <w:marRight w:val="0"/>
      <w:marTop w:val="0"/>
      <w:marBottom w:val="0"/>
      <w:divBdr>
        <w:top w:val="none" w:sz="0" w:space="0" w:color="auto"/>
        <w:left w:val="none" w:sz="0" w:space="0" w:color="auto"/>
        <w:bottom w:val="none" w:sz="0" w:space="0" w:color="auto"/>
        <w:right w:val="none" w:sz="0" w:space="0" w:color="auto"/>
      </w:divBdr>
      <w:divsChild>
        <w:div w:id="584264190">
          <w:marLeft w:val="0"/>
          <w:marRight w:val="0"/>
          <w:marTop w:val="0"/>
          <w:marBottom w:val="0"/>
          <w:divBdr>
            <w:top w:val="none" w:sz="0" w:space="0" w:color="auto"/>
            <w:left w:val="none" w:sz="0" w:space="0" w:color="auto"/>
            <w:bottom w:val="none" w:sz="0" w:space="0" w:color="auto"/>
            <w:right w:val="none" w:sz="0" w:space="0" w:color="auto"/>
          </w:divBdr>
          <w:divsChild>
            <w:div w:id="662782598">
              <w:marLeft w:val="0"/>
              <w:marRight w:val="0"/>
              <w:marTop w:val="0"/>
              <w:marBottom w:val="0"/>
              <w:divBdr>
                <w:top w:val="none" w:sz="0" w:space="0" w:color="auto"/>
                <w:left w:val="none" w:sz="0" w:space="0" w:color="auto"/>
                <w:bottom w:val="none" w:sz="0" w:space="0" w:color="auto"/>
                <w:right w:val="none" w:sz="0" w:space="0" w:color="auto"/>
              </w:divBdr>
              <w:divsChild>
                <w:div w:id="4230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81569">
      <w:bodyDiv w:val="1"/>
      <w:marLeft w:val="0"/>
      <w:marRight w:val="0"/>
      <w:marTop w:val="0"/>
      <w:marBottom w:val="0"/>
      <w:divBdr>
        <w:top w:val="none" w:sz="0" w:space="0" w:color="auto"/>
        <w:left w:val="none" w:sz="0" w:space="0" w:color="auto"/>
        <w:bottom w:val="none" w:sz="0" w:space="0" w:color="auto"/>
        <w:right w:val="none" w:sz="0" w:space="0" w:color="auto"/>
      </w:divBdr>
    </w:div>
    <w:div w:id="347367089">
      <w:bodyDiv w:val="1"/>
      <w:marLeft w:val="0"/>
      <w:marRight w:val="0"/>
      <w:marTop w:val="0"/>
      <w:marBottom w:val="0"/>
      <w:divBdr>
        <w:top w:val="none" w:sz="0" w:space="0" w:color="auto"/>
        <w:left w:val="none" w:sz="0" w:space="0" w:color="auto"/>
        <w:bottom w:val="none" w:sz="0" w:space="0" w:color="auto"/>
        <w:right w:val="none" w:sz="0" w:space="0" w:color="auto"/>
      </w:divBdr>
    </w:div>
    <w:div w:id="373235459">
      <w:bodyDiv w:val="1"/>
      <w:marLeft w:val="0"/>
      <w:marRight w:val="0"/>
      <w:marTop w:val="0"/>
      <w:marBottom w:val="0"/>
      <w:divBdr>
        <w:top w:val="none" w:sz="0" w:space="0" w:color="auto"/>
        <w:left w:val="none" w:sz="0" w:space="0" w:color="auto"/>
        <w:bottom w:val="none" w:sz="0" w:space="0" w:color="auto"/>
        <w:right w:val="none" w:sz="0" w:space="0" w:color="auto"/>
      </w:divBdr>
      <w:divsChild>
        <w:div w:id="548028861">
          <w:marLeft w:val="0"/>
          <w:marRight w:val="0"/>
          <w:marTop w:val="0"/>
          <w:marBottom w:val="0"/>
          <w:divBdr>
            <w:top w:val="none" w:sz="0" w:space="0" w:color="auto"/>
            <w:left w:val="none" w:sz="0" w:space="0" w:color="auto"/>
            <w:bottom w:val="none" w:sz="0" w:space="0" w:color="auto"/>
            <w:right w:val="none" w:sz="0" w:space="0" w:color="auto"/>
          </w:divBdr>
          <w:divsChild>
            <w:div w:id="283080006">
              <w:marLeft w:val="0"/>
              <w:marRight w:val="0"/>
              <w:marTop w:val="0"/>
              <w:marBottom w:val="0"/>
              <w:divBdr>
                <w:top w:val="none" w:sz="0" w:space="0" w:color="auto"/>
                <w:left w:val="none" w:sz="0" w:space="0" w:color="auto"/>
                <w:bottom w:val="none" w:sz="0" w:space="0" w:color="auto"/>
                <w:right w:val="none" w:sz="0" w:space="0" w:color="auto"/>
              </w:divBdr>
              <w:divsChild>
                <w:div w:id="4412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51061">
      <w:bodyDiv w:val="1"/>
      <w:marLeft w:val="0"/>
      <w:marRight w:val="0"/>
      <w:marTop w:val="0"/>
      <w:marBottom w:val="0"/>
      <w:divBdr>
        <w:top w:val="none" w:sz="0" w:space="0" w:color="auto"/>
        <w:left w:val="none" w:sz="0" w:space="0" w:color="auto"/>
        <w:bottom w:val="none" w:sz="0" w:space="0" w:color="auto"/>
        <w:right w:val="none" w:sz="0" w:space="0" w:color="auto"/>
      </w:divBdr>
      <w:divsChild>
        <w:div w:id="1835803304">
          <w:marLeft w:val="0"/>
          <w:marRight w:val="0"/>
          <w:marTop w:val="0"/>
          <w:marBottom w:val="0"/>
          <w:divBdr>
            <w:top w:val="none" w:sz="0" w:space="0" w:color="auto"/>
            <w:left w:val="none" w:sz="0" w:space="0" w:color="auto"/>
            <w:bottom w:val="none" w:sz="0" w:space="0" w:color="auto"/>
            <w:right w:val="none" w:sz="0" w:space="0" w:color="auto"/>
          </w:divBdr>
          <w:divsChild>
            <w:div w:id="1795905628">
              <w:marLeft w:val="0"/>
              <w:marRight w:val="0"/>
              <w:marTop w:val="0"/>
              <w:marBottom w:val="0"/>
              <w:divBdr>
                <w:top w:val="none" w:sz="0" w:space="0" w:color="auto"/>
                <w:left w:val="none" w:sz="0" w:space="0" w:color="auto"/>
                <w:bottom w:val="none" w:sz="0" w:space="0" w:color="auto"/>
                <w:right w:val="none" w:sz="0" w:space="0" w:color="auto"/>
              </w:divBdr>
              <w:divsChild>
                <w:div w:id="109093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17954">
      <w:bodyDiv w:val="1"/>
      <w:marLeft w:val="0"/>
      <w:marRight w:val="0"/>
      <w:marTop w:val="0"/>
      <w:marBottom w:val="0"/>
      <w:divBdr>
        <w:top w:val="none" w:sz="0" w:space="0" w:color="auto"/>
        <w:left w:val="none" w:sz="0" w:space="0" w:color="auto"/>
        <w:bottom w:val="none" w:sz="0" w:space="0" w:color="auto"/>
        <w:right w:val="none" w:sz="0" w:space="0" w:color="auto"/>
      </w:divBdr>
    </w:div>
    <w:div w:id="611941705">
      <w:bodyDiv w:val="1"/>
      <w:marLeft w:val="0"/>
      <w:marRight w:val="0"/>
      <w:marTop w:val="0"/>
      <w:marBottom w:val="0"/>
      <w:divBdr>
        <w:top w:val="none" w:sz="0" w:space="0" w:color="auto"/>
        <w:left w:val="none" w:sz="0" w:space="0" w:color="auto"/>
        <w:bottom w:val="none" w:sz="0" w:space="0" w:color="auto"/>
        <w:right w:val="none" w:sz="0" w:space="0" w:color="auto"/>
      </w:divBdr>
      <w:divsChild>
        <w:div w:id="1962494845">
          <w:marLeft w:val="0"/>
          <w:marRight w:val="0"/>
          <w:marTop w:val="0"/>
          <w:marBottom w:val="0"/>
          <w:divBdr>
            <w:top w:val="none" w:sz="0" w:space="0" w:color="auto"/>
            <w:left w:val="none" w:sz="0" w:space="0" w:color="auto"/>
            <w:bottom w:val="none" w:sz="0" w:space="0" w:color="auto"/>
            <w:right w:val="none" w:sz="0" w:space="0" w:color="auto"/>
          </w:divBdr>
          <w:divsChild>
            <w:div w:id="1722754247">
              <w:marLeft w:val="0"/>
              <w:marRight w:val="0"/>
              <w:marTop w:val="0"/>
              <w:marBottom w:val="0"/>
              <w:divBdr>
                <w:top w:val="none" w:sz="0" w:space="0" w:color="auto"/>
                <w:left w:val="none" w:sz="0" w:space="0" w:color="auto"/>
                <w:bottom w:val="none" w:sz="0" w:space="0" w:color="auto"/>
                <w:right w:val="none" w:sz="0" w:space="0" w:color="auto"/>
              </w:divBdr>
              <w:divsChild>
                <w:div w:id="19387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80360">
      <w:bodyDiv w:val="1"/>
      <w:marLeft w:val="0"/>
      <w:marRight w:val="0"/>
      <w:marTop w:val="0"/>
      <w:marBottom w:val="0"/>
      <w:divBdr>
        <w:top w:val="none" w:sz="0" w:space="0" w:color="auto"/>
        <w:left w:val="none" w:sz="0" w:space="0" w:color="auto"/>
        <w:bottom w:val="none" w:sz="0" w:space="0" w:color="auto"/>
        <w:right w:val="none" w:sz="0" w:space="0" w:color="auto"/>
      </w:divBdr>
    </w:div>
    <w:div w:id="847984183">
      <w:bodyDiv w:val="1"/>
      <w:marLeft w:val="0"/>
      <w:marRight w:val="0"/>
      <w:marTop w:val="0"/>
      <w:marBottom w:val="0"/>
      <w:divBdr>
        <w:top w:val="none" w:sz="0" w:space="0" w:color="auto"/>
        <w:left w:val="none" w:sz="0" w:space="0" w:color="auto"/>
        <w:bottom w:val="none" w:sz="0" w:space="0" w:color="auto"/>
        <w:right w:val="none" w:sz="0" w:space="0" w:color="auto"/>
      </w:divBdr>
    </w:div>
    <w:div w:id="993218764">
      <w:bodyDiv w:val="1"/>
      <w:marLeft w:val="0"/>
      <w:marRight w:val="0"/>
      <w:marTop w:val="0"/>
      <w:marBottom w:val="0"/>
      <w:divBdr>
        <w:top w:val="none" w:sz="0" w:space="0" w:color="auto"/>
        <w:left w:val="none" w:sz="0" w:space="0" w:color="auto"/>
        <w:bottom w:val="none" w:sz="0" w:space="0" w:color="auto"/>
        <w:right w:val="none" w:sz="0" w:space="0" w:color="auto"/>
      </w:divBdr>
    </w:div>
    <w:div w:id="1019937535">
      <w:bodyDiv w:val="1"/>
      <w:marLeft w:val="0"/>
      <w:marRight w:val="0"/>
      <w:marTop w:val="0"/>
      <w:marBottom w:val="0"/>
      <w:divBdr>
        <w:top w:val="none" w:sz="0" w:space="0" w:color="auto"/>
        <w:left w:val="none" w:sz="0" w:space="0" w:color="auto"/>
        <w:bottom w:val="none" w:sz="0" w:space="0" w:color="auto"/>
        <w:right w:val="none" w:sz="0" w:space="0" w:color="auto"/>
      </w:divBdr>
      <w:divsChild>
        <w:div w:id="112750421">
          <w:marLeft w:val="0"/>
          <w:marRight w:val="0"/>
          <w:marTop w:val="0"/>
          <w:marBottom w:val="0"/>
          <w:divBdr>
            <w:top w:val="none" w:sz="0" w:space="0" w:color="auto"/>
            <w:left w:val="none" w:sz="0" w:space="0" w:color="auto"/>
            <w:bottom w:val="none" w:sz="0" w:space="0" w:color="auto"/>
            <w:right w:val="none" w:sz="0" w:space="0" w:color="auto"/>
          </w:divBdr>
          <w:divsChild>
            <w:div w:id="123040025">
              <w:marLeft w:val="0"/>
              <w:marRight w:val="0"/>
              <w:marTop w:val="0"/>
              <w:marBottom w:val="0"/>
              <w:divBdr>
                <w:top w:val="none" w:sz="0" w:space="0" w:color="auto"/>
                <w:left w:val="none" w:sz="0" w:space="0" w:color="auto"/>
                <w:bottom w:val="none" w:sz="0" w:space="0" w:color="auto"/>
                <w:right w:val="none" w:sz="0" w:space="0" w:color="auto"/>
              </w:divBdr>
              <w:divsChild>
                <w:div w:id="7456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251732">
      <w:bodyDiv w:val="1"/>
      <w:marLeft w:val="0"/>
      <w:marRight w:val="0"/>
      <w:marTop w:val="0"/>
      <w:marBottom w:val="0"/>
      <w:divBdr>
        <w:top w:val="none" w:sz="0" w:space="0" w:color="auto"/>
        <w:left w:val="none" w:sz="0" w:space="0" w:color="auto"/>
        <w:bottom w:val="none" w:sz="0" w:space="0" w:color="auto"/>
        <w:right w:val="none" w:sz="0" w:space="0" w:color="auto"/>
      </w:divBdr>
    </w:div>
    <w:div w:id="1170484933">
      <w:bodyDiv w:val="1"/>
      <w:marLeft w:val="0"/>
      <w:marRight w:val="0"/>
      <w:marTop w:val="0"/>
      <w:marBottom w:val="0"/>
      <w:divBdr>
        <w:top w:val="none" w:sz="0" w:space="0" w:color="auto"/>
        <w:left w:val="none" w:sz="0" w:space="0" w:color="auto"/>
        <w:bottom w:val="none" w:sz="0" w:space="0" w:color="auto"/>
        <w:right w:val="none" w:sz="0" w:space="0" w:color="auto"/>
      </w:divBdr>
    </w:div>
    <w:div w:id="1216938406">
      <w:bodyDiv w:val="1"/>
      <w:marLeft w:val="0"/>
      <w:marRight w:val="0"/>
      <w:marTop w:val="0"/>
      <w:marBottom w:val="0"/>
      <w:divBdr>
        <w:top w:val="none" w:sz="0" w:space="0" w:color="auto"/>
        <w:left w:val="none" w:sz="0" w:space="0" w:color="auto"/>
        <w:bottom w:val="none" w:sz="0" w:space="0" w:color="auto"/>
        <w:right w:val="none" w:sz="0" w:space="0" w:color="auto"/>
      </w:divBdr>
    </w:div>
    <w:div w:id="1229220815">
      <w:bodyDiv w:val="1"/>
      <w:marLeft w:val="0"/>
      <w:marRight w:val="0"/>
      <w:marTop w:val="0"/>
      <w:marBottom w:val="0"/>
      <w:divBdr>
        <w:top w:val="none" w:sz="0" w:space="0" w:color="auto"/>
        <w:left w:val="none" w:sz="0" w:space="0" w:color="auto"/>
        <w:bottom w:val="none" w:sz="0" w:space="0" w:color="auto"/>
        <w:right w:val="none" w:sz="0" w:space="0" w:color="auto"/>
      </w:divBdr>
    </w:div>
    <w:div w:id="1241254355">
      <w:bodyDiv w:val="1"/>
      <w:marLeft w:val="0"/>
      <w:marRight w:val="0"/>
      <w:marTop w:val="0"/>
      <w:marBottom w:val="0"/>
      <w:divBdr>
        <w:top w:val="none" w:sz="0" w:space="0" w:color="auto"/>
        <w:left w:val="none" w:sz="0" w:space="0" w:color="auto"/>
        <w:bottom w:val="none" w:sz="0" w:space="0" w:color="auto"/>
        <w:right w:val="none" w:sz="0" w:space="0" w:color="auto"/>
      </w:divBdr>
    </w:div>
    <w:div w:id="1249660490">
      <w:bodyDiv w:val="1"/>
      <w:marLeft w:val="0"/>
      <w:marRight w:val="0"/>
      <w:marTop w:val="0"/>
      <w:marBottom w:val="0"/>
      <w:divBdr>
        <w:top w:val="none" w:sz="0" w:space="0" w:color="auto"/>
        <w:left w:val="none" w:sz="0" w:space="0" w:color="auto"/>
        <w:bottom w:val="none" w:sz="0" w:space="0" w:color="auto"/>
        <w:right w:val="none" w:sz="0" w:space="0" w:color="auto"/>
      </w:divBdr>
    </w:div>
    <w:div w:id="1281567573">
      <w:bodyDiv w:val="1"/>
      <w:marLeft w:val="0"/>
      <w:marRight w:val="0"/>
      <w:marTop w:val="0"/>
      <w:marBottom w:val="0"/>
      <w:divBdr>
        <w:top w:val="none" w:sz="0" w:space="0" w:color="auto"/>
        <w:left w:val="none" w:sz="0" w:space="0" w:color="auto"/>
        <w:bottom w:val="none" w:sz="0" w:space="0" w:color="auto"/>
        <w:right w:val="none" w:sz="0" w:space="0" w:color="auto"/>
      </w:divBdr>
      <w:divsChild>
        <w:div w:id="1776634480">
          <w:marLeft w:val="0"/>
          <w:marRight w:val="0"/>
          <w:marTop w:val="0"/>
          <w:marBottom w:val="0"/>
          <w:divBdr>
            <w:top w:val="none" w:sz="0" w:space="0" w:color="auto"/>
            <w:left w:val="none" w:sz="0" w:space="0" w:color="auto"/>
            <w:bottom w:val="none" w:sz="0" w:space="0" w:color="auto"/>
            <w:right w:val="none" w:sz="0" w:space="0" w:color="auto"/>
          </w:divBdr>
        </w:div>
      </w:divsChild>
    </w:div>
    <w:div w:id="1300181953">
      <w:bodyDiv w:val="1"/>
      <w:marLeft w:val="0"/>
      <w:marRight w:val="0"/>
      <w:marTop w:val="0"/>
      <w:marBottom w:val="0"/>
      <w:divBdr>
        <w:top w:val="none" w:sz="0" w:space="0" w:color="auto"/>
        <w:left w:val="none" w:sz="0" w:space="0" w:color="auto"/>
        <w:bottom w:val="none" w:sz="0" w:space="0" w:color="auto"/>
        <w:right w:val="none" w:sz="0" w:space="0" w:color="auto"/>
      </w:divBdr>
    </w:div>
    <w:div w:id="1363046360">
      <w:bodyDiv w:val="1"/>
      <w:marLeft w:val="0"/>
      <w:marRight w:val="0"/>
      <w:marTop w:val="0"/>
      <w:marBottom w:val="0"/>
      <w:divBdr>
        <w:top w:val="none" w:sz="0" w:space="0" w:color="auto"/>
        <w:left w:val="none" w:sz="0" w:space="0" w:color="auto"/>
        <w:bottom w:val="none" w:sz="0" w:space="0" w:color="auto"/>
        <w:right w:val="none" w:sz="0" w:space="0" w:color="auto"/>
      </w:divBdr>
      <w:divsChild>
        <w:div w:id="1848596338">
          <w:marLeft w:val="0"/>
          <w:marRight w:val="0"/>
          <w:marTop w:val="0"/>
          <w:marBottom w:val="0"/>
          <w:divBdr>
            <w:top w:val="none" w:sz="0" w:space="0" w:color="auto"/>
            <w:left w:val="none" w:sz="0" w:space="0" w:color="auto"/>
            <w:bottom w:val="none" w:sz="0" w:space="0" w:color="auto"/>
            <w:right w:val="none" w:sz="0" w:space="0" w:color="auto"/>
          </w:divBdr>
          <w:divsChild>
            <w:div w:id="1031346908">
              <w:marLeft w:val="0"/>
              <w:marRight w:val="0"/>
              <w:marTop w:val="0"/>
              <w:marBottom w:val="0"/>
              <w:divBdr>
                <w:top w:val="none" w:sz="0" w:space="0" w:color="auto"/>
                <w:left w:val="none" w:sz="0" w:space="0" w:color="auto"/>
                <w:bottom w:val="none" w:sz="0" w:space="0" w:color="auto"/>
                <w:right w:val="none" w:sz="0" w:space="0" w:color="auto"/>
              </w:divBdr>
              <w:divsChild>
                <w:div w:id="3107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64850">
      <w:bodyDiv w:val="1"/>
      <w:marLeft w:val="0"/>
      <w:marRight w:val="0"/>
      <w:marTop w:val="0"/>
      <w:marBottom w:val="0"/>
      <w:divBdr>
        <w:top w:val="none" w:sz="0" w:space="0" w:color="auto"/>
        <w:left w:val="none" w:sz="0" w:space="0" w:color="auto"/>
        <w:bottom w:val="none" w:sz="0" w:space="0" w:color="auto"/>
        <w:right w:val="none" w:sz="0" w:space="0" w:color="auto"/>
      </w:divBdr>
    </w:div>
    <w:div w:id="1506282160">
      <w:bodyDiv w:val="1"/>
      <w:marLeft w:val="0"/>
      <w:marRight w:val="0"/>
      <w:marTop w:val="0"/>
      <w:marBottom w:val="0"/>
      <w:divBdr>
        <w:top w:val="none" w:sz="0" w:space="0" w:color="auto"/>
        <w:left w:val="none" w:sz="0" w:space="0" w:color="auto"/>
        <w:bottom w:val="none" w:sz="0" w:space="0" w:color="auto"/>
        <w:right w:val="none" w:sz="0" w:space="0" w:color="auto"/>
      </w:divBdr>
    </w:div>
    <w:div w:id="1536038822">
      <w:bodyDiv w:val="1"/>
      <w:marLeft w:val="0"/>
      <w:marRight w:val="0"/>
      <w:marTop w:val="0"/>
      <w:marBottom w:val="0"/>
      <w:divBdr>
        <w:top w:val="none" w:sz="0" w:space="0" w:color="auto"/>
        <w:left w:val="none" w:sz="0" w:space="0" w:color="auto"/>
        <w:bottom w:val="none" w:sz="0" w:space="0" w:color="auto"/>
        <w:right w:val="none" w:sz="0" w:space="0" w:color="auto"/>
      </w:divBdr>
    </w:div>
    <w:div w:id="1539269970">
      <w:bodyDiv w:val="1"/>
      <w:marLeft w:val="0"/>
      <w:marRight w:val="0"/>
      <w:marTop w:val="0"/>
      <w:marBottom w:val="0"/>
      <w:divBdr>
        <w:top w:val="none" w:sz="0" w:space="0" w:color="auto"/>
        <w:left w:val="none" w:sz="0" w:space="0" w:color="auto"/>
        <w:bottom w:val="none" w:sz="0" w:space="0" w:color="auto"/>
        <w:right w:val="none" w:sz="0" w:space="0" w:color="auto"/>
      </w:divBdr>
    </w:div>
    <w:div w:id="1546672811">
      <w:bodyDiv w:val="1"/>
      <w:marLeft w:val="0"/>
      <w:marRight w:val="0"/>
      <w:marTop w:val="0"/>
      <w:marBottom w:val="0"/>
      <w:divBdr>
        <w:top w:val="none" w:sz="0" w:space="0" w:color="auto"/>
        <w:left w:val="none" w:sz="0" w:space="0" w:color="auto"/>
        <w:bottom w:val="none" w:sz="0" w:space="0" w:color="auto"/>
        <w:right w:val="none" w:sz="0" w:space="0" w:color="auto"/>
      </w:divBdr>
    </w:div>
    <w:div w:id="1614166799">
      <w:bodyDiv w:val="1"/>
      <w:marLeft w:val="0"/>
      <w:marRight w:val="0"/>
      <w:marTop w:val="0"/>
      <w:marBottom w:val="0"/>
      <w:divBdr>
        <w:top w:val="none" w:sz="0" w:space="0" w:color="auto"/>
        <w:left w:val="none" w:sz="0" w:space="0" w:color="auto"/>
        <w:bottom w:val="none" w:sz="0" w:space="0" w:color="auto"/>
        <w:right w:val="none" w:sz="0" w:space="0" w:color="auto"/>
      </w:divBdr>
    </w:div>
    <w:div w:id="1640913672">
      <w:bodyDiv w:val="1"/>
      <w:marLeft w:val="0"/>
      <w:marRight w:val="0"/>
      <w:marTop w:val="0"/>
      <w:marBottom w:val="0"/>
      <w:divBdr>
        <w:top w:val="none" w:sz="0" w:space="0" w:color="auto"/>
        <w:left w:val="none" w:sz="0" w:space="0" w:color="auto"/>
        <w:bottom w:val="none" w:sz="0" w:space="0" w:color="auto"/>
        <w:right w:val="none" w:sz="0" w:space="0" w:color="auto"/>
      </w:divBdr>
    </w:div>
    <w:div w:id="1793667678">
      <w:bodyDiv w:val="1"/>
      <w:marLeft w:val="0"/>
      <w:marRight w:val="0"/>
      <w:marTop w:val="0"/>
      <w:marBottom w:val="0"/>
      <w:divBdr>
        <w:top w:val="none" w:sz="0" w:space="0" w:color="auto"/>
        <w:left w:val="none" w:sz="0" w:space="0" w:color="auto"/>
        <w:bottom w:val="none" w:sz="0" w:space="0" w:color="auto"/>
        <w:right w:val="none" w:sz="0" w:space="0" w:color="auto"/>
      </w:divBdr>
    </w:div>
    <w:div w:id="1997685349">
      <w:bodyDiv w:val="1"/>
      <w:marLeft w:val="0"/>
      <w:marRight w:val="0"/>
      <w:marTop w:val="0"/>
      <w:marBottom w:val="0"/>
      <w:divBdr>
        <w:top w:val="none" w:sz="0" w:space="0" w:color="auto"/>
        <w:left w:val="none" w:sz="0" w:space="0" w:color="auto"/>
        <w:bottom w:val="none" w:sz="0" w:space="0" w:color="auto"/>
        <w:right w:val="none" w:sz="0" w:space="0" w:color="auto"/>
      </w:divBdr>
    </w:div>
    <w:div w:id="2070299339">
      <w:bodyDiv w:val="1"/>
      <w:marLeft w:val="0"/>
      <w:marRight w:val="0"/>
      <w:marTop w:val="0"/>
      <w:marBottom w:val="0"/>
      <w:divBdr>
        <w:top w:val="none" w:sz="0" w:space="0" w:color="auto"/>
        <w:left w:val="none" w:sz="0" w:space="0" w:color="auto"/>
        <w:bottom w:val="none" w:sz="0" w:space="0" w:color="auto"/>
        <w:right w:val="none" w:sz="0" w:space="0" w:color="auto"/>
      </w:divBdr>
    </w:div>
    <w:div w:id="2124878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work.nsw.gov.au/__data/assets/pdf_file/0012/50070/How-to-manage-work-health-and-safety-risks-COP.pdf"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bookmark://Section5"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safework.nsw.gov.au/safety-starts-here/consultation@work/safety-committees" TargetMode="External"/><Relationship Id="rId2" Type="http://schemas.openxmlformats.org/officeDocument/2006/relationships/hyperlink" Target="https://www.safework.nsw.gov.au/about-us/glossary/glossary-acordion/provisional-improvement-notices-pins" TargetMode="External"/><Relationship Id="rId1" Type="http://schemas.openxmlformats.org/officeDocument/2006/relationships/hyperlink" Target="https://www.safeworkaustralia.gov.au/system/files/documents/1702/interpretive_guideline_-_reasonably_practicable.pdf" TargetMode="External"/><Relationship Id="rId4" Type="http://schemas.openxmlformats.org/officeDocument/2006/relationships/hyperlink" Target="https://www.safework.nsw.gov.au/__data/assets/pdf_file/0017/50165/worker-representation-and-participation-guide.pdf" TargetMode="External"/></Relationships>
</file>

<file path=word/documenttasks/documenttasks1.xml><?xml version="1.0" encoding="utf-8"?>
<t:Tasks xmlns:t="http://schemas.microsoft.com/office/tasks/2019/documenttasks" xmlns:oel="http://schemas.microsoft.com/office/2019/extlst">
  <t:Task id="{E97F3E07-7E8E-4155-AAD3-9787FC7632CD}">
    <t:Anchor>
      <t:Comment id="654745851"/>
    </t:Anchor>
    <t:History>
      <t:Event id="{100A6082-504C-410B-BCE3-687D9349E6D0}" time="2022-11-25T03:18:23.758Z">
        <t:Attribution userId="S::sarah@nada.org.au::bb9cb91c-786e-421c-9093-8e141cce2095" userProvider="AD" userName="Sarah Etter"/>
        <t:Anchor>
          <t:Comment id="1920113572"/>
        </t:Anchor>
        <t:Create/>
      </t:Event>
      <t:Event id="{816FFCB3-B600-4D7E-9AFC-DBF65C007C4A}" time="2022-11-25T03:18:23.758Z">
        <t:Attribution userId="S::sarah@nada.org.au::bb9cb91c-786e-421c-9093-8e141cce2095" userProvider="AD" userName="Sarah Etter"/>
        <t:Anchor>
          <t:Comment id="1920113572"/>
        </t:Anchor>
        <t:Assign userId="S::hannah@nada.org.au::38152d66-0c3c-4a17-b07c-02872b608c89" userProvider="AD" userName="Hannah Gillard"/>
      </t:Event>
      <t:Event id="{60C99D00-C09B-4F63-A1EE-4CE4BB8CEDBA}" time="2022-11-25T03:18:23.758Z">
        <t:Attribution userId="S::sarah@nada.org.au::bb9cb91c-786e-421c-9093-8e141cce2095" userProvider="AD" userName="Sarah Etter"/>
        <t:Anchor>
          <t:Comment id="1920113572"/>
        </t:Anchor>
        <t:SetTitle title="@Hannah Gillard - Exec team reviewed. Made minor changes. Needs what you have indicated above and consistency in formatting (eg: same text size and fo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01eaeb-f4e3-46fe-b61a-d5ba5e7db08a">
      <Terms xmlns="http://schemas.microsoft.com/office/infopath/2007/PartnerControls"/>
    </lcf76f155ced4ddcb4097134ff3c332f>
    <TaxCatchAll xmlns="8d9a47a0-73cd-4a78-a4ca-ef96345c8354" xsi:nil="true"/>
    <MediaLengthInSeconds xmlns="5c01eaeb-f4e3-46fe-b61a-d5ba5e7db08a" xsi:nil="true"/>
    <SharedWithUsers xmlns="8d9a47a0-73cd-4a78-a4ca-ef96345c8354">
      <UserInfo>
        <DisplayName/>
        <AccountId xsi:nil="true"/>
        <AccountType/>
      </UserInfo>
    </SharedWithUsers>
    <_Flow_SignoffStatus xmlns="5c01eaeb-f4e3-46fe-b61a-d5ba5e7db0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19" ma:contentTypeDescription="Create a new document." ma:contentTypeScope="" ma:versionID="95275c078b602d733a37216457880f7b">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f89a10e899d4a5e0002b5a5fd96ac79b"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205B7E-4338-4F36-97B1-DADA85E478EB}">
  <ds:schemaRefs>
    <ds:schemaRef ds:uri="http://schemas.openxmlformats.org/officeDocument/2006/bibliography"/>
  </ds:schemaRefs>
</ds:datastoreItem>
</file>

<file path=customXml/itemProps2.xml><?xml version="1.0" encoding="utf-8"?>
<ds:datastoreItem xmlns:ds="http://schemas.openxmlformats.org/officeDocument/2006/customXml" ds:itemID="{61F45687-445A-4825-978C-7D626B44A722}">
  <ds:schemaRefs>
    <ds:schemaRef ds:uri="http://schemas.microsoft.com/office/2006/metadata/properties"/>
    <ds:schemaRef ds:uri="http://schemas.microsoft.com/office/infopath/2007/PartnerControls"/>
    <ds:schemaRef ds:uri="5c01eaeb-f4e3-46fe-b61a-d5ba5e7db08a"/>
    <ds:schemaRef ds:uri="8d9a47a0-73cd-4a78-a4ca-ef96345c8354"/>
  </ds:schemaRefs>
</ds:datastoreItem>
</file>

<file path=customXml/itemProps3.xml><?xml version="1.0" encoding="utf-8"?>
<ds:datastoreItem xmlns:ds="http://schemas.openxmlformats.org/officeDocument/2006/customXml" ds:itemID="{596ABDA4-4E00-4DA0-9E9B-834E12F01A33}">
  <ds:schemaRefs>
    <ds:schemaRef ds:uri="http://schemas.microsoft.com/sharepoint/v3/contenttype/forms"/>
  </ds:schemaRefs>
</ds:datastoreItem>
</file>

<file path=customXml/itemProps4.xml><?xml version="1.0" encoding="utf-8"?>
<ds:datastoreItem xmlns:ds="http://schemas.openxmlformats.org/officeDocument/2006/customXml" ds:itemID="{1F8056BC-9556-42F9-820C-D146D1F07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1eaeb-f4e3-46fe-b61a-d5ba5e7db08a"/>
    <ds:schemaRef ds:uri="8d9a47a0-73cd-4a78-a4ca-ef96345c8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23</Pages>
  <Words>6401</Words>
  <Characters>36488</Characters>
  <Application>Microsoft Office Word</Application>
  <DocSecurity>0</DocSecurity>
  <Lines>304</Lines>
  <Paragraphs>85</Paragraphs>
  <ScaleCrop>false</ScaleCrop>
  <Company>SCCA</Company>
  <LinksUpToDate>false</LinksUpToDate>
  <CharactersWithSpaces>42804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Hannah Gillard</cp:lastModifiedBy>
  <cp:revision>61</cp:revision>
  <cp:lastPrinted>2018-06-13T09:41:00Z</cp:lastPrinted>
  <dcterms:created xsi:type="dcterms:W3CDTF">2024-04-21T23:02:00Z</dcterms:created>
  <dcterms:modified xsi:type="dcterms:W3CDTF">2024-05-28T09:52:00Z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0x010100CD81BB5A959AFC4DAA8EA2D863FC1380</vt:lpwstr>
  </property>
  <property fmtid="{D5CDD505-2E9C-101B-9397-08002B2CF9AE}" pid="3" name="_dlc_DocIdItemGuid">
    <vt:lpwstr>aa6c3abe-c507-4318-b7fd-ec633d3be71a</vt:lpwstr>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GrammarlyDocumentId">
    <vt:lpwstr>d6b07e098d2a8fa04ccd339345bac71a51d6ca6dbf421d4eeffa822fdaa8adf1</vt:lpwstr>
  </property>
</Properties>
</file>