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6ED0" w14:textId="06F783BA" w:rsidR="000537EF" w:rsidRPr="00880B75" w:rsidRDefault="000537EF" w:rsidP="00880B7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AU"/>
          <w14:ligatures w14:val="none"/>
        </w:rPr>
      </w:pPr>
      <w:r w:rsidRPr="00880B75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AU"/>
          <w14:ligatures w14:val="none"/>
        </w:rPr>
        <w:t>[Insert organisation name/logo] </w:t>
      </w:r>
      <w:r w:rsidRPr="00880B75">
        <w:rPr>
          <w:rFonts w:ascii="Segoe UI" w:eastAsia="Times New Roman" w:hAnsi="Segoe UI" w:cs="Segoe UI"/>
          <w:kern w:val="0"/>
          <w:sz w:val="28"/>
          <w:szCs w:val="28"/>
          <w:lang w:eastAsia="en-AU"/>
          <w14:ligatures w14:val="none"/>
        </w:rPr>
        <w:t> </w:t>
      </w:r>
    </w:p>
    <w:p w14:paraId="2E12E2D4" w14:textId="77777777" w:rsidR="000537EF" w:rsidRPr="000537EF" w:rsidRDefault="000537EF" w:rsidP="00880B7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0537EF">
        <w:rPr>
          <w:rFonts w:ascii="Segoe UI" w:eastAsia="Times New Roman" w:hAnsi="Segoe UI" w:cs="Segoe UI"/>
          <w:kern w:val="0"/>
          <w:lang w:eastAsia="en-AU"/>
          <w14:ligatures w14:val="none"/>
        </w:rPr>
        <w:t>  </w:t>
      </w:r>
    </w:p>
    <w:p w14:paraId="25949A83" w14:textId="27BC92DD" w:rsidR="000537EF" w:rsidRPr="000537EF" w:rsidRDefault="000537EF" w:rsidP="00880B75">
      <w:pPr>
        <w:pStyle w:val="paragraph"/>
        <w:shd w:val="clear" w:color="auto" w:fill="000000"/>
        <w:spacing w:before="0" w:beforeAutospacing="0" w:after="0" w:afterAutospacing="0"/>
        <w:textAlignment w:val="baseline"/>
        <w:rPr>
          <w:rStyle w:val="normaltextrun"/>
          <w:rFonts w:ascii="Segoe UI" w:eastAsia="MS Mincho" w:hAnsi="Segoe UI" w:cs="Segoe UI"/>
          <w:b/>
          <w:bCs/>
          <w:caps/>
          <w:sz w:val="28"/>
          <w:szCs w:val="28"/>
          <w:shd w:val="clear" w:color="auto" w:fill="000000"/>
        </w:rPr>
      </w:pPr>
      <w:r w:rsidRPr="000537EF">
        <w:rPr>
          <w:rStyle w:val="normaltextrun"/>
          <w:rFonts w:ascii="Segoe UI" w:eastAsia="MS Mincho" w:hAnsi="Segoe UI" w:cs="Segoe UI"/>
          <w:b/>
          <w:bCs/>
          <w:caps/>
          <w:sz w:val="28"/>
          <w:szCs w:val="28"/>
          <w:shd w:val="clear" w:color="auto" w:fill="000000"/>
        </w:rPr>
        <w:t xml:space="preserve">CLIENT </w:t>
      </w:r>
      <w:r w:rsidR="00AA2528">
        <w:rPr>
          <w:rStyle w:val="normaltextrun"/>
          <w:rFonts w:ascii="Segoe UI" w:eastAsia="MS Mincho" w:hAnsi="Segoe UI" w:cs="Segoe UI"/>
          <w:b/>
          <w:bCs/>
          <w:caps/>
          <w:sz w:val="28"/>
          <w:szCs w:val="28"/>
          <w:shd w:val="clear" w:color="auto" w:fill="000000"/>
        </w:rPr>
        <w:t>ORIENTATION PACK (SAMPLE LIST)</w:t>
      </w:r>
    </w:p>
    <w:p w14:paraId="7AE92A3D" w14:textId="50F84F9B" w:rsidR="003A067B" w:rsidRPr="00031413" w:rsidRDefault="003A067B" w:rsidP="00880B7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</w:p>
    <w:p w14:paraId="5FCBA050" w14:textId="77777777" w:rsidR="00D10BE9" w:rsidRPr="00E626DC" w:rsidRDefault="00D10BE9" w:rsidP="00D10BE9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Segoe UI" w:eastAsia="Arial Narrow" w:hAnsi="Segoe UI" w:cs="Segoe UI"/>
        </w:rPr>
      </w:pPr>
      <w:r w:rsidRPr="00E626DC">
        <w:rPr>
          <w:rFonts w:ascii="Segoe UI" w:eastAsia="Arial Narrow" w:hAnsi="Segoe UI" w:cs="Segoe UI"/>
          <w:b/>
          <w:bCs/>
        </w:rPr>
        <w:t>Note*</w:t>
      </w:r>
    </w:p>
    <w:p w14:paraId="21D1F601" w14:textId="1FC91966" w:rsidR="00D10BE9" w:rsidRPr="00E626DC" w:rsidRDefault="00D10BE9" w:rsidP="00D10BE9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Segoe UI" w:eastAsia="Arial Narrow" w:hAnsi="Segoe UI" w:cs="Segoe UI"/>
          <w:sz w:val="22"/>
          <w:szCs w:val="22"/>
        </w:rPr>
      </w:pPr>
      <w:r w:rsidRPr="00E626DC">
        <w:rPr>
          <w:rFonts w:ascii="Segoe UI" w:eastAsia="Arial Narrow" w:hAnsi="Segoe UI" w:cs="Segoe UI"/>
          <w:i/>
          <w:iCs/>
          <w:sz w:val="22"/>
          <w:szCs w:val="22"/>
        </w:rPr>
        <w:t xml:space="preserve">This is an example of </w:t>
      </w:r>
      <w:r>
        <w:rPr>
          <w:rFonts w:ascii="Segoe UI" w:eastAsia="Arial Narrow" w:hAnsi="Segoe UI" w:cs="Segoe UI"/>
          <w:i/>
          <w:iCs/>
          <w:sz w:val="22"/>
          <w:szCs w:val="22"/>
        </w:rPr>
        <w:t>a</w:t>
      </w:r>
      <w:r w:rsidR="00EF3DA6">
        <w:rPr>
          <w:rFonts w:ascii="Segoe UI" w:eastAsia="Arial Narrow" w:hAnsi="Segoe UI" w:cs="Segoe UI"/>
          <w:i/>
          <w:iCs/>
          <w:sz w:val="22"/>
          <w:szCs w:val="22"/>
        </w:rPr>
        <w:t xml:space="preserve"> list of items in a</w:t>
      </w:r>
      <w:r>
        <w:rPr>
          <w:rFonts w:ascii="Segoe UI" w:eastAsia="Arial Narrow" w:hAnsi="Segoe UI" w:cs="Segoe UI"/>
          <w:i/>
          <w:iCs/>
          <w:sz w:val="22"/>
          <w:szCs w:val="22"/>
        </w:rPr>
        <w:t xml:space="preserve"> </w:t>
      </w:r>
      <w:proofErr w:type="gramStart"/>
      <w:r w:rsidR="00EF3DA6">
        <w:rPr>
          <w:rFonts w:ascii="Segoe UI" w:eastAsia="Arial Narrow" w:hAnsi="Segoe UI" w:cs="Segoe UI"/>
          <w:i/>
          <w:iCs/>
          <w:sz w:val="22"/>
          <w:szCs w:val="22"/>
        </w:rPr>
        <w:t>Client</w:t>
      </w:r>
      <w:proofErr w:type="gramEnd"/>
      <w:r w:rsidR="00EF3DA6">
        <w:rPr>
          <w:rFonts w:ascii="Segoe UI" w:eastAsia="Arial Narrow" w:hAnsi="Segoe UI" w:cs="Segoe UI"/>
          <w:i/>
          <w:iCs/>
          <w:sz w:val="22"/>
          <w:szCs w:val="22"/>
        </w:rPr>
        <w:t xml:space="preserve"> orientation pack to be provided to clients prior to </w:t>
      </w:r>
      <w:r w:rsidRPr="00E626DC">
        <w:rPr>
          <w:rFonts w:ascii="Segoe UI" w:eastAsia="Arial Narrow" w:hAnsi="Segoe UI" w:cs="Segoe UI"/>
          <w:i/>
          <w:iCs/>
          <w:sz w:val="22"/>
          <w:szCs w:val="22"/>
        </w:rPr>
        <w:t>treatment.</w:t>
      </w:r>
    </w:p>
    <w:p w14:paraId="0ED74F25" w14:textId="77777777" w:rsidR="00D10BE9" w:rsidRPr="00E626DC" w:rsidRDefault="00D10BE9" w:rsidP="00D1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rPr>
          <w:rFonts w:ascii="Segoe UI" w:eastAsia="Arial Narrow" w:hAnsi="Segoe UI" w:cs="Segoe UI"/>
        </w:rPr>
      </w:pPr>
    </w:p>
    <w:p w14:paraId="7503FC8E" w14:textId="77777777" w:rsidR="00D10BE9" w:rsidRPr="00E626DC" w:rsidRDefault="00D10BE9" w:rsidP="00D10BE9">
      <w:pPr>
        <w:pStyle w:val="MoB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rFonts w:ascii="Segoe UI" w:eastAsia="Arial Narrow" w:hAnsi="Segoe UI" w:cs="Segoe UI"/>
          <w:sz w:val="22"/>
          <w:szCs w:val="22"/>
        </w:rPr>
      </w:pPr>
      <w:r w:rsidRPr="00E626DC">
        <w:rPr>
          <w:rFonts w:ascii="Segoe UI" w:eastAsia="Arial Narrow" w:hAnsi="Segoe UI" w:cs="Segoe UI"/>
          <w:i/>
          <w:iCs/>
          <w:sz w:val="22"/>
          <w:szCs w:val="22"/>
        </w:rPr>
        <w:t>*Please delete this note before finalising this document.</w:t>
      </w:r>
    </w:p>
    <w:p w14:paraId="34FCC3AE" w14:textId="77777777" w:rsidR="00D10BE9" w:rsidRPr="00E626DC" w:rsidRDefault="00D10BE9" w:rsidP="00D10BE9">
      <w:pPr>
        <w:spacing w:after="0" w:line="276" w:lineRule="auto"/>
        <w:rPr>
          <w:rFonts w:ascii="Segoe UI" w:eastAsia="Arial Narrow" w:hAnsi="Segoe UI" w:cs="Segoe UI"/>
          <w:b/>
          <w:bCs/>
        </w:rPr>
      </w:pPr>
    </w:p>
    <w:p w14:paraId="5E065A5F" w14:textId="60CB86C2" w:rsidR="003A067B" w:rsidRPr="00031413" w:rsidRDefault="003A067B" w:rsidP="00880B7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The </w:t>
      </w:r>
      <w:r w:rsidRPr="00031413">
        <w:rPr>
          <w:rFonts w:ascii="Segoe UI" w:eastAsia="Times New Roman" w:hAnsi="Segoe UI" w:cs="Segoe UI"/>
          <w:b/>
          <w:bCs/>
          <w:kern w:val="0"/>
          <w:lang w:eastAsia="en-AU"/>
          <w14:ligatures w14:val="none"/>
        </w:rPr>
        <w:t xml:space="preserve">[insert allocation position; for example, </w:t>
      </w:r>
      <w:r w:rsidR="00880B75">
        <w:rPr>
          <w:rFonts w:ascii="Segoe UI" w:eastAsia="Times New Roman" w:hAnsi="Segoe UI" w:cs="Segoe UI"/>
          <w:b/>
          <w:bCs/>
          <w:kern w:val="0"/>
          <w:lang w:eastAsia="en-AU"/>
          <w14:ligatures w14:val="none"/>
        </w:rPr>
        <w:t>intake officer</w:t>
      </w:r>
      <w:r w:rsidRPr="00031413">
        <w:rPr>
          <w:rFonts w:ascii="Segoe UI" w:eastAsia="Times New Roman" w:hAnsi="Segoe UI" w:cs="Segoe UI"/>
          <w:b/>
          <w:bCs/>
          <w:kern w:val="0"/>
          <w:lang w:eastAsia="en-AU"/>
          <w14:ligatures w14:val="none"/>
        </w:rPr>
        <w:t xml:space="preserve"> or </w:t>
      </w:r>
      <w:r w:rsidR="00880B75">
        <w:rPr>
          <w:rFonts w:ascii="Segoe UI" w:eastAsia="Times New Roman" w:hAnsi="Segoe UI" w:cs="Segoe UI"/>
          <w:b/>
          <w:bCs/>
          <w:kern w:val="0"/>
          <w:lang w:eastAsia="en-AU"/>
          <w14:ligatures w14:val="none"/>
        </w:rPr>
        <w:t>allocated case manager</w:t>
      </w:r>
      <w:r w:rsidRPr="00031413">
        <w:rPr>
          <w:rFonts w:ascii="Segoe UI" w:eastAsia="Times New Roman" w:hAnsi="Segoe UI" w:cs="Segoe UI"/>
          <w:b/>
          <w:bCs/>
          <w:kern w:val="0"/>
          <w:lang w:eastAsia="en-AU"/>
          <w14:ligatures w14:val="none"/>
        </w:rPr>
        <w:t xml:space="preserve">] 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is responsible for making sure that clients are given a client orientation pack at their initial contact with the organisation or at their initial assessment. </w:t>
      </w:r>
      <w:r w:rsidR="00880B75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 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Additionally, the contents of the Client </w:t>
      </w:r>
      <w:r w:rsidR="00880B75">
        <w:rPr>
          <w:rFonts w:ascii="Segoe UI" w:eastAsia="Times New Roman" w:hAnsi="Segoe UI" w:cs="Segoe UI"/>
          <w:kern w:val="0"/>
          <w:lang w:eastAsia="en-AU"/>
          <w14:ligatures w14:val="none"/>
        </w:rPr>
        <w:t>o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rientation </w:t>
      </w:r>
      <w:r w:rsidR="00880B75">
        <w:rPr>
          <w:rFonts w:ascii="Segoe UI" w:eastAsia="Times New Roman" w:hAnsi="Segoe UI" w:cs="Segoe UI"/>
          <w:kern w:val="0"/>
          <w:lang w:eastAsia="en-AU"/>
          <w14:ligatures w14:val="none"/>
        </w:rPr>
        <w:t>p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>ack should be explained verbally to the client at their initial assessment and all subsequent reviews. </w:t>
      </w:r>
    </w:p>
    <w:p w14:paraId="34C5E43A" w14:textId="77777777" w:rsidR="003A067B" w:rsidRPr="00031413" w:rsidRDefault="003A067B" w:rsidP="00880B7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> </w:t>
      </w:r>
    </w:p>
    <w:p w14:paraId="2ED5F27E" w14:textId="036F5A43" w:rsidR="003A067B" w:rsidRDefault="003A067B" w:rsidP="00DE7E2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An interpreter service (telephone or a face-to-face interpreter) will be used with clients who do not speak English to ensure that they understand all the information contained in the </w:t>
      </w:r>
      <w:r w:rsidR="00880B75">
        <w:rPr>
          <w:rFonts w:ascii="Segoe UI" w:eastAsia="Times New Roman" w:hAnsi="Segoe UI" w:cs="Segoe UI"/>
          <w:kern w:val="0"/>
          <w:lang w:eastAsia="en-AU"/>
          <w14:ligatures w14:val="none"/>
        </w:rPr>
        <w:t>o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rientation </w:t>
      </w:r>
      <w:r w:rsidR="00880B75">
        <w:rPr>
          <w:rFonts w:ascii="Segoe UI" w:eastAsia="Times New Roman" w:hAnsi="Segoe UI" w:cs="Segoe UI"/>
          <w:kern w:val="0"/>
          <w:lang w:eastAsia="en-AU"/>
          <w14:ligatures w14:val="none"/>
        </w:rPr>
        <w:t>p</w:t>
      </w:r>
      <w:r w:rsidRPr="00031413">
        <w:rPr>
          <w:rFonts w:ascii="Segoe UI" w:eastAsia="Times New Roman" w:hAnsi="Segoe UI" w:cs="Segoe UI"/>
          <w:kern w:val="0"/>
          <w:lang w:eastAsia="en-AU"/>
          <w14:ligatures w14:val="none"/>
        </w:rPr>
        <w:t>ack</w:t>
      </w:r>
      <w:r w:rsidR="00DE7E2A">
        <w:rPr>
          <w:rFonts w:ascii="Segoe UI" w:eastAsia="Times New Roman" w:hAnsi="Segoe UI" w:cs="Segoe UI"/>
          <w:kern w:val="0"/>
          <w:lang w:eastAsia="en-AU"/>
          <w14:ligatures w14:val="none"/>
        </w:rPr>
        <w:t>.</w:t>
      </w:r>
    </w:p>
    <w:p w14:paraId="62565FD6" w14:textId="77777777" w:rsidR="00DE7E2A" w:rsidRPr="00031413" w:rsidRDefault="00DE7E2A" w:rsidP="00DE7E2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</w:p>
    <w:p w14:paraId="09FC4D05" w14:textId="0CC48E11" w:rsidR="00623FF3" w:rsidRDefault="00623FF3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Summary or brochure about </w:t>
      </w:r>
      <w:r w:rsidRPr="25A4D9BD">
        <w:rPr>
          <w:rFonts w:ascii="Segoe UI" w:hAnsi="Segoe UI" w:cs="Segoe UI"/>
          <w:b/>
          <w:bCs/>
        </w:rPr>
        <w:t>[insert organisation name]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eastAsia="Times New Roman" w:hAnsi="Segoe UI" w:cs="Segoe UI"/>
          <w:kern w:val="0"/>
          <w:lang w:eastAsia="en-AU"/>
          <w14:ligatures w14:val="none"/>
        </w:rPr>
        <w:t>and its services and fees</w:t>
      </w:r>
    </w:p>
    <w:p w14:paraId="46954BF6" w14:textId="078E60E5" w:rsidR="00623FF3" w:rsidRDefault="00293AF2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Privacy notice and consent</w:t>
      </w:r>
    </w:p>
    <w:p w14:paraId="2076B190" w14:textId="5CE67BBA" w:rsidR="00293AF2" w:rsidRDefault="00293AF2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Feedback and complaints processes</w:t>
      </w:r>
    </w:p>
    <w:p w14:paraId="5F043238" w14:textId="62CB9F54" w:rsidR="00D92E0D" w:rsidRDefault="00D92E0D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Client’s responsibilities</w:t>
      </w:r>
    </w:p>
    <w:p w14:paraId="19D00720" w14:textId="0686F675" w:rsidR="00E367E5" w:rsidRDefault="00E367E5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AOD use in treatment agreement</w:t>
      </w:r>
    </w:p>
    <w:p w14:paraId="2F789EC4" w14:textId="2D07AEF4" w:rsidR="006C55C0" w:rsidRDefault="006C55C0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Computer and phone use guidelines</w:t>
      </w:r>
    </w:p>
    <w:p w14:paraId="7C9D744B" w14:textId="793499F2" w:rsidR="00105AB0" w:rsidRDefault="00105AB0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>Smoking/vaping policy</w:t>
      </w:r>
    </w:p>
    <w:p w14:paraId="1A3ED345" w14:textId="426D3C2A" w:rsidR="00E46AE0" w:rsidRPr="00B54E84" w:rsidRDefault="005A5C00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Guidelines for s</w:t>
      </w:r>
      <w:r w:rsidR="0066429A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hared </w:t>
      </w: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areas </w:t>
      </w:r>
    </w:p>
    <w:p w14:paraId="6F630FC0" w14:textId="106A7899" w:rsidR="00173742" w:rsidRPr="00B54E84" w:rsidRDefault="00173742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Client valuables and personal possessions </w:t>
      </w:r>
      <w:r w:rsidR="00F04844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(lockable storage if relevant) and/or disclaimer</w:t>
      </w:r>
    </w:p>
    <w:p w14:paraId="494A2CC6" w14:textId="74B0C177" w:rsidR="00F04844" w:rsidRPr="00B54E84" w:rsidRDefault="00F04844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Prohibited items list (sharp objects, weapons, lighters or matches</w:t>
      </w:r>
      <w:r w:rsidR="00D92E0D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)</w:t>
      </w:r>
    </w:p>
    <w:p w14:paraId="12E0DDC0" w14:textId="618872D9" w:rsidR="00105AB0" w:rsidRPr="00B54E84" w:rsidRDefault="00105AB0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Emergency evacuation procedure</w:t>
      </w:r>
    </w:p>
    <w:p w14:paraId="3311C152" w14:textId="77777777" w:rsidR="00E07351" w:rsidRPr="00B54E84" w:rsidRDefault="00E07351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A</w:t>
      </w:r>
      <w:r w:rsidR="002D4E1A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ctivity</w:t>
      </w: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 information sheet</w:t>
      </w:r>
    </w:p>
    <w:p w14:paraId="016C8B95" w14:textId="63BF377E" w:rsidR="002D4E1A" w:rsidRPr="00B54E84" w:rsidRDefault="00E07351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Activity/class</w:t>
      </w:r>
      <w:r w:rsidR="002D4E1A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 </w:t>
      </w:r>
      <w:r w:rsidR="006C55C0">
        <w:rPr>
          <w:rFonts w:ascii="Segoe UI" w:eastAsia="Times New Roman" w:hAnsi="Segoe UI" w:cs="Segoe UI"/>
          <w:kern w:val="0"/>
          <w:lang w:eastAsia="en-AU"/>
          <w14:ligatures w14:val="none"/>
        </w:rPr>
        <w:t>calendar</w:t>
      </w:r>
    </w:p>
    <w:p w14:paraId="15910DF0" w14:textId="7F252FFB" w:rsidR="00111032" w:rsidRPr="00B54E84" w:rsidRDefault="00111032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proofErr w:type="gramStart"/>
      <w:r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Meal time</w:t>
      </w:r>
      <w:r w:rsidR="00D1279A" w:rsidRPr="00B54E84">
        <w:rPr>
          <w:rFonts w:ascii="Segoe UI" w:eastAsia="Times New Roman" w:hAnsi="Segoe UI" w:cs="Segoe UI"/>
          <w:kern w:val="0"/>
          <w:lang w:eastAsia="en-AU"/>
          <w14:ligatures w14:val="none"/>
        </w:rPr>
        <w:t>s</w:t>
      </w:r>
      <w:proofErr w:type="gramEnd"/>
    </w:p>
    <w:p w14:paraId="0BFCBC44" w14:textId="5FD29102" w:rsidR="00B54E84" w:rsidRPr="00BD2866" w:rsidRDefault="006C55C0" w:rsidP="00DE7E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hAnsi="Segoe UI" w:cs="Segoe UI"/>
        </w:rPr>
        <w:t>Client v</w:t>
      </w:r>
      <w:r w:rsidR="00B54E84" w:rsidRPr="00B54E84">
        <w:rPr>
          <w:rFonts w:ascii="Segoe UI" w:hAnsi="Segoe UI" w:cs="Segoe UI"/>
        </w:rPr>
        <w:t xml:space="preserve">isitor </w:t>
      </w:r>
      <w:r w:rsidR="00B54E84">
        <w:rPr>
          <w:rFonts w:ascii="Segoe UI" w:hAnsi="Segoe UI" w:cs="Segoe UI"/>
        </w:rPr>
        <w:t>r</w:t>
      </w:r>
      <w:r w:rsidR="00B54E84" w:rsidRPr="00B54E84">
        <w:rPr>
          <w:rFonts w:ascii="Segoe UI" w:hAnsi="Segoe UI" w:cs="Segoe UI"/>
        </w:rPr>
        <w:t xml:space="preserve">equest </w:t>
      </w:r>
      <w:r w:rsidR="00B54E84">
        <w:rPr>
          <w:rFonts w:ascii="Segoe UI" w:hAnsi="Segoe UI" w:cs="Segoe UI"/>
        </w:rPr>
        <w:t>f</w:t>
      </w:r>
      <w:r w:rsidR="00B54E84" w:rsidRPr="00B54E84">
        <w:rPr>
          <w:rFonts w:ascii="Segoe UI" w:hAnsi="Segoe UI" w:cs="Segoe UI"/>
        </w:rPr>
        <w:t>orm</w:t>
      </w:r>
      <w:r w:rsidR="00BD2866">
        <w:rPr>
          <w:rFonts w:ascii="Segoe UI" w:hAnsi="Segoe UI" w:cs="Segoe UI"/>
        </w:rPr>
        <w:t>, visiting times and visiting areas</w:t>
      </w:r>
    </w:p>
    <w:p w14:paraId="37CCB5A6" w14:textId="4BB341B5" w:rsidR="00BD2866" w:rsidRDefault="00BD2866" w:rsidP="00BD28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br/>
      </w:r>
      <w:r w:rsidR="00D95D89">
        <w:rPr>
          <w:rFonts w:ascii="Segoe UI" w:eastAsia="Times New Roman" w:hAnsi="Segoe UI" w:cs="Segoe UI"/>
          <w:kern w:val="0"/>
          <w:lang w:eastAsia="en-AU"/>
          <w14:ligatures w14:val="none"/>
        </w:rPr>
        <w:t>Related policies may provide additional context and detail:</w:t>
      </w:r>
    </w:p>
    <w:p w14:paraId="4B405367" w14:textId="77777777" w:rsidR="00D95D89" w:rsidRDefault="00D95D89" w:rsidP="00BD28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</w:p>
    <w:p w14:paraId="02772FF1" w14:textId="5DCF0E30" w:rsidR="00D95D89" w:rsidRDefault="00D95D89" w:rsidP="00D95D8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Service and program operations </w:t>
      </w:r>
    </w:p>
    <w:p w14:paraId="6C6FE1A7" w14:textId="060E2049" w:rsidR="00D95D89" w:rsidRPr="00D95D89" w:rsidRDefault="33199893" w:rsidP="2B88486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 w:rsidRPr="2B88486C">
        <w:rPr>
          <w:rFonts w:ascii="Segoe UI" w:eastAsia="Times New Roman" w:hAnsi="Segoe UI" w:cs="Segoe UI"/>
          <w:lang w:eastAsia="en-AU"/>
        </w:rPr>
        <w:t>Client clinical management</w:t>
      </w:r>
    </w:p>
    <w:p w14:paraId="66D479D1" w14:textId="52004876" w:rsidR="00D95D89" w:rsidRPr="00D95D89" w:rsidRDefault="00D95D89" w:rsidP="2B88486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kern w:val="0"/>
          <w:lang w:eastAsia="en-AU"/>
          <w14:ligatures w14:val="none"/>
        </w:rPr>
        <w:t xml:space="preserve">Communications </w:t>
      </w:r>
    </w:p>
    <w:sectPr w:rsidR="00D95D89" w:rsidRPr="00D95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F77"/>
    <w:multiLevelType w:val="hybridMultilevel"/>
    <w:tmpl w:val="E3F02908"/>
    <w:lvl w:ilvl="0" w:tplc="307A2BD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160"/>
    <w:multiLevelType w:val="hybridMultilevel"/>
    <w:tmpl w:val="8D3EF964"/>
    <w:lvl w:ilvl="0" w:tplc="FFFFFFFF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2AAEA520">
      <w:numFmt w:val="bullet"/>
      <w:lvlText w:val="–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624DE"/>
    <w:multiLevelType w:val="multilevel"/>
    <w:tmpl w:val="27B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DF0707"/>
    <w:multiLevelType w:val="multilevel"/>
    <w:tmpl w:val="AC1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A27254"/>
    <w:multiLevelType w:val="hybridMultilevel"/>
    <w:tmpl w:val="C520E4BC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47342"/>
    <w:multiLevelType w:val="hybridMultilevel"/>
    <w:tmpl w:val="057E2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5456"/>
    <w:multiLevelType w:val="hybridMultilevel"/>
    <w:tmpl w:val="759C6A42"/>
    <w:lvl w:ilvl="0" w:tplc="307A2BD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547678">
    <w:abstractNumId w:val="3"/>
  </w:num>
  <w:num w:numId="2" w16cid:durableId="1614553137">
    <w:abstractNumId w:val="1"/>
  </w:num>
  <w:num w:numId="3" w16cid:durableId="1698122328">
    <w:abstractNumId w:val="5"/>
  </w:num>
  <w:num w:numId="4" w16cid:durableId="1759129573">
    <w:abstractNumId w:val="6"/>
  </w:num>
  <w:num w:numId="5" w16cid:durableId="2113933741">
    <w:abstractNumId w:val="4"/>
  </w:num>
  <w:num w:numId="6" w16cid:durableId="216355527">
    <w:abstractNumId w:val="2"/>
  </w:num>
  <w:num w:numId="7" w16cid:durableId="3285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B"/>
    <w:rsid w:val="000537EF"/>
    <w:rsid w:val="000577AA"/>
    <w:rsid w:val="00105AB0"/>
    <w:rsid w:val="00111032"/>
    <w:rsid w:val="00173742"/>
    <w:rsid w:val="00293AF2"/>
    <w:rsid w:val="002D4E1A"/>
    <w:rsid w:val="003A067B"/>
    <w:rsid w:val="004A61AE"/>
    <w:rsid w:val="005A5C00"/>
    <w:rsid w:val="00623FF3"/>
    <w:rsid w:val="0066429A"/>
    <w:rsid w:val="006C55C0"/>
    <w:rsid w:val="0070398B"/>
    <w:rsid w:val="007D6A95"/>
    <w:rsid w:val="00880B75"/>
    <w:rsid w:val="008A1C09"/>
    <w:rsid w:val="00920B75"/>
    <w:rsid w:val="00AA2528"/>
    <w:rsid w:val="00B54E84"/>
    <w:rsid w:val="00B66512"/>
    <w:rsid w:val="00BD2866"/>
    <w:rsid w:val="00D10BE9"/>
    <w:rsid w:val="00D1279A"/>
    <w:rsid w:val="00D92E0D"/>
    <w:rsid w:val="00D95D89"/>
    <w:rsid w:val="00DE7E2A"/>
    <w:rsid w:val="00E07351"/>
    <w:rsid w:val="00E367E5"/>
    <w:rsid w:val="00E46AE0"/>
    <w:rsid w:val="00E96C41"/>
    <w:rsid w:val="00EA7148"/>
    <w:rsid w:val="00EF3DA6"/>
    <w:rsid w:val="00F04844"/>
    <w:rsid w:val="00FA7207"/>
    <w:rsid w:val="2B88486C"/>
    <w:rsid w:val="33199893"/>
    <w:rsid w:val="4B2AB88F"/>
    <w:rsid w:val="55E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40D1"/>
  <w15:chartTrackingRefBased/>
  <w15:docId w15:val="{807B8115-629E-4653-B126-09833975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7B"/>
    <w:pPr>
      <w:spacing w:line="259" w:lineRule="auto"/>
    </w:pPr>
    <w:rPr>
      <w:sz w:val="22"/>
      <w:szCs w:val="22"/>
    </w:rPr>
  </w:style>
  <w:style w:type="paragraph" w:styleId="Heading1">
    <w:name w:val="heading 1"/>
    <w:aliases w:val="Toolkit_section_title"/>
    <w:basedOn w:val="Normal"/>
    <w:next w:val="Normal"/>
    <w:link w:val="Heading1Char"/>
    <w:uiPriority w:val="9"/>
    <w:qFormat/>
    <w:rsid w:val="003A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3A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3A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3A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3A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3A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6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6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6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6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67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3A067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spacing w:after="0" w:line="240" w:lineRule="auto"/>
      <w:jc w:val="both"/>
    </w:pPr>
    <w:rPr>
      <w:rFonts w:ascii="Arial Narrow" w:eastAsiaTheme="minorEastAsia" w:hAnsi="Arial Narrow"/>
      <w:i/>
      <w:kern w:val="0"/>
      <w:sz w:val="20"/>
      <w:szCs w:val="24"/>
      <w:lang w:val="en-US"/>
      <w14:ligatures w14:val="none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3A067B"/>
    <w:rPr>
      <w:rFonts w:ascii="Arial Narrow" w:eastAsiaTheme="minorEastAsia" w:hAnsi="Arial Narrow"/>
      <w:i/>
      <w:kern w:val="0"/>
      <w:sz w:val="20"/>
      <w:shd w:val="clear" w:color="auto" w:fill="F3F3F3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A067B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3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op">
    <w:name w:val="eop"/>
    <w:basedOn w:val="DefaultParagraphFont"/>
    <w:rsid w:val="003A067B"/>
  </w:style>
  <w:style w:type="character" w:customStyle="1" w:styleId="normaltextrun">
    <w:name w:val="normaltextrun"/>
    <w:basedOn w:val="DefaultParagraphFont"/>
    <w:rsid w:val="003A067B"/>
  </w:style>
  <w:style w:type="character" w:customStyle="1" w:styleId="scxw65807425">
    <w:name w:val="scxw65807425"/>
    <w:basedOn w:val="DefaultParagraphFont"/>
    <w:rsid w:val="003A067B"/>
  </w:style>
  <w:style w:type="paragraph" w:customStyle="1" w:styleId="MoBNormal">
    <w:name w:val="MoB Normal"/>
    <w:basedOn w:val="Normal"/>
    <w:link w:val="MoBNormalChar"/>
    <w:uiPriority w:val="1"/>
    <w:qFormat/>
    <w:rsid w:val="00D10BE9"/>
    <w:pPr>
      <w:spacing w:after="240" w:line="276" w:lineRule="auto"/>
      <w:jc w:val="both"/>
    </w:pPr>
    <w:rPr>
      <w:rFonts w:eastAsiaTheme="minorEastAsia"/>
      <w:kern w:val="0"/>
      <w:sz w:val="20"/>
      <w:szCs w:val="20"/>
      <w:lang w:eastAsia="ja-JP"/>
      <w14:ligatures w14:val="none"/>
    </w:rPr>
  </w:style>
  <w:style w:type="character" w:customStyle="1" w:styleId="MoBNormalChar">
    <w:name w:val="MoB Normal Char"/>
    <w:basedOn w:val="DefaultParagraphFont"/>
    <w:link w:val="MoBNormal"/>
    <w:uiPriority w:val="1"/>
    <w:rsid w:val="00D10BE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Revision">
    <w:name w:val="Revision"/>
    <w:hidden/>
    <w:uiPriority w:val="99"/>
    <w:semiHidden/>
    <w:rsid w:val="007D6A9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Props1.xml><?xml version="1.0" encoding="utf-8"?>
<ds:datastoreItem xmlns:ds="http://schemas.openxmlformats.org/officeDocument/2006/customXml" ds:itemID="{F8F5BA1C-B5BC-4CEE-AAD5-D46CF76F0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F75E8-A93C-4A6B-ADE4-4EE05A35F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A1E9C-6370-4930-9365-29CE92D2D981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Fernando</dc:creator>
  <cp:keywords/>
  <dc:description/>
  <cp:lastModifiedBy>Majella Fernando</cp:lastModifiedBy>
  <cp:revision>3</cp:revision>
  <dcterms:created xsi:type="dcterms:W3CDTF">2025-07-28T10:56:00Z</dcterms:created>
  <dcterms:modified xsi:type="dcterms:W3CDTF">2025-07-30T02:04:00Z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MediaServiceImageTags">
    <vt:lpwstr/>
  </property>
</Properties>
</file>