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908A1" w14:textId="77777777" w:rsidR="00963517" w:rsidRPr="00100572" w:rsidRDefault="00963517" w:rsidP="00100572">
      <w:pPr>
        <w:pStyle w:val="BodyText"/>
        <w:pBdr>
          <w:top w:val="none" w:sz="0" w:space="0" w:color="auto"/>
          <w:left w:val="none" w:sz="0" w:space="0" w:color="auto"/>
          <w:bottom w:val="none" w:sz="0" w:space="0" w:color="auto"/>
          <w:right w:val="none" w:sz="0" w:space="0" w:color="auto"/>
        </w:pBdr>
        <w:jc w:val="left"/>
        <w:rPr>
          <w:rFonts w:ascii="Segoe UI" w:hAnsi="Segoe UI" w:cs="Segoe UI"/>
          <w:sz w:val="22"/>
          <w:szCs w:val="22"/>
        </w:rPr>
      </w:pPr>
      <w:r w:rsidRPr="00100572">
        <w:rPr>
          <w:rFonts w:ascii="Segoe UI" w:hAnsi="Segoe UI" w:cs="Segoe UI"/>
          <w:sz w:val="22"/>
          <w:szCs w:val="22"/>
        </w:rPr>
        <w:t>[Insert organisation name/logo]</w:t>
      </w:r>
    </w:p>
    <w:p w14:paraId="306CA697" w14:textId="66E5E056" w:rsidR="00767C5D" w:rsidRPr="00100572" w:rsidRDefault="00767C5D" w:rsidP="00100572">
      <w:pPr>
        <w:pStyle w:val="Title"/>
        <w:spacing w:before="0" w:after="0" w:line="240" w:lineRule="auto"/>
        <w:jc w:val="left"/>
        <w:rPr>
          <w:rFonts w:ascii="Segoe UI" w:eastAsia="Segoe UI" w:hAnsi="Segoe UI" w:cs="Segoe UI"/>
          <w:sz w:val="22"/>
          <w:szCs w:val="22"/>
        </w:rPr>
      </w:pPr>
      <w:bookmarkStart w:id="0" w:name="_Toc241832068"/>
      <w:bookmarkStart w:id="1" w:name="_Toc379537339"/>
      <w:bookmarkStart w:id="2" w:name="_Toc379790727"/>
      <w:bookmarkStart w:id="3" w:name="_Toc379791799"/>
      <w:bookmarkStart w:id="4" w:name="_Toc379791902"/>
      <w:bookmarkStart w:id="5" w:name="_Toc380574668"/>
      <w:bookmarkStart w:id="6" w:name="_Toc383076653"/>
      <w:bookmarkStart w:id="7" w:name="_Toc387929451"/>
      <w:bookmarkStart w:id="8" w:name="_Toc397003056"/>
      <w:bookmarkStart w:id="9" w:name="_Toc397005011"/>
      <w:bookmarkStart w:id="10" w:name="_Toc405380113"/>
      <w:bookmarkStart w:id="11" w:name="_Toc405380205"/>
      <w:bookmarkStart w:id="12" w:name="_Toc130302811"/>
      <w:bookmarkStart w:id="13" w:name="_Toc203548827"/>
      <w:bookmarkStart w:id="14" w:name="_Toc204684697"/>
      <w:bookmarkStart w:id="15" w:name="_Toc206581722"/>
      <w:r w:rsidRPr="00100572">
        <w:rPr>
          <w:rFonts w:ascii="Segoe UI" w:eastAsia="Segoe UI" w:hAnsi="Segoe UI" w:cs="Segoe UI"/>
          <w:sz w:val="22"/>
          <w:szCs w:val="22"/>
        </w:rPr>
        <w:t>CLIENT CLINICAL MANAGEMENT 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49A559A" w14:textId="77777777" w:rsidR="00767C5D" w:rsidRPr="00100572" w:rsidRDefault="00767C5D" w:rsidP="00100572">
      <w:pPr>
        <w:jc w:val="left"/>
        <w:rPr>
          <w:rFonts w:ascii="Segoe UI" w:hAnsi="Segoe UI" w:cs="Segoe UI"/>
          <w:b/>
          <w:sz w:val="22"/>
          <w:szCs w:val="22"/>
        </w:rPr>
      </w:pPr>
    </w:p>
    <w:p w14:paraId="01B7725E" w14:textId="2B54F07A"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 xml:space="preserve">Version: </w:t>
      </w:r>
      <w:r w:rsidRPr="00100572">
        <w:rPr>
          <w:rFonts w:ascii="Segoe UI" w:hAnsi="Segoe UI" w:cs="Segoe UI"/>
          <w:b/>
          <w:sz w:val="22"/>
          <w:szCs w:val="22"/>
        </w:rPr>
        <w:tab/>
      </w:r>
      <w:r w:rsidRPr="00100572">
        <w:rPr>
          <w:rFonts w:ascii="Segoe UI" w:hAnsi="Segoe UI" w:cs="Segoe UI"/>
          <w:b/>
          <w:sz w:val="22"/>
          <w:szCs w:val="22"/>
        </w:rPr>
        <w:tab/>
        <w:t>[Year/n]</w:t>
      </w:r>
    </w:p>
    <w:p w14:paraId="75AB3365" w14:textId="77777777" w:rsidR="00510A3F" w:rsidRPr="00100572" w:rsidRDefault="00510A3F" w:rsidP="00100572">
      <w:pPr>
        <w:jc w:val="left"/>
        <w:rPr>
          <w:rFonts w:ascii="Segoe UI" w:hAnsi="Segoe UI" w:cs="Segoe UI"/>
          <w:b/>
          <w:sz w:val="22"/>
          <w:szCs w:val="22"/>
        </w:rPr>
      </w:pPr>
    </w:p>
    <w:p w14:paraId="43DFB330"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 xml:space="preserve">Document status: </w:t>
      </w:r>
      <w:r w:rsidRPr="00100572">
        <w:rPr>
          <w:rFonts w:ascii="Segoe UI" w:hAnsi="Segoe UI" w:cs="Segoe UI"/>
          <w:b/>
          <w:sz w:val="22"/>
          <w:szCs w:val="22"/>
        </w:rPr>
        <w:tab/>
        <w:t>Draft or Final</w:t>
      </w:r>
    </w:p>
    <w:p w14:paraId="77EA0ED4" w14:textId="77777777" w:rsidR="00510A3F" w:rsidRPr="00100572" w:rsidRDefault="00510A3F" w:rsidP="00100572">
      <w:pPr>
        <w:jc w:val="left"/>
        <w:rPr>
          <w:rFonts w:ascii="Segoe UI" w:hAnsi="Segoe UI" w:cs="Segoe UI"/>
          <w:b/>
          <w:sz w:val="22"/>
          <w:szCs w:val="22"/>
        </w:rPr>
      </w:pPr>
    </w:p>
    <w:p w14:paraId="6947C569"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Date issued:</w:t>
      </w:r>
      <w:r w:rsidRPr="00100572">
        <w:rPr>
          <w:rFonts w:ascii="Segoe UI" w:hAnsi="Segoe UI" w:cs="Segoe UI"/>
          <w:b/>
          <w:sz w:val="22"/>
          <w:szCs w:val="22"/>
        </w:rPr>
        <w:tab/>
      </w:r>
      <w:r w:rsidRPr="00100572">
        <w:rPr>
          <w:rFonts w:ascii="Segoe UI" w:hAnsi="Segoe UI" w:cs="Segoe UI"/>
          <w:b/>
          <w:sz w:val="22"/>
          <w:szCs w:val="22"/>
        </w:rPr>
        <w:tab/>
        <w:t>[date]</w:t>
      </w:r>
    </w:p>
    <w:p w14:paraId="016D4AA7" w14:textId="77777777" w:rsidR="00510A3F" w:rsidRPr="00100572" w:rsidRDefault="00510A3F" w:rsidP="00100572">
      <w:pPr>
        <w:jc w:val="left"/>
        <w:rPr>
          <w:rFonts w:ascii="Segoe UI" w:hAnsi="Segoe UI" w:cs="Segoe UI"/>
          <w:b/>
          <w:sz w:val="22"/>
          <w:szCs w:val="22"/>
        </w:rPr>
      </w:pPr>
    </w:p>
    <w:p w14:paraId="58D5A5A9"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Approved by:</w:t>
      </w:r>
      <w:r w:rsidRPr="00100572">
        <w:rPr>
          <w:rFonts w:ascii="Segoe UI" w:hAnsi="Segoe UI" w:cs="Segoe UI"/>
          <w:b/>
          <w:sz w:val="22"/>
          <w:szCs w:val="22"/>
        </w:rPr>
        <w:tab/>
      </w:r>
      <w:r w:rsidRPr="00100572">
        <w:rPr>
          <w:rFonts w:ascii="Segoe UI" w:hAnsi="Segoe UI" w:cs="Segoe UI"/>
          <w:b/>
          <w:sz w:val="22"/>
          <w:szCs w:val="22"/>
        </w:rPr>
        <w:tab/>
      </w:r>
      <w:r w:rsidR="009733B0" w:rsidRPr="00100572">
        <w:rPr>
          <w:rFonts w:ascii="Segoe UI" w:hAnsi="Segoe UI" w:cs="Segoe UI"/>
          <w:b/>
          <w:sz w:val="22"/>
          <w:szCs w:val="22"/>
        </w:rPr>
        <w:t>[insert organisation name]</w:t>
      </w:r>
      <w:r w:rsidRPr="00100572">
        <w:rPr>
          <w:rFonts w:ascii="Segoe UI" w:hAnsi="Segoe UI" w:cs="Segoe UI"/>
          <w:b/>
          <w:sz w:val="22"/>
          <w:szCs w:val="22"/>
        </w:rPr>
        <w:t xml:space="preserve"> Board of Directors on [date]</w:t>
      </w:r>
      <w:r w:rsidRPr="00100572">
        <w:rPr>
          <w:rFonts w:ascii="Segoe UI" w:hAnsi="Segoe UI" w:cs="Segoe UI"/>
          <w:b/>
          <w:sz w:val="22"/>
          <w:szCs w:val="22"/>
        </w:rPr>
        <w:tab/>
      </w:r>
    </w:p>
    <w:p w14:paraId="174118B1" w14:textId="77777777" w:rsidR="00510A3F" w:rsidRPr="00100572" w:rsidRDefault="00510A3F" w:rsidP="00100572">
      <w:pPr>
        <w:jc w:val="left"/>
        <w:rPr>
          <w:rFonts w:ascii="Segoe UI" w:hAnsi="Segoe UI" w:cs="Segoe UI"/>
          <w:b/>
          <w:sz w:val="22"/>
          <w:szCs w:val="22"/>
        </w:rPr>
      </w:pPr>
    </w:p>
    <w:p w14:paraId="375D0A81"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Date for review:</w:t>
      </w:r>
      <w:r w:rsidRPr="00100572">
        <w:rPr>
          <w:rFonts w:ascii="Segoe UI" w:hAnsi="Segoe UI" w:cs="Segoe UI"/>
          <w:b/>
          <w:sz w:val="22"/>
          <w:szCs w:val="22"/>
        </w:rPr>
        <w:tab/>
        <w:t>[date]</w:t>
      </w:r>
    </w:p>
    <w:p w14:paraId="0768C64B" w14:textId="77777777" w:rsidR="00510A3F" w:rsidRPr="00100572" w:rsidRDefault="00510A3F" w:rsidP="00100572">
      <w:pPr>
        <w:jc w:val="left"/>
        <w:rPr>
          <w:rFonts w:ascii="Segoe UI" w:hAnsi="Segoe UI" w:cs="Segoe UI"/>
          <w:b/>
          <w:sz w:val="22"/>
          <w:szCs w:val="22"/>
        </w:rPr>
      </w:pPr>
    </w:p>
    <w:p w14:paraId="598BCD0A"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 xml:space="preserve">Record of policy development: </w:t>
      </w:r>
    </w:p>
    <w:p w14:paraId="6345CF66" w14:textId="77777777" w:rsidR="00510A3F" w:rsidRPr="00100572" w:rsidRDefault="00510A3F" w:rsidP="00100572">
      <w:pPr>
        <w:jc w:val="left"/>
        <w:rPr>
          <w:rFonts w:ascii="Segoe UI" w:hAnsi="Segoe UI" w:cs="Segoe UI"/>
          <w:b/>
          <w:sz w:val="22"/>
          <w:szCs w:val="22"/>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510A3F" w:rsidRPr="00100572" w14:paraId="2736DF79" w14:textId="77777777" w:rsidTr="008209F3">
        <w:tc>
          <w:tcPr>
            <w:tcW w:w="1663" w:type="dxa"/>
            <w:shd w:val="clear" w:color="auto" w:fill="D9D9D9" w:themeFill="background1" w:themeFillShade="D9"/>
          </w:tcPr>
          <w:p w14:paraId="083262EF"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Version number</w:t>
            </w:r>
          </w:p>
        </w:tc>
        <w:tc>
          <w:tcPr>
            <w:tcW w:w="1771" w:type="dxa"/>
            <w:shd w:val="clear" w:color="auto" w:fill="D9D9D9" w:themeFill="background1" w:themeFillShade="D9"/>
          </w:tcPr>
          <w:p w14:paraId="100A2D5D"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Date of issue</w:t>
            </w:r>
            <w:r w:rsidRPr="00100572">
              <w:rPr>
                <w:rFonts w:ascii="Segoe UI" w:hAnsi="Segoe UI" w:cs="Segoe UI"/>
                <w:b/>
                <w:sz w:val="22"/>
                <w:szCs w:val="22"/>
              </w:rPr>
              <w:tab/>
            </w:r>
          </w:p>
        </w:tc>
        <w:tc>
          <w:tcPr>
            <w:tcW w:w="1771" w:type="dxa"/>
            <w:shd w:val="clear" w:color="auto" w:fill="D9D9D9" w:themeFill="background1" w:themeFillShade="D9"/>
          </w:tcPr>
          <w:p w14:paraId="717B07A6"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 xml:space="preserve">Lead author/ reviewer </w:t>
            </w:r>
            <w:r w:rsidRPr="00100572">
              <w:rPr>
                <w:rFonts w:ascii="Segoe UI" w:hAnsi="Segoe UI" w:cs="Segoe UI"/>
                <w:b/>
                <w:sz w:val="22"/>
                <w:szCs w:val="22"/>
              </w:rPr>
              <w:tab/>
            </w:r>
          </w:p>
        </w:tc>
        <w:tc>
          <w:tcPr>
            <w:tcW w:w="1771" w:type="dxa"/>
            <w:shd w:val="clear" w:color="auto" w:fill="D9D9D9" w:themeFill="background1" w:themeFillShade="D9"/>
          </w:tcPr>
          <w:p w14:paraId="17E1545B"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 xml:space="preserve">Consultative panel </w:t>
            </w:r>
            <w:r w:rsidRPr="00100572">
              <w:rPr>
                <w:rFonts w:ascii="Segoe UI" w:hAnsi="Segoe UI" w:cs="Segoe UI"/>
                <w:b/>
                <w:sz w:val="22"/>
                <w:szCs w:val="22"/>
              </w:rPr>
              <w:tab/>
            </w:r>
          </w:p>
        </w:tc>
        <w:tc>
          <w:tcPr>
            <w:tcW w:w="1671" w:type="dxa"/>
            <w:shd w:val="clear" w:color="auto" w:fill="D9D9D9" w:themeFill="background1" w:themeFillShade="D9"/>
          </w:tcPr>
          <w:p w14:paraId="3A6DF403" w14:textId="77777777" w:rsidR="00510A3F" w:rsidRPr="00100572" w:rsidRDefault="00510A3F" w:rsidP="00100572">
            <w:pPr>
              <w:jc w:val="left"/>
              <w:rPr>
                <w:rFonts w:ascii="Segoe UI" w:hAnsi="Segoe UI" w:cs="Segoe UI"/>
                <w:b/>
                <w:sz w:val="22"/>
                <w:szCs w:val="22"/>
              </w:rPr>
            </w:pPr>
            <w:r w:rsidRPr="00100572">
              <w:rPr>
                <w:rFonts w:ascii="Segoe UI" w:hAnsi="Segoe UI" w:cs="Segoe UI"/>
                <w:b/>
                <w:sz w:val="22"/>
                <w:szCs w:val="22"/>
              </w:rPr>
              <w:t>Significant changes on previous version</w:t>
            </w:r>
          </w:p>
        </w:tc>
      </w:tr>
      <w:tr w:rsidR="00510A3F" w:rsidRPr="00100572" w14:paraId="71B50B7F" w14:textId="77777777" w:rsidTr="00D35EBA">
        <w:tc>
          <w:tcPr>
            <w:tcW w:w="1663" w:type="dxa"/>
          </w:tcPr>
          <w:p w14:paraId="7F27EA43" w14:textId="77777777" w:rsidR="00510A3F" w:rsidRPr="00100572" w:rsidRDefault="00510A3F" w:rsidP="00100572">
            <w:pPr>
              <w:jc w:val="left"/>
              <w:rPr>
                <w:rFonts w:ascii="Segoe UI" w:hAnsi="Segoe UI" w:cs="Segoe UI"/>
                <w:bCs/>
                <w:sz w:val="22"/>
                <w:szCs w:val="22"/>
              </w:rPr>
            </w:pPr>
            <w:r w:rsidRPr="00100572">
              <w:rPr>
                <w:rFonts w:ascii="Segoe UI" w:hAnsi="Segoe UI" w:cs="Segoe UI"/>
                <w:bCs/>
                <w:sz w:val="22"/>
                <w:szCs w:val="22"/>
              </w:rPr>
              <w:t>[Year/no]</w:t>
            </w:r>
            <w:r w:rsidRPr="00100572">
              <w:rPr>
                <w:rFonts w:ascii="Segoe UI" w:hAnsi="Segoe UI" w:cs="Segoe UI"/>
                <w:bCs/>
                <w:sz w:val="22"/>
                <w:szCs w:val="22"/>
              </w:rPr>
              <w:tab/>
            </w:r>
          </w:p>
        </w:tc>
        <w:tc>
          <w:tcPr>
            <w:tcW w:w="1771" w:type="dxa"/>
          </w:tcPr>
          <w:p w14:paraId="39530D38" w14:textId="77777777" w:rsidR="00510A3F" w:rsidRPr="00100572" w:rsidRDefault="00510A3F" w:rsidP="00100572">
            <w:pPr>
              <w:jc w:val="left"/>
              <w:rPr>
                <w:rFonts w:ascii="Segoe UI" w:hAnsi="Segoe UI" w:cs="Segoe UI"/>
                <w:bCs/>
                <w:sz w:val="22"/>
                <w:szCs w:val="22"/>
              </w:rPr>
            </w:pPr>
            <w:r w:rsidRPr="00100572">
              <w:rPr>
                <w:rFonts w:ascii="Segoe UI" w:hAnsi="Segoe UI" w:cs="Segoe UI"/>
                <w:bCs/>
                <w:sz w:val="22"/>
                <w:szCs w:val="22"/>
              </w:rPr>
              <w:t>[Date]</w:t>
            </w:r>
          </w:p>
        </w:tc>
        <w:tc>
          <w:tcPr>
            <w:tcW w:w="1771" w:type="dxa"/>
          </w:tcPr>
          <w:p w14:paraId="422EE101" w14:textId="77777777" w:rsidR="00510A3F" w:rsidRPr="00100572" w:rsidRDefault="00510A3F" w:rsidP="00100572">
            <w:pPr>
              <w:jc w:val="left"/>
              <w:rPr>
                <w:rFonts w:ascii="Segoe UI" w:hAnsi="Segoe UI" w:cs="Segoe UI"/>
                <w:bCs/>
                <w:sz w:val="22"/>
                <w:szCs w:val="22"/>
              </w:rPr>
            </w:pPr>
            <w:r w:rsidRPr="00100572">
              <w:rPr>
                <w:rFonts w:ascii="Segoe UI" w:hAnsi="Segoe UI" w:cs="Segoe UI"/>
                <w:bCs/>
                <w:sz w:val="22"/>
                <w:szCs w:val="22"/>
              </w:rPr>
              <w:t>[Name/role]</w:t>
            </w:r>
          </w:p>
        </w:tc>
        <w:tc>
          <w:tcPr>
            <w:tcW w:w="1771" w:type="dxa"/>
          </w:tcPr>
          <w:p w14:paraId="1B7ABE07" w14:textId="77777777" w:rsidR="00510A3F" w:rsidRPr="00100572" w:rsidRDefault="00510A3F" w:rsidP="00100572">
            <w:pPr>
              <w:jc w:val="left"/>
              <w:rPr>
                <w:rFonts w:ascii="Segoe UI" w:hAnsi="Segoe UI" w:cs="Segoe UI"/>
                <w:bCs/>
                <w:sz w:val="22"/>
                <w:szCs w:val="22"/>
              </w:rPr>
            </w:pPr>
            <w:r w:rsidRPr="00100572">
              <w:rPr>
                <w:rFonts w:ascii="Segoe UI" w:hAnsi="Segoe UI" w:cs="Segoe UI"/>
                <w:bCs/>
                <w:sz w:val="22"/>
                <w:szCs w:val="22"/>
              </w:rPr>
              <w:t>[Name/role/ organisation]</w:t>
            </w:r>
            <w:r w:rsidRPr="00100572">
              <w:rPr>
                <w:rFonts w:ascii="Segoe UI" w:hAnsi="Segoe UI" w:cs="Segoe UI"/>
                <w:bCs/>
                <w:sz w:val="22"/>
                <w:szCs w:val="22"/>
              </w:rPr>
              <w:tab/>
            </w:r>
          </w:p>
        </w:tc>
        <w:tc>
          <w:tcPr>
            <w:tcW w:w="1671" w:type="dxa"/>
          </w:tcPr>
          <w:p w14:paraId="4ED8E424" w14:textId="77777777" w:rsidR="00510A3F" w:rsidRPr="00100572" w:rsidRDefault="00510A3F" w:rsidP="00100572">
            <w:pPr>
              <w:jc w:val="left"/>
              <w:rPr>
                <w:rFonts w:ascii="Segoe UI" w:hAnsi="Segoe UI" w:cs="Segoe UI"/>
                <w:bCs/>
                <w:sz w:val="22"/>
                <w:szCs w:val="22"/>
              </w:rPr>
            </w:pPr>
            <w:r w:rsidRPr="00100572">
              <w:rPr>
                <w:rFonts w:ascii="Segoe UI" w:hAnsi="Segoe UI" w:cs="Segoe UI"/>
                <w:bCs/>
                <w:sz w:val="22"/>
                <w:szCs w:val="22"/>
              </w:rPr>
              <w:t>[For example, incorporate changes to new legislation]</w:t>
            </w:r>
          </w:p>
        </w:tc>
      </w:tr>
      <w:tr w:rsidR="00510A3F" w:rsidRPr="00100572" w14:paraId="50BCD489" w14:textId="77777777" w:rsidTr="00D35EBA">
        <w:tc>
          <w:tcPr>
            <w:tcW w:w="1663" w:type="dxa"/>
          </w:tcPr>
          <w:p w14:paraId="4986FFD9" w14:textId="77777777" w:rsidR="00510A3F" w:rsidRPr="00100572" w:rsidRDefault="00510A3F" w:rsidP="00100572">
            <w:pPr>
              <w:jc w:val="left"/>
              <w:rPr>
                <w:rFonts w:ascii="Segoe UI" w:hAnsi="Segoe UI" w:cs="Segoe UI"/>
                <w:sz w:val="22"/>
                <w:szCs w:val="22"/>
              </w:rPr>
            </w:pPr>
          </w:p>
          <w:p w14:paraId="5B11F349" w14:textId="77777777" w:rsidR="00510A3F" w:rsidRPr="00100572" w:rsidRDefault="00510A3F" w:rsidP="00100572">
            <w:pPr>
              <w:jc w:val="left"/>
              <w:rPr>
                <w:rFonts w:ascii="Segoe UI" w:hAnsi="Segoe UI" w:cs="Segoe UI"/>
                <w:sz w:val="22"/>
                <w:szCs w:val="22"/>
              </w:rPr>
            </w:pPr>
          </w:p>
          <w:p w14:paraId="5AAF0DFC" w14:textId="77777777" w:rsidR="00510A3F" w:rsidRPr="00100572" w:rsidRDefault="00510A3F" w:rsidP="00100572">
            <w:pPr>
              <w:jc w:val="left"/>
              <w:rPr>
                <w:rFonts w:ascii="Segoe UI" w:hAnsi="Segoe UI" w:cs="Segoe UI"/>
                <w:sz w:val="22"/>
                <w:szCs w:val="22"/>
              </w:rPr>
            </w:pPr>
          </w:p>
        </w:tc>
        <w:tc>
          <w:tcPr>
            <w:tcW w:w="1771" w:type="dxa"/>
          </w:tcPr>
          <w:p w14:paraId="08B86DEB" w14:textId="77777777" w:rsidR="00510A3F" w:rsidRPr="00100572" w:rsidRDefault="00510A3F" w:rsidP="00100572">
            <w:pPr>
              <w:jc w:val="left"/>
              <w:rPr>
                <w:rFonts w:ascii="Segoe UI" w:hAnsi="Segoe UI" w:cs="Segoe UI"/>
                <w:sz w:val="22"/>
                <w:szCs w:val="22"/>
              </w:rPr>
            </w:pPr>
          </w:p>
        </w:tc>
        <w:tc>
          <w:tcPr>
            <w:tcW w:w="1771" w:type="dxa"/>
          </w:tcPr>
          <w:p w14:paraId="265D7D08" w14:textId="77777777" w:rsidR="00510A3F" w:rsidRPr="00100572" w:rsidRDefault="00510A3F" w:rsidP="00100572">
            <w:pPr>
              <w:jc w:val="left"/>
              <w:rPr>
                <w:rFonts w:ascii="Segoe UI" w:hAnsi="Segoe UI" w:cs="Segoe UI"/>
                <w:sz w:val="22"/>
                <w:szCs w:val="22"/>
              </w:rPr>
            </w:pPr>
          </w:p>
        </w:tc>
        <w:tc>
          <w:tcPr>
            <w:tcW w:w="1771" w:type="dxa"/>
          </w:tcPr>
          <w:p w14:paraId="6B925945" w14:textId="77777777" w:rsidR="00510A3F" w:rsidRPr="00100572" w:rsidRDefault="00510A3F" w:rsidP="00100572">
            <w:pPr>
              <w:jc w:val="left"/>
              <w:rPr>
                <w:rFonts w:ascii="Segoe UI" w:hAnsi="Segoe UI" w:cs="Segoe UI"/>
                <w:sz w:val="22"/>
                <w:szCs w:val="22"/>
              </w:rPr>
            </w:pPr>
          </w:p>
        </w:tc>
        <w:tc>
          <w:tcPr>
            <w:tcW w:w="1671" w:type="dxa"/>
          </w:tcPr>
          <w:p w14:paraId="6877A333" w14:textId="77777777" w:rsidR="00510A3F" w:rsidRPr="00100572" w:rsidRDefault="00510A3F" w:rsidP="00100572">
            <w:pPr>
              <w:jc w:val="left"/>
              <w:rPr>
                <w:rFonts w:ascii="Segoe UI" w:hAnsi="Segoe UI" w:cs="Segoe UI"/>
                <w:sz w:val="22"/>
                <w:szCs w:val="22"/>
              </w:rPr>
            </w:pPr>
          </w:p>
        </w:tc>
      </w:tr>
      <w:tr w:rsidR="00767C5D" w:rsidRPr="00100572" w14:paraId="46C36345" w14:textId="77777777" w:rsidTr="00D35EBA">
        <w:tc>
          <w:tcPr>
            <w:tcW w:w="1663" w:type="dxa"/>
          </w:tcPr>
          <w:p w14:paraId="0E9813D7" w14:textId="77777777" w:rsidR="00767C5D" w:rsidRPr="00100572" w:rsidRDefault="00767C5D" w:rsidP="00100572">
            <w:pPr>
              <w:jc w:val="left"/>
              <w:rPr>
                <w:rFonts w:ascii="Segoe UI" w:hAnsi="Segoe UI" w:cs="Segoe UI"/>
                <w:sz w:val="22"/>
                <w:szCs w:val="22"/>
              </w:rPr>
            </w:pPr>
          </w:p>
          <w:p w14:paraId="0BE18588" w14:textId="77777777" w:rsidR="00767C5D" w:rsidRPr="00100572" w:rsidRDefault="00767C5D" w:rsidP="00100572">
            <w:pPr>
              <w:jc w:val="left"/>
              <w:rPr>
                <w:rFonts w:ascii="Segoe UI" w:hAnsi="Segoe UI" w:cs="Segoe UI"/>
                <w:sz w:val="22"/>
                <w:szCs w:val="22"/>
              </w:rPr>
            </w:pPr>
          </w:p>
          <w:p w14:paraId="3491CA69" w14:textId="77777777" w:rsidR="00767C5D" w:rsidRPr="00100572" w:rsidRDefault="00767C5D" w:rsidP="00100572">
            <w:pPr>
              <w:jc w:val="left"/>
              <w:rPr>
                <w:rFonts w:ascii="Segoe UI" w:hAnsi="Segoe UI" w:cs="Segoe UI"/>
                <w:sz w:val="22"/>
                <w:szCs w:val="22"/>
              </w:rPr>
            </w:pPr>
          </w:p>
        </w:tc>
        <w:tc>
          <w:tcPr>
            <w:tcW w:w="1771" w:type="dxa"/>
          </w:tcPr>
          <w:p w14:paraId="580EE2A1" w14:textId="77777777" w:rsidR="00767C5D" w:rsidRPr="00100572" w:rsidRDefault="00767C5D" w:rsidP="00100572">
            <w:pPr>
              <w:jc w:val="left"/>
              <w:rPr>
                <w:rFonts w:ascii="Segoe UI" w:hAnsi="Segoe UI" w:cs="Segoe UI"/>
                <w:sz w:val="22"/>
                <w:szCs w:val="22"/>
              </w:rPr>
            </w:pPr>
          </w:p>
        </w:tc>
        <w:tc>
          <w:tcPr>
            <w:tcW w:w="1771" w:type="dxa"/>
          </w:tcPr>
          <w:p w14:paraId="4E191513" w14:textId="77777777" w:rsidR="00767C5D" w:rsidRPr="00100572" w:rsidRDefault="00767C5D" w:rsidP="00100572">
            <w:pPr>
              <w:jc w:val="left"/>
              <w:rPr>
                <w:rFonts w:ascii="Segoe UI" w:hAnsi="Segoe UI" w:cs="Segoe UI"/>
                <w:sz w:val="22"/>
                <w:szCs w:val="22"/>
              </w:rPr>
            </w:pPr>
          </w:p>
        </w:tc>
        <w:tc>
          <w:tcPr>
            <w:tcW w:w="1771" w:type="dxa"/>
          </w:tcPr>
          <w:p w14:paraId="334A6AE5" w14:textId="77777777" w:rsidR="00767C5D" w:rsidRPr="00100572" w:rsidRDefault="00767C5D" w:rsidP="00100572">
            <w:pPr>
              <w:jc w:val="left"/>
              <w:rPr>
                <w:rFonts w:ascii="Segoe UI" w:hAnsi="Segoe UI" w:cs="Segoe UI"/>
                <w:sz w:val="22"/>
                <w:szCs w:val="22"/>
              </w:rPr>
            </w:pPr>
          </w:p>
        </w:tc>
        <w:tc>
          <w:tcPr>
            <w:tcW w:w="1671" w:type="dxa"/>
          </w:tcPr>
          <w:p w14:paraId="48F3A9BC" w14:textId="77777777" w:rsidR="00767C5D" w:rsidRPr="00100572" w:rsidRDefault="00767C5D" w:rsidP="00100572">
            <w:pPr>
              <w:jc w:val="left"/>
              <w:rPr>
                <w:rFonts w:ascii="Segoe UI" w:hAnsi="Segoe UI" w:cs="Segoe UI"/>
                <w:sz w:val="22"/>
                <w:szCs w:val="22"/>
              </w:rPr>
            </w:pPr>
          </w:p>
        </w:tc>
      </w:tr>
    </w:tbl>
    <w:p w14:paraId="532A0F8F" w14:textId="77777777" w:rsidR="00C02BB5" w:rsidRPr="00100572" w:rsidRDefault="00C02BB5" w:rsidP="00100572">
      <w:pPr>
        <w:ind w:right="-143"/>
        <w:jc w:val="left"/>
        <w:rPr>
          <w:rFonts w:ascii="Segoe UI" w:hAnsi="Segoe UI" w:cs="Segoe UI"/>
          <w:sz w:val="22"/>
          <w:szCs w:val="22"/>
        </w:rPr>
      </w:pPr>
    </w:p>
    <w:p w14:paraId="0FA3B1E0" w14:textId="0498B23F"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eastAsia="MS Mincho" w:hAnsi="Segoe UI" w:cs="Segoe UI"/>
          <w:b/>
          <w:bCs/>
          <w:i/>
          <w:iCs/>
          <w:sz w:val="20"/>
          <w:szCs w:val="20"/>
        </w:rPr>
      </w:pPr>
      <w:r w:rsidRPr="005428A8">
        <w:rPr>
          <w:rFonts w:ascii="Segoe UI" w:eastAsia="MS Mincho" w:hAnsi="Segoe UI" w:cs="Segoe UI"/>
          <w:b/>
          <w:bCs/>
          <w:i/>
          <w:iCs/>
          <w:sz w:val="20"/>
          <w:szCs w:val="20"/>
        </w:rPr>
        <w:t>Note*</w:t>
      </w:r>
    </w:p>
    <w:p w14:paraId="15EB9873" w14:textId="0C667EAE"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hAnsi="Segoe UI" w:cs="Segoe UI"/>
          <w:i/>
          <w:color w:val="000000" w:themeColor="text1"/>
          <w:sz w:val="20"/>
          <w:szCs w:val="20"/>
        </w:rPr>
      </w:pPr>
      <w:r w:rsidRPr="005428A8">
        <w:rPr>
          <w:rFonts w:ascii="Segoe UI" w:hAnsi="Segoe UI" w:cs="Segoe UI"/>
          <w:i/>
          <w:color w:val="000000" w:themeColor="text1"/>
          <w:sz w:val="20"/>
          <w:szCs w:val="20"/>
        </w:rPr>
        <w:t>This policy template has been developed to meet the needs of a diverse range of services and includes items for consideration</w:t>
      </w:r>
      <w:r w:rsidR="00680BF8" w:rsidRPr="005428A8">
        <w:rPr>
          <w:rFonts w:ascii="Segoe UI" w:hAnsi="Segoe UI" w:cs="Segoe UI"/>
          <w:i/>
          <w:color w:val="000000" w:themeColor="text1"/>
          <w:sz w:val="20"/>
          <w:szCs w:val="20"/>
        </w:rPr>
        <w:t>.</w:t>
      </w:r>
    </w:p>
    <w:p w14:paraId="7252696A" w14:textId="7777777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hAnsi="Segoe UI" w:cs="Segoe UI"/>
          <w:i/>
          <w:color w:val="000000" w:themeColor="text1"/>
          <w:sz w:val="20"/>
          <w:szCs w:val="20"/>
        </w:rPr>
      </w:pPr>
      <w:r w:rsidRPr="005428A8">
        <w:rPr>
          <w:rFonts w:ascii="Segoe UI" w:hAnsi="Segoe UI" w:cs="Segoe UI"/>
          <w:b/>
          <w:i/>
          <w:color w:val="000000" w:themeColor="text1"/>
          <w:sz w:val="20"/>
          <w:szCs w:val="20"/>
        </w:rPr>
        <w:t>Not all content will be relevant to your service.</w:t>
      </w:r>
      <w:r w:rsidRPr="005428A8">
        <w:rPr>
          <w:rFonts w:ascii="Segoe UI" w:hAnsi="Segoe UI" w:cs="Segoe UI"/>
          <w:i/>
          <w:color w:val="000000" w:themeColor="text1"/>
          <w:sz w:val="20"/>
          <w:szCs w:val="20"/>
        </w:rPr>
        <w:t xml:space="preserve"> </w:t>
      </w:r>
      <w:r w:rsidRPr="005428A8">
        <w:rPr>
          <w:rFonts w:ascii="Segoe UI" w:hAnsi="Segoe UI" w:cs="Segoe UI"/>
          <w:b/>
          <w:i/>
          <w:color w:val="000000" w:themeColor="text1"/>
          <w:sz w:val="20"/>
          <w:szCs w:val="20"/>
        </w:rPr>
        <w:t>Organisations are encouraged to edit, add and delete content to ensure relevancy.</w:t>
      </w:r>
    </w:p>
    <w:p w14:paraId="5EC06EFE" w14:textId="599C58FD" w:rsidR="007F2C55" w:rsidRPr="005428A8" w:rsidRDefault="007F2C5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hAnsi="Segoe UI" w:cs="Segoe UI"/>
          <w:bCs/>
          <w:i/>
          <w:iCs/>
          <w:color w:val="000000" w:themeColor="text1"/>
          <w:sz w:val="20"/>
          <w:szCs w:val="20"/>
        </w:rPr>
      </w:pPr>
      <w:r w:rsidRPr="005428A8">
        <w:rPr>
          <w:rFonts w:ascii="Segoe UI" w:hAnsi="Segoe UI" w:cs="Segoe UI"/>
          <w:bCs/>
          <w:i/>
          <w:iCs/>
          <w:color w:val="000000" w:themeColor="text1"/>
          <w:sz w:val="20"/>
          <w:szCs w:val="20"/>
        </w:rPr>
        <w:t>All material provided by the Network of Alcohol and other Drugs (NADA) is for guidance purposes only. NADA does not accept legal responsibility for the implementation of this document within services.</w:t>
      </w:r>
    </w:p>
    <w:p w14:paraId="2CDF2026" w14:textId="39EE9413"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hAnsi="Segoe UI" w:cs="Segoe UI"/>
          <w:i/>
          <w:color w:val="000000" w:themeColor="text1"/>
          <w:sz w:val="20"/>
          <w:szCs w:val="20"/>
        </w:rPr>
      </w:pPr>
      <w:r w:rsidRPr="005428A8">
        <w:rPr>
          <w:rFonts w:ascii="Segoe UI" w:hAnsi="Segoe UI" w:cs="Segoe UI"/>
          <w:i/>
          <w:color w:val="000000" w:themeColor="text1"/>
          <w:sz w:val="20"/>
          <w:szCs w:val="20"/>
        </w:rPr>
        <w:t xml:space="preserve">All notes (like this one) should be considered and deleted before </w:t>
      </w:r>
      <w:proofErr w:type="spellStart"/>
      <w:r w:rsidRPr="005428A8">
        <w:rPr>
          <w:rFonts w:ascii="Segoe UI" w:hAnsi="Segoe UI" w:cs="Segoe UI"/>
          <w:i/>
          <w:color w:val="000000" w:themeColor="text1"/>
          <w:sz w:val="20"/>
          <w:szCs w:val="20"/>
        </w:rPr>
        <w:t>finalising</w:t>
      </w:r>
      <w:proofErr w:type="spellEnd"/>
      <w:r w:rsidRPr="005428A8">
        <w:rPr>
          <w:rFonts w:ascii="Segoe UI" w:hAnsi="Segoe UI" w:cs="Segoe UI"/>
          <w:i/>
          <w:color w:val="000000" w:themeColor="text1"/>
          <w:sz w:val="20"/>
          <w:szCs w:val="20"/>
        </w:rPr>
        <w:t xml:space="preserve"> the policy, and the contents list should be updated as changes are made and when content is </w:t>
      </w:r>
      <w:proofErr w:type="spellStart"/>
      <w:r w:rsidRPr="005428A8">
        <w:rPr>
          <w:rFonts w:ascii="Segoe UI" w:hAnsi="Segoe UI" w:cs="Segoe UI"/>
          <w:i/>
          <w:color w:val="000000" w:themeColor="text1"/>
          <w:sz w:val="20"/>
          <w:szCs w:val="20"/>
        </w:rPr>
        <w:t>finalised</w:t>
      </w:r>
      <w:proofErr w:type="spellEnd"/>
      <w:r w:rsidRPr="005428A8">
        <w:rPr>
          <w:rFonts w:ascii="Segoe UI" w:hAnsi="Segoe UI" w:cs="Segoe UI"/>
          <w:i/>
          <w:color w:val="000000" w:themeColor="text1"/>
          <w:sz w:val="20"/>
          <w:szCs w:val="20"/>
        </w:rPr>
        <w:t xml:space="preserve">. </w:t>
      </w:r>
    </w:p>
    <w:p w14:paraId="2EFC7028" w14:textId="77777777" w:rsidR="00AC67CA" w:rsidRPr="005428A8" w:rsidRDefault="00AC67CA"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hAnsi="Segoe UI" w:cs="Segoe UI"/>
          <w:i/>
          <w:color w:val="000000" w:themeColor="text1"/>
          <w:sz w:val="20"/>
          <w:szCs w:val="20"/>
        </w:rPr>
      </w:pPr>
    </w:p>
    <w:p w14:paraId="7CA8DB85" w14:textId="2F8AFE9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ind w:left="-284" w:right="-426"/>
        <w:jc w:val="left"/>
        <w:rPr>
          <w:rFonts w:ascii="Segoe UI" w:eastAsia="MS Mincho" w:hAnsi="Segoe UI" w:cs="Segoe UI"/>
          <w:i/>
          <w:sz w:val="20"/>
          <w:szCs w:val="20"/>
        </w:rPr>
      </w:pPr>
      <w:r w:rsidRPr="005428A8">
        <w:rPr>
          <w:rFonts w:ascii="Segoe UI" w:eastAsia="MS Mincho" w:hAnsi="Segoe UI" w:cs="Segoe UI"/>
          <w:i/>
          <w:sz w:val="20"/>
          <w:szCs w:val="20"/>
        </w:rPr>
        <w:t xml:space="preserve">*Please delete note before </w:t>
      </w:r>
      <w:proofErr w:type="spellStart"/>
      <w:r w:rsidRPr="005428A8">
        <w:rPr>
          <w:rFonts w:ascii="Segoe UI" w:eastAsia="MS Mincho" w:hAnsi="Segoe UI" w:cs="Segoe UI"/>
          <w:i/>
          <w:sz w:val="20"/>
          <w:szCs w:val="20"/>
        </w:rPr>
        <w:t>finalising</w:t>
      </w:r>
      <w:proofErr w:type="spellEnd"/>
      <w:r w:rsidRPr="005428A8">
        <w:rPr>
          <w:rFonts w:ascii="Segoe UI" w:eastAsia="MS Mincho" w:hAnsi="Segoe UI" w:cs="Segoe UI"/>
          <w:i/>
          <w:sz w:val="20"/>
          <w:szCs w:val="20"/>
        </w:rPr>
        <w:t xml:space="preserve"> this policy.</w:t>
      </w:r>
    </w:p>
    <w:p w14:paraId="74FA6CBB" w14:textId="4F96265E" w:rsidR="00C02BB5" w:rsidRPr="00100572" w:rsidRDefault="00C02BB5" w:rsidP="00100572">
      <w:pPr>
        <w:jc w:val="left"/>
        <w:rPr>
          <w:rFonts w:ascii="Segoe UI" w:eastAsia="MS Mincho" w:hAnsi="Segoe UI" w:cs="Segoe UI"/>
          <w:sz w:val="22"/>
          <w:szCs w:val="22"/>
        </w:rPr>
      </w:pPr>
    </w:p>
    <w:p w14:paraId="6DA6DE2F" w14:textId="77777777" w:rsidR="00767C5D" w:rsidRPr="00100572" w:rsidRDefault="00767C5D" w:rsidP="00100572">
      <w:pPr>
        <w:jc w:val="left"/>
        <w:rPr>
          <w:rFonts w:ascii="Segoe UI" w:eastAsia="MS Mincho" w:hAnsi="Segoe UI" w:cs="Segoe UI"/>
          <w:sz w:val="22"/>
          <w:szCs w:val="22"/>
        </w:rPr>
      </w:pPr>
    </w:p>
    <w:p w14:paraId="56000D25" w14:textId="77777777" w:rsidR="00767C5D" w:rsidRPr="00100572" w:rsidRDefault="00767C5D" w:rsidP="00100572">
      <w:pPr>
        <w:jc w:val="left"/>
        <w:rPr>
          <w:rFonts w:ascii="Segoe UI" w:eastAsia="MS Mincho" w:hAnsi="Segoe UI" w:cs="Segoe UI"/>
          <w:sz w:val="22"/>
          <w:szCs w:val="22"/>
        </w:rPr>
      </w:pPr>
    </w:p>
    <w:p w14:paraId="3C95C222" w14:textId="77777777" w:rsidR="003E0730" w:rsidRPr="00100572" w:rsidRDefault="003E0730" w:rsidP="00100572">
      <w:pPr>
        <w:jc w:val="left"/>
        <w:rPr>
          <w:rFonts w:ascii="Segoe UI" w:eastAsia="MS Mincho" w:hAnsi="Segoe UI" w:cs="Segoe UI"/>
          <w:sz w:val="22"/>
          <w:szCs w:val="22"/>
        </w:rPr>
      </w:pPr>
    </w:p>
    <w:p w14:paraId="462A4608" w14:textId="5E0ED7B2"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eastAsia="MS Mincho" w:hAnsi="Segoe UI" w:cs="Segoe UI"/>
          <w:b/>
          <w:bCs/>
          <w:i/>
          <w:iCs/>
          <w:sz w:val="20"/>
          <w:szCs w:val="20"/>
        </w:rPr>
      </w:pPr>
      <w:r w:rsidRPr="005428A8">
        <w:rPr>
          <w:rFonts w:ascii="Segoe UI" w:eastAsia="MS Mincho" w:hAnsi="Segoe UI" w:cs="Segoe UI"/>
          <w:b/>
          <w:bCs/>
          <w:i/>
          <w:iCs/>
          <w:sz w:val="20"/>
          <w:szCs w:val="20"/>
        </w:rPr>
        <w:t>Note*</w:t>
      </w:r>
    </w:p>
    <w:p w14:paraId="5ECD83BC" w14:textId="7777777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hAnsi="Segoe UI" w:cs="Segoe UI"/>
          <w:i/>
          <w:color w:val="000000" w:themeColor="text1"/>
          <w:sz w:val="20"/>
          <w:szCs w:val="20"/>
        </w:rPr>
      </w:pPr>
      <w:r w:rsidRPr="005428A8">
        <w:rPr>
          <w:rFonts w:ascii="Segoe UI" w:hAnsi="Segoe UI" w:cs="Segoe UI"/>
          <w:i/>
          <w:color w:val="000000" w:themeColor="text1"/>
          <w:sz w:val="20"/>
          <w:szCs w:val="20"/>
        </w:rPr>
        <w:lastRenderedPageBreak/>
        <w:t xml:space="preserve">To update the contents list when all content has been </w:t>
      </w:r>
      <w:proofErr w:type="spellStart"/>
      <w:r w:rsidRPr="005428A8">
        <w:rPr>
          <w:rFonts w:ascii="Segoe UI" w:hAnsi="Segoe UI" w:cs="Segoe UI"/>
          <w:i/>
          <w:color w:val="000000" w:themeColor="text1"/>
          <w:sz w:val="20"/>
          <w:szCs w:val="20"/>
        </w:rPr>
        <w:t>finalised</w:t>
      </w:r>
      <w:proofErr w:type="spellEnd"/>
      <w:r w:rsidRPr="005428A8">
        <w:rPr>
          <w:rFonts w:ascii="Segoe UI" w:hAnsi="Segoe UI" w:cs="Segoe UI"/>
          <w:i/>
          <w:color w:val="000000" w:themeColor="text1"/>
          <w:sz w:val="20"/>
          <w:szCs w:val="20"/>
        </w:rPr>
        <w:t xml:space="preserve">, right click on the contents list and select ‘update field’, an option box will appear, select ‘Update entire table’ and ‘Ok’. </w:t>
      </w:r>
    </w:p>
    <w:p w14:paraId="0D43B38B" w14:textId="7777777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hAnsi="Segoe UI" w:cs="Segoe UI"/>
          <w:i/>
          <w:color w:val="000000" w:themeColor="text1"/>
          <w:sz w:val="20"/>
          <w:szCs w:val="20"/>
        </w:rPr>
      </w:pPr>
    </w:p>
    <w:p w14:paraId="794B92B7" w14:textId="7C5A17E4"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hAnsi="Segoe UI" w:cs="Segoe UI"/>
          <w:i/>
          <w:color w:val="000000" w:themeColor="text1"/>
          <w:sz w:val="20"/>
          <w:szCs w:val="20"/>
        </w:rPr>
      </w:pPr>
      <w:r w:rsidRPr="005428A8">
        <w:rPr>
          <w:rFonts w:ascii="Segoe UI" w:hAnsi="Segoe UI" w:cs="Segoe UI"/>
          <w:i/>
          <w:color w:val="000000" w:themeColor="text1"/>
          <w:sz w:val="20"/>
          <w:szCs w:val="20"/>
        </w:rPr>
        <w:t xml:space="preserve">To use the contents list to skip to relevant text, use </w:t>
      </w:r>
      <w:r w:rsidR="004E75D1" w:rsidRPr="005428A8">
        <w:rPr>
          <w:rFonts w:ascii="Segoe UI" w:hAnsi="Segoe UI" w:cs="Segoe UI"/>
          <w:b/>
          <w:bCs/>
          <w:i/>
          <w:color w:val="000000" w:themeColor="text1"/>
          <w:sz w:val="20"/>
          <w:szCs w:val="20"/>
        </w:rPr>
        <w:t>Ctrl</w:t>
      </w:r>
      <w:r w:rsidRPr="005428A8">
        <w:rPr>
          <w:rFonts w:ascii="Segoe UI" w:hAnsi="Segoe UI" w:cs="Segoe UI"/>
          <w:b/>
          <w:bCs/>
          <w:i/>
          <w:color w:val="000000" w:themeColor="text1"/>
          <w:sz w:val="20"/>
          <w:szCs w:val="20"/>
        </w:rPr>
        <w:t xml:space="preserve"> and click</w:t>
      </w:r>
      <w:r w:rsidRPr="005428A8">
        <w:rPr>
          <w:rFonts w:ascii="Segoe UI" w:hAnsi="Segoe UI" w:cs="Segoe UI"/>
          <w:i/>
          <w:color w:val="000000" w:themeColor="text1"/>
          <w:sz w:val="20"/>
          <w:szCs w:val="20"/>
        </w:rPr>
        <w:t xml:space="preserve"> to select the relevant page number. </w:t>
      </w:r>
    </w:p>
    <w:p w14:paraId="634871A9" w14:textId="7777777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hAnsi="Segoe UI" w:cs="Segoe UI"/>
          <w:i/>
          <w:color w:val="000000" w:themeColor="text1"/>
          <w:sz w:val="20"/>
          <w:szCs w:val="20"/>
        </w:rPr>
      </w:pPr>
    </w:p>
    <w:p w14:paraId="6D3D51E9" w14:textId="77777777" w:rsidR="00C02BB5" w:rsidRPr="005428A8" w:rsidRDefault="00C02BB5" w:rsidP="00866635">
      <w:pPr>
        <w:pBdr>
          <w:top w:val="single" w:sz="2" w:space="1" w:color="auto"/>
          <w:left w:val="single" w:sz="2" w:space="4" w:color="auto"/>
          <w:bottom w:val="single" w:sz="2" w:space="1" w:color="auto"/>
          <w:right w:val="single" w:sz="2" w:space="4" w:color="auto"/>
        </w:pBdr>
        <w:shd w:val="clear" w:color="auto" w:fill="F2F2F2" w:themeFill="background1" w:themeFillShade="F2"/>
        <w:jc w:val="left"/>
        <w:rPr>
          <w:rFonts w:ascii="Segoe UI" w:hAnsi="Segoe UI" w:cs="Segoe UI"/>
          <w:i/>
          <w:color w:val="000000" w:themeColor="text1"/>
          <w:sz w:val="20"/>
          <w:szCs w:val="20"/>
        </w:rPr>
      </w:pPr>
      <w:r w:rsidRPr="005428A8">
        <w:rPr>
          <w:rFonts w:ascii="Segoe UI" w:hAnsi="Segoe UI" w:cs="Segoe UI"/>
          <w:i/>
          <w:color w:val="000000" w:themeColor="text1"/>
          <w:sz w:val="20"/>
          <w:szCs w:val="20"/>
        </w:rPr>
        <w:t xml:space="preserve">*Please delete note before </w:t>
      </w:r>
      <w:proofErr w:type="spellStart"/>
      <w:r w:rsidRPr="005428A8">
        <w:rPr>
          <w:rFonts w:ascii="Segoe UI" w:hAnsi="Segoe UI" w:cs="Segoe UI"/>
          <w:i/>
          <w:color w:val="000000" w:themeColor="text1"/>
          <w:sz w:val="20"/>
          <w:szCs w:val="20"/>
        </w:rPr>
        <w:t>finalising</w:t>
      </w:r>
      <w:proofErr w:type="spellEnd"/>
      <w:r w:rsidRPr="005428A8">
        <w:rPr>
          <w:rFonts w:ascii="Segoe UI" w:hAnsi="Segoe UI" w:cs="Segoe UI"/>
          <w:i/>
          <w:color w:val="000000" w:themeColor="text1"/>
          <w:sz w:val="20"/>
          <w:szCs w:val="20"/>
        </w:rPr>
        <w:t xml:space="preserve"> this policy.</w:t>
      </w:r>
    </w:p>
    <w:p w14:paraId="16C07C70" w14:textId="77777777" w:rsidR="00F95F69" w:rsidRDefault="008208B4" w:rsidP="00F95F69">
      <w:pPr>
        <w:pStyle w:val="TOCHeading"/>
        <w:rPr>
          <w:rStyle w:val="Hyperlink"/>
          <w:rFonts w:ascii="Segoe UI" w:hAnsi="Segoe UI" w:cs="Segoe UI"/>
          <w:b/>
          <w:bCs/>
          <w:caps/>
          <w:noProof/>
          <w:color w:val="auto"/>
          <w:sz w:val="22"/>
          <w:szCs w:val="22"/>
          <w:u w:val="none"/>
        </w:rPr>
      </w:pPr>
      <w:r>
        <w:rPr>
          <w:rStyle w:val="Hyperlink"/>
          <w:rFonts w:ascii="Segoe UI" w:hAnsi="Segoe UI" w:cs="Segoe UI"/>
          <w:b/>
          <w:bCs/>
          <w:caps/>
          <w:noProof/>
          <w:color w:val="auto"/>
          <w:sz w:val="22"/>
          <w:szCs w:val="22"/>
          <w:u w:val="none"/>
        </w:rPr>
        <w:t>TABLE OF CONTENTS</w:t>
      </w:r>
    </w:p>
    <w:sdt>
      <w:sdtPr>
        <w:rPr>
          <w:rFonts w:ascii="Arial Narrow" w:hAnsi="Arial Narrow" w:cstheme="minorBidi"/>
          <w:sz w:val="24"/>
          <w:szCs w:val="24"/>
        </w:rPr>
        <w:id w:val="-476534061"/>
        <w:docPartObj>
          <w:docPartGallery w:val="Table of Contents"/>
          <w:docPartUnique/>
        </w:docPartObj>
      </w:sdtPr>
      <w:sdtEndPr>
        <w:rPr>
          <w:b w:val="0"/>
          <w:bCs w:val="0"/>
          <w:noProof/>
          <w:sz w:val="20"/>
          <w:szCs w:val="20"/>
        </w:rPr>
      </w:sdtEndPr>
      <w:sdtContent>
        <w:p w14:paraId="67020324" w14:textId="44E5DAC9" w:rsidR="00A326B3" w:rsidRPr="00D94097" w:rsidRDefault="00F95F69" w:rsidP="00D94097">
          <w:pPr>
            <w:pStyle w:val="TOC1"/>
            <w:rPr>
              <w:noProof/>
              <w:kern w:val="2"/>
              <w:sz w:val="18"/>
              <w:szCs w:val="18"/>
              <w:lang w:val="en-AU" w:eastAsia="en-AU"/>
              <w14:ligatures w14:val="standardContextual"/>
            </w:rPr>
          </w:pPr>
          <w:r w:rsidRPr="00A326B3">
            <w:rPr>
              <w:sz w:val="20"/>
              <w:szCs w:val="20"/>
            </w:rPr>
            <w:fldChar w:fldCharType="begin"/>
          </w:r>
          <w:r w:rsidRPr="00A326B3">
            <w:rPr>
              <w:sz w:val="20"/>
              <w:szCs w:val="20"/>
            </w:rPr>
            <w:instrText xml:space="preserve"> TOC \o "1-4" \h \z \u </w:instrText>
          </w:r>
          <w:r w:rsidRPr="00A326B3">
            <w:rPr>
              <w:sz w:val="20"/>
              <w:szCs w:val="20"/>
            </w:rPr>
            <w:fldChar w:fldCharType="separate"/>
          </w:r>
          <w:hyperlink w:anchor="_Toc206581722" w:history="1">
            <w:r w:rsidR="00A326B3" w:rsidRPr="00D94097">
              <w:rPr>
                <w:rStyle w:val="Hyperlink"/>
                <w:rFonts w:eastAsia="Segoe UI"/>
                <w:noProof/>
                <w:sz w:val="18"/>
                <w:szCs w:val="18"/>
              </w:rPr>
              <w:t>CLIENT CLINICAL MANAGEMENT POLICY</w:t>
            </w:r>
            <w:r w:rsidR="00A326B3" w:rsidRPr="00D94097">
              <w:rPr>
                <w:noProof/>
                <w:webHidden/>
                <w:sz w:val="18"/>
                <w:szCs w:val="18"/>
              </w:rPr>
              <w:tab/>
            </w:r>
            <w:r w:rsidR="00A326B3" w:rsidRPr="00D94097">
              <w:rPr>
                <w:noProof/>
                <w:webHidden/>
                <w:sz w:val="18"/>
                <w:szCs w:val="18"/>
              </w:rPr>
              <w:fldChar w:fldCharType="begin"/>
            </w:r>
            <w:r w:rsidR="00A326B3" w:rsidRPr="00D94097">
              <w:rPr>
                <w:noProof/>
                <w:webHidden/>
                <w:sz w:val="18"/>
                <w:szCs w:val="18"/>
              </w:rPr>
              <w:instrText xml:space="preserve"> PAGEREF _Toc206581722 \h </w:instrText>
            </w:r>
            <w:r w:rsidR="00A326B3" w:rsidRPr="00D94097">
              <w:rPr>
                <w:noProof/>
                <w:webHidden/>
                <w:sz w:val="18"/>
                <w:szCs w:val="18"/>
              </w:rPr>
            </w:r>
            <w:r w:rsidR="00A326B3" w:rsidRPr="00D94097">
              <w:rPr>
                <w:noProof/>
                <w:webHidden/>
                <w:sz w:val="18"/>
                <w:szCs w:val="18"/>
              </w:rPr>
              <w:fldChar w:fldCharType="separate"/>
            </w:r>
            <w:r w:rsidR="00A326B3" w:rsidRPr="00D94097">
              <w:rPr>
                <w:noProof/>
                <w:webHidden/>
                <w:sz w:val="18"/>
                <w:szCs w:val="18"/>
              </w:rPr>
              <w:t>1</w:t>
            </w:r>
            <w:r w:rsidR="00A326B3" w:rsidRPr="00D94097">
              <w:rPr>
                <w:noProof/>
                <w:webHidden/>
                <w:sz w:val="18"/>
                <w:szCs w:val="18"/>
              </w:rPr>
              <w:fldChar w:fldCharType="end"/>
            </w:r>
          </w:hyperlink>
        </w:p>
        <w:p w14:paraId="533F7696" w14:textId="4BD8C206"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23" w:history="1">
            <w:r w:rsidRPr="00D94097">
              <w:rPr>
                <w:rStyle w:val="Hyperlink"/>
                <w:rFonts w:ascii="Segoe UI" w:hAnsi="Segoe UI" w:cs="Segoe UI"/>
                <w:noProof/>
                <w:sz w:val="18"/>
                <w:szCs w:val="18"/>
              </w:rPr>
              <w:t>SECTION 1:</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CLIENT CLINICAL MANAGEMENT POLICY</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_Toc206581723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3</w:t>
            </w:r>
            <w:r w:rsidRPr="00D94097">
              <w:rPr>
                <w:rFonts w:ascii="Segoe UI" w:hAnsi="Segoe UI" w:cs="Segoe UI"/>
                <w:noProof/>
                <w:webHidden/>
                <w:sz w:val="18"/>
                <w:szCs w:val="18"/>
              </w:rPr>
              <w:fldChar w:fldCharType="end"/>
            </w:r>
          </w:hyperlink>
        </w:p>
        <w:p w14:paraId="44B531A8" w14:textId="4C3020E7" w:rsidR="00A326B3" w:rsidRPr="00D94097" w:rsidRDefault="00A326B3" w:rsidP="00D94097">
          <w:pPr>
            <w:pStyle w:val="TOC3"/>
            <w:rPr>
              <w:kern w:val="2"/>
              <w:sz w:val="18"/>
              <w:lang w:val="en-AU" w:eastAsia="en-AU"/>
              <w14:ligatures w14:val="standardContextual"/>
            </w:rPr>
          </w:pPr>
          <w:hyperlink w:anchor="_Toc206581724" w:history="1">
            <w:r w:rsidRPr="00D94097">
              <w:rPr>
                <w:rStyle w:val="Hyperlink"/>
                <w:sz w:val="18"/>
              </w:rPr>
              <w:t>1.1</w:t>
            </w:r>
            <w:r w:rsidRPr="00D94097">
              <w:rPr>
                <w:kern w:val="2"/>
                <w:sz w:val="18"/>
                <w:lang w:val="en-AU" w:eastAsia="en-AU"/>
                <w14:ligatures w14:val="standardContextual"/>
              </w:rPr>
              <w:tab/>
            </w:r>
            <w:r w:rsidRPr="00D94097">
              <w:rPr>
                <w:rStyle w:val="Hyperlink"/>
                <w:sz w:val="18"/>
              </w:rPr>
              <w:t>Policy statement</w:t>
            </w:r>
            <w:r w:rsidRPr="00D94097">
              <w:rPr>
                <w:webHidden/>
                <w:sz w:val="18"/>
              </w:rPr>
              <w:tab/>
            </w:r>
            <w:r w:rsidRPr="00D94097">
              <w:rPr>
                <w:webHidden/>
                <w:sz w:val="18"/>
              </w:rPr>
              <w:fldChar w:fldCharType="begin"/>
            </w:r>
            <w:r w:rsidRPr="00D94097">
              <w:rPr>
                <w:webHidden/>
                <w:sz w:val="18"/>
              </w:rPr>
              <w:instrText xml:space="preserve"> PAGEREF _Toc206581724 \h </w:instrText>
            </w:r>
            <w:r w:rsidRPr="00D94097">
              <w:rPr>
                <w:webHidden/>
                <w:sz w:val="18"/>
              </w:rPr>
            </w:r>
            <w:r w:rsidRPr="00D94097">
              <w:rPr>
                <w:webHidden/>
                <w:sz w:val="18"/>
              </w:rPr>
              <w:fldChar w:fldCharType="separate"/>
            </w:r>
            <w:r w:rsidRPr="00D94097">
              <w:rPr>
                <w:webHidden/>
                <w:sz w:val="18"/>
              </w:rPr>
              <w:t>3</w:t>
            </w:r>
            <w:r w:rsidRPr="00D94097">
              <w:rPr>
                <w:webHidden/>
                <w:sz w:val="18"/>
              </w:rPr>
              <w:fldChar w:fldCharType="end"/>
            </w:r>
          </w:hyperlink>
        </w:p>
        <w:p w14:paraId="763ED9B6" w14:textId="3F8F89C1" w:rsidR="00A326B3" w:rsidRPr="00D94097" w:rsidRDefault="00A326B3" w:rsidP="00D94097">
          <w:pPr>
            <w:pStyle w:val="TOC3"/>
            <w:rPr>
              <w:kern w:val="2"/>
              <w:sz w:val="18"/>
              <w:lang w:val="en-AU" w:eastAsia="en-AU"/>
              <w14:ligatures w14:val="standardContextual"/>
            </w:rPr>
          </w:pPr>
          <w:hyperlink w:anchor="_Toc206581725" w:history="1">
            <w:r w:rsidRPr="00D94097">
              <w:rPr>
                <w:rStyle w:val="Hyperlink"/>
                <w:sz w:val="18"/>
              </w:rPr>
              <w:t>1.2</w:t>
            </w:r>
            <w:r w:rsidRPr="00D94097">
              <w:rPr>
                <w:kern w:val="2"/>
                <w:sz w:val="18"/>
                <w:lang w:val="en-AU" w:eastAsia="en-AU"/>
                <w14:ligatures w14:val="standardContextual"/>
              </w:rPr>
              <w:tab/>
            </w:r>
            <w:r w:rsidRPr="00D94097">
              <w:rPr>
                <w:rStyle w:val="Hyperlink"/>
                <w:sz w:val="18"/>
              </w:rPr>
              <w:t>Purpose and scope</w:t>
            </w:r>
            <w:r w:rsidRPr="00D94097">
              <w:rPr>
                <w:webHidden/>
                <w:sz w:val="18"/>
              </w:rPr>
              <w:tab/>
            </w:r>
            <w:r w:rsidRPr="00D94097">
              <w:rPr>
                <w:webHidden/>
                <w:sz w:val="18"/>
              </w:rPr>
              <w:fldChar w:fldCharType="begin"/>
            </w:r>
            <w:r w:rsidRPr="00D94097">
              <w:rPr>
                <w:webHidden/>
                <w:sz w:val="18"/>
              </w:rPr>
              <w:instrText xml:space="preserve"> PAGEREF _Toc206581725 \h </w:instrText>
            </w:r>
            <w:r w:rsidRPr="00D94097">
              <w:rPr>
                <w:webHidden/>
                <w:sz w:val="18"/>
              </w:rPr>
            </w:r>
            <w:r w:rsidRPr="00D94097">
              <w:rPr>
                <w:webHidden/>
                <w:sz w:val="18"/>
              </w:rPr>
              <w:fldChar w:fldCharType="separate"/>
            </w:r>
            <w:r w:rsidRPr="00D94097">
              <w:rPr>
                <w:webHidden/>
                <w:sz w:val="18"/>
              </w:rPr>
              <w:t>3</w:t>
            </w:r>
            <w:r w:rsidRPr="00D94097">
              <w:rPr>
                <w:webHidden/>
                <w:sz w:val="18"/>
              </w:rPr>
              <w:fldChar w:fldCharType="end"/>
            </w:r>
          </w:hyperlink>
        </w:p>
        <w:p w14:paraId="64331998" w14:textId="424891C3" w:rsidR="00A326B3" w:rsidRPr="00D94097" w:rsidRDefault="00A326B3" w:rsidP="00D94097">
          <w:pPr>
            <w:pStyle w:val="TOC3"/>
            <w:rPr>
              <w:kern w:val="2"/>
              <w:sz w:val="18"/>
              <w:lang w:val="en-AU" w:eastAsia="en-AU"/>
              <w14:ligatures w14:val="standardContextual"/>
            </w:rPr>
          </w:pPr>
          <w:hyperlink w:anchor="_Toc206581726" w:history="1">
            <w:r w:rsidRPr="00D94097">
              <w:rPr>
                <w:rStyle w:val="Hyperlink"/>
                <w:sz w:val="18"/>
              </w:rPr>
              <w:t>1.3</w:t>
            </w:r>
            <w:r w:rsidRPr="00D94097">
              <w:rPr>
                <w:kern w:val="2"/>
                <w:sz w:val="18"/>
                <w:lang w:val="en-AU" w:eastAsia="en-AU"/>
                <w14:ligatures w14:val="standardContextual"/>
              </w:rPr>
              <w:tab/>
            </w:r>
            <w:r w:rsidRPr="00D94097">
              <w:rPr>
                <w:rStyle w:val="Hyperlink"/>
                <w:sz w:val="18"/>
              </w:rPr>
              <w:t>Definitions</w:t>
            </w:r>
            <w:r w:rsidRPr="00D94097">
              <w:rPr>
                <w:webHidden/>
                <w:sz w:val="18"/>
              </w:rPr>
              <w:tab/>
            </w:r>
            <w:r w:rsidRPr="00D94097">
              <w:rPr>
                <w:webHidden/>
                <w:sz w:val="18"/>
              </w:rPr>
              <w:fldChar w:fldCharType="begin"/>
            </w:r>
            <w:r w:rsidRPr="00D94097">
              <w:rPr>
                <w:webHidden/>
                <w:sz w:val="18"/>
              </w:rPr>
              <w:instrText xml:space="preserve"> PAGEREF _Toc206581726 \h </w:instrText>
            </w:r>
            <w:r w:rsidRPr="00D94097">
              <w:rPr>
                <w:webHidden/>
                <w:sz w:val="18"/>
              </w:rPr>
            </w:r>
            <w:r w:rsidRPr="00D94097">
              <w:rPr>
                <w:webHidden/>
                <w:sz w:val="18"/>
              </w:rPr>
              <w:fldChar w:fldCharType="separate"/>
            </w:r>
            <w:r w:rsidRPr="00D94097">
              <w:rPr>
                <w:webHidden/>
                <w:sz w:val="18"/>
              </w:rPr>
              <w:t>4</w:t>
            </w:r>
            <w:r w:rsidRPr="00D94097">
              <w:rPr>
                <w:webHidden/>
                <w:sz w:val="18"/>
              </w:rPr>
              <w:fldChar w:fldCharType="end"/>
            </w:r>
          </w:hyperlink>
        </w:p>
        <w:p w14:paraId="1769CD70" w14:textId="060E08BF" w:rsidR="00A326B3" w:rsidRPr="00D94097" w:rsidRDefault="00A326B3" w:rsidP="00D94097">
          <w:pPr>
            <w:pStyle w:val="TOC3"/>
            <w:rPr>
              <w:kern w:val="2"/>
              <w:sz w:val="18"/>
              <w:lang w:val="en-AU" w:eastAsia="en-AU"/>
              <w14:ligatures w14:val="standardContextual"/>
            </w:rPr>
          </w:pPr>
          <w:hyperlink w:anchor="_Toc206581727" w:history="1">
            <w:r w:rsidRPr="00D94097">
              <w:rPr>
                <w:rStyle w:val="Hyperlink"/>
                <w:sz w:val="18"/>
              </w:rPr>
              <w:t>1.4</w:t>
            </w:r>
            <w:r w:rsidRPr="00D94097">
              <w:rPr>
                <w:kern w:val="2"/>
                <w:sz w:val="18"/>
                <w:lang w:val="en-AU" w:eastAsia="en-AU"/>
                <w14:ligatures w14:val="standardContextual"/>
              </w:rPr>
              <w:tab/>
            </w:r>
            <w:r w:rsidRPr="00D94097">
              <w:rPr>
                <w:rStyle w:val="Hyperlink"/>
                <w:sz w:val="18"/>
              </w:rPr>
              <w:t>Principles</w:t>
            </w:r>
            <w:r w:rsidRPr="00D94097">
              <w:rPr>
                <w:webHidden/>
                <w:sz w:val="18"/>
              </w:rPr>
              <w:tab/>
            </w:r>
            <w:r w:rsidRPr="00D94097">
              <w:rPr>
                <w:webHidden/>
                <w:sz w:val="18"/>
              </w:rPr>
              <w:fldChar w:fldCharType="begin"/>
            </w:r>
            <w:r w:rsidRPr="00D94097">
              <w:rPr>
                <w:webHidden/>
                <w:sz w:val="18"/>
              </w:rPr>
              <w:instrText xml:space="preserve"> PAGEREF _Toc206581727 \h </w:instrText>
            </w:r>
            <w:r w:rsidRPr="00D94097">
              <w:rPr>
                <w:webHidden/>
                <w:sz w:val="18"/>
              </w:rPr>
            </w:r>
            <w:r w:rsidRPr="00D94097">
              <w:rPr>
                <w:webHidden/>
                <w:sz w:val="18"/>
              </w:rPr>
              <w:fldChar w:fldCharType="separate"/>
            </w:r>
            <w:r w:rsidRPr="00D94097">
              <w:rPr>
                <w:webHidden/>
                <w:sz w:val="18"/>
              </w:rPr>
              <w:t>6</w:t>
            </w:r>
            <w:r w:rsidRPr="00D94097">
              <w:rPr>
                <w:webHidden/>
                <w:sz w:val="18"/>
              </w:rPr>
              <w:fldChar w:fldCharType="end"/>
            </w:r>
          </w:hyperlink>
        </w:p>
        <w:p w14:paraId="50FB06C5" w14:textId="3020C3C5" w:rsidR="00A326B3" w:rsidRPr="00D94097" w:rsidRDefault="00A326B3" w:rsidP="00D94097">
          <w:pPr>
            <w:pStyle w:val="TOC3"/>
            <w:rPr>
              <w:kern w:val="2"/>
              <w:sz w:val="18"/>
              <w:lang w:val="en-AU" w:eastAsia="en-AU"/>
              <w14:ligatures w14:val="standardContextual"/>
            </w:rPr>
          </w:pPr>
          <w:hyperlink w:anchor="_Toc206581728" w:history="1">
            <w:r w:rsidRPr="00D94097">
              <w:rPr>
                <w:rStyle w:val="Hyperlink"/>
                <w:sz w:val="18"/>
              </w:rPr>
              <w:t>1.5</w:t>
            </w:r>
            <w:r w:rsidRPr="00D94097">
              <w:rPr>
                <w:kern w:val="2"/>
                <w:sz w:val="18"/>
                <w:lang w:val="en-AU" w:eastAsia="en-AU"/>
                <w14:ligatures w14:val="standardContextual"/>
              </w:rPr>
              <w:tab/>
            </w:r>
            <w:r w:rsidRPr="00D94097">
              <w:rPr>
                <w:rStyle w:val="Hyperlink"/>
                <w:sz w:val="18"/>
              </w:rPr>
              <w:t>Outcomes</w:t>
            </w:r>
            <w:r w:rsidRPr="00D94097">
              <w:rPr>
                <w:webHidden/>
                <w:sz w:val="18"/>
              </w:rPr>
              <w:tab/>
            </w:r>
            <w:r w:rsidRPr="00D94097">
              <w:rPr>
                <w:webHidden/>
                <w:sz w:val="18"/>
              </w:rPr>
              <w:fldChar w:fldCharType="begin"/>
            </w:r>
            <w:r w:rsidRPr="00D94097">
              <w:rPr>
                <w:webHidden/>
                <w:sz w:val="18"/>
              </w:rPr>
              <w:instrText xml:space="preserve"> PAGEREF _Toc206581728 \h </w:instrText>
            </w:r>
            <w:r w:rsidRPr="00D94097">
              <w:rPr>
                <w:webHidden/>
                <w:sz w:val="18"/>
              </w:rPr>
            </w:r>
            <w:r w:rsidRPr="00D94097">
              <w:rPr>
                <w:webHidden/>
                <w:sz w:val="18"/>
              </w:rPr>
              <w:fldChar w:fldCharType="separate"/>
            </w:r>
            <w:r w:rsidRPr="00D94097">
              <w:rPr>
                <w:webHidden/>
                <w:sz w:val="18"/>
              </w:rPr>
              <w:t>6</w:t>
            </w:r>
            <w:r w:rsidRPr="00D94097">
              <w:rPr>
                <w:webHidden/>
                <w:sz w:val="18"/>
              </w:rPr>
              <w:fldChar w:fldCharType="end"/>
            </w:r>
          </w:hyperlink>
        </w:p>
        <w:p w14:paraId="493F9F8A" w14:textId="375FA714" w:rsidR="00A326B3" w:rsidRPr="00D94097" w:rsidRDefault="00A326B3" w:rsidP="00D94097">
          <w:pPr>
            <w:pStyle w:val="TOC3"/>
            <w:rPr>
              <w:kern w:val="2"/>
              <w:sz w:val="18"/>
              <w:lang w:val="en-AU" w:eastAsia="en-AU"/>
              <w14:ligatures w14:val="standardContextual"/>
            </w:rPr>
          </w:pPr>
          <w:hyperlink w:anchor="_Toc206581729" w:history="1">
            <w:r w:rsidRPr="00D94097">
              <w:rPr>
                <w:rStyle w:val="Hyperlink"/>
                <w:sz w:val="18"/>
              </w:rPr>
              <w:t>1.6</w:t>
            </w:r>
            <w:r w:rsidRPr="00D94097">
              <w:rPr>
                <w:kern w:val="2"/>
                <w:sz w:val="18"/>
                <w:lang w:val="en-AU" w:eastAsia="en-AU"/>
                <w14:ligatures w14:val="standardContextual"/>
              </w:rPr>
              <w:tab/>
            </w:r>
            <w:r w:rsidRPr="00D94097">
              <w:rPr>
                <w:rStyle w:val="Hyperlink"/>
                <w:sz w:val="18"/>
              </w:rPr>
              <w:t>Roles and Responsibilities</w:t>
            </w:r>
            <w:r w:rsidRPr="00D94097">
              <w:rPr>
                <w:webHidden/>
                <w:sz w:val="18"/>
              </w:rPr>
              <w:tab/>
            </w:r>
            <w:r w:rsidRPr="00D94097">
              <w:rPr>
                <w:webHidden/>
                <w:sz w:val="18"/>
              </w:rPr>
              <w:fldChar w:fldCharType="begin"/>
            </w:r>
            <w:r w:rsidRPr="00D94097">
              <w:rPr>
                <w:webHidden/>
                <w:sz w:val="18"/>
              </w:rPr>
              <w:instrText xml:space="preserve"> PAGEREF _Toc206581729 \h </w:instrText>
            </w:r>
            <w:r w:rsidRPr="00D94097">
              <w:rPr>
                <w:webHidden/>
                <w:sz w:val="18"/>
              </w:rPr>
            </w:r>
            <w:r w:rsidRPr="00D94097">
              <w:rPr>
                <w:webHidden/>
                <w:sz w:val="18"/>
              </w:rPr>
              <w:fldChar w:fldCharType="separate"/>
            </w:r>
            <w:r w:rsidRPr="00D94097">
              <w:rPr>
                <w:webHidden/>
                <w:sz w:val="18"/>
              </w:rPr>
              <w:t>6</w:t>
            </w:r>
            <w:r w:rsidRPr="00D94097">
              <w:rPr>
                <w:webHidden/>
                <w:sz w:val="18"/>
              </w:rPr>
              <w:fldChar w:fldCharType="end"/>
            </w:r>
          </w:hyperlink>
        </w:p>
        <w:p w14:paraId="28D84128" w14:textId="7AFAD6A6" w:rsidR="00A326B3" w:rsidRPr="00D94097" w:rsidRDefault="00A326B3" w:rsidP="00D94097">
          <w:pPr>
            <w:pStyle w:val="TOC3"/>
            <w:rPr>
              <w:kern w:val="2"/>
              <w:sz w:val="18"/>
              <w:lang w:val="en-AU" w:eastAsia="en-AU"/>
              <w14:ligatures w14:val="standardContextual"/>
            </w:rPr>
          </w:pPr>
          <w:hyperlink w:anchor="_Toc206581730" w:history="1">
            <w:r w:rsidRPr="00D94097">
              <w:rPr>
                <w:rStyle w:val="Hyperlink"/>
                <w:sz w:val="18"/>
              </w:rPr>
              <w:t>1.7</w:t>
            </w:r>
            <w:r w:rsidRPr="00D94097">
              <w:rPr>
                <w:kern w:val="2"/>
                <w:sz w:val="18"/>
                <w:lang w:val="en-AU" w:eastAsia="en-AU"/>
                <w14:ligatures w14:val="standardContextual"/>
              </w:rPr>
              <w:tab/>
            </w:r>
            <w:r w:rsidRPr="00D94097">
              <w:rPr>
                <w:rStyle w:val="Hyperlink"/>
                <w:sz w:val="18"/>
              </w:rPr>
              <w:t>Policy implementation</w:t>
            </w:r>
            <w:r w:rsidRPr="00D94097">
              <w:rPr>
                <w:webHidden/>
                <w:sz w:val="18"/>
              </w:rPr>
              <w:tab/>
            </w:r>
            <w:r w:rsidRPr="00D94097">
              <w:rPr>
                <w:webHidden/>
                <w:sz w:val="18"/>
              </w:rPr>
              <w:fldChar w:fldCharType="begin"/>
            </w:r>
            <w:r w:rsidRPr="00D94097">
              <w:rPr>
                <w:webHidden/>
                <w:sz w:val="18"/>
              </w:rPr>
              <w:instrText xml:space="preserve"> PAGEREF _Toc206581730 \h </w:instrText>
            </w:r>
            <w:r w:rsidRPr="00D94097">
              <w:rPr>
                <w:webHidden/>
                <w:sz w:val="18"/>
              </w:rPr>
            </w:r>
            <w:r w:rsidRPr="00D94097">
              <w:rPr>
                <w:webHidden/>
                <w:sz w:val="18"/>
              </w:rPr>
              <w:fldChar w:fldCharType="separate"/>
            </w:r>
            <w:r w:rsidRPr="00D94097">
              <w:rPr>
                <w:webHidden/>
                <w:sz w:val="18"/>
              </w:rPr>
              <w:t>7</w:t>
            </w:r>
            <w:r w:rsidRPr="00D94097">
              <w:rPr>
                <w:webHidden/>
                <w:sz w:val="18"/>
              </w:rPr>
              <w:fldChar w:fldCharType="end"/>
            </w:r>
          </w:hyperlink>
        </w:p>
        <w:p w14:paraId="0B487513" w14:textId="01BC1FD6" w:rsidR="00A326B3" w:rsidRPr="00D94097" w:rsidRDefault="00A326B3" w:rsidP="00D94097">
          <w:pPr>
            <w:pStyle w:val="TOC3"/>
            <w:rPr>
              <w:kern w:val="2"/>
              <w:sz w:val="18"/>
              <w:lang w:val="en-AU" w:eastAsia="en-AU"/>
              <w14:ligatures w14:val="standardContextual"/>
            </w:rPr>
          </w:pPr>
          <w:hyperlink w:anchor="_Toc206581731" w:history="1">
            <w:r w:rsidRPr="00D94097">
              <w:rPr>
                <w:rStyle w:val="Hyperlink"/>
                <w:sz w:val="18"/>
              </w:rPr>
              <w:t>1.8</w:t>
            </w:r>
            <w:r w:rsidRPr="00D94097">
              <w:rPr>
                <w:kern w:val="2"/>
                <w:sz w:val="18"/>
                <w:lang w:val="en-AU" w:eastAsia="en-AU"/>
                <w14:ligatures w14:val="standardContextual"/>
              </w:rPr>
              <w:tab/>
            </w:r>
            <w:r w:rsidRPr="00D94097">
              <w:rPr>
                <w:rStyle w:val="Hyperlink"/>
                <w:sz w:val="18"/>
              </w:rPr>
              <w:t>Risk management</w:t>
            </w:r>
            <w:r w:rsidRPr="00D94097">
              <w:rPr>
                <w:webHidden/>
                <w:sz w:val="18"/>
              </w:rPr>
              <w:tab/>
            </w:r>
            <w:r w:rsidRPr="00D94097">
              <w:rPr>
                <w:webHidden/>
                <w:sz w:val="18"/>
              </w:rPr>
              <w:fldChar w:fldCharType="begin"/>
            </w:r>
            <w:r w:rsidRPr="00D94097">
              <w:rPr>
                <w:webHidden/>
                <w:sz w:val="18"/>
              </w:rPr>
              <w:instrText xml:space="preserve"> PAGEREF _Toc206581731 \h </w:instrText>
            </w:r>
            <w:r w:rsidRPr="00D94097">
              <w:rPr>
                <w:webHidden/>
                <w:sz w:val="18"/>
              </w:rPr>
            </w:r>
            <w:r w:rsidRPr="00D94097">
              <w:rPr>
                <w:webHidden/>
                <w:sz w:val="18"/>
              </w:rPr>
              <w:fldChar w:fldCharType="separate"/>
            </w:r>
            <w:r w:rsidRPr="00D94097">
              <w:rPr>
                <w:webHidden/>
                <w:sz w:val="18"/>
              </w:rPr>
              <w:t>7</w:t>
            </w:r>
            <w:r w:rsidRPr="00D94097">
              <w:rPr>
                <w:webHidden/>
                <w:sz w:val="18"/>
              </w:rPr>
              <w:fldChar w:fldCharType="end"/>
            </w:r>
          </w:hyperlink>
        </w:p>
        <w:p w14:paraId="75C00FB3" w14:textId="01BDAC0C"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32" w:history="1">
            <w:r w:rsidRPr="00D94097">
              <w:rPr>
                <w:rStyle w:val="Hyperlink"/>
                <w:rFonts w:ascii="Segoe UI" w:hAnsi="Segoe UI" w:cs="Segoe UI"/>
                <w:noProof/>
                <w:sz w:val="18"/>
                <w:szCs w:val="18"/>
              </w:rPr>
              <w:t>SECTION 2:</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SERVICE APPROACH</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_Toc206581732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8</w:t>
            </w:r>
            <w:r w:rsidRPr="00D94097">
              <w:rPr>
                <w:rFonts w:ascii="Segoe UI" w:hAnsi="Segoe UI" w:cs="Segoe UI"/>
                <w:noProof/>
                <w:webHidden/>
                <w:sz w:val="18"/>
                <w:szCs w:val="18"/>
              </w:rPr>
              <w:fldChar w:fldCharType="end"/>
            </w:r>
          </w:hyperlink>
        </w:p>
        <w:p w14:paraId="64272FE6" w14:textId="4E39292D" w:rsidR="00A326B3" w:rsidRPr="00D94097" w:rsidRDefault="00A326B3" w:rsidP="00D94097">
          <w:pPr>
            <w:pStyle w:val="TOC3"/>
            <w:rPr>
              <w:kern w:val="2"/>
              <w:sz w:val="18"/>
              <w:lang w:val="en-AU" w:eastAsia="en-AU"/>
              <w14:ligatures w14:val="standardContextual"/>
            </w:rPr>
          </w:pPr>
          <w:hyperlink w:anchor="_Toc206581733" w:history="1">
            <w:r w:rsidRPr="00D94097">
              <w:rPr>
                <w:rStyle w:val="Hyperlink"/>
                <w:sz w:val="18"/>
              </w:rPr>
              <w:t xml:space="preserve">2.1 </w:t>
            </w:r>
            <w:r w:rsidRPr="00D94097">
              <w:rPr>
                <w:kern w:val="2"/>
                <w:sz w:val="18"/>
                <w:lang w:val="en-AU" w:eastAsia="en-AU"/>
                <w14:ligatures w14:val="standardContextual"/>
              </w:rPr>
              <w:tab/>
            </w:r>
            <w:r w:rsidRPr="00D94097">
              <w:rPr>
                <w:rStyle w:val="Hyperlink"/>
                <w:sz w:val="18"/>
              </w:rPr>
              <w:t>Overview of treatment approaches</w:t>
            </w:r>
            <w:r w:rsidRPr="00D94097">
              <w:rPr>
                <w:webHidden/>
                <w:sz w:val="18"/>
              </w:rPr>
              <w:tab/>
            </w:r>
            <w:r w:rsidRPr="00D94097">
              <w:rPr>
                <w:webHidden/>
                <w:sz w:val="18"/>
              </w:rPr>
              <w:fldChar w:fldCharType="begin"/>
            </w:r>
            <w:r w:rsidRPr="00D94097">
              <w:rPr>
                <w:webHidden/>
                <w:sz w:val="18"/>
              </w:rPr>
              <w:instrText xml:space="preserve"> PAGEREF _Toc206581733 \h </w:instrText>
            </w:r>
            <w:r w:rsidRPr="00D94097">
              <w:rPr>
                <w:webHidden/>
                <w:sz w:val="18"/>
              </w:rPr>
            </w:r>
            <w:r w:rsidRPr="00D94097">
              <w:rPr>
                <w:webHidden/>
                <w:sz w:val="18"/>
              </w:rPr>
              <w:fldChar w:fldCharType="separate"/>
            </w:r>
            <w:r w:rsidRPr="00D94097">
              <w:rPr>
                <w:webHidden/>
                <w:sz w:val="18"/>
              </w:rPr>
              <w:t>8</w:t>
            </w:r>
            <w:r w:rsidRPr="00D94097">
              <w:rPr>
                <w:webHidden/>
                <w:sz w:val="18"/>
              </w:rPr>
              <w:fldChar w:fldCharType="end"/>
            </w:r>
          </w:hyperlink>
        </w:p>
        <w:p w14:paraId="4E657DB8" w14:textId="11BFAB65" w:rsidR="00A326B3" w:rsidRPr="00D94097" w:rsidRDefault="00A326B3" w:rsidP="00D94097">
          <w:pPr>
            <w:pStyle w:val="TOC3"/>
            <w:rPr>
              <w:kern w:val="2"/>
              <w:sz w:val="18"/>
              <w:lang w:val="en-AU" w:eastAsia="en-AU"/>
              <w14:ligatures w14:val="standardContextual"/>
            </w:rPr>
          </w:pPr>
          <w:hyperlink w:anchor="_Toc206581734" w:history="1">
            <w:r w:rsidRPr="00D94097">
              <w:rPr>
                <w:rStyle w:val="Hyperlink"/>
                <w:rFonts w:eastAsia="Segoe UI"/>
                <w:sz w:val="18"/>
              </w:rPr>
              <w:t>2.2       Overview of intervention approaches utilised</w:t>
            </w:r>
            <w:r w:rsidRPr="00D94097">
              <w:rPr>
                <w:webHidden/>
                <w:sz w:val="18"/>
              </w:rPr>
              <w:tab/>
            </w:r>
            <w:r w:rsidRPr="00D94097">
              <w:rPr>
                <w:webHidden/>
                <w:sz w:val="18"/>
              </w:rPr>
              <w:fldChar w:fldCharType="begin"/>
            </w:r>
            <w:r w:rsidRPr="00D94097">
              <w:rPr>
                <w:webHidden/>
                <w:sz w:val="18"/>
              </w:rPr>
              <w:instrText xml:space="preserve"> PAGEREF _Toc206581734 \h </w:instrText>
            </w:r>
            <w:r w:rsidRPr="00D94097">
              <w:rPr>
                <w:webHidden/>
                <w:sz w:val="18"/>
              </w:rPr>
            </w:r>
            <w:r w:rsidRPr="00D94097">
              <w:rPr>
                <w:webHidden/>
                <w:sz w:val="18"/>
              </w:rPr>
              <w:fldChar w:fldCharType="separate"/>
            </w:r>
            <w:r w:rsidRPr="00D94097">
              <w:rPr>
                <w:webHidden/>
                <w:sz w:val="18"/>
              </w:rPr>
              <w:t>9</w:t>
            </w:r>
            <w:r w:rsidRPr="00D94097">
              <w:rPr>
                <w:webHidden/>
                <w:sz w:val="18"/>
              </w:rPr>
              <w:fldChar w:fldCharType="end"/>
            </w:r>
          </w:hyperlink>
        </w:p>
        <w:p w14:paraId="2694DCA7" w14:textId="1A9987D8" w:rsidR="00A326B3" w:rsidRPr="00D94097" w:rsidRDefault="00A326B3" w:rsidP="00D94097">
          <w:pPr>
            <w:pStyle w:val="TOC3"/>
            <w:rPr>
              <w:kern w:val="2"/>
              <w:sz w:val="18"/>
              <w:lang w:val="en-AU" w:eastAsia="en-AU"/>
              <w14:ligatures w14:val="standardContextual"/>
            </w:rPr>
          </w:pPr>
          <w:hyperlink w:anchor="_Toc206581735" w:history="1">
            <w:r w:rsidRPr="00D94097">
              <w:rPr>
                <w:rStyle w:val="Hyperlink"/>
                <w:sz w:val="18"/>
              </w:rPr>
              <w:t xml:space="preserve">2.3 </w:t>
            </w:r>
            <w:r w:rsidRPr="00D94097">
              <w:rPr>
                <w:kern w:val="2"/>
                <w:sz w:val="18"/>
                <w:lang w:val="en-AU" w:eastAsia="en-AU"/>
                <w14:ligatures w14:val="standardContextual"/>
              </w:rPr>
              <w:tab/>
            </w:r>
            <w:r w:rsidRPr="00D94097">
              <w:rPr>
                <w:rStyle w:val="Hyperlink"/>
                <w:sz w:val="18"/>
              </w:rPr>
              <w:t>Client consent</w:t>
            </w:r>
            <w:r w:rsidRPr="00D94097">
              <w:rPr>
                <w:webHidden/>
                <w:sz w:val="18"/>
              </w:rPr>
              <w:tab/>
            </w:r>
            <w:r w:rsidRPr="00D94097">
              <w:rPr>
                <w:webHidden/>
                <w:sz w:val="18"/>
              </w:rPr>
              <w:fldChar w:fldCharType="begin"/>
            </w:r>
            <w:r w:rsidRPr="00D94097">
              <w:rPr>
                <w:webHidden/>
                <w:sz w:val="18"/>
              </w:rPr>
              <w:instrText xml:space="preserve"> PAGEREF _Toc206581735 \h </w:instrText>
            </w:r>
            <w:r w:rsidRPr="00D94097">
              <w:rPr>
                <w:webHidden/>
                <w:sz w:val="18"/>
              </w:rPr>
            </w:r>
            <w:r w:rsidRPr="00D94097">
              <w:rPr>
                <w:webHidden/>
                <w:sz w:val="18"/>
              </w:rPr>
              <w:fldChar w:fldCharType="separate"/>
            </w:r>
            <w:r w:rsidRPr="00D94097">
              <w:rPr>
                <w:webHidden/>
                <w:sz w:val="18"/>
              </w:rPr>
              <w:t>10</w:t>
            </w:r>
            <w:r w:rsidRPr="00D94097">
              <w:rPr>
                <w:webHidden/>
                <w:sz w:val="18"/>
              </w:rPr>
              <w:fldChar w:fldCharType="end"/>
            </w:r>
          </w:hyperlink>
        </w:p>
        <w:p w14:paraId="37E1C038" w14:textId="204941B5" w:rsidR="00A326B3" w:rsidRPr="00D94097" w:rsidRDefault="00A326B3" w:rsidP="00D94097">
          <w:pPr>
            <w:pStyle w:val="TOC3"/>
            <w:rPr>
              <w:kern w:val="2"/>
              <w:sz w:val="18"/>
              <w:lang w:val="en-AU" w:eastAsia="en-AU"/>
              <w14:ligatures w14:val="standardContextual"/>
            </w:rPr>
          </w:pPr>
          <w:hyperlink w:anchor="_Toc206581736" w:history="1">
            <w:r w:rsidRPr="00D94097">
              <w:rPr>
                <w:rStyle w:val="Hyperlink"/>
                <w:sz w:val="18"/>
              </w:rPr>
              <w:t xml:space="preserve">2.4 </w:t>
            </w:r>
            <w:r w:rsidRPr="00D94097">
              <w:rPr>
                <w:kern w:val="2"/>
                <w:sz w:val="18"/>
                <w:lang w:val="en-AU" w:eastAsia="en-AU"/>
                <w14:ligatures w14:val="standardContextual"/>
              </w:rPr>
              <w:tab/>
            </w:r>
            <w:r w:rsidRPr="00D94097">
              <w:rPr>
                <w:rStyle w:val="Hyperlink"/>
                <w:sz w:val="18"/>
              </w:rPr>
              <w:t>Case notes</w:t>
            </w:r>
            <w:r w:rsidRPr="00D94097">
              <w:rPr>
                <w:webHidden/>
                <w:sz w:val="18"/>
              </w:rPr>
              <w:tab/>
            </w:r>
            <w:r w:rsidRPr="00D94097">
              <w:rPr>
                <w:webHidden/>
                <w:sz w:val="18"/>
              </w:rPr>
              <w:fldChar w:fldCharType="begin"/>
            </w:r>
            <w:r w:rsidRPr="00D94097">
              <w:rPr>
                <w:webHidden/>
                <w:sz w:val="18"/>
              </w:rPr>
              <w:instrText xml:space="preserve"> PAGEREF _Toc206581736 \h </w:instrText>
            </w:r>
            <w:r w:rsidRPr="00D94097">
              <w:rPr>
                <w:webHidden/>
                <w:sz w:val="18"/>
              </w:rPr>
            </w:r>
            <w:r w:rsidRPr="00D94097">
              <w:rPr>
                <w:webHidden/>
                <w:sz w:val="18"/>
              </w:rPr>
              <w:fldChar w:fldCharType="separate"/>
            </w:r>
            <w:r w:rsidRPr="00D94097">
              <w:rPr>
                <w:webHidden/>
                <w:sz w:val="18"/>
              </w:rPr>
              <w:t>10</w:t>
            </w:r>
            <w:r w:rsidRPr="00D94097">
              <w:rPr>
                <w:webHidden/>
                <w:sz w:val="18"/>
              </w:rPr>
              <w:fldChar w:fldCharType="end"/>
            </w:r>
          </w:hyperlink>
        </w:p>
        <w:p w14:paraId="6A97FE1B" w14:textId="54A5EC63" w:rsidR="00A326B3" w:rsidRPr="00D94097" w:rsidRDefault="00A326B3" w:rsidP="00D94097">
          <w:pPr>
            <w:pStyle w:val="TOC4"/>
            <w:rPr>
              <w:kern w:val="2"/>
              <w:lang w:val="en-AU" w:eastAsia="en-AU"/>
              <w14:ligatures w14:val="standardContextual"/>
            </w:rPr>
          </w:pPr>
          <w:hyperlink w:anchor="_Toc206581737" w:history="1">
            <w:r w:rsidRPr="00D94097">
              <w:rPr>
                <w:rStyle w:val="Hyperlink"/>
              </w:rPr>
              <w:t>2.4.1</w:t>
            </w:r>
            <w:r w:rsidRPr="00D94097">
              <w:rPr>
                <w:kern w:val="2"/>
                <w:lang w:val="en-AU" w:eastAsia="en-AU"/>
                <w14:ligatures w14:val="standardContextual"/>
              </w:rPr>
              <w:tab/>
            </w:r>
            <w:r w:rsidRPr="00D94097">
              <w:rPr>
                <w:rStyle w:val="Hyperlink"/>
              </w:rPr>
              <w:t>Case notes records</w:t>
            </w:r>
            <w:r w:rsidRPr="00D94097">
              <w:rPr>
                <w:webHidden/>
              </w:rPr>
              <w:tab/>
            </w:r>
            <w:r w:rsidRPr="00D94097">
              <w:rPr>
                <w:webHidden/>
              </w:rPr>
              <w:fldChar w:fldCharType="begin"/>
            </w:r>
            <w:r w:rsidRPr="00D94097">
              <w:rPr>
                <w:webHidden/>
              </w:rPr>
              <w:instrText xml:space="preserve"> PAGEREF _Toc206581737 \h </w:instrText>
            </w:r>
            <w:r w:rsidRPr="00D94097">
              <w:rPr>
                <w:webHidden/>
              </w:rPr>
            </w:r>
            <w:r w:rsidRPr="00D94097">
              <w:rPr>
                <w:webHidden/>
              </w:rPr>
              <w:fldChar w:fldCharType="separate"/>
            </w:r>
            <w:r w:rsidRPr="00D94097">
              <w:rPr>
                <w:webHidden/>
              </w:rPr>
              <w:t>11</w:t>
            </w:r>
            <w:r w:rsidRPr="00D94097">
              <w:rPr>
                <w:webHidden/>
              </w:rPr>
              <w:fldChar w:fldCharType="end"/>
            </w:r>
          </w:hyperlink>
        </w:p>
        <w:p w14:paraId="63FC42E0" w14:textId="1A042C05" w:rsidR="00A326B3" w:rsidRPr="00D94097" w:rsidRDefault="00A326B3" w:rsidP="00D94097">
          <w:pPr>
            <w:pStyle w:val="TOC4"/>
            <w:rPr>
              <w:kern w:val="2"/>
              <w:lang w:val="en-AU" w:eastAsia="en-AU"/>
              <w14:ligatures w14:val="standardContextual"/>
            </w:rPr>
          </w:pPr>
          <w:hyperlink w:anchor="_Toc206581738" w:history="1">
            <w:r w:rsidRPr="00D94097">
              <w:rPr>
                <w:rStyle w:val="Hyperlink"/>
              </w:rPr>
              <w:t>2.4.2</w:t>
            </w:r>
            <w:r w:rsidRPr="00D94097">
              <w:rPr>
                <w:kern w:val="2"/>
                <w:lang w:val="en-AU" w:eastAsia="en-AU"/>
                <w14:ligatures w14:val="standardContextual"/>
              </w:rPr>
              <w:tab/>
            </w:r>
            <w:r w:rsidRPr="00D94097">
              <w:rPr>
                <w:rStyle w:val="Hyperlink"/>
              </w:rPr>
              <w:t>Case notes audit</w:t>
            </w:r>
            <w:r w:rsidRPr="00D94097">
              <w:rPr>
                <w:webHidden/>
              </w:rPr>
              <w:tab/>
            </w:r>
            <w:r w:rsidRPr="00D94097">
              <w:rPr>
                <w:webHidden/>
              </w:rPr>
              <w:fldChar w:fldCharType="begin"/>
            </w:r>
            <w:r w:rsidRPr="00D94097">
              <w:rPr>
                <w:webHidden/>
              </w:rPr>
              <w:instrText xml:space="preserve"> PAGEREF _Toc206581738 \h </w:instrText>
            </w:r>
            <w:r w:rsidRPr="00D94097">
              <w:rPr>
                <w:webHidden/>
              </w:rPr>
            </w:r>
            <w:r w:rsidRPr="00D94097">
              <w:rPr>
                <w:webHidden/>
              </w:rPr>
              <w:fldChar w:fldCharType="separate"/>
            </w:r>
            <w:r w:rsidRPr="00D94097">
              <w:rPr>
                <w:webHidden/>
              </w:rPr>
              <w:t>11</w:t>
            </w:r>
            <w:r w:rsidRPr="00D94097">
              <w:rPr>
                <w:webHidden/>
              </w:rPr>
              <w:fldChar w:fldCharType="end"/>
            </w:r>
          </w:hyperlink>
        </w:p>
        <w:p w14:paraId="5F9E68E2" w14:textId="44539BF8"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39" w:history="1">
            <w:r w:rsidRPr="00D94097">
              <w:rPr>
                <w:rStyle w:val="Hyperlink"/>
                <w:rFonts w:ascii="Segoe UI" w:hAnsi="Segoe UI" w:cs="Segoe UI"/>
                <w:noProof/>
                <w:sz w:val="18"/>
                <w:szCs w:val="18"/>
              </w:rPr>
              <w:t>SECTION 3:</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INTAKE</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_Toc206581739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12</w:t>
            </w:r>
            <w:r w:rsidRPr="00D94097">
              <w:rPr>
                <w:rFonts w:ascii="Segoe UI" w:hAnsi="Segoe UI" w:cs="Segoe UI"/>
                <w:noProof/>
                <w:webHidden/>
                <w:sz w:val="18"/>
                <w:szCs w:val="18"/>
              </w:rPr>
              <w:fldChar w:fldCharType="end"/>
            </w:r>
          </w:hyperlink>
        </w:p>
        <w:p w14:paraId="5B2A9A50" w14:textId="6D266964" w:rsidR="00A326B3" w:rsidRPr="00D94097" w:rsidRDefault="00A326B3" w:rsidP="00D94097">
          <w:pPr>
            <w:pStyle w:val="TOC3"/>
            <w:rPr>
              <w:kern w:val="2"/>
              <w:sz w:val="18"/>
              <w:lang w:val="en-AU" w:eastAsia="en-AU"/>
              <w14:ligatures w14:val="standardContextual"/>
            </w:rPr>
          </w:pPr>
          <w:hyperlink w:anchor="_Toc206581740" w:history="1">
            <w:r w:rsidRPr="00D94097">
              <w:rPr>
                <w:rStyle w:val="Hyperlink"/>
                <w:sz w:val="18"/>
              </w:rPr>
              <w:t>3.1</w:t>
            </w:r>
            <w:r w:rsidRPr="00D94097">
              <w:rPr>
                <w:kern w:val="2"/>
                <w:sz w:val="18"/>
                <w:lang w:val="en-AU" w:eastAsia="en-AU"/>
                <w14:ligatures w14:val="standardContextual"/>
              </w:rPr>
              <w:tab/>
            </w:r>
            <w:r w:rsidRPr="00D94097">
              <w:rPr>
                <w:rStyle w:val="Hyperlink"/>
                <w:sz w:val="18"/>
              </w:rPr>
              <w:t>Client information</w:t>
            </w:r>
            <w:r w:rsidRPr="00D94097">
              <w:rPr>
                <w:webHidden/>
                <w:sz w:val="18"/>
              </w:rPr>
              <w:tab/>
            </w:r>
            <w:r w:rsidRPr="00D94097">
              <w:rPr>
                <w:webHidden/>
                <w:sz w:val="18"/>
              </w:rPr>
              <w:fldChar w:fldCharType="begin"/>
            </w:r>
            <w:r w:rsidRPr="00D94097">
              <w:rPr>
                <w:webHidden/>
                <w:sz w:val="18"/>
              </w:rPr>
              <w:instrText xml:space="preserve"> PAGEREF _Toc206581740 \h </w:instrText>
            </w:r>
            <w:r w:rsidRPr="00D94097">
              <w:rPr>
                <w:webHidden/>
                <w:sz w:val="18"/>
              </w:rPr>
            </w:r>
            <w:r w:rsidRPr="00D94097">
              <w:rPr>
                <w:webHidden/>
                <w:sz w:val="18"/>
              </w:rPr>
              <w:fldChar w:fldCharType="separate"/>
            </w:r>
            <w:r w:rsidRPr="00D94097">
              <w:rPr>
                <w:webHidden/>
                <w:sz w:val="18"/>
              </w:rPr>
              <w:t>12</w:t>
            </w:r>
            <w:r w:rsidRPr="00D94097">
              <w:rPr>
                <w:webHidden/>
                <w:sz w:val="18"/>
              </w:rPr>
              <w:fldChar w:fldCharType="end"/>
            </w:r>
          </w:hyperlink>
        </w:p>
        <w:p w14:paraId="0C6EE4B4" w14:textId="7DFD1735" w:rsidR="00A326B3" w:rsidRPr="00D94097" w:rsidRDefault="00A326B3" w:rsidP="00D94097">
          <w:pPr>
            <w:pStyle w:val="TOC4"/>
            <w:rPr>
              <w:kern w:val="2"/>
              <w:lang w:val="en-AU" w:eastAsia="en-AU"/>
              <w14:ligatures w14:val="standardContextual"/>
            </w:rPr>
          </w:pPr>
          <w:hyperlink w:anchor="_Toc206581741" w:history="1">
            <w:r w:rsidRPr="00D94097">
              <w:rPr>
                <w:rStyle w:val="Hyperlink"/>
              </w:rPr>
              <w:t>3.1.1 Eligibility and access criteria</w:t>
            </w:r>
            <w:r w:rsidRPr="00D94097">
              <w:rPr>
                <w:webHidden/>
              </w:rPr>
              <w:tab/>
            </w:r>
            <w:r w:rsidRPr="00D94097">
              <w:rPr>
                <w:webHidden/>
              </w:rPr>
              <w:fldChar w:fldCharType="begin"/>
            </w:r>
            <w:r w:rsidRPr="00D94097">
              <w:rPr>
                <w:webHidden/>
              </w:rPr>
              <w:instrText xml:space="preserve"> PAGEREF _Toc206581741 \h </w:instrText>
            </w:r>
            <w:r w:rsidRPr="00D94097">
              <w:rPr>
                <w:webHidden/>
              </w:rPr>
            </w:r>
            <w:r w:rsidRPr="00D94097">
              <w:rPr>
                <w:webHidden/>
              </w:rPr>
              <w:fldChar w:fldCharType="separate"/>
            </w:r>
            <w:r w:rsidRPr="00D94097">
              <w:rPr>
                <w:webHidden/>
              </w:rPr>
              <w:t>12</w:t>
            </w:r>
            <w:r w:rsidRPr="00D94097">
              <w:rPr>
                <w:webHidden/>
              </w:rPr>
              <w:fldChar w:fldCharType="end"/>
            </w:r>
          </w:hyperlink>
        </w:p>
        <w:p w14:paraId="1548879D" w14:textId="79F8CFDB" w:rsidR="00A326B3" w:rsidRPr="00D94097" w:rsidRDefault="00A326B3" w:rsidP="00D94097">
          <w:pPr>
            <w:pStyle w:val="TOC3"/>
            <w:rPr>
              <w:kern w:val="2"/>
              <w:sz w:val="18"/>
              <w:lang w:val="en-AU" w:eastAsia="en-AU"/>
              <w14:ligatures w14:val="standardContextual"/>
            </w:rPr>
          </w:pPr>
          <w:hyperlink w:anchor="_Toc206581742" w:history="1">
            <w:r w:rsidRPr="00D94097">
              <w:rPr>
                <w:rStyle w:val="Hyperlink"/>
                <w:sz w:val="18"/>
              </w:rPr>
              <w:t>3.2</w:t>
            </w:r>
            <w:r w:rsidRPr="00D94097">
              <w:rPr>
                <w:kern w:val="2"/>
                <w:sz w:val="18"/>
                <w:lang w:val="en-AU" w:eastAsia="en-AU"/>
                <w14:ligatures w14:val="standardContextual"/>
              </w:rPr>
              <w:tab/>
            </w:r>
            <w:r w:rsidRPr="00D94097">
              <w:rPr>
                <w:rStyle w:val="Hyperlink"/>
                <w:sz w:val="18"/>
              </w:rPr>
              <w:t>Client intake</w:t>
            </w:r>
            <w:r w:rsidRPr="00D94097">
              <w:rPr>
                <w:webHidden/>
                <w:sz w:val="18"/>
              </w:rPr>
              <w:tab/>
            </w:r>
            <w:r w:rsidRPr="00D94097">
              <w:rPr>
                <w:webHidden/>
                <w:sz w:val="18"/>
              </w:rPr>
              <w:fldChar w:fldCharType="begin"/>
            </w:r>
            <w:r w:rsidRPr="00D94097">
              <w:rPr>
                <w:webHidden/>
                <w:sz w:val="18"/>
              </w:rPr>
              <w:instrText xml:space="preserve"> PAGEREF _Toc206581742 \h </w:instrText>
            </w:r>
            <w:r w:rsidRPr="00D94097">
              <w:rPr>
                <w:webHidden/>
                <w:sz w:val="18"/>
              </w:rPr>
            </w:r>
            <w:r w:rsidRPr="00D94097">
              <w:rPr>
                <w:webHidden/>
                <w:sz w:val="18"/>
              </w:rPr>
              <w:fldChar w:fldCharType="separate"/>
            </w:r>
            <w:r w:rsidRPr="00D94097">
              <w:rPr>
                <w:webHidden/>
                <w:sz w:val="18"/>
              </w:rPr>
              <w:t>12</w:t>
            </w:r>
            <w:r w:rsidRPr="00D94097">
              <w:rPr>
                <w:webHidden/>
                <w:sz w:val="18"/>
              </w:rPr>
              <w:fldChar w:fldCharType="end"/>
            </w:r>
          </w:hyperlink>
        </w:p>
        <w:p w14:paraId="1A874AAF" w14:textId="2ACC6393" w:rsidR="00A326B3" w:rsidRPr="00D94097" w:rsidRDefault="00A326B3" w:rsidP="00D94097">
          <w:pPr>
            <w:pStyle w:val="TOC4"/>
            <w:rPr>
              <w:kern w:val="2"/>
              <w:lang w:val="en-AU" w:eastAsia="en-AU"/>
              <w14:ligatures w14:val="standardContextual"/>
            </w:rPr>
          </w:pPr>
          <w:hyperlink w:anchor="_Toc206581743" w:history="1">
            <w:r w:rsidRPr="00D94097">
              <w:rPr>
                <w:rStyle w:val="Hyperlink"/>
              </w:rPr>
              <w:t>3.2.1 Elements of intake</w:t>
            </w:r>
            <w:r w:rsidRPr="00D94097">
              <w:rPr>
                <w:webHidden/>
              </w:rPr>
              <w:tab/>
            </w:r>
            <w:r w:rsidRPr="00D94097">
              <w:rPr>
                <w:webHidden/>
              </w:rPr>
              <w:fldChar w:fldCharType="begin"/>
            </w:r>
            <w:r w:rsidRPr="00D94097">
              <w:rPr>
                <w:webHidden/>
              </w:rPr>
              <w:instrText xml:space="preserve"> PAGEREF _Toc206581743 \h </w:instrText>
            </w:r>
            <w:r w:rsidRPr="00D94097">
              <w:rPr>
                <w:webHidden/>
              </w:rPr>
            </w:r>
            <w:r w:rsidRPr="00D94097">
              <w:rPr>
                <w:webHidden/>
              </w:rPr>
              <w:fldChar w:fldCharType="separate"/>
            </w:r>
            <w:r w:rsidRPr="00D94097">
              <w:rPr>
                <w:webHidden/>
              </w:rPr>
              <w:t>13</w:t>
            </w:r>
            <w:r w:rsidRPr="00D94097">
              <w:rPr>
                <w:webHidden/>
              </w:rPr>
              <w:fldChar w:fldCharType="end"/>
            </w:r>
          </w:hyperlink>
        </w:p>
        <w:p w14:paraId="5348DB56" w14:textId="001A7B50"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44" w:history="1">
            <w:r w:rsidRPr="00D94097">
              <w:rPr>
                <w:rStyle w:val="Hyperlink"/>
                <w:rFonts w:ascii="Segoe UI" w:hAnsi="Segoe UI" w:cs="Segoe UI"/>
                <w:noProof/>
                <w:sz w:val="18"/>
                <w:szCs w:val="18"/>
              </w:rPr>
              <w:t>SECTION 4:</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 xml:space="preserve"> COMPREHENSIVE ASSESSMENT</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_Toc206581744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14</w:t>
            </w:r>
            <w:r w:rsidRPr="00D94097">
              <w:rPr>
                <w:rFonts w:ascii="Segoe UI" w:hAnsi="Segoe UI" w:cs="Segoe UI"/>
                <w:noProof/>
                <w:webHidden/>
                <w:sz w:val="18"/>
                <w:szCs w:val="18"/>
              </w:rPr>
              <w:fldChar w:fldCharType="end"/>
            </w:r>
          </w:hyperlink>
        </w:p>
        <w:p w14:paraId="2D136230" w14:textId="033D8989" w:rsidR="00A326B3" w:rsidRPr="00D94097" w:rsidRDefault="00A326B3" w:rsidP="00D94097">
          <w:pPr>
            <w:pStyle w:val="TOC3"/>
            <w:rPr>
              <w:kern w:val="2"/>
              <w:sz w:val="18"/>
              <w:lang w:val="en-AU" w:eastAsia="en-AU"/>
              <w14:ligatures w14:val="standardContextual"/>
            </w:rPr>
          </w:pPr>
          <w:hyperlink w:anchor="_Toc206581745" w:history="1">
            <w:r w:rsidRPr="00D94097">
              <w:rPr>
                <w:rStyle w:val="Hyperlink"/>
                <w:sz w:val="18"/>
              </w:rPr>
              <w:t xml:space="preserve">4.1 </w:t>
            </w:r>
            <w:r w:rsidRPr="00D94097">
              <w:rPr>
                <w:kern w:val="2"/>
                <w:sz w:val="18"/>
                <w:lang w:val="en-AU" w:eastAsia="en-AU"/>
                <w14:ligatures w14:val="standardContextual"/>
              </w:rPr>
              <w:tab/>
            </w:r>
            <w:r w:rsidRPr="00D94097">
              <w:rPr>
                <w:rStyle w:val="Hyperlink"/>
                <w:sz w:val="18"/>
              </w:rPr>
              <w:t>Elements of comprehensive assessment</w:t>
            </w:r>
            <w:r w:rsidRPr="00D94097">
              <w:rPr>
                <w:webHidden/>
                <w:sz w:val="18"/>
              </w:rPr>
              <w:tab/>
            </w:r>
            <w:r w:rsidRPr="00D94097">
              <w:rPr>
                <w:webHidden/>
                <w:sz w:val="18"/>
              </w:rPr>
              <w:fldChar w:fldCharType="begin"/>
            </w:r>
            <w:r w:rsidRPr="00D94097">
              <w:rPr>
                <w:webHidden/>
                <w:sz w:val="18"/>
              </w:rPr>
              <w:instrText xml:space="preserve"> PAGEREF _Toc206581745 \h </w:instrText>
            </w:r>
            <w:r w:rsidRPr="00D94097">
              <w:rPr>
                <w:webHidden/>
                <w:sz w:val="18"/>
              </w:rPr>
            </w:r>
            <w:r w:rsidRPr="00D94097">
              <w:rPr>
                <w:webHidden/>
                <w:sz w:val="18"/>
              </w:rPr>
              <w:fldChar w:fldCharType="separate"/>
            </w:r>
            <w:r w:rsidRPr="00D94097">
              <w:rPr>
                <w:webHidden/>
                <w:sz w:val="18"/>
              </w:rPr>
              <w:t>14</w:t>
            </w:r>
            <w:r w:rsidRPr="00D94097">
              <w:rPr>
                <w:webHidden/>
                <w:sz w:val="18"/>
              </w:rPr>
              <w:fldChar w:fldCharType="end"/>
            </w:r>
          </w:hyperlink>
        </w:p>
        <w:p w14:paraId="5BAA8D26" w14:textId="1514CDF5"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46" w:history="1">
            <w:r w:rsidRPr="00D94097">
              <w:rPr>
                <w:rStyle w:val="Hyperlink"/>
                <w:rFonts w:ascii="Segoe UI" w:hAnsi="Segoe UI" w:cs="Segoe UI"/>
                <w:noProof/>
                <w:sz w:val="18"/>
                <w:szCs w:val="18"/>
              </w:rPr>
              <w:t xml:space="preserve">SECTION 5: </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CARE PLANNING</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_Toc206581746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14</w:t>
            </w:r>
            <w:r w:rsidRPr="00D94097">
              <w:rPr>
                <w:rFonts w:ascii="Segoe UI" w:hAnsi="Segoe UI" w:cs="Segoe UI"/>
                <w:noProof/>
                <w:webHidden/>
                <w:sz w:val="18"/>
                <w:szCs w:val="18"/>
              </w:rPr>
              <w:fldChar w:fldCharType="end"/>
            </w:r>
          </w:hyperlink>
        </w:p>
        <w:p w14:paraId="38F5D01C" w14:textId="52044836" w:rsidR="00A326B3" w:rsidRPr="00D94097" w:rsidRDefault="00A326B3" w:rsidP="00D94097">
          <w:pPr>
            <w:pStyle w:val="TOC3"/>
            <w:rPr>
              <w:kern w:val="2"/>
              <w:sz w:val="18"/>
              <w:lang w:val="en-AU" w:eastAsia="en-AU"/>
              <w14:ligatures w14:val="standardContextual"/>
            </w:rPr>
          </w:pPr>
          <w:hyperlink w:anchor="_Toc206581747" w:history="1">
            <w:r w:rsidRPr="00D94097">
              <w:rPr>
                <w:rStyle w:val="Hyperlink"/>
                <w:sz w:val="18"/>
              </w:rPr>
              <w:t xml:space="preserve">5.1 </w:t>
            </w:r>
            <w:r w:rsidR="00D94097" w:rsidRPr="00D94097">
              <w:rPr>
                <w:rStyle w:val="Hyperlink"/>
                <w:sz w:val="18"/>
              </w:rPr>
              <w:tab/>
            </w:r>
            <w:r w:rsidRPr="00D94097">
              <w:rPr>
                <w:rStyle w:val="Hyperlink"/>
                <w:sz w:val="18"/>
              </w:rPr>
              <w:t>Elements of care planning</w:t>
            </w:r>
            <w:r w:rsidRPr="00D94097">
              <w:rPr>
                <w:webHidden/>
                <w:sz w:val="18"/>
              </w:rPr>
              <w:tab/>
            </w:r>
            <w:r w:rsidRPr="00D94097">
              <w:rPr>
                <w:webHidden/>
                <w:sz w:val="18"/>
              </w:rPr>
              <w:fldChar w:fldCharType="begin"/>
            </w:r>
            <w:r w:rsidRPr="00D94097">
              <w:rPr>
                <w:webHidden/>
                <w:sz w:val="18"/>
              </w:rPr>
              <w:instrText xml:space="preserve"> PAGEREF _Toc206581747 \h </w:instrText>
            </w:r>
            <w:r w:rsidRPr="00D94097">
              <w:rPr>
                <w:webHidden/>
                <w:sz w:val="18"/>
              </w:rPr>
            </w:r>
            <w:r w:rsidRPr="00D94097">
              <w:rPr>
                <w:webHidden/>
                <w:sz w:val="18"/>
              </w:rPr>
              <w:fldChar w:fldCharType="separate"/>
            </w:r>
            <w:r w:rsidRPr="00D94097">
              <w:rPr>
                <w:webHidden/>
                <w:sz w:val="18"/>
              </w:rPr>
              <w:t>15</w:t>
            </w:r>
            <w:r w:rsidRPr="00D94097">
              <w:rPr>
                <w:webHidden/>
                <w:sz w:val="18"/>
              </w:rPr>
              <w:fldChar w:fldCharType="end"/>
            </w:r>
          </w:hyperlink>
        </w:p>
        <w:p w14:paraId="493D8BD3" w14:textId="0FEDA98A"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48" w:history="1">
            <w:r w:rsidRPr="00D94097">
              <w:rPr>
                <w:rStyle w:val="Hyperlink"/>
                <w:rFonts w:ascii="Segoe UI" w:hAnsi="Segoe UI" w:cs="Segoe UI"/>
                <w:noProof/>
                <w:sz w:val="18"/>
                <w:szCs w:val="18"/>
              </w:rPr>
              <w:t>SECTION 6:</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IDENTIFYING, RESPONDING TO, AND ONGOING MONITORING OF RISK</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_Toc206581748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15</w:t>
            </w:r>
            <w:r w:rsidRPr="00D94097">
              <w:rPr>
                <w:rFonts w:ascii="Segoe UI" w:hAnsi="Segoe UI" w:cs="Segoe UI"/>
                <w:noProof/>
                <w:webHidden/>
                <w:sz w:val="18"/>
                <w:szCs w:val="18"/>
              </w:rPr>
              <w:fldChar w:fldCharType="end"/>
            </w:r>
          </w:hyperlink>
        </w:p>
        <w:p w14:paraId="592A0CB2" w14:textId="7C843840" w:rsidR="00A326B3" w:rsidRPr="00D94097" w:rsidRDefault="00A326B3" w:rsidP="00D94097">
          <w:pPr>
            <w:pStyle w:val="TOC3"/>
            <w:rPr>
              <w:kern w:val="2"/>
              <w:sz w:val="18"/>
              <w:lang w:val="en-AU" w:eastAsia="en-AU"/>
              <w14:ligatures w14:val="standardContextual"/>
            </w:rPr>
          </w:pPr>
          <w:hyperlink w:anchor="_Toc206581749" w:history="1">
            <w:r w:rsidRPr="00D94097">
              <w:rPr>
                <w:rStyle w:val="Hyperlink"/>
                <w:sz w:val="18"/>
              </w:rPr>
              <w:t xml:space="preserve">6.1 </w:t>
            </w:r>
            <w:r w:rsidRPr="00D94097">
              <w:rPr>
                <w:kern w:val="2"/>
                <w:sz w:val="18"/>
                <w:lang w:val="en-AU" w:eastAsia="en-AU"/>
                <w14:ligatures w14:val="standardContextual"/>
              </w:rPr>
              <w:tab/>
            </w:r>
            <w:r w:rsidRPr="00D94097">
              <w:rPr>
                <w:rStyle w:val="Hyperlink"/>
                <w:sz w:val="18"/>
              </w:rPr>
              <w:t>Elements of risk</w:t>
            </w:r>
            <w:r w:rsidRPr="00D94097">
              <w:rPr>
                <w:webHidden/>
                <w:sz w:val="18"/>
              </w:rPr>
              <w:tab/>
            </w:r>
            <w:r w:rsidRPr="00D94097">
              <w:rPr>
                <w:webHidden/>
                <w:sz w:val="18"/>
              </w:rPr>
              <w:fldChar w:fldCharType="begin"/>
            </w:r>
            <w:r w:rsidRPr="00D94097">
              <w:rPr>
                <w:webHidden/>
                <w:sz w:val="18"/>
              </w:rPr>
              <w:instrText xml:space="preserve"> PAGEREF _Toc206581749 \h </w:instrText>
            </w:r>
            <w:r w:rsidRPr="00D94097">
              <w:rPr>
                <w:webHidden/>
                <w:sz w:val="18"/>
              </w:rPr>
            </w:r>
            <w:r w:rsidRPr="00D94097">
              <w:rPr>
                <w:webHidden/>
                <w:sz w:val="18"/>
              </w:rPr>
              <w:fldChar w:fldCharType="separate"/>
            </w:r>
            <w:r w:rsidRPr="00D94097">
              <w:rPr>
                <w:webHidden/>
                <w:sz w:val="18"/>
              </w:rPr>
              <w:t>15</w:t>
            </w:r>
            <w:r w:rsidRPr="00D94097">
              <w:rPr>
                <w:webHidden/>
                <w:sz w:val="18"/>
              </w:rPr>
              <w:fldChar w:fldCharType="end"/>
            </w:r>
          </w:hyperlink>
        </w:p>
        <w:p w14:paraId="3D35E9D9" w14:textId="74191B94" w:rsidR="00A326B3" w:rsidRPr="00D94097" w:rsidRDefault="00A326B3" w:rsidP="00D94097">
          <w:pPr>
            <w:pStyle w:val="TOC4"/>
            <w:rPr>
              <w:kern w:val="2"/>
              <w:sz w:val="14"/>
              <w:szCs w:val="14"/>
              <w:lang w:val="en-AU" w:eastAsia="en-AU"/>
              <w14:ligatures w14:val="standardContextual"/>
            </w:rPr>
          </w:pPr>
          <w:hyperlink w:anchor="_Toc206581750" w:history="1">
            <w:r w:rsidRPr="00D94097">
              <w:rPr>
                <w:rStyle w:val="Hyperlink"/>
              </w:rPr>
              <w:t xml:space="preserve">6.1.1 </w:t>
            </w:r>
            <w:r w:rsidRPr="00D94097">
              <w:rPr>
                <w:kern w:val="2"/>
                <w:sz w:val="14"/>
                <w:szCs w:val="14"/>
                <w:lang w:val="en-AU" w:eastAsia="en-AU"/>
                <w14:ligatures w14:val="standardContextual"/>
              </w:rPr>
              <w:tab/>
            </w:r>
            <w:r w:rsidRPr="00D94097">
              <w:rPr>
                <w:rStyle w:val="Hyperlink"/>
              </w:rPr>
              <w:t>Identification of risk</w:t>
            </w:r>
            <w:r w:rsidRPr="00D94097">
              <w:rPr>
                <w:webHidden/>
                <w:sz w:val="14"/>
                <w:szCs w:val="14"/>
              </w:rPr>
              <w:tab/>
            </w:r>
            <w:r w:rsidRPr="00D94097">
              <w:rPr>
                <w:webHidden/>
                <w:sz w:val="14"/>
                <w:szCs w:val="14"/>
              </w:rPr>
              <w:fldChar w:fldCharType="begin"/>
            </w:r>
            <w:r w:rsidRPr="00D94097">
              <w:rPr>
                <w:webHidden/>
                <w:sz w:val="14"/>
                <w:szCs w:val="14"/>
              </w:rPr>
              <w:instrText xml:space="preserve"> PAGEREF _Toc206581750 \h </w:instrText>
            </w:r>
            <w:r w:rsidRPr="00D94097">
              <w:rPr>
                <w:webHidden/>
                <w:sz w:val="14"/>
                <w:szCs w:val="14"/>
              </w:rPr>
            </w:r>
            <w:r w:rsidRPr="00D94097">
              <w:rPr>
                <w:webHidden/>
                <w:sz w:val="14"/>
                <w:szCs w:val="14"/>
              </w:rPr>
              <w:fldChar w:fldCharType="separate"/>
            </w:r>
            <w:r w:rsidRPr="00D94097">
              <w:rPr>
                <w:webHidden/>
                <w:sz w:val="14"/>
                <w:szCs w:val="14"/>
              </w:rPr>
              <w:t>16</w:t>
            </w:r>
            <w:r w:rsidRPr="00D94097">
              <w:rPr>
                <w:webHidden/>
                <w:sz w:val="14"/>
                <w:szCs w:val="14"/>
              </w:rPr>
              <w:fldChar w:fldCharType="end"/>
            </w:r>
          </w:hyperlink>
        </w:p>
        <w:p w14:paraId="5858F3DC" w14:textId="019DB243" w:rsidR="00A326B3" w:rsidRPr="00D94097" w:rsidRDefault="00A326B3" w:rsidP="00D94097">
          <w:pPr>
            <w:pStyle w:val="TOC4"/>
            <w:rPr>
              <w:kern w:val="2"/>
              <w:sz w:val="14"/>
              <w:szCs w:val="14"/>
              <w:lang w:val="en-AU" w:eastAsia="en-AU"/>
              <w14:ligatures w14:val="standardContextual"/>
            </w:rPr>
          </w:pPr>
          <w:hyperlink w:anchor="_Toc206581751" w:history="1">
            <w:r w:rsidRPr="00D94097">
              <w:rPr>
                <w:rStyle w:val="Hyperlink"/>
              </w:rPr>
              <w:t xml:space="preserve">6.1.2 </w:t>
            </w:r>
            <w:r w:rsidRPr="00D94097">
              <w:rPr>
                <w:kern w:val="2"/>
                <w:sz w:val="14"/>
                <w:szCs w:val="14"/>
                <w:lang w:val="en-AU" w:eastAsia="en-AU"/>
                <w14:ligatures w14:val="standardContextual"/>
              </w:rPr>
              <w:tab/>
            </w:r>
            <w:r w:rsidRPr="00D94097">
              <w:rPr>
                <w:rStyle w:val="Hyperlink"/>
              </w:rPr>
              <w:t>Monitoring and response</w:t>
            </w:r>
            <w:r w:rsidRPr="00D94097">
              <w:rPr>
                <w:webHidden/>
                <w:sz w:val="14"/>
                <w:szCs w:val="14"/>
              </w:rPr>
              <w:tab/>
            </w:r>
            <w:r w:rsidRPr="00D94097">
              <w:rPr>
                <w:webHidden/>
                <w:sz w:val="14"/>
                <w:szCs w:val="14"/>
              </w:rPr>
              <w:fldChar w:fldCharType="begin"/>
            </w:r>
            <w:r w:rsidRPr="00D94097">
              <w:rPr>
                <w:webHidden/>
                <w:sz w:val="14"/>
                <w:szCs w:val="14"/>
              </w:rPr>
              <w:instrText xml:space="preserve"> PAGEREF _Toc206581751 \h </w:instrText>
            </w:r>
            <w:r w:rsidRPr="00D94097">
              <w:rPr>
                <w:webHidden/>
                <w:sz w:val="14"/>
                <w:szCs w:val="14"/>
              </w:rPr>
            </w:r>
            <w:r w:rsidRPr="00D94097">
              <w:rPr>
                <w:webHidden/>
                <w:sz w:val="14"/>
                <w:szCs w:val="14"/>
              </w:rPr>
              <w:fldChar w:fldCharType="separate"/>
            </w:r>
            <w:r w:rsidRPr="00D94097">
              <w:rPr>
                <w:webHidden/>
                <w:sz w:val="14"/>
                <w:szCs w:val="14"/>
              </w:rPr>
              <w:t>16</w:t>
            </w:r>
            <w:r w:rsidRPr="00D94097">
              <w:rPr>
                <w:webHidden/>
                <w:sz w:val="14"/>
                <w:szCs w:val="14"/>
              </w:rPr>
              <w:fldChar w:fldCharType="end"/>
            </w:r>
          </w:hyperlink>
        </w:p>
        <w:p w14:paraId="67902A71" w14:textId="540AAAD3"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52" w:history="1">
            <w:r w:rsidRPr="00D94097">
              <w:rPr>
                <w:rStyle w:val="Hyperlink"/>
                <w:rFonts w:ascii="Segoe UI" w:hAnsi="Segoe UI" w:cs="Segoe UI"/>
                <w:noProof/>
                <w:sz w:val="18"/>
                <w:szCs w:val="18"/>
              </w:rPr>
              <w:t xml:space="preserve">SECTION 7: </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MONITORING TREATMENT PROGRESS AND OUTCOMES</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_Toc206581752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16</w:t>
            </w:r>
            <w:r w:rsidRPr="00D94097">
              <w:rPr>
                <w:rFonts w:ascii="Segoe UI" w:hAnsi="Segoe UI" w:cs="Segoe UI"/>
                <w:noProof/>
                <w:webHidden/>
                <w:sz w:val="18"/>
                <w:szCs w:val="18"/>
              </w:rPr>
              <w:fldChar w:fldCharType="end"/>
            </w:r>
          </w:hyperlink>
        </w:p>
        <w:p w14:paraId="20B923FE" w14:textId="0E82FBD8" w:rsidR="00A326B3" w:rsidRPr="00D94097" w:rsidRDefault="00A326B3" w:rsidP="00D94097">
          <w:pPr>
            <w:pStyle w:val="TOC3"/>
            <w:rPr>
              <w:kern w:val="2"/>
              <w:sz w:val="18"/>
              <w:lang w:val="en-AU" w:eastAsia="en-AU"/>
              <w14:ligatures w14:val="standardContextual"/>
            </w:rPr>
          </w:pPr>
          <w:hyperlink w:anchor="_Toc206581753" w:history="1">
            <w:r w:rsidRPr="00D94097">
              <w:rPr>
                <w:rStyle w:val="Hyperlink"/>
                <w:sz w:val="18"/>
              </w:rPr>
              <w:t xml:space="preserve">7.1 </w:t>
            </w:r>
            <w:r w:rsidR="00D94097" w:rsidRPr="00D94097">
              <w:rPr>
                <w:rStyle w:val="Hyperlink"/>
                <w:sz w:val="18"/>
              </w:rPr>
              <w:tab/>
            </w:r>
            <w:r w:rsidRPr="00D94097">
              <w:rPr>
                <w:rStyle w:val="Hyperlink"/>
                <w:sz w:val="18"/>
              </w:rPr>
              <w:t>Elements of treatment monitoring</w:t>
            </w:r>
            <w:r w:rsidRPr="00D94097">
              <w:rPr>
                <w:webHidden/>
                <w:sz w:val="18"/>
              </w:rPr>
              <w:tab/>
            </w:r>
            <w:r w:rsidRPr="00D94097">
              <w:rPr>
                <w:webHidden/>
                <w:sz w:val="18"/>
              </w:rPr>
              <w:fldChar w:fldCharType="begin"/>
            </w:r>
            <w:r w:rsidRPr="00D94097">
              <w:rPr>
                <w:webHidden/>
                <w:sz w:val="18"/>
              </w:rPr>
              <w:instrText xml:space="preserve"> PAGEREF _Toc206581753 \h </w:instrText>
            </w:r>
            <w:r w:rsidRPr="00D94097">
              <w:rPr>
                <w:webHidden/>
                <w:sz w:val="18"/>
              </w:rPr>
            </w:r>
            <w:r w:rsidRPr="00D94097">
              <w:rPr>
                <w:webHidden/>
                <w:sz w:val="18"/>
              </w:rPr>
              <w:fldChar w:fldCharType="separate"/>
            </w:r>
            <w:r w:rsidRPr="00D94097">
              <w:rPr>
                <w:webHidden/>
                <w:sz w:val="18"/>
              </w:rPr>
              <w:t>16</w:t>
            </w:r>
            <w:r w:rsidRPr="00D94097">
              <w:rPr>
                <w:webHidden/>
                <w:sz w:val="18"/>
              </w:rPr>
              <w:fldChar w:fldCharType="end"/>
            </w:r>
          </w:hyperlink>
        </w:p>
        <w:p w14:paraId="79A6932C" w14:textId="13902850"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54" w:history="1">
            <w:r w:rsidRPr="00D94097">
              <w:rPr>
                <w:rStyle w:val="Hyperlink"/>
                <w:rFonts w:ascii="Segoe UI" w:hAnsi="Segoe UI" w:cs="Segoe UI"/>
                <w:noProof/>
                <w:sz w:val="18"/>
                <w:szCs w:val="18"/>
              </w:rPr>
              <w:t xml:space="preserve">SECTION 8: </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TRANSFER OF CARE</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_Toc206581754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17</w:t>
            </w:r>
            <w:r w:rsidRPr="00D94097">
              <w:rPr>
                <w:rFonts w:ascii="Segoe UI" w:hAnsi="Segoe UI" w:cs="Segoe UI"/>
                <w:noProof/>
                <w:webHidden/>
                <w:sz w:val="18"/>
                <w:szCs w:val="18"/>
              </w:rPr>
              <w:fldChar w:fldCharType="end"/>
            </w:r>
          </w:hyperlink>
        </w:p>
        <w:p w14:paraId="0668FF44" w14:textId="3DF9A2ED" w:rsidR="00A326B3" w:rsidRPr="00D94097" w:rsidRDefault="00A326B3" w:rsidP="00D94097">
          <w:pPr>
            <w:pStyle w:val="TOC3"/>
            <w:rPr>
              <w:kern w:val="2"/>
              <w:sz w:val="18"/>
              <w:lang w:val="en-AU" w:eastAsia="en-AU"/>
              <w14:ligatures w14:val="standardContextual"/>
            </w:rPr>
          </w:pPr>
          <w:hyperlink w:anchor="_Toc206581755" w:history="1">
            <w:r w:rsidRPr="00D94097">
              <w:rPr>
                <w:rStyle w:val="Hyperlink"/>
                <w:sz w:val="18"/>
              </w:rPr>
              <w:t xml:space="preserve">8.1 </w:t>
            </w:r>
            <w:r w:rsidRPr="00D94097">
              <w:rPr>
                <w:kern w:val="2"/>
                <w:sz w:val="18"/>
                <w:lang w:val="en-AU" w:eastAsia="en-AU"/>
                <w14:ligatures w14:val="standardContextual"/>
              </w:rPr>
              <w:tab/>
            </w:r>
            <w:r w:rsidRPr="00D94097">
              <w:rPr>
                <w:rStyle w:val="Hyperlink"/>
                <w:sz w:val="18"/>
              </w:rPr>
              <w:t>Elements of transfer of care</w:t>
            </w:r>
            <w:r w:rsidRPr="00D94097">
              <w:rPr>
                <w:webHidden/>
                <w:sz w:val="18"/>
              </w:rPr>
              <w:tab/>
            </w:r>
            <w:r w:rsidRPr="00D94097">
              <w:rPr>
                <w:webHidden/>
                <w:sz w:val="18"/>
              </w:rPr>
              <w:fldChar w:fldCharType="begin"/>
            </w:r>
            <w:r w:rsidRPr="00D94097">
              <w:rPr>
                <w:webHidden/>
                <w:sz w:val="18"/>
              </w:rPr>
              <w:instrText xml:space="preserve"> PAGEREF _Toc206581755 \h </w:instrText>
            </w:r>
            <w:r w:rsidRPr="00D94097">
              <w:rPr>
                <w:webHidden/>
                <w:sz w:val="18"/>
              </w:rPr>
            </w:r>
            <w:r w:rsidRPr="00D94097">
              <w:rPr>
                <w:webHidden/>
                <w:sz w:val="18"/>
              </w:rPr>
              <w:fldChar w:fldCharType="separate"/>
            </w:r>
            <w:r w:rsidRPr="00D94097">
              <w:rPr>
                <w:webHidden/>
                <w:sz w:val="18"/>
              </w:rPr>
              <w:t>17</w:t>
            </w:r>
            <w:r w:rsidRPr="00D94097">
              <w:rPr>
                <w:webHidden/>
                <w:sz w:val="18"/>
              </w:rPr>
              <w:fldChar w:fldCharType="end"/>
            </w:r>
          </w:hyperlink>
        </w:p>
        <w:p w14:paraId="051585FC" w14:textId="7E7834DB" w:rsidR="00A326B3" w:rsidRPr="00D94097" w:rsidRDefault="00A326B3" w:rsidP="00D94097">
          <w:pPr>
            <w:pStyle w:val="TOC3"/>
            <w:rPr>
              <w:kern w:val="2"/>
              <w:sz w:val="18"/>
              <w:lang w:val="en-AU" w:eastAsia="en-AU"/>
              <w14:ligatures w14:val="standardContextual"/>
            </w:rPr>
          </w:pPr>
          <w:hyperlink w:anchor="_Toc206581756" w:history="1">
            <w:r w:rsidRPr="00D94097">
              <w:rPr>
                <w:rStyle w:val="Hyperlink"/>
                <w:sz w:val="18"/>
              </w:rPr>
              <w:t xml:space="preserve">8.2 </w:t>
            </w:r>
            <w:r w:rsidRPr="00D94097">
              <w:rPr>
                <w:kern w:val="2"/>
                <w:sz w:val="18"/>
                <w:lang w:val="en-AU" w:eastAsia="en-AU"/>
                <w14:ligatures w14:val="standardContextual"/>
              </w:rPr>
              <w:tab/>
            </w:r>
            <w:r w:rsidRPr="00D94097">
              <w:rPr>
                <w:rStyle w:val="Hyperlink"/>
                <w:sz w:val="18"/>
              </w:rPr>
              <w:t>Unplanned cessation of treatment</w:t>
            </w:r>
            <w:r w:rsidRPr="00D94097">
              <w:rPr>
                <w:webHidden/>
                <w:sz w:val="18"/>
              </w:rPr>
              <w:tab/>
            </w:r>
            <w:r w:rsidRPr="00D94097">
              <w:rPr>
                <w:webHidden/>
                <w:sz w:val="18"/>
              </w:rPr>
              <w:fldChar w:fldCharType="begin"/>
            </w:r>
            <w:r w:rsidRPr="00D94097">
              <w:rPr>
                <w:webHidden/>
                <w:sz w:val="18"/>
              </w:rPr>
              <w:instrText xml:space="preserve"> PAGEREF _Toc206581756 \h </w:instrText>
            </w:r>
            <w:r w:rsidRPr="00D94097">
              <w:rPr>
                <w:webHidden/>
                <w:sz w:val="18"/>
              </w:rPr>
            </w:r>
            <w:r w:rsidRPr="00D94097">
              <w:rPr>
                <w:webHidden/>
                <w:sz w:val="18"/>
              </w:rPr>
              <w:fldChar w:fldCharType="separate"/>
            </w:r>
            <w:r w:rsidRPr="00D94097">
              <w:rPr>
                <w:webHidden/>
                <w:sz w:val="18"/>
              </w:rPr>
              <w:t>18</w:t>
            </w:r>
            <w:r w:rsidRPr="00D94097">
              <w:rPr>
                <w:webHidden/>
                <w:sz w:val="18"/>
              </w:rPr>
              <w:fldChar w:fldCharType="end"/>
            </w:r>
          </w:hyperlink>
        </w:p>
        <w:p w14:paraId="25C1C374" w14:textId="1BE22AE3"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57" w:history="1">
            <w:r w:rsidRPr="00D94097">
              <w:rPr>
                <w:rStyle w:val="Hyperlink"/>
                <w:rFonts w:ascii="Segoe UI" w:hAnsi="Segoe UI" w:cs="Segoe UI"/>
                <w:noProof/>
                <w:sz w:val="18"/>
                <w:szCs w:val="18"/>
              </w:rPr>
              <w:t xml:space="preserve">SECTION 9: </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REFERRALS</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_Toc206581757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18</w:t>
            </w:r>
            <w:r w:rsidRPr="00D94097">
              <w:rPr>
                <w:rFonts w:ascii="Segoe UI" w:hAnsi="Segoe UI" w:cs="Segoe UI"/>
                <w:noProof/>
                <w:webHidden/>
                <w:sz w:val="18"/>
                <w:szCs w:val="18"/>
              </w:rPr>
              <w:fldChar w:fldCharType="end"/>
            </w:r>
          </w:hyperlink>
        </w:p>
        <w:p w14:paraId="157407BE" w14:textId="1EDCB93B" w:rsidR="00A326B3" w:rsidRPr="00D94097" w:rsidRDefault="00A326B3" w:rsidP="00D94097">
          <w:pPr>
            <w:pStyle w:val="TOC3"/>
            <w:rPr>
              <w:kern w:val="2"/>
              <w:sz w:val="18"/>
              <w:lang w:val="en-AU" w:eastAsia="en-AU"/>
              <w14:ligatures w14:val="standardContextual"/>
            </w:rPr>
          </w:pPr>
          <w:hyperlink w:anchor="_Toc206581758" w:history="1">
            <w:r w:rsidRPr="00D94097">
              <w:rPr>
                <w:rStyle w:val="Hyperlink"/>
                <w:sz w:val="18"/>
              </w:rPr>
              <w:t>9.1</w:t>
            </w:r>
            <w:r w:rsidRPr="00D94097">
              <w:rPr>
                <w:kern w:val="2"/>
                <w:sz w:val="18"/>
                <w:lang w:val="en-AU" w:eastAsia="en-AU"/>
                <w14:ligatures w14:val="standardContextual"/>
              </w:rPr>
              <w:tab/>
            </w:r>
            <w:r w:rsidRPr="00D94097">
              <w:rPr>
                <w:rStyle w:val="Hyperlink"/>
                <w:sz w:val="18"/>
              </w:rPr>
              <w:t>Referral process</w:t>
            </w:r>
            <w:r w:rsidRPr="00D94097">
              <w:rPr>
                <w:webHidden/>
                <w:sz w:val="18"/>
              </w:rPr>
              <w:tab/>
            </w:r>
            <w:r w:rsidRPr="00D94097">
              <w:rPr>
                <w:webHidden/>
                <w:sz w:val="18"/>
              </w:rPr>
              <w:fldChar w:fldCharType="begin"/>
            </w:r>
            <w:r w:rsidRPr="00D94097">
              <w:rPr>
                <w:webHidden/>
                <w:sz w:val="18"/>
              </w:rPr>
              <w:instrText xml:space="preserve"> PAGEREF _Toc206581758 \h </w:instrText>
            </w:r>
            <w:r w:rsidRPr="00D94097">
              <w:rPr>
                <w:webHidden/>
                <w:sz w:val="18"/>
              </w:rPr>
            </w:r>
            <w:r w:rsidRPr="00D94097">
              <w:rPr>
                <w:webHidden/>
                <w:sz w:val="18"/>
              </w:rPr>
              <w:fldChar w:fldCharType="separate"/>
            </w:r>
            <w:r w:rsidRPr="00D94097">
              <w:rPr>
                <w:webHidden/>
                <w:sz w:val="18"/>
              </w:rPr>
              <w:t>18</w:t>
            </w:r>
            <w:r w:rsidRPr="00D94097">
              <w:rPr>
                <w:webHidden/>
                <w:sz w:val="18"/>
              </w:rPr>
              <w:fldChar w:fldCharType="end"/>
            </w:r>
          </w:hyperlink>
        </w:p>
        <w:p w14:paraId="1F59CC42" w14:textId="604F068A" w:rsidR="00A326B3" w:rsidRPr="00D94097" w:rsidRDefault="00A326B3" w:rsidP="00D94097">
          <w:pPr>
            <w:pStyle w:val="TOC3"/>
            <w:rPr>
              <w:kern w:val="2"/>
              <w:sz w:val="18"/>
              <w:lang w:val="en-AU" w:eastAsia="en-AU"/>
              <w14:ligatures w14:val="standardContextual"/>
            </w:rPr>
          </w:pPr>
          <w:hyperlink w:anchor="_Toc206581759" w:history="1">
            <w:r w:rsidRPr="00D94097">
              <w:rPr>
                <w:rStyle w:val="Hyperlink"/>
                <w:sz w:val="18"/>
              </w:rPr>
              <w:t>9.2</w:t>
            </w:r>
            <w:r w:rsidRPr="00D94097">
              <w:rPr>
                <w:kern w:val="2"/>
                <w:sz w:val="18"/>
                <w:lang w:val="en-AU" w:eastAsia="en-AU"/>
                <w14:ligatures w14:val="standardContextual"/>
              </w:rPr>
              <w:tab/>
            </w:r>
            <w:r w:rsidRPr="00D94097">
              <w:rPr>
                <w:rStyle w:val="Hyperlink"/>
                <w:sz w:val="18"/>
              </w:rPr>
              <w:t>Receiving a referral</w:t>
            </w:r>
            <w:r w:rsidRPr="00D94097">
              <w:rPr>
                <w:webHidden/>
                <w:sz w:val="18"/>
              </w:rPr>
              <w:tab/>
            </w:r>
            <w:r w:rsidRPr="00D94097">
              <w:rPr>
                <w:webHidden/>
                <w:sz w:val="18"/>
              </w:rPr>
              <w:fldChar w:fldCharType="begin"/>
            </w:r>
            <w:r w:rsidRPr="00D94097">
              <w:rPr>
                <w:webHidden/>
                <w:sz w:val="18"/>
              </w:rPr>
              <w:instrText xml:space="preserve"> PAGEREF _Toc206581759 \h </w:instrText>
            </w:r>
            <w:r w:rsidRPr="00D94097">
              <w:rPr>
                <w:webHidden/>
                <w:sz w:val="18"/>
              </w:rPr>
            </w:r>
            <w:r w:rsidRPr="00D94097">
              <w:rPr>
                <w:webHidden/>
                <w:sz w:val="18"/>
              </w:rPr>
              <w:fldChar w:fldCharType="separate"/>
            </w:r>
            <w:r w:rsidRPr="00D94097">
              <w:rPr>
                <w:webHidden/>
                <w:sz w:val="18"/>
              </w:rPr>
              <w:t>19</w:t>
            </w:r>
            <w:r w:rsidRPr="00D94097">
              <w:rPr>
                <w:webHidden/>
                <w:sz w:val="18"/>
              </w:rPr>
              <w:fldChar w:fldCharType="end"/>
            </w:r>
          </w:hyperlink>
        </w:p>
        <w:p w14:paraId="52FDB759" w14:textId="64A98C2A" w:rsidR="00A326B3" w:rsidRPr="00D94097" w:rsidRDefault="00A326B3" w:rsidP="00D94097">
          <w:pPr>
            <w:pStyle w:val="TOC3"/>
            <w:rPr>
              <w:kern w:val="2"/>
              <w:sz w:val="18"/>
              <w:lang w:val="en-AU" w:eastAsia="en-AU"/>
              <w14:ligatures w14:val="standardContextual"/>
            </w:rPr>
          </w:pPr>
          <w:hyperlink w:anchor="_Toc206581760" w:history="1">
            <w:r w:rsidRPr="00D94097">
              <w:rPr>
                <w:rStyle w:val="Hyperlink"/>
                <w:sz w:val="18"/>
              </w:rPr>
              <w:t>9.3</w:t>
            </w:r>
            <w:r w:rsidRPr="00D94097">
              <w:rPr>
                <w:kern w:val="2"/>
                <w:sz w:val="18"/>
                <w:lang w:val="en-AU" w:eastAsia="en-AU"/>
                <w14:ligatures w14:val="standardContextual"/>
              </w:rPr>
              <w:tab/>
            </w:r>
            <w:r w:rsidRPr="00D94097">
              <w:rPr>
                <w:rStyle w:val="Hyperlink"/>
                <w:sz w:val="18"/>
              </w:rPr>
              <w:t>Making a referral</w:t>
            </w:r>
            <w:r w:rsidRPr="00D94097">
              <w:rPr>
                <w:webHidden/>
                <w:sz w:val="18"/>
              </w:rPr>
              <w:tab/>
            </w:r>
            <w:r w:rsidRPr="00D94097">
              <w:rPr>
                <w:webHidden/>
                <w:sz w:val="18"/>
              </w:rPr>
              <w:fldChar w:fldCharType="begin"/>
            </w:r>
            <w:r w:rsidRPr="00D94097">
              <w:rPr>
                <w:webHidden/>
                <w:sz w:val="18"/>
              </w:rPr>
              <w:instrText xml:space="preserve"> PAGEREF _Toc206581760 \h </w:instrText>
            </w:r>
            <w:r w:rsidRPr="00D94097">
              <w:rPr>
                <w:webHidden/>
                <w:sz w:val="18"/>
              </w:rPr>
            </w:r>
            <w:r w:rsidRPr="00D94097">
              <w:rPr>
                <w:webHidden/>
                <w:sz w:val="18"/>
              </w:rPr>
              <w:fldChar w:fldCharType="separate"/>
            </w:r>
            <w:r w:rsidRPr="00D94097">
              <w:rPr>
                <w:webHidden/>
                <w:sz w:val="18"/>
              </w:rPr>
              <w:t>19</w:t>
            </w:r>
            <w:r w:rsidRPr="00D94097">
              <w:rPr>
                <w:webHidden/>
                <w:sz w:val="18"/>
              </w:rPr>
              <w:fldChar w:fldCharType="end"/>
            </w:r>
          </w:hyperlink>
        </w:p>
        <w:p w14:paraId="6A6FB416" w14:textId="73E977A3" w:rsidR="00A326B3" w:rsidRPr="00D94097" w:rsidRDefault="00A326B3" w:rsidP="00D94097">
          <w:pPr>
            <w:pStyle w:val="TOC3"/>
            <w:rPr>
              <w:kern w:val="2"/>
              <w:sz w:val="18"/>
              <w:lang w:val="en-AU" w:eastAsia="en-AU"/>
              <w14:ligatures w14:val="standardContextual"/>
            </w:rPr>
          </w:pPr>
          <w:hyperlink w:anchor="_Toc206581761" w:history="1">
            <w:r w:rsidRPr="00D94097">
              <w:rPr>
                <w:rStyle w:val="Hyperlink"/>
                <w:sz w:val="18"/>
              </w:rPr>
              <w:t>9.4</w:t>
            </w:r>
            <w:r w:rsidRPr="00D94097">
              <w:rPr>
                <w:kern w:val="2"/>
                <w:sz w:val="18"/>
                <w:lang w:val="en-AU" w:eastAsia="en-AU"/>
                <w14:ligatures w14:val="standardContextual"/>
              </w:rPr>
              <w:tab/>
            </w:r>
            <w:r w:rsidRPr="00D94097">
              <w:rPr>
                <w:rStyle w:val="Hyperlink"/>
                <w:sz w:val="18"/>
              </w:rPr>
              <w:t>Developing and maintaining referral pathways</w:t>
            </w:r>
            <w:r w:rsidRPr="00D94097">
              <w:rPr>
                <w:webHidden/>
                <w:sz w:val="18"/>
              </w:rPr>
              <w:tab/>
            </w:r>
            <w:r w:rsidRPr="00D94097">
              <w:rPr>
                <w:webHidden/>
                <w:sz w:val="18"/>
              </w:rPr>
              <w:fldChar w:fldCharType="begin"/>
            </w:r>
            <w:r w:rsidRPr="00D94097">
              <w:rPr>
                <w:webHidden/>
                <w:sz w:val="18"/>
              </w:rPr>
              <w:instrText xml:space="preserve"> PAGEREF _Toc206581761 \h </w:instrText>
            </w:r>
            <w:r w:rsidRPr="00D94097">
              <w:rPr>
                <w:webHidden/>
                <w:sz w:val="18"/>
              </w:rPr>
            </w:r>
            <w:r w:rsidRPr="00D94097">
              <w:rPr>
                <w:webHidden/>
                <w:sz w:val="18"/>
              </w:rPr>
              <w:fldChar w:fldCharType="separate"/>
            </w:r>
            <w:r w:rsidRPr="00D94097">
              <w:rPr>
                <w:webHidden/>
                <w:sz w:val="18"/>
              </w:rPr>
              <w:t>19</w:t>
            </w:r>
            <w:r w:rsidRPr="00D94097">
              <w:rPr>
                <w:webHidden/>
                <w:sz w:val="18"/>
              </w:rPr>
              <w:fldChar w:fldCharType="end"/>
            </w:r>
          </w:hyperlink>
        </w:p>
        <w:p w14:paraId="5A5C9944" w14:textId="2BDC5BC3" w:rsidR="00A326B3" w:rsidRPr="00D94097" w:rsidRDefault="00A326B3" w:rsidP="00D94097">
          <w:pPr>
            <w:pStyle w:val="TOC3"/>
            <w:rPr>
              <w:kern w:val="2"/>
              <w:sz w:val="18"/>
              <w:lang w:val="en-AU" w:eastAsia="en-AU"/>
              <w14:ligatures w14:val="standardContextual"/>
            </w:rPr>
          </w:pPr>
          <w:hyperlink w:anchor="_Toc206581762" w:history="1">
            <w:r w:rsidRPr="00D94097">
              <w:rPr>
                <w:rStyle w:val="Hyperlink"/>
                <w:sz w:val="18"/>
              </w:rPr>
              <w:t>9.5 Demand management</w:t>
            </w:r>
            <w:r w:rsidRPr="00D94097">
              <w:rPr>
                <w:webHidden/>
                <w:sz w:val="18"/>
              </w:rPr>
              <w:tab/>
            </w:r>
            <w:r w:rsidRPr="00D94097">
              <w:rPr>
                <w:webHidden/>
                <w:sz w:val="18"/>
              </w:rPr>
              <w:fldChar w:fldCharType="begin"/>
            </w:r>
            <w:r w:rsidRPr="00D94097">
              <w:rPr>
                <w:webHidden/>
                <w:sz w:val="18"/>
              </w:rPr>
              <w:instrText xml:space="preserve"> PAGEREF _Toc206581762 \h </w:instrText>
            </w:r>
            <w:r w:rsidRPr="00D94097">
              <w:rPr>
                <w:webHidden/>
                <w:sz w:val="18"/>
              </w:rPr>
            </w:r>
            <w:r w:rsidRPr="00D94097">
              <w:rPr>
                <w:webHidden/>
                <w:sz w:val="18"/>
              </w:rPr>
              <w:fldChar w:fldCharType="separate"/>
            </w:r>
            <w:r w:rsidRPr="00D94097">
              <w:rPr>
                <w:webHidden/>
                <w:sz w:val="18"/>
              </w:rPr>
              <w:t>19</w:t>
            </w:r>
            <w:r w:rsidRPr="00D94097">
              <w:rPr>
                <w:webHidden/>
                <w:sz w:val="18"/>
              </w:rPr>
              <w:fldChar w:fldCharType="end"/>
            </w:r>
          </w:hyperlink>
        </w:p>
        <w:p w14:paraId="2D70A769" w14:textId="3BEF0627" w:rsidR="00A326B3" w:rsidRPr="00D94097" w:rsidRDefault="00A326B3">
          <w:pPr>
            <w:pStyle w:val="TOC2"/>
            <w:tabs>
              <w:tab w:val="left" w:pos="1680"/>
              <w:tab w:val="right" w:leader="dot" w:pos="9062"/>
            </w:tabs>
            <w:rPr>
              <w:rFonts w:ascii="Segoe UI" w:hAnsi="Segoe UI" w:cs="Segoe UI"/>
              <w:b w:val="0"/>
              <w:bCs w:val="0"/>
              <w:caps w:val="0"/>
              <w:noProof/>
              <w:kern w:val="2"/>
              <w:sz w:val="18"/>
              <w:szCs w:val="18"/>
              <w:lang w:val="en-AU" w:eastAsia="en-AU"/>
              <w14:ligatures w14:val="standardContextual"/>
            </w:rPr>
          </w:pPr>
          <w:hyperlink w:anchor="_Toc206581763" w:history="1">
            <w:r w:rsidRPr="00D94097">
              <w:rPr>
                <w:rStyle w:val="Hyperlink"/>
                <w:rFonts w:ascii="Segoe UI" w:hAnsi="Segoe UI" w:cs="Segoe UI"/>
                <w:noProof/>
                <w:sz w:val="18"/>
                <w:szCs w:val="18"/>
              </w:rPr>
              <w:t>SECTION 10:</w:t>
            </w:r>
            <w:r w:rsidRPr="00D94097">
              <w:rPr>
                <w:rFonts w:ascii="Segoe UI" w:hAnsi="Segoe UI" w:cs="Segoe UI"/>
                <w:b w:val="0"/>
                <w:bCs w:val="0"/>
                <w:caps w:val="0"/>
                <w:noProof/>
                <w:kern w:val="2"/>
                <w:sz w:val="18"/>
                <w:szCs w:val="18"/>
                <w:lang w:val="en-AU" w:eastAsia="en-AU"/>
                <w14:ligatures w14:val="standardContextual"/>
              </w:rPr>
              <w:tab/>
            </w:r>
            <w:r w:rsidRPr="00D94097">
              <w:rPr>
                <w:rStyle w:val="Hyperlink"/>
                <w:rFonts w:ascii="Segoe UI" w:hAnsi="Segoe UI" w:cs="Segoe UI"/>
                <w:noProof/>
                <w:sz w:val="18"/>
                <w:szCs w:val="18"/>
              </w:rPr>
              <w:t>REFERENCES</w:t>
            </w:r>
            <w:r w:rsidRPr="00D94097">
              <w:rPr>
                <w:rFonts w:ascii="Segoe UI" w:hAnsi="Segoe UI" w:cs="Segoe UI"/>
                <w:noProof/>
                <w:webHidden/>
                <w:sz w:val="18"/>
                <w:szCs w:val="18"/>
              </w:rPr>
              <w:tab/>
            </w:r>
            <w:r w:rsidRPr="00D94097">
              <w:rPr>
                <w:rFonts w:ascii="Segoe UI" w:hAnsi="Segoe UI" w:cs="Segoe UI"/>
                <w:noProof/>
                <w:webHidden/>
                <w:sz w:val="18"/>
                <w:szCs w:val="18"/>
              </w:rPr>
              <w:fldChar w:fldCharType="begin"/>
            </w:r>
            <w:r w:rsidRPr="00D94097">
              <w:rPr>
                <w:rFonts w:ascii="Segoe UI" w:hAnsi="Segoe UI" w:cs="Segoe UI"/>
                <w:noProof/>
                <w:webHidden/>
                <w:sz w:val="18"/>
                <w:szCs w:val="18"/>
              </w:rPr>
              <w:instrText xml:space="preserve"> PAGEREF _Toc206581763 \h </w:instrText>
            </w:r>
            <w:r w:rsidRPr="00D94097">
              <w:rPr>
                <w:rFonts w:ascii="Segoe UI" w:hAnsi="Segoe UI" w:cs="Segoe UI"/>
                <w:noProof/>
                <w:webHidden/>
                <w:sz w:val="18"/>
                <w:szCs w:val="18"/>
              </w:rPr>
            </w:r>
            <w:r w:rsidRPr="00D94097">
              <w:rPr>
                <w:rFonts w:ascii="Segoe UI" w:hAnsi="Segoe UI" w:cs="Segoe UI"/>
                <w:noProof/>
                <w:webHidden/>
                <w:sz w:val="18"/>
                <w:szCs w:val="18"/>
              </w:rPr>
              <w:fldChar w:fldCharType="separate"/>
            </w:r>
            <w:r w:rsidRPr="00D94097">
              <w:rPr>
                <w:rFonts w:ascii="Segoe UI" w:hAnsi="Segoe UI" w:cs="Segoe UI"/>
                <w:noProof/>
                <w:webHidden/>
                <w:sz w:val="18"/>
                <w:szCs w:val="18"/>
              </w:rPr>
              <w:t>21</w:t>
            </w:r>
            <w:r w:rsidRPr="00D94097">
              <w:rPr>
                <w:rFonts w:ascii="Segoe UI" w:hAnsi="Segoe UI" w:cs="Segoe UI"/>
                <w:noProof/>
                <w:webHidden/>
                <w:sz w:val="18"/>
                <w:szCs w:val="18"/>
              </w:rPr>
              <w:fldChar w:fldCharType="end"/>
            </w:r>
          </w:hyperlink>
        </w:p>
        <w:p w14:paraId="55D33B96" w14:textId="34AE7D4F" w:rsidR="00A326B3" w:rsidRPr="00D94097" w:rsidRDefault="00A326B3" w:rsidP="00D94097">
          <w:pPr>
            <w:pStyle w:val="TOC3"/>
            <w:rPr>
              <w:kern w:val="2"/>
              <w:sz w:val="18"/>
              <w:lang w:val="en-AU" w:eastAsia="en-AU"/>
              <w14:ligatures w14:val="standardContextual"/>
            </w:rPr>
          </w:pPr>
          <w:hyperlink w:anchor="_Toc206581764" w:history="1">
            <w:r w:rsidRPr="00D94097">
              <w:rPr>
                <w:rStyle w:val="Hyperlink"/>
                <w:sz w:val="18"/>
              </w:rPr>
              <w:t xml:space="preserve">10.1 </w:t>
            </w:r>
            <w:r w:rsidRPr="00D94097">
              <w:rPr>
                <w:kern w:val="2"/>
                <w:sz w:val="18"/>
                <w:lang w:val="en-AU" w:eastAsia="en-AU"/>
                <w14:ligatures w14:val="standardContextual"/>
              </w:rPr>
              <w:tab/>
            </w:r>
            <w:r w:rsidRPr="00D94097">
              <w:rPr>
                <w:rStyle w:val="Hyperlink"/>
                <w:sz w:val="18"/>
              </w:rPr>
              <w:t>Supporting documents</w:t>
            </w:r>
            <w:r w:rsidRPr="00D94097">
              <w:rPr>
                <w:webHidden/>
                <w:sz w:val="18"/>
              </w:rPr>
              <w:tab/>
            </w:r>
            <w:r w:rsidRPr="00D94097">
              <w:rPr>
                <w:webHidden/>
                <w:sz w:val="18"/>
              </w:rPr>
              <w:fldChar w:fldCharType="begin"/>
            </w:r>
            <w:r w:rsidRPr="00D94097">
              <w:rPr>
                <w:webHidden/>
                <w:sz w:val="18"/>
              </w:rPr>
              <w:instrText xml:space="preserve"> PAGEREF _Toc206581764 \h </w:instrText>
            </w:r>
            <w:r w:rsidRPr="00D94097">
              <w:rPr>
                <w:webHidden/>
                <w:sz w:val="18"/>
              </w:rPr>
            </w:r>
            <w:r w:rsidRPr="00D94097">
              <w:rPr>
                <w:webHidden/>
                <w:sz w:val="18"/>
              </w:rPr>
              <w:fldChar w:fldCharType="separate"/>
            </w:r>
            <w:r w:rsidRPr="00D94097">
              <w:rPr>
                <w:webHidden/>
                <w:sz w:val="18"/>
              </w:rPr>
              <w:t>21</w:t>
            </w:r>
            <w:r w:rsidRPr="00D94097">
              <w:rPr>
                <w:webHidden/>
                <w:sz w:val="18"/>
              </w:rPr>
              <w:fldChar w:fldCharType="end"/>
            </w:r>
          </w:hyperlink>
        </w:p>
        <w:p w14:paraId="23A1DE88" w14:textId="0D914B2E" w:rsidR="00A326B3" w:rsidRPr="00D94097" w:rsidRDefault="00A326B3" w:rsidP="00D94097">
          <w:pPr>
            <w:pStyle w:val="TOC3"/>
            <w:rPr>
              <w:kern w:val="2"/>
              <w:sz w:val="18"/>
              <w:lang w:val="en-AU" w:eastAsia="en-AU"/>
              <w14:ligatures w14:val="standardContextual"/>
            </w:rPr>
          </w:pPr>
          <w:hyperlink w:anchor="_Toc206581765" w:history="1">
            <w:r w:rsidRPr="00D94097">
              <w:rPr>
                <w:rStyle w:val="Hyperlink"/>
                <w:sz w:val="18"/>
              </w:rPr>
              <w:t>10.2</w:t>
            </w:r>
            <w:r w:rsidRPr="00D94097">
              <w:rPr>
                <w:kern w:val="2"/>
                <w:sz w:val="18"/>
                <w:lang w:val="en-AU" w:eastAsia="en-AU"/>
                <w14:ligatures w14:val="standardContextual"/>
              </w:rPr>
              <w:tab/>
            </w:r>
            <w:r w:rsidRPr="00D94097">
              <w:rPr>
                <w:rStyle w:val="Hyperlink"/>
                <w:sz w:val="18"/>
              </w:rPr>
              <w:t>Related policies</w:t>
            </w:r>
            <w:r w:rsidRPr="00D94097">
              <w:rPr>
                <w:webHidden/>
                <w:sz w:val="18"/>
              </w:rPr>
              <w:tab/>
            </w:r>
            <w:r w:rsidRPr="00D94097">
              <w:rPr>
                <w:webHidden/>
                <w:sz w:val="18"/>
              </w:rPr>
              <w:fldChar w:fldCharType="begin"/>
            </w:r>
            <w:r w:rsidRPr="00D94097">
              <w:rPr>
                <w:webHidden/>
                <w:sz w:val="18"/>
              </w:rPr>
              <w:instrText xml:space="preserve"> PAGEREF _Toc206581765 \h </w:instrText>
            </w:r>
            <w:r w:rsidRPr="00D94097">
              <w:rPr>
                <w:webHidden/>
                <w:sz w:val="18"/>
              </w:rPr>
            </w:r>
            <w:r w:rsidRPr="00D94097">
              <w:rPr>
                <w:webHidden/>
                <w:sz w:val="18"/>
              </w:rPr>
              <w:fldChar w:fldCharType="separate"/>
            </w:r>
            <w:r w:rsidRPr="00D94097">
              <w:rPr>
                <w:webHidden/>
                <w:sz w:val="18"/>
              </w:rPr>
              <w:t>21</w:t>
            </w:r>
            <w:r w:rsidRPr="00D94097">
              <w:rPr>
                <w:webHidden/>
                <w:sz w:val="18"/>
              </w:rPr>
              <w:fldChar w:fldCharType="end"/>
            </w:r>
          </w:hyperlink>
        </w:p>
        <w:p w14:paraId="13E2D69C" w14:textId="3D7F5838" w:rsidR="00A326B3" w:rsidRPr="00D94097" w:rsidRDefault="00A326B3" w:rsidP="00D94097">
          <w:pPr>
            <w:pStyle w:val="TOC3"/>
            <w:rPr>
              <w:kern w:val="2"/>
              <w:sz w:val="18"/>
              <w:lang w:val="en-AU" w:eastAsia="en-AU"/>
              <w14:ligatures w14:val="standardContextual"/>
            </w:rPr>
          </w:pPr>
          <w:hyperlink w:anchor="_Toc206581766" w:history="1">
            <w:r w:rsidRPr="00D94097">
              <w:rPr>
                <w:rStyle w:val="Hyperlink"/>
                <w:sz w:val="18"/>
              </w:rPr>
              <w:t>10.3</w:t>
            </w:r>
            <w:r w:rsidRPr="00D94097">
              <w:rPr>
                <w:kern w:val="2"/>
                <w:sz w:val="18"/>
                <w:lang w:val="en-AU" w:eastAsia="en-AU"/>
                <w14:ligatures w14:val="standardContextual"/>
              </w:rPr>
              <w:tab/>
            </w:r>
            <w:r w:rsidRPr="00D94097">
              <w:rPr>
                <w:rStyle w:val="Hyperlink"/>
                <w:sz w:val="18"/>
              </w:rPr>
              <w:t>Legislation</w:t>
            </w:r>
            <w:r w:rsidRPr="00D94097">
              <w:rPr>
                <w:webHidden/>
                <w:sz w:val="18"/>
              </w:rPr>
              <w:tab/>
            </w:r>
            <w:r w:rsidRPr="00D94097">
              <w:rPr>
                <w:webHidden/>
                <w:sz w:val="18"/>
              </w:rPr>
              <w:fldChar w:fldCharType="begin"/>
            </w:r>
            <w:r w:rsidRPr="00D94097">
              <w:rPr>
                <w:webHidden/>
                <w:sz w:val="18"/>
              </w:rPr>
              <w:instrText xml:space="preserve"> PAGEREF _Toc206581766 \h </w:instrText>
            </w:r>
            <w:r w:rsidRPr="00D94097">
              <w:rPr>
                <w:webHidden/>
                <w:sz w:val="18"/>
              </w:rPr>
            </w:r>
            <w:r w:rsidRPr="00D94097">
              <w:rPr>
                <w:webHidden/>
                <w:sz w:val="18"/>
              </w:rPr>
              <w:fldChar w:fldCharType="separate"/>
            </w:r>
            <w:r w:rsidRPr="00D94097">
              <w:rPr>
                <w:webHidden/>
                <w:sz w:val="18"/>
              </w:rPr>
              <w:t>22</w:t>
            </w:r>
            <w:r w:rsidRPr="00D94097">
              <w:rPr>
                <w:webHidden/>
                <w:sz w:val="18"/>
              </w:rPr>
              <w:fldChar w:fldCharType="end"/>
            </w:r>
          </w:hyperlink>
        </w:p>
        <w:p w14:paraId="004FD1ED" w14:textId="0B27BAF4" w:rsidR="00A326B3" w:rsidRDefault="00A326B3" w:rsidP="00D94097">
          <w:pPr>
            <w:pStyle w:val="TOC3"/>
            <w:rPr>
              <w:rFonts w:asciiTheme="minorHAnsi" w:hAnsiTheme="minorHAnsi" w:cstheme="minorBidi"/>
              <w:kern w:val="2"/>
              <w:sz w:val="24"/>
              <w:szCs w:val="24"/>
              <w:lang w:val="en-AU" w:eastAsia="en-AU"/>
              <w14:ligatures w14:val="standardContextual"/>
            </w:rPr>
          </w:pPr>
          <w:hyperlink w:anchor="_Toc206581767" w:history="1">
            <w:r w:rsidRPr="00D94097">
              <w:rPr>
                <w:rStyle w:val="Hyperlink"/>
                <w:sz w:val="18"/>
              </w:rPr>
              <w:t>10.4</w:t>
            </w:r>
            <w:r w:rsidRPr="00D94097">
              <w:rPr>
                <w:kern w:val="2"/>
                <w:sz w:val="18"/>
                <w:lang w:val="en-AU" w:eastAsia="en-AU"/>
                <w14:ligatures w14:val="standardContextual"/>
              </w:rPr>
              <w:tab/>
            </w:r>
            <w:r w:rsidRPr="00D94097">
              <w:rPr>
                <w:rStyle w:val="Hyperlink"/>
                <w:sz w:val="18"/>
              </w:rPr>
              <w:t>Other resources</w:t>
            </w:r>
            <w:r w:rsidRPr="00D94097">
              <w:rPr>
                <w:webHidden/>
                <w:sz w:val="18"/>
              </w:rPr>
              <w:tab/>
            </w:r>
            <w:r w:rsidRPr="00D94097">
              <w:rPr>
                <w:webHidden/>
                <w:sz w:val="18"/>
              </w:rPr>
              <w:fldChar w:fldCharType="begin"/>
            </w:r>
            <w:r w:rsidRPr="00D94097">
              <w:rPr>
                <w:webHidden/>
                <w:sz w:val="18"/>
              </w:rPr>
              <w:instrText xml:space="preserve"> PAGEREF _Toc206581767 \h </w:instrText>
            </w:r>
            <w:r w:rsidRPr="00D94097">
              <w:rPr>
                <w:webHidden/>
                <w:sz w:val="18"/>
              </w:rPr>
            </w:r>
            <w:r w:rsidRPr="00D94097">
              <w:rPr>
                <w:webHidden/>
                <w:sz w:val="18"/>
              </w:rPr>
              <w:fldChar w:fldCharType="separate"/>
            </w:r>
            <w:r w:rsidRPr="00D94097">
              <w:rPr>
                <w:webHidden/>
                <w:sz w:val="18"/>
              </w:rPr>
              <w:t>22</w:t>
            </w:r>
            <w:r w:rsidRPr="00D94097">
              <w:rPr>
                <w:webHidden/>
                <w:sz w:val="18"/>
              </w:rPr>
              <w:fldChar w:fldCharType="end"/>
            </w:r>
          </w:hyperlink>
        </w:p>
        <w:p w14:paraId="143F573F" w14:textId="11352DDE" w:rsidR="00F95F69" w:rsidRPr="00A326B3" w:rsidRDefault="00F95F69">
          <w:pPr>
            <w:rPr>
              <w:sz w:val="20"/>
              <w:szCs w:val="20"/>
            </w:rPr>
          </w:pPr>
          <w:r w:rsidRPr="00A326B3">
            <w:rPr>
              <w:rFonts w:ascii="Segoe UI" w:hAnsi="Segoe UI" w:cs="Segoe UI"/>
              <w:b/>
              <w:bCs/>
              <w:sz w:val="20"/>
              <w:szCs w:val="20"/>
            </w:rPr>
            <w:lastRenderedPageBreak/>
            <w:fldChar w:fldCharType="end"/>
          </w:r>
        </w:p>
      </w:sdtContent>
    </w:sdt>
    <w:p w14:paraId="7C235019" w14:textId="7E2CF3C0" w:rsidR="005B667C" w:rsidRPr="00A326B3" w:rsidRDefault="005B667C" w:rsidP="00100572">
      <w:pPr>
        <w:jc w:val="left"/>
        <w:rPr>
          <w:rFonts w:ascii="Segoe UI" w:hAnsi="Segoe UI" w:cs="Segoe UI"/>
          <w:b/>
          <w:bCs/>
          <w:noProof/>
          <w:sz w:val="20"/>
          <w:szCs w:val="20"/>
        </w:rPr>
      </w:pPr>
    </w:p>
    <w:p w14:paraId="2A997348" w14:textId="71C4D38D" w:rsidR="00963517" w:rsidRPr="00EF7138" w:rsidRDefault="005E0972" w:rsidP="00EF7138">
      <w:pPr>
        <w:pStyle w:val="Heading2"/>
        <w:rPr>
          <w:rFonts w:ascii="Segoe UI" w:hAnsi="Segoe UI" w:cs="Segoe UI"/>
          <w:sz w:val="22"/>
          <w:szCs w:val="22"/>
        </w:rPr>
      </w:pPr>
      <w:bookmarkStart w:id="16" w:name="_Toc206581723"/>
      <w:r w:rsidRPr="00EF7138">
        <w:rPr>
          <w:rFonts w:ascii="Segoe UI" w:hAnsi="Segoe UI" w:cs="Segoe UI"/>
          <w:sz w:val="22"/>
          <w:szCs w:val="22"/>
        </w:rPr>
        <w:t>SECTION 1:</w:t>
      </w:r>
      <w:r w:rsidRPr="00EF7138">
        <w:rPr>
          <w:rFonts w:ascii="Segoe UI" w:hAnsi="Segoe UI" w:cs="Segoe UI"/>
          <w:sz w:val="22"/>
          <w:szCs w:val="22"/>
        </w:rPr>
        <w:tab/>
      </w:r>
      <w:r w:rsidR="00963517" w:rsidRPr="00EF7138">
        <w:rPr>
          <w:rFonts w:ascii="Segoe UI" w:hAnsi="Segoe UI" w:cs="Segoe UI"/>
          <w:sz w:val="22"/>
          <w:szCs w:val="22"/>
        </w:rPr>
        <w:t xml:space="preserve">CLIENT CLINICAL MANAGEMENT </w:t>
      </w:r>
      <w:r w:rsidR="00BF53CA" w:rsidRPr="00EF7138">
        <w:rPr>
          <w:rFonts w:ascii="Segoe UI" w:hAnsi="Segoe UI" w:cs="Segoe UI"/>
          <w:sz w:val="22"/>
          <w:szCs w:val="22"/>
        </w:rPr>
        <w:t>POLICY</w:t>
      </w:r>
      <w:bookmarkEnd w:id="16"/>
    </w:p>
    <w:p w14:paraId="5BE86719" w14:textId="77777777" w:rsidR="00963517" w:rsidRPr="00100572" w:rsidRDefault="00AB07E7" w:rsidP="00100572">
      <w:pPr>
        <w:pStyle w:val="Heading3"/>
        <w:rPr>
          <w:rFonts w:ascii="Segoe UI" w:hAnsi="Segoe UI" w:cs="Segoe UI"/>
          <w:sz w:val="22"/>
          <w:szCs w:val="22"/>
        </w:rPr>
      </w:pPr>
      <w:bookmarkStart w:id="17" w:name="_Toc206581724"/>
      <w:r w:rsidRPr="00100572">
        <w:rPr>
          <w:rFonts w:ascii="Segoe UI" w:hAnsi="Segoe UI" w:cs="Segoe UI"/>
          <w:sz w:val="22"/>
          <w:szCs w:val="22"/>
        </w:rPr>
        <w:t>1.1</w:t>
      </w:r>
      <w:r w:rsidRPr="00100572">
        <w:rPr>
          <w:rFonts w:ascii="Segoe UI" w:hAnsi="Segoe UI" w:cs="Segoe UI"/>
          <w:sz w:val="22"/>
          <w:szCs w:val="22"/>
        </w:rPr>
        <w:tab/>
      </w:r>
      <w:r w:rsidR="00963517" w:rsidRPr="00100572">
        <w:rPr>
          <w:rFonts w:ascii="Segoe UI" w:hAnsi="Segoe UI" w:cs="Segoe UI"/>
          <w:sz w:val="22"/>
          <w:szCs w:val="22"/>
        </w:rPr>
        <w:t>Policy statement</w:t>
      </w:r>
      <w:bookmarkEnd w:id="17"/>
    </w:p>
    <w:p w14:paraId="7DC81108" w14:textId="69966783" w:rsidR="00963517" w:rsidRPr="00100572" w:rsidRDefault="009733B0" w:rsidP="00100572">
      <w:pPr>
        <w:jc w:val="left"/>
        <w:rPr>
          <w:rFonts w:ascii="Segoe UI" w:hAnsi="Segoe UI" w:cs="Segoe UI"/>
          <w:sz w:val="22"/>
          <w:szCs w:val="22"/>
        </w:rPr>
      </w:pPr>
      <w:r w:rsidRPr="00100572">
        <w:rPr>
          <w:rFonts w:ascii="Segoe UI" w:hAnsi="Segoe UI" w:cs="Segoe UI"/>
          <w:b/>
          <w:bCs/>
          <w:sz w:val="22"/>
          <w:szCs w:val="22"/>
        </w:rPr>
        <w:t>[</w:t>
      </w:r>
      <w:r w:rsidR="00B657EF" w:rsidRPr="00100572">
        <w:rPr>
          <w:rFonts w:ascii="Segoe UI" w:hAnsi="Segoe UI" w:cs="Segoe UI"/>
          <w:b/>
          <w:bCs/>
          <w:sz w:val="22"/>
          <w:szCs w:val="22"/>
        </w:rPr>
        <w:t>O</w:t>
      </w:r>
      <w:r w:rsidRPr="00100572">
        <w:rPr>
          <w:rFonts w:ascii="Segoe UI" w:hAnsi="Segoe UI" w:cs="Segoe UI"/>
          <w:b/>
          <w:bCs/>
          <w:sz w:val="22"/>
          <w:szCs w:val="22"/>
        </w:rPr>
        <w:t>rganisation name]</w:t>
      </w:r>
      <w:r w:rsidR="00963517" w:rsidRPr="00100572">
        <w:rPr>
          <w:rFonts w:ascii="Segoe UI" w:hAnsi="Segoe UI" w:cs="Segoe UI"/>
          <w:sz w:val="22"/>
          <w:szCs w:val="22"/>
        </w:rPr>
        <w:t xml:space="preserve"> is committed to provid</w:t>
      </w:r>
      <w:r w:rsidR="001A2561" w:rsidRPr="00100572">
        <w:rPr>
          <w:rFonts w:ascii="Segoe UI" w:hAnsi="Segoe UI" w:cs="Segoe UI"/>
          <w:sz w:val="22"/>
          <w:szCs w:val="22"/>
        </w:rPr>
        <w:t>ing</w:t>
      </w:r>
      <w:r w:rsidR="00963517" w:rsidRPr="00100572">
        <w:rPr>
          <w:rFonts w:ascii="Segoe UI" w:hAnsi="Segoe UI" w:cs="Segoe UI"/>
          <w:sz w:val="22"/>
          <w:szCs w:val="22"/>
        </w:rPr>
        <w:t xml:space="preserve"> consistent, </w:t>
      </w:r>
      <w:r w:rsidR="000E6BAA" w:rsidRPr="00100572">
        <w:rPr>
          <w:rFonts w:ascii="Segoe UI" w:hAnsi="Segoe UI" w:cs="Segoe UI"/>
          <w:sz w:val="22"/>
          <w:szCs w:val="22"/>
        </w:rPr>
        <w:t>evidence-based</w:t>
      </w:r>
      <w:r w:rsidR="009D6196" w:rsidRPr="00100572">
        <w:rPr>
          <w:rFonts w:ascii="Segoe UI" w:hAnsi="Segoe UI" w:cs="Segoe UI"/>
          <w:sz w:val="22"/>
          <w:szCs w:val="22"/>
        </w:rPr>
        <w:t xml:space="preserve"> and inclusive</w:t>
      </w:r>
      <w:r w:rsidR="00A84D6B" w:rsidRPr="00100572">
        <w:rPr>
          <w:rFonts w:ascii="Segoe UI" w:hAnsi="Segoe UI" w:cs="Segoe UI"/>
          <w:sz w:val="22"/>
          <w:szCs w:val="22"/>
        </w:rPr>
        <w:t xml:space="preserve"> </w:t>
      </w:r>
      <w:r w:rsidR="00963517" w:rsidRPr="00100572">
        <w:rPr>
          <w:rFonts w:ascii="Segoe UI" w:hAnsi="Segoe UI" w:cs="Segoe UI"/>
          <w:sz w:val="22"/>
          <w:szCs w:val="22"/>
        </w:rPr>
        <w:t>client</w:t>
      </w:r>
      <w:r w:rsidR="007B6ED0" w:rsidRPr="00100572">
        <w:rPr>
          <w:rFonts w:ascii="Segoe UI" w:hAnsi="Segoe UI" w:cs="Segoe UI"/>
          <w:sz w:val="22"/>
          <w:szCs w:val="22"/>
        </w:rPr>
        <w:t xml:space="preserve"> management </w:t>
      </w:r>
      <w:r w:rsidR="005F1E83" w:rsidRPr="00100572">
        <w:rPr>
          <w:rFonts w:ascii="Segoe UI" w:hAnsi="Segoe UI" w:cs="Segoe UI"/>
          <w:sz w:val="22"/>
          <w:szCs w:val="22"/>
        </w:rPr>
        <w:t xml:space="preserve">and administrative </w:t>
      </w:r>
      <w:r w:rsidR="007B6ED0" w:rsidRPr="00100572">
        <w:rPr>
          <w:rFonts w:ascii="Segoe UI" w:hAnsi="Segoe UI" w:cs="Segoe UI"/>
          <w:sz w:val="22"/>
          <w:szCs w:val="22"/>
        </w:rPr>
        <w:t xml:space="preserve">practices. </w:t>
      </w:r>
      <w:r w:rsidR="001A2561" w:rsidRPr="00100572">
        <w:rPr>
          <w:rFonts w:ascii="Segoe UI" w:hAnsi="Segoe UI" w:cs="Segoe UI"/>
          <w:sz w:val="22"/>
          <w:szCs w:val="22"/>
        </w:rPr>
        <w:t>E</w:t>
      </w:r>
      <w:r w:rsidR="00963517" w:rsidRPr="00100572">
        <w:rPr>
          <w:rFonts w:ascii="Segoe UI" w:hAnsi="Segoe UI" w:cs="Segoe UI"/>
          <w:sz w:val="22"/>
          <w:szCs w:val="22"/>
        </w:rPr>
        <w:t xml:space="preserve">ffective </w:t>
      </w:r>
      <w:r w:rsidR="008465B6" w:rsidRPr="00100572">
        <w:rPr>
          <w:rFonts w:ascii="Segoe UI" w:hAnsi="Segoe UI" w:cs="Segoe UI"/>
          <w:sz w:val="22"/>
          <w:szCs w:val="22"/>
        </w:rPr>
        <w:t xml:space="preserve">client </w:t>
      </w:r>
      <w:r w:rsidR="00963517" w:rsidRPr="00100572">
        <w:rPr>
          <w:rFonts w:ascii="Segoe UI" w:hAnsi="Segoe UI" w:cs="Segoe UI"/>
          <w:sz w:val="22"/>
          <w:szCs w:val="22"/>
        </w:rPr>
        <w:t xml:space="preserve">interventions </w:t>
      </w:r>
      <w:r w:rsidR="004B1285" w:rsidRPr="00100572">
        <w:rPr>
          <w:rFonts w:ascii="Segoe UI" w:hAnsi="Segoe UI" w:cs="Segoe UI"/>
          <w:sz w:val="22"/>
          <w:szCs w:val="22"/>
        </w:rPr>
        <w:t>and administrative process</w:t>
      </w:r>
      <w:r w:rsidR="00DF171E" w:rsidRPr="00100572">
        <w:rPr>
          <w:rFonts w:ascii="Segoe UI" w:hAnsi="Segoe UI" w:cs="Segoe UI"/>
          <w:sz w:val="22"/>
          <w:szCs w:val="22"/>
        </w:rPr>
        <w:t>es</w:t>
      </w:r>
      <w:r w:rsidR="004B1285" w:rsidRPr="00100572">
        <w:rPr>
          <w:rFonts w:ascii="Segoe UI" w:hAnsi="Segoe UI" w:cs="Segoe UI"/>
          <w:sz w:val="22"/>
          <w:szCs w:val="22"/>
        </w:rPr>
        <w:t xml:space="preserve"> </w:t>
      </w:r>
      <w:r w:rsidR="001A2561" w:rsidRPr="00100572">
        <w:rPr>
          <w:rFonts w:ascii="Segoe UI" w:hAnsi="Segoe UI" w:cs="Segoe UI"/>
          <w:sz w:val="22"/>
          <w:szCs w:val="22"/>
        </w:rPr>
        <w:t>are</w:t>
      </w:r>
      <w:r w:rsidR="00963517" w:rsidRPr="00100572">
        <w:rPr>
          <w:rFonts w:ascii="Segoe UI" w:hAnsi="Segoe UI" w:cs="Segoe UI"/>
          <w:sz w:val="22"/>
          <w:szCs w:val="22"/>
        </w:rPr>
        <w:t xml:space="preserve"> a</w:t>
      </w:r>
      <w:r w:rsidR="005F1E83" w:rsidRPr="00100572">
        <w:rPr>
          <w:rFonts w:ascii="Segoe UI" w:hAnsi="Segoe UI" w:cs="Segoe UI"/>
          <w:sz w:val="22"/>
          <w:szCs w:val="22"/>
        </w:rPr>
        <w:t xml:space="preserve"> priority for the organisation </w:t>
      </w:r>
      <w:r w:rsidR="004B1285" w:rsidRPr="00100572">
        <w:rPr>
          <w:rFonts w:ascii="Segoe UI" w:hAnsi="Segoe UI" w:cs="Segoe UI"/>
          <w:sz w:val="22"/>
          <w:szCs w:val="22"/>
        </w:rPr>
        <w:t>to</w:t>
      </w:r>
      <w:r w:rsidR="005F1E83" w:rsidRPr="00100572">
        <w:rPr>
          <w:rFonts w:ascii="Segoe UI" w:hAnsi="Segoe UI" w:cs="Segoe UI"/>
          <w:sz w:val="22"/>
          <w:szCs w:val="22"/>
        </w:rPr>
        <w:t xml:space="preserve"> support clinical intervention and comprehensive client care.</w:t>
      </w:r>
    </w:p>
    <w:p w14:paraId="2DFB401D" w14:textId="77777777" w:rsidR="00963517" w:rsidRPr="00100572" w:rsidRDefault="00AB07E7" w:rsidP="00100572">
      <w:pPr>
        <w:pStyle w:val="Heading3"/>
        <w:rPr>
          <w:rFonts w:ascii="Segoe UI" w:hAnsi="Segoe UI" w:cs="Segoe UI"/>
          <w:sz w:val="22"/>
          <w:szCs w:val="22"/>
        </w:rPr>
      </w:pPr>
      <w:bookmarkStart w:id="18" w:name="_Toc206581725"/>
      <w:r w:rsidRPr="00100572">
        <w:rPr>
          <w:rFonts w:ascii="Segoe UI" w:hAnsi="Segoe UI" w:cs="Segoe UI"/>
          <w:sz w:val="22"/>
          <w:szCs w:val="22"/>
        </w:rPr>
        <w:t>1.2</w:t>
      </w:r>
      <w:r w:rsidRPr="00100572">
        <w:rPr>
          <w:rFonts w:ascii="Segoe UI" w:hAnsi="Segoe UI" w:cs="Segoe UI"/>
          <w:sz w:val="22"/>
          <w:szCs w:val="22"/>
        </w:rPr>
        <w:tab/>
      </w:r>
      <w:r w:rsidR="00963517" w:rsidRPr="00100572">
        <w:rPr>
          <w:rFonts w:ascii="Segoe UI" w:hAnsi="Segoe UI" w:cs="Segoe UI"/>
          <w:sz w:val="22"/>
          <w:szCs w:val="22"/>
        </w:rPr>
        <w:t>Purpose and scope</w:t>
      </w:r>
      <w:bookmarkEnd w:id="18"/>
    </w:p>
    <w:p w14:paraId="49EDA0E1" w14:textId="08E558AB" w:rsidR="55044EA4" w:rsidRPr="00100572" w:rsidRDefault="29D0F841" w:rsidP="00100572">
      <w:pPr>
        <w:jc w:val="left"/>
        <w:rPr>
          <w:rFonts w:ascii="Segoe UI" w:eastAsia="Segoe UI" w:hAnsi="Segoe UI" w:cs="Segoe UI"/>
          <w:sz w:val="22"/>
          <w:szCs w:val="22"/>
        </w:rPr>
      </w:pPr>
      <w:r w:rsidRPr="00100572">
        <w:rPr>
          <w:rFonts w:ascii="Segoe UI" w:hAnsi="Segoe UI" w:cs="Segoe UI"/>
          <w:sz w:val="22"/>
          <w:szCs w:val="22"/>
        </w:rPr>
        <w:t>The purpose of this policy</w:t>
      </w:r>
      <w:r w:rsidR="15D100F1" w:rsidRPr="00100572">
        <w:rPr>
          <w:rFonts w:ascii="Segoe UI" w:hAnsi="Segoe UI" w:cs="Segoe UI"/>
          <w:sz w:val="22"/>
          <w:szCs w:val="22"/>
        </w:rPr>
        <w:t xml:space="preserve"> </w:t>
      </w:r>
      <w:r w:rsidRPr="00100572">
        <w:rPr>
          <w:rFonts w:ascii="Segoe UI" w:hAnsi="Segoe UI" w:cs="Segoe UI"/>
          <w:sz w:val="22"/>
          <w:szCs w:val="22"/>
        </w:rPr>
        <w:t xml:space="preserve">is to guide </w:t>
      </w:r>
      <w:r w:rsidR="75DDD988" w:rsidRPr="00100572">
        <w:rPr>
          <w:rFonts w:ascii="Segoe UI" w:hAnsi="Segoe UI" w:cs="Segoe UI"/>
          <w:sz w:val="22"/>
          <w:szCs w:val="22"/>
        </w:rPr>
        <w:t>clinicians and managers</w:t>
      </w:r>
      <w:r w:rsidRPr="00100572">
        <w:rPr>
          <w:rFonts w:ascii="Segoe UI" w:hAnsi="Segoe UI" w:cs="Segoe UI"/>
          <w:sz w:val="22"/>
          <w:szCs w:val="22"/>
        </w:rPr>
        <w:t xml:space="preserve"> in </w:t>
      </w:r>
      <w:r w:rsidR="7BED06BA" w:rsidRPr="00100572">
        <w:rPr>
          <w:rFonts w:ascii="Segoe UI" w:hAnsi="Segoe UI" w:cs="Segoe UI"/>
          <w:sz w:val="22"/>
          <w:szCs w:val="22"/>
        </w:rPr>
        <w:t>the p</w:t>
      </w:r>
      <w:r w:rsidRPr="00100572">
        <w:rPr>
          <w:rFonts w:ascii="Segoe UI" w:hAnsi="Segoe UI" w:cs="Segoe UI"/>
          <w:sz w:val="22"/>
          <w:szCs w:val="22"/>
        </w:rPr>
        <w:t>rovi</w:t>
      </w:r>
      <w:r w:rsidR="627AF0D6" w:rsidRPr="00100572">
        <w:rPr>
          <w:rFonts w:ascii="Segoe UI" w:hAnsi="Segoe UI" w:cs="Segoe UI"/>
          <w:sz w:val="22"/>
          <w:szCs w:val="22"/>
        </w:rPr>
        <w:t xml:space="preserve">sion </w:t>
      </w:r>
      <w:r w:rsidR="375E0AA7" w:rsidRPr="00100572">
        <w:rPr>
          <w:rFonts w:ascii="Segoe UI" w:hAnsi="Segoe UI" w:cs="Segoe UI"/>
          <w:sz w:val="22"/>
          <w:szCs w:val="22"/>
        </w:rPr>
        <w:t>of the</w:t>
      </w:r>
      <w:r w:rsidR="1A50A4D4" w:rsidRPr="00100572">
        <w:rPr>
          <w:rFonts w:ascii="Segoe UI" w:hAnsi="Segoe UI" w:cs="Segoe UI"/>
          <w:sz w:val="22"/>
          <w:szCs w:val="22"/>
        </w:rPr>
        <w:t xml:space="preserve"> core elements of care</w:t>
      </w:r>
      <w:r w:rsidR="370F3E33" w:rsidRPr="00100572">
        <w:rPr>
          <w:rFonts w:ascii="Segoe UI" w:hAnsi="Segoe UI" w:cs="Segoe UI"/>
          <w:sz w:val="22"/>
          <w:szCs w:val="22"/>
        </w:rPr>
        <w:t xml:space="preserve"> </w:t>
      </w:r>
      <w:r w:rsidR="6EFB3B4A" w:rsidRPr="00100572">
        <w:rPr>
          <w:rFonts w:ascii="Segoe UI" w:hAnsi="Segoe UI" w:cs="Segoe UI"/>
          <w:sz w:val="22"/>
          <w:szCs w:val="22"/>
        </w:rPr>
        <w:t xml:space="preserve">for </w:t>
      </w:r>
      <w:r w:rsidRPr="00100572">
        <w:rPr>
          <w:rFonts w:ascii="Segoe UI" w:hAnsi="Segoe UI" w:cs="Segoe UI"/>
          <w:sz w:val="22"/>
          <w:szCs w:val="22"/>
        </w:rPr>
        <w:t>client</w:t>
      </w:r>
      <w:r w:rsidR="520B157A" w:rsidRPr="00100572">
        <w:rPr>
          <w:rFonts w:ascii="Segoe UI" w:hAnsi="Segoe UI" w:cs="Segoe UI"/>
          <w:sz w:val="22"/>
          <w:szCs w:val="22"/>
        </w:rPr>
        <w:t>s</w:t>
      </w:r>
      <w:r w:rsidR="48349072" w:rsidRPr="00100572">
        <w:rPr>
          <w:rFonts w:ascii="Segoe UI" w:hAnsi="Segoe UI" w:cs="Segoe UI"/>
          <w:sz w:val="22"/>
          <w:szCs w:val="22"/>
        </w:rPr>
        <w:t xml:space="preserve"> engaged in alcohol and other drug treatment.</w:t>
      </w:r>
      <w:r w:rsidR="576EAAE0" w:rsidRPr="00100572">
        <w:rPr>
          <w:rFonts w:ascii="Segoe UI" w:hAnsi="Segoe UI" w:cs="Segoe UI"/>
          <w:sz w:val="22"/>
          <w:szCs w:val="22"/>
        </w:rPr>
        <w:t xml:space="preserve"> </w:t>
      </w:r>
      <w:r w:rsidR="3C599644" w:rsidRPr="00100572">
        <w:rPr>
          <w:rFonts w:ascii="Segoe UI" w:eastAsia="Segoe UI" w:hAnsi="Segoe UI" w:cs="Segoe UI"/>
          <w:sz w:val="22"/>
          <w:szCs w:val="22"/>
        </w:rPr>
        <w:t xml:space="preserve">In addition, this policy aims to provide guidance in developing and implementing client administration practices that are efficient, fair and consistent to respond effectively to existing and potential clients of </w:t>
      </w:r>
      <w:r w:rsidR="3C599644" w:rsidRPr="00100572">
        <w:rPr>
          <w:rFonts w:ascii="Segoe UI" w:eastAsia="Segoe UI" w:hAnsi="Segoe UI" w:cs="Segoe UI"/>
          <w:b/>
          <w:bCs/>
          <w:sz w:val="22"/>
          <w:szCs w:val="22"/>
        </w:rPr>
        <w:t>[insert organisation name]</w:t>
      </w:r>
      <w:r w:rsidR="3C599644" w:rsidRPr="00100572">
        <w:rPr>
          <w:rFonts w:ascii="Segoe UI" w:eastAsia="Segoe UI" w:hAnsi="Segoe UI" w:cs="Segoe UI"/>
          <w:sz w:val="22"/>
          <w:szCs w:val="22"/>
        </w:rPr>
        <w:t xml:space="preserve"> and their needs.</w:t>
      </w:r>
    </w:p>
    <w:p w14:paraId="08E983CC" w14:textId="47D0F45E" w:rsidR="55044EA4" w:rsidRPr="00100572" w:rsidRDefault="55044EA4" w:rsidP="00100572">
      <w:pPr>
        <w:spacing w:line="259" w:lineRule="auto"/>
        <w:jc w:val="left"/>
        <w:rPr>
          <w:rFonts w:ascii="Segoe UI" w:hAnsi="Segoe UI" w:cs="Segoe UI"/>
          <w:sz w:val="22"/>
          <w:szCs w:val="22"/>
        </w:rPr>
      </w:pPr>
    </w:p>
    <w:p w14:paraId="1915DADA" w14:textId="55A1F8FE" w:rsidR="55044EA4" w:rsidRPr="00100572" w:rsidRDefault="3C599644" w:rsidP="00100572">
      <w:pPr>
        <w:spacing w:line="259" w:lineRule="auto"/>
        <w:jc w:val="left"/>
        <w:rPr>
          <w:rFonts w:ascii="Segoe UI" w:hAnsi="Segoe UI" w:cs="Segoe UI"/>
          <w:sz w:val="22"/>
          <w:szCs w:val="22"/>
        </w:rPr>
      </w:pPr>
      <w:r w:rsidRPr="00100572">
        <w:rPr>
          <w:rFonts w:ascii="Segoe UI" w:eastAsia="MS Mincho" w:hAnsi="Segoe UI" w:cs="Segoe UI"/>
          <w:sz w:val="22"/>
          <w:szCs w:val="22"/>
        </w:rPr>
        <w:t xml:space="preserve">This policy applies to all client services and programs, and all staff involved in client management. It does not prescribe specific treatment interventions, </w:t>
      </w:r>
      <w:bookmarkStart w:id="19" w:name="_Int_ppBa0Z8Y"/>
      <w:r w:rsidRPr="00100572">
        <w:rPr>
          <w:rFonts w:ascii="Segoe UI" w:eastAsia="MS Mincho" w:hAnsi="Segoe UI" w:cs="Segoe UI"/>
          <w:sz w:val="22"/>
          <w:szCs w:val="22"/>
        </w:rPr>
        <w:t>counselling</w:t>
      </w:r>
      <w:bookmarkEnd w:id="19"/>
      <w:r w:rsidRPr="00100572">
        <w:rPr>
          <w:rFonts w:ascii="Segoe UI" w:eastAsia="MS Mincho" w:hAnsi="Segoe UI" w:cs="Segoe UI"/>
          <w:sz w:val="22"/>
          <w:szCs w:val="22"/>
        </w:rPr>
        <w:t xml:space="preserve"> techniques, </w:t>
      </w:r>
      <w:r w:rsidR="01633169" w:rsidRPr="00100572">
        <w:rPr>
          <w:rFonts w:ascii="Segoe UI" w:eastAsia="MS Mincho" w:hAnsi="Segoe UI" w:cs="Segoe UI"/>
          <w:sz w:val="22"/>
          <w:szCs w:val="22"/>
        </w:rPr>
        <w:t>pharmacology,</w:t>
      </w:r>
      <w:r w:rsidRPr="00100572">
        <w:rPr>
          <w:rFonts w:ascii="Segoe UI" w:eastAsia="MS Mincho" w:hAnsi="Segoe UI" w:cs="Segoe UI"/>
          <w:sz w:val="22"/>
          <w:szCs w:val="22"/>
        </w:rPr>
        <w:t xml:space="preserve"> or medications.</w:t>
      </w:r>
      <w:r w:rsidRPr="00100572">
        <w:rPr>
          <w:rFonts w:ascii="Segoe UI" w:hAnsi="Segoe UI" w:cs="Segoe UI"/>
          <w:sz w:val="22"/>
          <w:szCs w:val="22"/>
        </w:rPr>
        <w:t xml:space="preserve"> </w:t>
      </w:r>
    </w:p>
    <w:p w14:paraId="23718411" w14:textId="07CD0164" w:rsidR="55044EA4" w:rsidRPr="00100572" w:rsidRDefault="55044EA4" w:rsidP="00100572">
      <w:pPr>
        <w:spacing w:line="259" w:lineRule="auto"/>
        <w:jc w:val="left"/>
        <w:rPr>
          <w:rFonts w:ascii="Segoe UI" w:hAnsi="Segoe UI" w:cs="Segoe UI"/>
          <w:sz w:val="22"/>
          <w:szCs w:val="22"/>
        </w:rPr>
      </w:pPr>
    </w:p>
    <w:p w14:paraId="739BE836" w14:textId="2F0CF062" w:rsidR="55044EA4" w:rsidRPr="00100572" w:rsidRDefault="155D271E" w:rsidP="00100572">
      <w:pPr>
        <w:jc w:val="left"/>
        <w:rPr>
          <w:rFonts w:ascii="Segoe UI" w:eastAsia="Segoe UI" w:hAnsi="Segoe UI" w:cs="Segoe UI"/>
          <w:sz w:val="22"/>
          <w:szCs w:val="22"/>
        </w:rPr>
      </w:pPr>
      <w:r w:rsidRPr="00100572">
        <w:rPr>
          <w:rFonts w:ascii="Segoe UI" w:hAnsi="Segoe UI" w:cs="Segoe UI"/>
          <w:sz w:val="22"/>
          <w:szCs w:val="22"/>
        </w:rPr>
        <w:t xml:space="preserve">This policy </w:t>
      </w:r>
      <w:r w:rsidR="47EB247A" w:rsidRPr="00100572">
        <w:rPr>
          <w:rFonts w:ascii="Segoe UI" w:hAnsi="Segoe UI" w:cs="Segoe UI"/>
          <w:sz w:val="22"/>
          <w:szCs w:val="22"/>
        </w:rPr>
        <w:t>is supported by</w:t>
      </w:r>
      <w:r w:rsidRPr="00100572">
        <w:rPr>
          <w:rFonts w:ascii="Segoe UI" w:hAnsi="Segoe UI" w:cs="Segoe UI"/>
          <w:sz w:val="22"/>
          <w:szCs w:val="22"/>
        </w:rPr>
        <w:t xml:space="preserve"> the application of the NSW Health Clinical Care Standards </w:t>
      </w:r>
      <w:r w:rsidR="00100572" w:rsidRPr="00100572">
        <w:rPr>
          <w:rFonts w:ascii="Segoe UI" w:hAnsi="Segoe UI" w:cs="Segoe UI"/>
          <w:sz w:val="22"/>
          <w:szCs w:val="22"/>
        </w:rPr>
        <w:t xml:space="preserve"> (the “Standards”) </w:t>
      </w:r>
      <w:r w:rsidRPr="00100572">
        <w:rPr>
          <w:rFonts w:ascii="Segoe UI" w:hAnsi="Segoe UI" w:cs="Segoe UI"/>
          <w:sz w:val="22"/>
          <w:szCs w:val="22"/>
        </w:rPr>
        <w:t xml:space="preserve">for </w:t>
      </w:r>
      <w:r w:rsidR="7A85CD87" w:rsidRPr="00100572">
        <w:rPr>
          <w:rFonts w:ascii="Segoe UI" w:hAnsi="Segoe UI" w:cs="Segoe UI"/>
          <w:sz w:val="22"/>
          <w:szCs w:val="22"/>
        </w:rPr>
        <w:t>Alcohol</w:t>
      </w:r>
      <w:r w:rsidRPr="00100572">
        <w:rPr>
          <w:rFonts w:ascii="Segoe UI" w:hAnsi="Segoe UI" w:cs="Segoe UI"/>
          <w:sz w:val="22"/>
          <w:szCs w:val="22"/>
        </w:rPr>
        <w:t xml:space="preserve"> and other Drug treatment</w:t>
      </w:r>
      <w:r w:rsidR="06CFCB23" w:rsidRPr="00100572">
        <w:rPr>
          <w:rFonts w:ascii="Segoe UI" w:hAnsi="Segoe UI" w:cs="Segoe UI"/>
          <w:sz w:val="22"/>
          <w:szCs w:val="22"/>
        </w:rPr>
        <w:t xml:space="preserve"> (see flowchart</w:t>
      </w:r>
      <w:r w:rsidR="00100572" w:rsidRPr="00100572">
        <w:rPr>
          <w:rFonts w:ascii="Segoe UI" w:hAnsi="Segoe UI" w:cs="Segoe UI"/>
          <w:sz w:val="22"/>
          <w:szCs w:val="22"/>
        </w:rPr>
        <w:t xml:space="preserve"> below</w:t>
      </w:r>
      <w:r w:rsidR="06CFCB23" w:rsidRPr="00100572">
        <w:rPr>
          <w:rFonts w:ascii="Segoe UI" w:hAnsi="Segoe UI" w:cs="Segoe UI"/>
          <w:sz w:val="22"/>
          <w:szCs w:val="22"/>
        </w:rPr>
        <w:t>)</w:t>
      </w:r>
      <w:r w:rsidR="00100572" w:rsidRPr="00100572">
        <w:rPr>
          <w:rFonts w:ascii="Segoe UI" w:hAnsi="Segoe UI" w:cs="Segoe UI"/>
          <w:sz w:val="22"/>
          <w:szCs w:val="22"/>
        </w:rPr>
        <w:t xml:space="preserve"> and refer to</w:t>
      </w:r>
      <w:r w:rsidR="4A7BDFD9" w:rsidRPr="00100572">
        <w:rPr>
          <w:rFonts w:ascii="Segoe UI" w:eastAsia="Segoe UI" w:hAnsi="Segoe UI" w:cs="Segoe UI"/>
          <w:sz w:val="22"/>
          <w:szCs w:val="22"/>
        </w:rPr>
        <w:t xml:space="preserve"> the</w:t>
      </w:r>
      <w:r w:rsidR="00A13B07">
        <w:rPr>
          <w:rFonts w:ascii="Segoe UI" w:eastAsia="Segoe UI" w:hAnsi="Segoe UI" w:cs="Segoe UI"/>
          <w:sz w:val="22"/>
          <w:szCs w:val="22"/>
        </w:rPr>
        <w:t xml:space="preserve"> pdf</w:t>
      </w:r>
      <w:r w:rsidR="4A7BDFD9" w:rsidRPr="00100572">
        <w:rPr>
          <w:rFonts w:ascii="Segoe UI" w:eastAsia="Segoe UI" w:hAnsi="Segoe UI" w:cs="Segoe UI"/>
          <w:sz w:val="22"/>
          <w:szCs w:val="22"/>
        </w:rPr>
        <w:t xml:space="preserve"> </w:t>
      </w:r>
      <w:hyperlink r:id="rId11" w:history="1">
        <w:r w:rsidR="00F95F69" w:rsidRPr="00100572">
          <w:rPr>
            <w:rStyle w:val="Hyperlink"/>
            <w:rFonts w:ascii="Segoe UI" w:eastAsia="Segoe UI" w:hAnsi="Segoe UI" w:cs="Segoe UI"/>
            <w:sz w:val="22"/>
            <w:szCs w:val="22"/>
          </w:rPr>
          <w:t>NSW Health Clinical Care Standards</w:t>
        </w:r>
      </w:hyperlink>
      <w:r w:rsidR="00F95F69">
        <w:rPr>
          <w:rFonts w:ascii="Segoe UI" w:eastAsia="Segoe UI" w:hAnsi="Segoe UI" w:cs="Segoe UI"/>
          <w:sz w:val="22"/>
          <w:szCs w:val="22"/>
        </w:rPr>
        <w:t xml:space="preserve"> </w:t>
      </w:r>
      <w:r w:rsidR="4A7BDFD9" w:rsidRPr="00100572">
        <w:rPr>
          <w:rFonts w:ascii="Segoe UI" w:eastAsia="Segoe UI" w:hAnsi="Segoe UI" w:cs="Segoe UI"/>
          <w:sz w:val="22"/>
          <w:szCs w:val="22"/>
        </w:rPr>
        <w:t>for further detail</w:t>
      </w:r>
      <w:r w:rsidR="00100572">
        <w:rPr>
          <w:rFonts w:ascii="Segoe UI" w:eastAsia="Segoe UI" w:hAnsi="Segoe UI" w:cs="Segoe UI"/>
          <w:sz w:val="22"/>
          <w:szCs w:val="22"/>
        </w:rPr>
        <w:t>s</w:t>
      </w:r>
      <w:r w:rsidR="4A7BDFD9" w:rsidRPr="00100572">
        <w:rPr>
          <w:rFonts w:ascii="Segoe UI" w:eastAsia="Segoe UI" w:hAnsi="Segoe UI" w:cs="Segoe UI"/>
          <w:sz w:val="22"/>
          <w:szCs w:val="22"/>
        </w:rPr>
        <w:t>.</w:t>
      </w:r>
    </w:p>
    <w:p w14:paraId="7C7687E0" w14:textId="50D5DD63" w:rsidR="55044EA4" w:rsidRPr="00100572" w:rsidRDefault="55044EA4" w:rsidP="00100572">
      <w:pPr>
        <w:jc w:val="left"/>
        <w:rPr>
          <w:rFonts w:ascii="Segoe UI" w:hAnsi="Segoe UI" w:cs="Segoe UI"/>
          <w:sz w:val="22"/>
          <w:szCs w:val="22"/>
        </w:rPr>
      </w:pPr>
    </w:p>
    <w:p w14:paraId="04BF51C4" w14:textId="38BC3B04" w:rsidR="55044EA4" w:rsidRPr="00100572" w:rsidRDefault="42455D41" w:rsidP="00100572">
      <w:pPr>
        <w:jc w:val="left"/>
        <w:rPr>
          <w:rFonts w:ascii="Segoe UI" w:hAnsi="Segoe UI" w:cs="Segoe UI"/>
          <w:sz w:val="22"/>
          <w:szCs w:val="22"/>
        </w:rPr>
      </w:pPr>
      <w:r w:rsidRPr="00100572">
        <w:rPr>
          <w:rFonts w:ascii="Segoe UI" w:hAnsi="Segoe UI" w:cs="Segoe UI"/>
          <w:noProof/>
          <w:sz w:val="22"/>
          <w:szCs w:val="22"/>
        </w:rPr>
        <w:drawing>
          <wp:inline distT="0" distB="0" distL="0" distR="0" wp14:anchorId="5FAC25B0" wp14:editId="1C59E7EA">
            <wp:extent cx="5591177" cy="3824582"/>
            <wp:effectExtent l="0" t="0" r="0" b="0"/>
            <wp:docPr id="3371248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a:ext>
                      </a:extLst>
                    </a:blip>
                    <a:stretch>
                      <a:fillRect/>
                    </a:stretch>
                  </pic:blipFill>
                  <pic:spPr>
                    <a:xfrm>
                      <a:off x="0" y="0"/>
                      <a:ext cx="5591177" cy="3824582"/>
                    </a:xfrm>
                    <a:prstGeom prst="rect">
                      <a:avLst/>
                    </a:prstGeom>
                  </pic:spPr>
                </pic:pic>
              </a:graphicData>
            </a:graphic>
          </wp:inline>
        </w:drawing>
      </w:r>
    </w:p>
    <w:p w14:paraId="2AEC70E1" w14:textId="77777777" w:rsidR="007828E5" w:rsidRDefault="007828E5" w:rsidP="00100572">
      <w:pPr>
        <w:jc w:val="left"/>
        <w:rPr>
          <w:rFonts w:ascii="Segoe UI" w:eastAsia="Segoe UI" w:hAnsi="Segoe UI" w:cs="Segoe UI"/>
          <w:sz w:val="22"/>
          <w:szCs w:val="22"/>
        </w:rPr>
      </w:pPr>
    </w:p>
    <w:p w14:paraId="478AA940" w14:textId="66C83D81" w:rsidR="55044EA4" w:rsidRPr="00100572" w:rsidRDefault="1ADAC713" w:rsidP="00100572">
      <w:pPr>
        <w:jc w:val="left"/>
        <w:rPr>
          <w:rFonts w:ascii="Segoe UI" w:eastAsia="Segoe UI" w:hAnsi="Segoe UI" w:cs="Segoe UI"/>
          <w:sz w:val="22"/>
          <w:szCs w:val="22"/>
        </w:rPr>
      </w:pPr>
      <w:r w:rsidRPr="00100572">
        <w:rPr>
          <w:rFonts w:ascii="Segoe UI" w:eastAsia="Segoe UI" w:hAnsi="Segoe UI" w:cs="Segoe UI"/>
          <w:sz w:val="22"/>
          <w:szCs w:val="22"/>
        </w:rPr>
        <w:lastRenderedPageBreak/>
        <w:t xml:space="preserve">The Standards describe the foundational elements of care that underpin essential practices in AOD treatment services. Clinicians can use these standards to ensure appropriate information is gathered to inform and support clinical decision-making. </w:t>
      </w:r>
      <w:r w:rsidR="55044EA4" w:rsidRPr="00100572">
        <w:rPr>
          <w:rFonts w:ascii="Segoe UI" w:hAnsi="Segoe UI" w:cs="Segoe UI"/>
          <w:sz w:val="22"/>
          <w:szCs w:val="22"/>
        </w:rPr>
        <w:br/>
      </w:r>
    </w:p>
    <w:p w14:paraId="723E6F59" w14:textId="6559974B" w:rsidR="741F654A" w:rsidRPr="00100572" w:rsidRDefault="741F654A" w:rsidP="00100572">
      <w:pPr>
        <w:pStyle w:val="Heading3"/>
        <w:rPr>
          <w:rFonts w:ascii="Segoe UI" w:hAnsi="Segoe UI" w:cs="Segoe UI"/>
          <w:sz w:val="22"/>
          <w:szCs w:val="22"/>
        </w:rPr>
      </w:pPr>
      <w:bookmarkStart w:id="20" w:name="_Toc206581726"/>
      <w:r w:rsidRPr="00100572">
        <w:rPr>
          <w:rFonts w:ascii="Segoe UI" w:hAnsi="Segoe UI" w:cs="Segoe UI"/>
          <w:sz w:val="22"/>
          <w:szCs w:val="22"/>
        </w:rPr>
        <w:t>1.3</w:t>
      </w:r>
      <w:r w:rsidRPr="00100572">
        <w:rPr>
          <w:rFonts w:ascii="Segoe UI" w:hAnsi="Segoe UI" w:cs="Segoe UI"/>
          <w:sz w:val="22"/>
          <w:szCs w:val="22"/>
        </w:rPr>
        <w:tab/>
        <w:t>Definitions</w:t>
      </w:r>
      <w:bookmarkEnd w:id="20"/>
    </w:p>
    <w:p w14:paraId="357384B6" w14:textId="77777777" w:rsidR="55BF473F" w:rsidRPr="00100572" w:rsidRDefault="55BF473F" w:rsidP="00100572">
      <w:pPr>
        <w:jc w:val="left"/>
        <w:rPr>
          <w:rFonts w:ascii="Segoe UI" w:eastAsia="MS Mincho" w:hAnsi="Segoe UI" w:cs="Segoe UI"/>
          <w:sz w:val="22"/>
          <w:szCs w:val="22"/>
        </w:rPr>
      </w:pPr>
    </w:p>
    <w:tbl>
      <w:tblPr>
        <w:tblStyle w:val="TableGrid"/>
        <w:tblW w:w="0" w:type="auto"/>
        <w:tblInd w:w="108" w:type="dxa"/>
        <w:tblLook w:val="04A0" w:firstRow="1" w:lastRow="0" w:firstColumn="1" w:lastColumn="0" w:noHBand="0" w:noVBand="1"/>
      </w:tblPr>
      <w:tblGrid>
        <w:gridCol w:w="1950"/>
        <w:gridCol w:w="6720"/>
      </w:tblGrid>
      <w:tr w:rsidR="55BF473F" w:rsidRPr="00100572" w14:paraId="1F809F30" w14:textId="77777777" w:rsidTr="55BF473F">
        <w:trPr>
          <w:trHeight w:val="300"/>
        </w:trPr>
        <w:tc>
          <w:tcPr>
            <w:tcW w:w="1950" w:type="dxa"/>
            <w:shd w:val="clear" w:color="auto" w:fill="D9D9D9" w:themeFill="background1" w:themeFillShade="D9"/>
          </w:tcPr>
          <w:p w14:paraId="44BD8D93" w14:textId="33D11110"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Intake</w:t>
            </w:r>
          </w:p>
        </w:tc>
        <w:tc>
          <w:tcPr>
            <w:tcW w:w="6720" w:type="dxa"/>
          </w:tcPr>
          <w:p w14:paraId="593377A9" w14:textId="0BE9041F"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Intake is the initial contact between a person or referrer and the AOD treatment system. As it is often the first point of contact with treatment services, building rapport is important. Information is obtained through an intake interview to elicit key clinical information and facilitate access to the most appropriate service. The intake process also identifies the presence of any urgent or crisis issues requiring immediate action. The intake interview is not equivalent to a comprehensive AOD assessment.</w:t>
            </w:r>
          </w:p>
          <w:p w14:paraId="5F3B8FBD" w14:textId="49F5ED5E" w:rsidR="55BF473F" w:rsidRPr="00100572" w:rsidRDefault="55BF473F" w:rsidP="00100572">
            <w:pPr>
              <w:jc w:val="left"/>
              <w:rPr>
                <w:rFonts w:ascii="Segoe UI" w:eastAsia="MS Mincho" w:hAnsi="Segoe UI" w:cs="Segoe UI"/>
                <w:sz w:val="22"/>
                <w:szCs w:val="22"/>
              </w:rPr>
            </w:pPr>
          </w:p>
        </w:tc>
      </w:tr>
      <w:tr w:rsidR="55BF473F" w:rsidRPr="00100572" w14:paraId="75B1C1D1" w14:textId="77777777" w:rsidTr="55BF473F">
        <w:trPr>
          <w:trHeight w:val="300"/>
        </w:trPr>
        <w:tc>
          <w:tcPr>
            <w:tcW w:w="1950" w:type="dxa"/>
            <w:shd w:val="clear" w:color="auto" w:fill="D9D9D9" w:themeFill="background1" w:themeFillShade="D9"/>
          </w:tcPr>
          <w:p w14:paraId="55F84A6D" w14:textId="3486967B"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 xml:space="preserve">Comprehensive </w:t>
            </w:r>
            <w:r w:rsidR="00767C5D" w:rsidRPr="00100572">
              <w:rPr>
                <w:rFonts w:ascii="Segoe UI" w:eastAsia="MS Mincho" w:hAnsi="Segoe UI" w:cs="Segoe UI"/>
                <w:b/>
                <w:bCs/>
                <w:sz w:val="22"/>
                <w:szCs w:val="22"/>
              </w:rPr>
              <w:t>a</w:t>
            </w:r>
            <w:r w:rsidRPr="00100572">
              <w:rPr>
                <w:rFonts w:ascii="Segoe UI" w:eastAsia="MS Mincho" w:hAnsi="Segoe UI" w:cs="Segoe UI"/>
                <w:b/>
                <w:bCs/>
                <w:sz w:val="22"/>
                <w:szCs w:val="22"/>
              </w:rPr>
              <w:t>ssessment</w:t>
            </w:r>
          </w:p>
        </w:tc>
        <w:tc>
          <w:tcPr>
            <w:tcW w:w="6720" w:type="dxa"/>
          </w:tcPr>
          <w:p w14:paraId="0A4E2751" w14:textId="2A47B225"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The assessment is conducted at the commencement of treatment and seeks to gain a thorough understanding of the client’s presentation. It explores what outcome(s) the client is seeking, their substance use, and related physical, psychological, social, and cultural considerations. It is also an opportunity to explore with the client, their strengths and any requirements that they may have to support engagement in treatment. Comprehensive assessment identifies what needs to be considered and included in the care plan.</w:t>
            </w:r>
          </w:p>
        </w:tc>
      </w:tr>
      <w:tr w:rsidR="55BF473F" w:rsidRPr="00100572" w14:paraId="5CC5C45A" w14:textId="77777777" w:rsidTr="55BF473F">
        <w:trPr>
          <w:trHeight w:val="300"/>
        </w:trPr>
        <w:tc>
          <w:tcPr>
            <w:tcW w:w="1950" w:type="dxa"/>
            <w:shd w:val="clear" w:color="auto" w:fill="D9D9D9" w:themeFill="background1" w:themeFillShade="D9"/>
          </w:tcPr>
          <w:p w14:paraId="3FB26AA2" w14:textId="343FC739"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 xml:space="preserve">Care </w:t>
            </w:r>
            <w:r w:rsidR="00767C5D" w:rsidRPr="00100572">
              <w:rPr>
                <w:rFonts w:ascii="Segoe UI" w:eastAsia="MS Mincho" w:hAnsi="Segoe UI" w:cs="Segoe UI"/>
                <w:b/>
                <w:bCs/>
                <w:sz w:val="22"/>
                <w:szCs w:val="22"/>
              </w:rPr>
              <w:t>p</w:t>
            </w:r>
            <w:r w:rsidRPr="00100572">
              <w:rPr>
                <w:rFonts w:ascii="Segoe UI" w:eastAsia="MS Mincho" w:hAnsi="Segoe UI" w:cs="Segoe UI"/>
                <w:b/>
                <w:bCs/>
                <w:sz w:val="22"/>
                <w:szCs w:val="22"/>
              </w:rPr>
              <w:t>lanning</w:t>
            </w:r>
          </w:p>
        </w:tc>
        <w:tc>
          <w:tcPr>
            <w:tcW w:w="6720" w:type="dxa"/>
          </w:tcPr>
          <w:p w14:paraId="37679F7B" w14:textId="054FC519"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A care plan is a document where the client’s short to medium-term goals regarding substance use, health and welfare are identified and recorded. A care plan assists in improving the quality of treatment through enhanced communication by those involved in the delivery of care. It is used as a tool to engage clients in decision-making related to their substance use, health and welfare needs. The care plan can also be used to improve communication with the range of service providers and carers involved in client care. It outlines treatment goals, actions to achieve the goals, the person(s) responsible for completing the planned actions and review dates.</w:t>
            </w:r>
          </w:p>
        </w:tc>
      </w:tr>
      <w:tr w:rsidR="55BF473F" w:rsidRPr="00100572" w14:paraId="26BF779D" w14:textId="77777777" w:rsidTr="55BF473F">
        <w:trPr>
          <w:trHeight w:val="300"/>
        </w:trPr>
        <w:tc>
          <w:tcPr>
            <w:tcW w:w="1950" w:type="dxa"/>
            <w:shd w:val="clear" w:color="auto" w:fill="D9D9D9" w:themeFill="background1" w:themeFillShade="D9"/>
          </w:tcPr>
          <w:p w14:paraId="444CEB6D" w14:textId="49313D4A"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Case notes</w:t>
            </w:r>
          </w:p>
        </w:tc>
        <w:tc>
          <w:tcPr>
            <w:tcW w:w="6720" w:type="dxa"/>
          </w:tcPr>
          <w:p w14:paraId="0A0D3A23" w14:textId="16515702" w:rsidR="55BF473F" w:rsidRPr="00100572" w:rsidRDefault="004056CB" w:rsidP="00100572">
            <w:pPr>
              <w:jc w:val="left"/>
              <w:rPr>
                <w:rFonts w:ascii="Segoe UI" w:eastAsia="MS Mincho" w:hAnsi="Segoe UI" w:cs="Segoe UI"/>
                <w:sz w:val="22"/>
                <w:szCs w:val="22"/>
              </w:rPr>
            </w:pPr>
            <w:r>
              <w:rPr>
                <w:rFonts w:ascii="Segoe UI" w:eastAsia="MS Mincho" w:hAnsi="Segoe UI" w:cs="Segoe UI"/>
                <w:sz w:val="22"/>
                <w:szCs w:val="22"/>
              </w:rPr>
              <w:t>A</w:t>
            </w:r>
            <w:r w:rsidR="55BF473F" w:rsidRPr="00100572">
              <w:rPr>
                <w:rFonts w:ascii="Segoe UI" w:eastAsia="MS Mincho" w:hAnsi="Segoe UI" w:cs="Segoe UI"/>
                <w:sz w:val="22"/>
                <w:szCs w:val="22"/>
              </w:rPr>
              <w:t xml:space="preserve"> chronological record of interactions, observations and actions relating to a particular client.</w:t>
            </w:r>
          </w:p>
        </w:tc>
      </w:tr>
      <w:tr w:rsidR="55BF473F" w:rsidRPr="00100572" w14:paraId="6DF2354B" w14:textId="77777777" w:rsidTr="55BF473F">
        <w:trPr>
          <w:trHeight w:val="300"/>
        </w:trPr>
        <w:tc>
          <w:tcPr>
            <w:tcW w:w="1950" w:type="dxa"/>
            <w:shd w:val="clear" w:color="auto" w:fill="D9D9D9" w:themeFill="background1" w:themeFillShade="D9"/>
          </w:tcPr>
          <w:p w14:paraId="385DDD09" w14:textId="58A9995B"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Consent</w:t>
            </w:r>
          </w:p>
        </w:tc>
        <w:tc>
          <w:tcPr>
            <w:tcW w:w="6720" w:type="dxa"/>
          </w:tcPr>
          <w:p w14:paraId="3150D542" w14:textId="58AE9CE3"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Approval of a specific question that is voluntary, informed and current. Consent can only be provided by a person with capacity to make decisions.</w:t>
            </w:r>
          </w:p>
        </w:tc>
      </w:tr>
      <w:tr w:rsidR="55BF473F" w:rsidRPr="00100572" w14:paraId="10BCE20F" w14:textId="77777777" w:rsidTr="55BF473F">
        <w:trPr>
          <w:trHeight w:val="300"/>
        </w:trPr>
        <w:tc>
          <w:tcPr>
            <w:tcW w:w="1950" w:type="dxa"/>
            <w:shd w:val="clear" w:color="auto" w:fill="D9D9D9" w:themeFill="background1" w:themeFillShade="D9"/>
          </w:tcPr>
          <w:p w14:paraId="49899209" w14:textId="15A6F19B"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Identifying, responding to and ongoing monitoring of risk</w:t>
            </w:r>
          </w:p>
        </w:tc>
        <w:tc>
          <w:tcPr>
            <w:tcW w:w="6720" w:type="dxa"/>
          </w:tcPr>
          <w:p w14:paraId="1AA6C7FF" w14:textId="7358AA14"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Assessing risk is an important part of AOD treatment. Identifying and responding to risk commences at intake and continues throughout treatment. There is a range of risk factors to be considered, including personal characteristics and circumstances, </w:t>
            </w:r>
            <w:proofErr w:type="spellStart"/>
            <w:r w:rsidRPr="00100572">
              <w:rPr>
                <w:rFonts w:ascii="Segoe UI" w:eastAsia="MS Mincho" w:hAnsi="Segoe UI" w:cs="Segoe UI"/>
                <w:sz w:val="22"/>
                <w:szCs w:val="22"/>
              </w:rPr>
              <w:t>behaviours</w:t>
            </w:r>
            <w:proofErr w:type="spellEnd"/>
            <w:r w:rsidRPr="00100572">
              <w:rPr>
                <w:rFonts w:ascii="Segoe UI" w:eastAsia="MS Mincho" w:hAnsi="Segoe UI" w:cs="Segoe UI"/>
                <w:sz w:val="22"/>
                <w:szCs w:val="22"/>
              </w:rPr>
              <w:t xml:space="preserve"> the client may be engaging in and risks associated with the substances being used. Core risks are risks that should be considered routinely for all clients in AOD treatment, regardless of </w:t>
            </w:r>
            <w:r w:rsidRPr="00100572">
              <w:rPr>
                <w:rFonts w:ascii="Segoe UI" w:eastAsia="MS Mincho" w:hAnsi="Segoe UI" w:cs="Segoe UI"/>
                <w:sz w:val="22"/>
                <w:szCs w:val="22"/>
              </w:rPr>
              <w:lastRenderedPageBreak/>
              <w:t>the substances used or the treatment they are receiving. There is also a broad range of other risks and harms that should be considered depending on the clinical presentation.</w:t>
            </w:r>
          </w:p>
        </w:tc>
      </w:tr>
      <w:tr w:rsidR="55BF473F" w:rsidRPr="00100572" w14:paraId="0F816FD9" w14:textId="77777777" w:rsidTr="55BF473F">
        <w:trPr>
          <w:trHeight w:val="300"/>
        </w:trPr>
        <w:tc>
          <w:tcPr>
            <w:tcW w:w="1950" w:type="dxa"/>
            <w:shd w:val="clear" w:color="auto" w:fill="D9D9D9" w:themeFill="background1" w:themeFillShade="D9"/>
          </w:tcPr>
          <w:p w14:paraId="034A3890" w14:textId="36D7C715"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lastRenderedPageBreak/>
              <w:t>Monitoring treatment progress and outcomes</w:t>
            </w:r>
          </w:p>
        </w:tc>
        <w:tc>
          <w:tcPr>
            <w:tcW w:w="6720" w:type="dxa"/>
          </w:tcPr>
          <w:p w14:paraId="2BA8DE28" w14:textId="140EEE9D"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Monitoring treatment progress and outcomes is an ongoing process and brings together the information collected in continuous assessment (including comprehensive assessment in Standard 2), care planning (Standard 3), identifying, responding to and monitoring risk (Standard 4), implementing the treatment plan, reviewing treatment progress, and discharge planning (Standard 6). It is an opportunity to partner with clients for joint reflection on progress and priorities, and informs ongoing care planning</w:t>
            </w:r>
          </w:p>
          <w:p w14:paraId="26092227" w14:textId="77777777" w:rsidR="55BF473F" w:rsidRPr="00100572" w:rsidRDefault="55BF473F" w:rsidP="00100572">
            <w:pPr>
              <w:jc w:val="left"/>
              <w:rPr>
                <w:rFonts w:ascii="Segoe UI" w:eastAsia="MS Mincho" w:hAnsi="Segoe UI" w:cs="Segoe UI"/>
                <w:sz w:val="22"/>
                <w:szCs w:val="22"/>
              </w:rPr>
            </w:pPr>
          </w:p>
        </w:tc>
      </w:tr>
      <w:tr w:rsidR="55BF473F" w:rsidRPr="00100572" w14:paraId="5E55C7C4" w14:textId="77777777" w:rsidTr="55BF473F">
        <w:trPr>
          <w:trHeight w:val="300"/>
        </w:trPr>
        <w:tc>
          <w:tcPr>
            <w:tcW w:w="1950" w:type="dxa"/>
            <w:shd w:val="clear" w:color="auto" w:fill="D9D9D9" w:themeFill="background1" w:themeFillShade="D9"/>
          </w:tcPr>
          <w:p w14:paraId="400595DF" w14:textId="121DA8A7"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 xml:space="preserve">Evidence-based </w:t>
            </w:r>
          </w:p>
          <w:p w14:paraId="45E94FEC" w14:textId="71238A8B"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practices</w:t>
            </w:r>
          </w:p>
        </w:tc>
        <w:tc>
          <w:tcPr>
            <w:tcW w:w="6720" w:type="dxa"/>
          </w:tcPr>
          <w:p w14:paraId="5714942B" w14:textId="1A21E2C4"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The conscious, conscientious and explicit application of the best available research and evidence-informed clinical work practices.</w:t>
            </w:r>
          </w:p>
        </w:tc>
      </w:tr>
      <w:tr w:rsidR="55BF473F" w:rsidRPr="00100572" w14:paraId="2B4C2C30" w14:textId="77777777" w:rsidTr="55BF473F">
        <w:trPr>
          <w:trHeight w:val="300"/>
        </w:trPr>
        <w:tc>
          <w:tcPr>
            <w:tcW w:w="1950" w:type="dxa"/>
            <w:shd w:val="clear" w:color="auto" w:fill="D9D9D9" w:themeFill="background1" w:themeFillShade="D9"/>
          </w:tcPr>
          <w:p w14:paraId="6201D784" w14:textId="1BE4B083"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 xml:space="preserve">Transfer of </w:t>
            </w:r>
            <w:r w:rsidR="0063009A">
              <w:rPr>
                <w:rFonts w:ascii="Segoe UI" w:eastAsia="MS Mincho" w:hAnsi="Segoe UI" w:cs="Segoe UI"/>
                <w:b/>
                <w:bCs/>
                <w:sz w:val="22"/>
                <w:szCs w:val="22"/>
              </w:rPr>
              <w:t>c</w:t>
            </w:r>
            <w:r w:rsidRPr="00100572">
              <w:rPr>
                <w:rFonts w:ascii="Segoe UI" w:eastAsia="MS Mincho" w:hAnsi="Segoe UI" w:cs="Segoe UI"/>
                <w:b/>
                <w:bCs/>
                <w:sz w:val="22"/>
                <w:szCs w:val="22"/>
              </w:rPr>
              <w:t>are</w:t>
            </w:r>
          </w:p>
        </w:tc>
        <w:tc>
          <w:tcPr>
            <w:tcW w:w="6720" w:type="dxa"/>
          </w:tcPr>
          <w:p w14:paraId="1CC94262" w14:textId="2F546343"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Transfer of care, including discharge, is a process of identifying and documenting a client’s needs which includes information regarding engagement in treatment, relapse prevention and harm reduction information, as appropriate. Transfer of care may be required at any time throughout the client journey in the AOD health system and may occur a. between treating clinicians or service providers b. to other AOD community-based services and agencies c. on completion of the agreed treatment plan d. to a client’s own care. A discharge summary is a tool to support communication in the transfer of care. The primary focus of these elements is upon transfer of care at the time of discharge from the AOD service.</w:t>
            </w:r>
          </w:p>
        </w:tc>
      </w:tr>
      <w:tr w:rsidR="55BF473F" w:rsidRPr="00100572" w14:paraId="1481158F" w14:textId="77777777" w:rsidTr="55BF473F">
        <w:trPr>
          <w:trHeight w:val="300"/>
        </w:trPr>
        <w:tc>
          <w:tcPr>
            <w:tcW w:w="1950" w:type="dxa"/>
            <w:shd w:val="clear" w:color="auto" w:fill="D9D9D9" w:themeFill="background1" w:themeFillShade="D9"/>
          </w:tcPr>
          <w:p w14:paraId="34604489" w14:textId="16E9D7D4" w:rsidR="18DDCB59" w:rsidRPr="00100572" w:rsidRDefault="18DDCB59"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 xml:space="preserve">Safety </w:t>
            </w:r>
            <w:r w:rsidR="00767C5D" w:rsidRPr="00100572">
              <w:rPr>
                <w:rFonts w:ascii="Segoe UI" w:eastAsia="MS Mincho" w:hAnsi="Segoe UI" w:cs="Segoe UI"/>
                <w:b/>
                <w:bCs/>
                <w:sz w:val="22"/>
                <w:szCs w:val="22"/>
              </w:rPr>
              <w:t>p</w:t>
            </w:r>
            <w:r w:rsidRPr="00100572">
              <w:rPr>
                <w:rFonts w:ascii="Segoe UI" w:eastAsia="MS Mincho" w:hAnsi="Segoe UI" w:cs="Segoe UI"/>
                <w:b/>
                <w:bCs/>
                <w:sz w:val="22"/>
                <w:szCs w:val="22"/>
              </w:rPr>
              <w:t>lan</w:t>
            </w:r>
          </w:p>
        </w:tc>
        <w:tc>
          <w:tcPr>
            <w:tcW w:w="6720" w:type="dxa"/>
          </w:tcPr>
          <w:p w14:paraId="520177C8" w14:textId="24E3F4A4" w:rsidR="18DDCB59" w:rsidRPr="00100572" w:rsidRDefault="18DDCB59" w:rsidP="00100572">
            <w:pPr>
              <w:jc w:val="left"/>
              <w:rPr>
                <w:rFonts w:ascii="Segoe UI" w:eastAsia="MS Mincho" w:hAnsi="Segoe UI" w:cs="Segoe UI"/>
                <w:sz w:val="22"/>
                <w:szCs w:val="22"/>
              </w:rPr>
            </w:pPr>
            <w:r w:rsidRPr="00100572">
              <w:rPr>
                <w:rFonts w:ascii="Segoe UI" w:eastAsia="MS Mincho" w:hAnsi="Segoe UI" w:cs="Segoe UI"/>
                <w:sz w:val="22"/>
                <w:szCs w:val="22"/>
              </w:rPr>
              <w:t>A plan designed in collaboration with the client that includes assessment of risk (such as suicide, self-harm, DFV</w:t>
            </w:r>
            <w:r w:rsidR="006E7845">
              <w:rPr>
                <w:rFonts w:ascii="Segoe UI" w:eastAsia="MS Mincho" w:hAnsi="Segoe UI" w:cs="Segoe UI"/>
                <w:sz w:val="22"/>
                <w:szCs w:val="22"/>
              </w:rPr>
              <w:t>, use of substance</w:t>
            </w:r>
            <w:r w:rsidR="00747C1D">
              <w:rPr>
                <w:rFonts w:ascii="Segoe UI" w:eastAsia="MS Mincho" w:hAnsi="Segoe UI" w:cs="Segoe UI"/>
                <w:sz w:val="22"/>
                <w:szCs w:val="22"/>
              </w:rPr>
              <w:t xml:space="preserve"> </w:t>
            </w:r>
            <w:r w:rsidRPr="00100572">
              <w:rPr>
                <w:rFonts w:ascii="Segoe UI" w:eastAsia="MS Mincho" w:hAnsi="Segoe UI" w:cs="Segoe UI"/>
                <w:sz w:val="22"/>
                <w:szCs w:val="22"/>
              </w:rPr>
              <w:t xml:space="preserve">risks) and a clear plan </w:t>
            </w:r>
            <w:r w:rsidR="6587E075" w:rsidRPr="00100572">
              <w:rPr>
                <w:rFonts w:ascii="Segoe UI" w:eastAsia="MS Mincho" w:hAnsi="Segoe UI" w:cs="Segoe UI"/>
                <w:sz w:val="22"/>
                <w:szCs w:val="22"/>
              </w:rPr>
              <w:t>of action to follow.</w:t>
            </w:r>
          </w:p>
        </w:tc>
      </w:tr>
      <w:tr w:rsidR="55BF473F" w:rsidRPr="00100572" w14:paraId="23DDE662" w14:textId="77777777" w:rsidTr="55BF473F">
        <w:trPr>
          <w:trHeight w:val="300"/>
        </w:trPr>
        <w:tc>
          <w:tcPr>
            <w:tcW w:w="1950" w:type="dxa"/>
            <w:shd w:val="clear" w:color="auto" w:fill="D9D9D9" w:themeFill="background1" w:themeFillShade="D9"/>
          </w:tcPr>
          <w:p w14:paraId="70EB2C81" w14:textId="77777777" w:rsidR="55BF473F" w:rsidRPr="00100572" w:rsidRDefault="55BF473F"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Screening</w:t>
            </w:r>
            <w:r w:rsidRPr="00100572">
              <w:rPr>
                <w:rFonts w:ascii="Segoe UI" w:hAnsi="Segoe UI" w:cs="Segoe UI"/>
                <w:sz w:val="22"/>
                <w:szCs w:val="22"/>
              </w:rPr>
              <w:tab/>
            </w:r>
            <w:r w:rsidRPr="00100572">
              <w:rPr>
                <w:rFonts w:ascii="Segoe UI" w:eastAsia="MS Mincho" w:hAnsi="Segoe UI" w:cs="Segoe UI"/>
                <w:b/>
                <w:bCs/>
                <w:sz w:val="22"/>
                <w:szCs w:val="22"/>
              </w:rPr>
              <w:t xml:space="preserve"> </w:t>
            </w:r>
          </w:p>
        </w:tc>
        <w:tc>
          <w:tcPr>
            <w:tcW w:w="6720" w:type="dxa"/>
          </w:tcPr>
          <w:p w14:paraId="5FBF85DA" w14:textId="4890796B" w:rsidR="55BF473F" w:rsidRPr="00100572" w:rsidRDefault="55BF473F"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Screening tools are used to identify client needs and provide information and referral as required in areas </w:t>
            </w:r>
            <w:r w:rsidR="00747C1D">
              <w:rPr>
                <w:rFonts w:ascii="Segoe UI" w:eastAsia="MS Mincho" w:hAnsi="Segoe UI" w:cs="Segoe UI"/>
                <w:sz w:val="22"/>
                <w:szCs w:val="22"/>
              </w:rPr>
              <w:t xml:space="preserve">such as suicide, </w:t>
            </w:r>
            <w:r w:rsidRPr="00100572">
              <w:rPr>
                <w:rFonts w:ascii="Segoe UI" w:eastAsia="MS Mincho" w:hAnsi="Segoe UI" w:cs="Segoe UI"/>
                <w:sz w:val="22"/>
                <w:szCs w:val="22"/>
              </w:rPr>
              <w:t xml:space="preserve"> domestic and family violence and </w:t>
            </w:r>
            <w:r w:rsidR="00747C1D">
              <w:rPr>
                <w:rFonts w:ascii="Segoe UI" w:eastAsia="MS Mincho" w:hAnsi="Segoe UI" w:cs="Segoe UI"/>
                <w:sz w:val="22"/>
                <w:szCs w:val="22"/>
              </w:rPr>
              <w:t>blood born viruses</w:t>
            </w:r>
            <w:r w:rsidRPr="00100572">
              <w:rPr>
                <w:rFonts w:ascii="Segoe UI" w:eastAsia="MS Mincho" w:hAnsi="Segoe UI" w:cs="Segoe UI"/>
                <w:sz w:val="22"/>
                <w:szCs w:val="22"/>
              </w:rPr>
              <w:t>.</w:t>
            </w:r>
          </w:p>
        </w:tc>
      </w:tr>
    </w:tbl>
    <w:p w14:paraId="33EFE458" w14:textId="7B0EEC7A" w:rsidR="65486BD4" w:rsidRPr="00100572" w:rsidRDefault="65486BD4" w:rsidP="00100572">
      <w:pPr>
        <w:jc w:val="left"/>
        <w:rPr>
          <w:rFonts w:ascii="Segoe UI" w:hAnsi="Segoe UI" w:cs="Segoe UI"/>
          <w:sz w:val="22"/>
          <w:szCs w:val="22"/>
        </w:rPr>
      </w:pPr>
    </w:p>
    <w:p w14:paraId="451A2B5E" w14:textId="77777777" w:rsidR="00963517" w:rsidRPr="00100572" w:rsidRDefault="00963517" w:rsidP="00100572">
      <w:pPr>
        <w:jc w:val="left"/>
        <w:rPr>
          <w:rFonts w:ascii="Segoe UI" w:hAnsi="Segoe UI" w:cs="Segoe UI"/>
          <w:sz w:val="22"/>
          <w:szCs w:val="22"/>
        </w:rPr>
      </w:pPr>
    </w:p>
    <w:p w14:paraId="17FE9223" w14:textId="77777777" w:rsidR="00963517" w:rsidRPr="00100572" w:rsidRDefault="00BB3226" w:rsidP="00100572">
      <w:pPr>
        <w:pStyle w:val="Heading3"/>
        <w:rPr>
          <w:rFonts w:ascii="Segoe UI" w:hAnsi="Segoe UI" w:cs="Segoe UI"/>
          <w:sz w:val="22"/>
          <w:szCs w:val="22"/>
        </w:rPr>
      </w:pPr>
      <w:bookmarkStart w:id="21" w:name="_Toc206581727"/>
      <w:r w:rsidRPr="00100572">
        <w:rPr>
          <w:rFonts w:ascii="Segoe UI" w:hAnsi="Segoe UI" w:cs="Segoe UI"/>
          <w:sz w:val="22"/>
          <w:szCs w:val="22"/>
        </w:rPr>
        <w:t>1.4</w:t>
      </w:r>
      <w:r w:rsidRPr="00100572">
        <w:rPr>
          <w:rFonts w:ascii="Segoe UI" w:hAnsi="Segoe UI" w:cs="Segoe UI"/>
          <w:sz w:val="22"/>
          <w:szCs w:val="22"/>
        </w:rPr>
        <w:tab/>
      </w:r>
      <w:r w:rsidR="00963517" w:rsidRPr="00100572">
        <w:rPr>
          <w:rFonts w:ascii="Segoe UI" w:hAnsi="Segoe UI" w:cs="Segoe UI"/>
          <w:sz w:val="22"/>
          <w:szCs w:val="22"/>
        </w:rPr>
        <w:t>Principles</w:t>
      </w:r>
      <w:bookmarkEnd w:id="21"/>
    </w:p>
    <w:p w14:paraId="1C390C27" w14:textId="180F15DB" w:rsidR="00963517" w:rsidRPr="00100572" w:rsidRDefault="009733B0" w:rsidP="00100572">
      <w:pPr>
        <w:jc w:val="left"/>
        <w:rPr>
          <w:rFonts w:ascii="Segoe UI" w:hAnsi="Segoe UI" w:cs="Segoe UI"/>
          <w:sz w:val="22"/>
          <w:szCs w:val="22"/>
        </w:rPr>
      </w:pPr>
      <w:r w:rsidRPr="00100572">
        <w:rPr>
          <w:rFonts w:ascii="Segoe UI" w:hAnsi="Segoe UI" w:cs="Segoe UI"/>
          <w:b/>
          <w:sz w:val="22"/>
          <w:szCs w:val="22"/>
        </w:rPr>
        <w:t>[</w:t>
      </w:r>
      <w:r w:rsidR="00980D74" w:rsidRPr="00100572">
        <w:rPr>
          <w:rFonts w:ascii="Segoe UI" w:hAnsi="Segoe UI" w:cs="Segoe UI"/>
          <w:b/>
          <w:sz w:val="22"/>
          <w:szCs w:val="22"/>
        </w:rPr>
        <w:t>O</w:t>
      </w:r>
      <w:r w:rsidRPr="00100572">
        <w:rPr>
          <w:rFonts w:ascii="Segoe UI" w:hAnsi="Segoe UI" w:cs="Segoe UI"/>
          <w:b/>
          <w:sz w:val="22"/>
          <w:szCs w:val="22"/>
        </w:rPr>
        <w:t>rganisation name]</w:t>
      </w:r>
      <w:r w:rsidR="00963517" w:rsidRPr="00100572">
        <w:rPr>
          <w:rFonts w:ascii="Segoe UI" w:hAnsi="Segoe UI" w:cs="Segoe UI"/>
          <w:sz w:val="22"/>
          <w:szCs w:val="22"/>
        </w:rPr>
        <w:t xml:space="preserve"> adheres to the following principles of good practice outlined below:</w:t>
      </w:r>
    </w:p>
    <w:p w14:paraId="294CC19D" w14:textId="5334A5DE" w:rsidR="009B7EDB" w:rsidRPr="00100572" w:rsidRDefault="003D4E44"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Client interventions</w:t>
      </w:r>
      <w:r w:rsidR="009B7EDB" w:rsidRPr="00100572">
        <w:rPr>
          <w:rFonts w:ascii="Segoe UI" w:hAnsi="Segoe UI" w:cs="Segoe UI"/>
          <w:sz w:val="22"/>
          <w:szCs w:val="22"/>
        </w:rPr>
        <w:t xml:space="preserve"> are informed by </w:t>
      </w:r>
      <w:r w:rsidR="41E17708" w:rsidRPr="00100572">
        <w:rPr>
          <w:rFonts w:ascii="Segoe UI" w:hAnsi="Segoe UI" w:cs="Segoe UI"/>
          <w:sz w:val="22"/>
          <w:szCs w:val="22"/>
        </w:rPr>
        <w:t>the Standards and</w:t>
      </w:r>
      <w:r w:rsidR="009B7EDB" w:rsidRPr="00100572">
        <w:rPr>
          <w:rFonts w:ascii="Segoe UI" w:hAnsi="Segoe UI" w:cs="Segoe UI"/>
          <w:sz w:val="22"/>
          <w:szCs w:val="22"/>
        </w:rPr>
        <w:t xml:space="preserve"> best practice.</w:t>
      </w:r>
    </w:p>
    <w:p w14:paraId="763C00C7" w14:textId="6387F103" w:rsidR="00B512ED" w:rsidRPr="00100572" w:rsidRDefault="00AB087A"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Clinical care work is orientated by </w:t>
      </w:r>
      <w:r w:rsidR="007F47A7" w:rsidRPr="00100572">
        <w:rPr>
          <w:rFonts w:ascii="Segoe UI" w:hAnsi="Segoe UI" w:cs="Segoe UI"/>
          <w:sz w:val="22"/>
          <w:szCs w:val="22"/>
        </w:rPr>
        <w:t xml:space="preserve">respect </w:t>
      </w:r>
      <w:r w:rsidR="009D6196" w:rsidRPr="00100572">
        <w:rPr>
          <w:rFonts w:ascii="Segoe UI" w:hAnsi="Segoe UI" w:cs="Segoe UI"/>
          <w:sz w:val="22"/>
          <w:szCs w:val="22"/>
        </w:rPr>
        <w:t>for</w:t>
      </w:r>
      <w:r w:rsidR="007F47A7" w:rsidRPr="00100572">
        <w:rPr>
          <w:rFonts w:ascii="Segoe UI" w:hAnsi="Segoe UI" w:cs="Segoe UI"/>
          <w:sz w:val="22"/>
          <w:szCs w:val="22"/>
        </w:rPr>
        <w:t xml:space="preserve"> client diversity, </w:t>
      </w:r>
      <w:r w:rsidR="00564B93" w:rsidRPr="00100572">
        <w:rPr>
          <w:rFonts w:ascii="Segoe UI" w:hAnsi="Segoe UI" w:cs="Segoe UI"/>
          <w:sz w:val="22"/>
          <w:szCs w:val="22"/>
        </w:rPr>
        <w:t xml:space="preserve">cultural needs </w:t>
      </w:r>
      <w:r w:rsidR="009D6196" w:rsidRPr="00100572">
        <w:rPr>
          <w:rFonts w:ascii="Segoe UI" w:hAnsi="Segoe UI" w:cs="Segoe UI"/>
          <w:sz w:val="22"/>
          <w:szCs w:val="22"/>
        </w:rPr>
        <w:t>and inclusive practice</w:t>
      </w:r>
    </w:p>
    <w:p w14:paraId="4DFBB3D8" w14:textId="4816A6B8" w:rsidR="007239DF" w:rsidRPr="00100572" w:rsidRDefault="17C63344"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Person-</w:t>
      </w:r>
      <w:proofErr w:type="spellStart"/>
      <w:r w:rsidRPr="00100572">
        <w:rPr>
          <w:rFonts w:ascii="Segoe UI" w:hAnsi="Segoe UI" w:cs="Segoe UI"/>
          <w:sz w:val="22"/>
          <w:szCs w:val="22"/>
        </w:rPr>
        <w:t>centred</w:t>
      </w:r>
      <w:proofErr w:type="spellEnd"/>
      <w:r w:rsidRPr="00100572">
        <w:rPr>
          <w:rFonts w:ascii="Segoe UI" w:hAnsi="Segoe UI" w:cs="Segoe UI"/>
          <w:sz w:val="22"/>
          <w:szCs w:val="22"/>
        </w:rPr>
        <w:t xml:space="preserve"> </w:t>
      </w:r>
      <w:r w:rsidR="00EB0251" w:rsidRPr="00100572">
        <w:rPr>
          <w:rFonts w:ascii="Segoe UI" w:hAnsi="Segoe UI" w:cs="Segoe UI"/>
          <w:sz w:val="22"/>
          <w:szCs w:val="22"/>
        </w:rPr>
        <w:t>s</w:t>
      </w:r>
      <w:r w:rsidR="007239DF" w:rsidRPr="00100572">
        <w:rPr>
          <w:rFonts w:ascii="Segoe UI" w:hAnsi="Segoe UI" w:cs="Segoe UI"/>
          <w:sz w:val="22"/>
          <w:szCs w:val="22"/>
        </w:rPr>
        <w:t xml:space="preserve">ervices </w:t>
      </w:r>
      <w:r w:rsidR="00EB0251" w:rsidRPr="00100572">
        <w:rPr>
          <w:rFonts w:ascii="Segoe UI" w:hAnsi="Segoe UI" w:cs="Segoe UI"/>
          <w:sz w:val="22"/>
          <w:szCs w:val="22"/>
        </w:rPr>
        <w:t>are provided</w:t>
      </w:r>
      <w:r w:rsidR="007239DF" w:rsidRPr="00100572">
        <w:rPr>
          <w:rFonts w:ascii="Segoe UI" w:hAnsi="Segoe UI" w:cs="Segoe UI"/>
          <w:sz w:val="22"/>
          <w:szCs w:val="22"/>
        </w:rPr>
        <w:t xml:space="preserve"> consistently and equitably across the organisation by skilled, </w:t>
      </w:r>
      <w:r w:rsidR="72FF541C" w:rsidRPr="00100572">
        <w:rPr>
          <w:rFonts w:ascii="Segoe UI" w:hAnsi="Segoe UI" w:cs="Segoe UI"/>
          <w:sz w:val="22"/>
          <w:szCs w:val="22"/>
        </w:rPr>
        <w:t>qualified,</w:t>
      </w:r>
      <w:r w:rsidR="007239DF" w:rsidRPr="00100572">
        <w:rPr>
          <w:rFonts w:ascii="Segoe UI" w:hAnsi="Segoe UI" w:cs="Segoe UI"/>
          <w:sz w:val="22"/>
          <w:szCs w:val="22"/>
        </w:rPr>
        <w:t xml:space="preserve"> and informed staff.</w:t>
      </w:r>
    </w:p>
    <w:p w14:paraId="224AC3D3" w14:textId="1FF6296A" w:rsidR="00963517" w:rsidRPr="00100572" w:rsidRDefault="007239DF"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Client interventions aim to reduce drug and alcohol related harm to individual </w:t>
      </w:r>
    </w:p>
    <w:p w14:paraId="30995D8B" w14:textId="27D491CF" w:rsidR="004620BB" w:rsidRPr="00100572" w:rsidRDefault="004620BB"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Clinical administration processes are integral to the </w:t>
      </w:r>
      <w:r w:rsidR="6B7C51DB" w:rsidRPr="00100572">
        <w:rPr>
          <w:rFonts w:ascii="Segoe UI" w:hAnsi="Segoe UI" w:cs="Segoe UI"/>
          <w:sz w:val="22"/>
          <w:szCs w:val="22"/>
        </w:rPr>
        <w:t>client’s</w:t>
      </w:r>
      <w:r w:rsidRPr="00100572">
        <w:rPr>
          <w:rFonts w:ascii="Segoe UI" w:hAnsi="Segoe UI" w:cs="Segoe UI"/>
          <w:sz w:val="22"/>
          <w:szCs w:val="22"/>
        </w:rPr>
        <w:t xml:space="preserve"> experience and are conducted </w:t>
      </w:r>
      <w:r w:rsidR="004035E2" w:rsidRPr="00100572">
        <w:rPr>
          <w:rFonts w:ascii="Segoe UI" w:hAnsi="Segoe UI" w:cs="Segoe UI"/>
          <w:sz w:val="22"/>
          <w:szCs w:val="22"/>
        </w:rPr>
        <w:t>via</w:t>
      </w:r>
      <w:r w:rsidRPr="00100572">
        <w:rPr>
          <w:rFonts w:ascii="Segoe UI" w:hAnsi="Segoe UI" w:cs="Segoe UI"/>
          <w:sz w:val="22"/>
          <w:szCs w:val="22"/>
        </w:rPr>
        <w:t xml:space="preserve"> consultation and collaboration with the client, and where appropriate</w:t>
      </w:r>
      <w:r w:rsidR="00AC7D33" w:rsidRPr="00100572">
        <w:rPr>
          <w:rFonts w:ascii="Segoe UI" w:hAnsi="Segoe UI" w:cs="Segoe UI"/>
          <w:sz w:val="22"/>
          <w:szCs w:val="22"/>
        </w:rPr>
        <w:t>,</w:t>
      </w:r>
      <w:r w:rsidRPr="00100572">
        <w:rPr>
          <w:rFonts w:ascii="Segoe UI" w:hAnsi="Segoe UI" w:cs="Segoe UI"/>
          <w:sz w:val="22"/>
          <w:szCs w:val="22"/>
        </w:rPr>
        <w:t xml:space="preserve"> with </w:t>
      </w:r>
      <w:r w:rsidR="00AC7D33" w:rsidRPr="00100572">
        <w:rPr>
          <w:rFonts w:ascii="Segoe UI" w:hAnsi="Segoe UI" w:cs="Segoe UI"/>
          <w:sz w:val="22"/>
          <w:szCs w:val="22"/>
        </w:rPr>
        <w:t xml:space="preserve">the client’s </w:t>
      </w:r>
      <w:r w:rsidRPr="00100572">
        <w:rPr>
          <w:rFonts w:ascii="Segoe UI" w:hAnsi="Segoe UI" w:cs="Segoe UI"/>
          <w:sz w:val="22"/>
          <w:szCs w:val="22"/>
        </w:rPr>
        <w:t>family.</w:t>
      </w:r>
    </w:p>
    <w:p w14:paraId="34C8464E" w14:textId="3CEBDE17" w:rsidR="00963517" w:rsidRPr="00100572" w:rsidRDefault="005329C2" w:rsidP="00100572">
      <w:pPr>
        <w:pStyle w:val="Heading3"/>
        <w:rPr>
          <w:rFonts w:ascii="Segoe UI" w:hAnsi="Segoe UI" w:cs="Segoe UI"/>
          <w:sz w:val="22"/>
          <w:szCs w:val="22"/>
        </w:rPr>
      </w:pPr>
      <w:bookmarkStart w:id="22" w:name="_Toc206581728"/>
      <w:r w:rsidRPr="00100572">
        <w:rPr>
          <w:rFonts w:ascii="Segoe UI" w:hAnsi="Segoe UI" w:cs="Segoe UI"/>
          <w:sz w:val="22"/>
          <w:szCs w:val="22"/>
        </w:rPr>
        <w:lastRenderedPageBreak/>
        <w:t>1.5</w:t>
      </w:r>
      <w:r w:rsidRPr="00100572">
        <w:rPr>
          <w:rFonts w:ascii="Segoe UI" w:hAnsi="Segoe UI" w:cs="Segoe UI"/>
          <w:sz w:val="22"/>
          <w:szCs w:val="22"/>
        </w:rPr>
        <w:tab/>
      </w:r>
      <w:r w:rsidR="00963517" w:rsidRPr="00100572">
        <w:rPr>
          <w:rFonts w:ascii="Segoe UI" w:hAnsi="Segoe UI" w:cs="Segoe UI"/>
          <w:sz w:val="22"/>
          <w:szCs w:val="22"/>
        </w:rPr>
        <w:t>Outcomes</w:t>
      </w:r>
      <w:bookmarkEnd w:id="22"/>
      <w:r w:rsidR="00963517" w:rsidRPr="00100572">
        <w:rPr>
          <w:rFonts w:ascii="Segoe UI" w:hAnsi="Segoe UI" w:cs="Segoe UI"/>
          <w:sz w:val="22"/>
          <w:szCs w:val="22"/>
        </w:rPr>
        <w:t xml:space="preserve"> </w:t>
      </w:r>
    </w:p>
    <w:p w14:paraId="71D78965" w14:textId="55884021" w:rsidR="00615389" w:rsidRPr="00100572" w:rsidRDefault="54AB3C90"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Person-</w:t>
      </w:r>
      <w:proofErr w:type="spellStart"/>
      <w:r w:rsidRPr="00100572">
        <w:rPr>
          <w:rFonts w:ascii="Segoe UI" w:hAnsi="Segoe UI" w:cs="Segoe UI"/>
          <w:sz w:val="22"/>
          <w:szCs w:val="22"/>
        </w:rPr>
        <w:t>centred</w:t>
      </w:r>
      <w:proofErr w:type="spellEnd"/>
      <w:r w:rsidR="00615389" w:rsidRPr="00100572">
        <w:rPr>
          <w:rFonts w:ascii="Segoe UI" w:hAnsi="Segoe UI" w:cs="Segoe UI"/>
          <w:sz w:val="22"/>
          <w:szCs w:val="22"/>
        </w:rPr>
        <w:t xml:space="preserve"> treatment</w:t>
      </w:r>
      <w:r w:rsidR="004B3009" w:rsidRPr="00100572">
        <w:rPr>
          <w:rFonts w:ascii="Segoe UI" w:hAnsi="Segoe UI" w:cs="Segoe UI"/>
          <w:sz w:val="22"/>
          <w:szCs w:val="22"/>
        </w:rPr>
        <w:t xml:space="preserve"> provided to </w:t>
      </w:r>
      <w:r w:rsidR="337BDEC5" w:rsidRPr="00100572">
        <w:rPr>
          <w:rFonts w:ascii="Segoe UI" w:hAnsi="Segoe UI" w:cs="Segoe UI"/>
          <w:sz w:val="22"/>
          <w:szCs w:val="22"/>
        </w:rPr>
        <w:t>clients</w:t>
      </w:r>
      <w:r w:rsidR="00E64393" w:rsidRPr="00100572">
        <w:rPr>
          <w:rFonts w:ascii="Segoe UI" w:hAnsi="Segoe UI" w:cs="Segoe UI"/>
          <w:sz w:val="22"/>
          <w:szCs w:val="22"/>
        </w:rPr>
        <w:t xml:space="preserve"> </w:t>
      </w:r>
      <w:r w:rsidR="00987BC2" w:rsidRPr="00100572">
        <w:rPr>
          <w:rFonts w:ascii="Segoe UI" w:hAnsi="Segoe UI" w:cs="Segoe UI"/>
          <w:sz w:val="22"/>
          <w:szCs w:val="22"/>
        </w:rPr>
        <w:t>positively influencing health</w:t>
      </w:r>
      <w:r w:rsidR="00615389" w:rsidRPr="00100572">
        <w:rPr>
          <w:rFonts w:ascii="Segoe UI" w:hAnsi="Segoe UI" w:cs="Segoe UI"/>
          <w:sz w:val="22"/>
          <w:szCs w:val="22"/>
        </w:rPr>
        <w:t>, int</w:t>
      </w:r>
      <w:r w:rsidR="0080489E" w:rsidRPr="00100572">
        <w:rPr>
          <w:rFonts w:ascii="Segoe UI" w:hAnsi="Segoe UI" w:cs="Segoe UI"/>
          <w:sz w:val="22"/>
          <w:szCs w:val="22"/>
        </w:rPr>
        <w:t>erpersonal and welfare outcomes and improved wellbeing.</w:t>
      </w:r>
    </w:p>
    <w:p w14:paraId="1685833E" w14:textId="68E0AE4F" w:rsidR="00615389" w:rsidRPr="00100572" w:rsidRDefault="03C866F8"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Clients are involved in i</w:t>
      </w:r>
      <w:r w:rsidR="031E23DF" w:rsidRPr="00100572">
        <w:rPr>
          <w:rFonts w:ascii="Segoe UI" w:hAnsi="Segoe UI" w:cs="Segoe UI"/>
          <w:sz w:val="22"/>
          <w:szCs w:val="22"/>
        </w:rPr>
        <w:t xml:space="preserve">ndividual client </w:t>
      </w:r>
      <w:r w:rsidR="3696010F" w:rsidRPr="00100572">
        <w:rPr>
          <w:rFonts w:ascii="Segoe UI" w:hAnsi="Segoe UI" w:cs="Segoe UI"/>
          <w:sz w:val="22"/>
          <w:szCs w:val="22"/>
        </w:rPr>
        <w:t>treatment and interventions, and broader organisational development</w:t>
      </w:r>
      <w:r w:rsidR="7117ED04" w:rsidRPr="00100572">
        <w:rPr>
          <w:rFonts w:ascii="Segoe UI" w:hAnsi="Segoe UI" w:cs="Segoe UI"/>
          <w:sz w:val="22"/>
          <w:szCs w:val="22"/>
        </w:rPr>
        <w:t xml:space="preserve"> decisions</w:t>
      </w:r>
      <w:r w:rsidR="6F9A822A" w:rsidRPr="00100572">
        <w:rPr>
          <w:rFonts w:ascii="Segoe UI" w:hAnsi="Segoe UI" w:cs="Segoe UI"/>
          <w:sz w:val="22"/>
          <w:szCs w:val="22"/>
        </w:rPr>
        <w:t xml:space="preserve"> as appropriate.</w:t>
      </w:r>
      <w:r w:rsidR="3696010F" w:rsidRPr="00100572">
        <w:rPr>
          <w:rFonts w:ascii="Segoe UI" w:hAnsi="Segoe UI" w:cs="Segoe UI"/>
          <w:sz w:val="22"/>
          <w:szCs w:val="22"/>
        </w:rPr>
        <w:t xml:space="preserve"> </w:t>
      </w:r>
    </w:p>
    <w:p w14:paraId="1B08ADBA" w14:textId="7F116E54" w:rsidR="00615389" w:rsidRPr="00100572" w:rsidRDefault="00867E09"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Staff</w:t>
      </w:r>
      <w:r w:rsidR="00615389" w:rsidRPr="00100572">
        <w:rPr>
          <w:rFonts w:ascii="Segoe UI" w:hAnsi="Segoe UI" w:cs="Segoe UI"/>
          <w:sz w:val="22"/>
          <w:szCs w:val="22"/>
        </w:rPr>
        <w:t xml:space="preserve"> knowledge and practice in the delivery of treatment</w:t>
      </w:r>
      <w:r w:rsidR="004B3009" w:rsidRPr="00100572">
        <w:rPr>
          <w:rFonts w:ascii="Segoe UI" w:hAnsi="Segoe UI" w:cs="Segoe UI"/>
          <w:sz w:val="22"/>
          <w:szCs w:val="22"/>
        </w:rPr>
        <w:t xml:space="preserve"> is maintained</w:t>
      </w:r>
      <w:r w:rsidR="00705815" w:rsidRPr="00100572">
        <w:rPr>
          <w:rFonts w:ascii="Segoe UI" w:hAnsi="Segoe UI" w:cs="Segoe UI"/>
          <w:sz w:val="22"/>
          <w:szCs w:val="22"/>
        </w:rPr>
        <w:t>.</w:t>
      </w:r>
    </w:p>
    <w:p w14:paraId="767A6B1F" w14:textId="25CC23A5" w:rsidR="00DD1A52" w:rsidRPr="00100572" w:rsidRDefault="74D9DCD9"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P</w:t>
      </w:r>
      <w:r w:rsidR="00963517" w:rsidRPr="00100572">
        <w:rPr>
          <w:rFonts w:ascii="Segoe UI" w:hAnsi="Segoe UI" w:cs="Segoe UI"/>
          <w:sz w:val="22"/>
          <w:szCs w:val="22"/>
        </w:rPr>
        <w:t xml:space="preserve">ractices </w:t>
      </w:r>
      <w:r w:rsidR="00DD1A52" w:rsidRPr="00100572">
        <w:rPr>
          <w:rFonts w:ascii="Segoe UI" w:hAnsi="Segoe UI" w:cs="Segoe UI"/>
          <w:sz w:val="22"/>
          <w:szCs w:val="22"/>
        </w:rPr>
        <w:t>a</w:t>
      </w:r>
      <w:r w:rsidR="238F81F4" w:rsidRPr="00100572">
        <w:rPr>
          <w:rFonts w:ascii="Segoe UI" w:hAnsi="Segoe UI" w:cs="Segoe UI"/>
          <w:sz w:val="22"/>
          <w:szCs w:val="22"/>
        </w:rPr>
        <w:t>re aligned with the Standards</w:t>
      </w:r>
      <w:r w:rsidR="00582286" w:rsidRPr="00100572">
        <w:rPr>
          <w:rFonts w:ascii="Segoe UI" w:hAnsi="Segoe UI" w:cs="Segoe UI"/>
          <w:sz w:val="22"/>
          <w:szCs w:val="22"/>
        </w:rPr>
        <w:t xml:space="preserve">. </w:t>
      </w:r>
    </w:p>
    <w:p w14:paraId="67FB34DB" w14:textId="62B5E783" w:rsidR="00963517" w:rsidRPr="00100572" w:rsidRDefault="4F398FE6"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C</w:t>
      </w:r>
      <w:r w:rsidR="00963517" w:rsidRPr="00100572">
        <w:rPr>
          <w:rFonts w:ascii="Segoe UI" w:hAnsi="Segoe UI" w:cs="Segoe UI"/>
          <w:sz w:val="22"/>
          <w:szCs w:val="22"/>
        </w:rPr>
        <w:t>are for clients</w:t>
      </w:r>
      <w:r w:rsidR="004B3009" w:rsidRPr="00100572">
        <w:rPr>
          <w:rFonts w:ascii="Segoe UI" w:hAnsi="Segoe UI" w:cs="Segoe UI"/>
          <w:sz w:val="22"/>
          <w:szCs w:val="22"/>
        </w:rPr>
        <w:t xml:space="preserve"> is improved through partnerships with other services</w:t>
      </w:r>
      <w:r w:rsidR="1D412133" w:rsidRPr="00100572">
        <w:rPr>
          <w:rFonts w:ascii="Segoe UI" w:hAnsi="Segoe UI" w:cs="Segoe UI"/>
          <w:sz w:val="22"/>
          <w:szCs w:val="22"/>
        </w:rPr>
        <w:t xml:space="preserve"> where appropriate</w:t>
      </w:r>
      <w:r w:rsidR="004B3009" w:rsidRPr="00100572">
        <w:rPr>
          <w:rFonts w:ascii="Segoe UI" w:hAnsi="Segoe UI" w:cs="Segoe UI"/>
          <w:sz w:val="22"/>
          <w:szCs w:val="22"/>
        </w:rPr>
        <w:t xml:space="preserve">. </w:t>
      </w:r>
    </w:p>
    <w:p w14:paraId="4E3EAA5B" w14:textId="0B54AB7F" w:rsidR="001103AA" w:rsidRPr="00100572" w:rsidRDefault="0015100B" w:rsidP="00100572">
      <w:pPr>
        <w:pStyle w:val="ListParagraph"/>
        <w:numPr>
          <w:ilvl w:val="0"/>
          <w:numId w:val="3"/>
        </w:numPr>
        <w:jc w:val="left"/>
        <w:rPr>
          <w:rFonts w:ascii="Segoe UI" w:hAnsi="Segoe UI" w:cs="Segoe UI"/>
          <w:sz w:val="22"/>
          <w:szCs w:val="22"/>
        </w:rPr>
      </w:pPr>
      <w:r w:rsidRPr="00100572">
        <w:rPr>
          <w:rFonts w:ascii="Segoe UI" w:hAnsi="Segoe UI" w:cs="Segoe UI"/>
          <w:b/>
          <w:bCs/>
          <w:sz w:val="22"/>
          <w:szCs w:val="22"/>
        </w:rPr>
        <w:t>[</w:t>
      </w:r>
      <w:r w:rsidR="24EF866D" w:rsidRPr="00100572">
        <w:rPr>
          <w:rFonts w:ascii="Segoe UI" w:hAnsi="Segoe UI" w:cs="Segoe UI"/>
          <w:b/>
          <w:bCs/>
          <w:sz w:val="22"/>
          <w:szCs w:val="22"/>
        </w:rPr>
        <w:t>O</w:t>
      </w:r>
      <w:r w:rsidRPr="00100572">
        <w:rPr>
          <w:rFonts w:ascii="Segoe UI" w:hAnsi="Segoe UI" w:cs="Segoe UI"/>
          <w:b/>
          <w:bCs/>
          <w:sz w:val="22"/>
          <w:szCs w:val="22"/>
        </w:rPr>
        <w:t>rganisation name]</w:t>
      </w:r>
      <w:r w:rsidRPr="00100572">
        <w:rPr>
          <w:rFonts w:ascii="Segoe UI" w:hAnsi="Segoe UI" w:cs="Segoe UI"/>
          <w:sz w:val="22"/>
          <w:szCs w:val="22"/>
        </w:rPr>
        <w:t xml:space="preserve"> provide</w:t>
      </w:r>
      <w:r w:rsidR="30CD68A9" w:rsidRPr="00100572">
        <w:rPr>
          <w:rFonts w:ascii="Segoe UI" w:hAnsi="Segoe UI" w:cs="Segoe UI"/>
          <w:sz w:val="22"/>
          <w:szCs w:val="22"/>
        </w:rPr>
        <w:t>s</w:t>
      </w:r>
      <w:r w:rsidRPr="00100572">
        <w:rPr>
          <w:rFonts w:ascii="Segoe UI" w:hAnsi="Segoe UI" w:cs="Segoe UI"/>
          <w:sz w:val="22"/>
          <w:szCs w:val="22"/>
        </w:rPr>
        <w:t xml:space="preserve"> and implement</w:t>
      </w:r>
      <w:r w:rsidR="1987D530" w:rsidRPr="00100572">
        <w:rPr>
          <w:rFonts w:ascii="Segoe UI" w:hAnsi="Segoe UI" w:cs="Segoe UI"/>
          <w:sz w:val="22"/>
          <w:szCs w:val="22"/>
        </w:rPr>
        <w:t>s</w:t>
      </w:r>
      <w:r w:rsidRPr="00100572">
        <w:rPr>
          <w:rFonts w:ascii="Segoe UI" w:hAnsi="Segoe UI" w:cs="Segoe UI"/>
          <w:sz w:val="22"/>
          <w:szCs w:val="22"/>
        </w:rPr>
        <w:t xml:space="preserve"> client administration practices that are systematic, compliant with legislation and quality standards, informative and protects the interests and rights of the client, as well as those of the organisation.</w:t>
      </w:r>
    </w:p>
    <w:p w14:paraId="4DADAF9D" w14:textId="13CB4711" w:rsidR="006C10B8" w:rsidRDefault="001103AA"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Staff members implement and respond to intake, assessment and treatment interventions </w:t>
      </w:r>
      <w:r w:rsidR="00F967C7" w:rsidRPr="00100572">
        <w:rPr>
          <w:rFonts w:ascii="Segoe UI" w:hAnsi="Segoe UI" w:cs="Segoe UI"/>
          <w:sz w:val="22"/>
          <w:szCs w:val="22"/>
        </w:rPr>
        <w:t>based on</w:t>
      </w:r>
      <w:r w:rsidRPr="00100572">
        <w:rPr>
          <w:rFonts w:ascii="Segoe UI" w:hAnsi="Segoe UI" w:cs="Segoe UI"/>
          <w:sz w:val="22"/>
          <w:szCs w:val="22"/>
        </w:rPr>
        <w:t xml:space="preserve"> client need, </w:t>
      </w:r>
      <w:r w:rsidR="00A84D6B" w:rsidRPr="00100572">
        <w:rPr>
          <w:rFonts w:ascii="Segoe UI" w:hAnsi="Segoe UI" w:cs="Segoe UI"/>
          <w:sz w:val="22"/>
          <w:szCs w:val="22"/>
        </w:rPr>
        <w:t xml:space="preserve">choice and </w:t>
      </w:r>
      <w:r w:rsidRPr="00100572">
        <w:rPr>
          <w:rFonts w:ascii="Segoe UI" w:hAnsi="Segoe UI" w:cs="Segoe UI"/>
          <w:sz w:val="22"/>
          <w:szCs w:val="22"/>
        </w:rPr>
        <w:t xml:space="preserve">informed consent.  </w:t>
      </w:r>
    </w:p>
    <w:p w14:paraId="327EB60C" w14:textId="77777777" w:rsidR="0063009A" w:rsidRPr="00100572" w:rsidRDefault="0063009A" w:rsidP="0063009A">
      <w:pPr>
        <w:pStyle w:val="ListParagraph"/>
        <w:ind w:left="360"/>
        <w:jc w:val="left"/>
        <w:rPr>
          <w:rFonts w:ascii="Segoe UI" w:hAnsi="Segoe UI" w:cs="Segoe UI"/>
          <w:sz w:val="22"/>
          <w:szCs w:val="22"/>
        </w:rPr>
      </w:pPr>
    </w:p>
    <w:p w14:paraId="74CF5715" w14:textId="5386D926" w:rsidR="00963517" w:rsidRPr="00100572" w:rsidRDefault="005329C2" w:rsidP="00100572">
      <w:pPr>
        <w:pStyle w:val="Heading3"/>
        <w:rPr>
          <w:rFonts w:ascii="Segoe UI" w:hAnsi="Segoe UI" w:cs="Segoe UI"/>
          <w:sz w:val="22"/>
          <w:szCs w:val="22"/>
        </w:rPr>
      </w:pPr>
      <w:bookmarkStart w:id="23" w:name="_Toc206581729"/>
      <w:r w:rsidRPr="00100572">
        <w:rPr>
          <w:rFonts w:ascii="Segoe UI" w:hAnsi="Segoe UI" w:cs="Segoe UI"/>
          <w:sz w:val="22"/>
          <w:szCs w:val="22"/>
        </w:rPr>
        <w:t>1.6</w:t>
      </w:r>
      <w:r w:rsidRPr="00100572">
        <w:rPr>
          <w:rFonts w:ascii="Segoe UI" w:hAnsi="Segoe UI" w:cs="Segoe UI"/>
          <w:sz w:val="22"/>
          <w:szCs w:val="22"/>
        </w:rPr>
        <w:tab/>
      </w:r>
      <w:r w:rsidR="65C33C05" w:rsidRPr="00100572">
        <w:rPr>
          <w:rFonts w:ascii="Segoe UI" w:hAnsi="Segoe UI" w:cs="Segoe UI"/>
          <w:sz w:val="22"/>
          <w:szCs w:val="22"/>
        </w:rPr>
        <w:t>Roles and Responsibilities</w:t>
      </w:r>
      <w:bookmarkEnd w:id="23"/>
    </w:p>
    <w:tbl>
      <w:tblPr>
        <w:tblStyle w:val="TableGrid"/>
        <w:tblW w:w="0" w:type="auto"/>
        <w:tblInd w:w="108" w:type="dxa"/>
        <w:tblLook w:val="04A0" w:firstRow="1" w:lastRow="0" w:firstColumn="1" w:lastColumn="0" w:noHBand="0" w:noVBand="1"/>
      </w:tblPr>
      <w:tblGrid>
        <w:gridCol w:w="1985"/>
        <w:gridCol w:w="6763"/>
      </w:tblGrid>
      <w:tr w:rsidR="00667A76" w:rsidRPr="00100572" w14:paraId="361AAB9B" w14:textId="77777777" w:rsidTr="65486BD4">
        <w:tc>
          <w:tcPr>
            <w:tcW w:w="1985" w:type="dxa"/>
            <w:shd w:val="clear" w:color="auto" w:fill="D9D9D9" w:themeFill="background1" w:themeFillShade="D9"/>
          </w:tcPr>
          <w:p w14:paraId="514CC33A" w14:textId="77777777" w:rsidR="00667A76" w:rsidRPr="00100572" w:rsidRDefault="00667A76" w:rsidP="00100572">
            <w:pPr>
              <w:jc w:val="left"/>
              <w:rPr>
                <w:rFonts w:ascii="Segoe UI" w:hAnsi="Segoe UI" w:cs="Segoe UI"/>
                <w:b/>
                <w:sz w:val="22"/>
                <w:szCs w:val="22"/>
              </w:rPr>
            </w:pPr>
            <w:r w:rsidRPr="00100572">
              <w:rPr>
                <w:rFonts w:ascii="Segoe UI" w:hAnsi="Segoe UI" w:cs="Segoe UI"/>
                <w:b/>
                <w:sz w:val="22"/>
                <w:szCs w:val="22"/>
              </w:rPr>
              <w:t>Board of Directors</w:t>
            </w:r>
          </w:p>
        </w:tc>
        <w:tc>
          <w:tcPr>
            <w:tcW w:w="6763" w:type="dxa"/>
          </w:tcPr>
          <w:p w14:paraId="6870ACCF" w14:textId="139D7946" w:rsidR="00D32450" w:rsidRPr="00100572" w:rsidRDefault="00667A76"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Endorse </w:t>
            </w:r>
            <w:r w:rsidR="00A84D6B" w:rsidRPr="00100572">
              <w:rPr>
                <w:rFonts w:ascii="Segoe UI" w:hAnsi="Segoe UI" w:cs="Segoe UI"/>
                <w:sz w:val="22"/>
                <w:szCs w:val="22"/>
              </w:rPr>
              <w:t xml:space="preserve">the </w:t>
            </w:r>
            <w:r w:rsidRPr="00100572">
              <w:rPr>
                <w:rFonts w:ascii="Segoe UI" w:hAnsi="Segoe UI" w:cs="Segoe UI"/>
                <w:sz w:val="22"/>
                <w:szCs w:val="22"/>
              </w:rPr>
              <w:t xml:space="preserve">Client </w:t>
            </w:r>
            <w:r w:rsidR="0063009A">
              <w:rPr>
                <w:rFonts w:ascii="Segoe UI" w:hAnsi="Segoe UI" w:cs="Segoe UI"/>
                <w:sz w:val="22"/>
                <w:szCs w:val="22"/>
              </w:rPr>
              <w:t>c</w:t>
            </w:r>
            <w:r w:rsidRPr="00100572">
              <w:rPr>
                <w:rFonts w:ascii="Segoe UI" w:hAnsi="Segoe UI" w:cs="Segoe UI"/>
                <w:sz w:val="22"/>
                <w:szCs w:val="22"/>
              </w:rPr>
              <w:t xml:space="preserve">linical </w:t>
            </w:r>
            <w:r w:rsidR="0063009A">
              <w:rPr>
                <w:rFonts w:ascii="Segoe UI" w:hAnsi="Segoe UI" w:cs="Segoe UI"/>
                <w:sz w:val="22"/>
                <w:szCs w:val="22"/>
              </w:rPr>
              <w:t>m</w:t>
            </w:r>
            <w:r w:rsidRPr="00100572">
              <w:rPr>
                <w:rFonts w:ascii="Segoe UI" w:hAnsi="Segoe UI" w:cs="Segoe UI"/>
                <w:sz w:val="22"/>
                <w:szCs w:val="22"/>
              </w:rPr>
              <w:t xml:space="preserve">anagement </w:t>
            </w:r>
            <w:r w:rsidR="0063009A">
              <w:rPr>
                <w:rFonts w:ascii="Segoe UI" w:hAnsi="Segoe UI" w:cs="Segoe UI"/>
                <w:sz w:val="22"/>
                <w:szCs w:val="22"/>
              </w:rPr>
              <w:t>p</w:t>
            </w:r>
            <w:r w:rsidRPr="00100572">
              <w:rPr>
                <w:rFonts w:ascii="Segoe UI" w:hAnsi="Segoe UI" w:cs="Segoe UI"/>
                <w:sz w:val="22"/>
                <w:szCs w:val="22"/>
              </w:rPr>
              <w:t>olicy</w:t>
            </w:r>
            <w:r w:rsidR="002669E3" w:rsidRPr="00100572">
              <w:rPr>
                <w:rFonts w:ascii="Segoe UI" w:hAnsi="Segoe UI" w:cs="Segoe UI"/>
                <w:sz w:val="22"/>
                <w:szCs w:val="22"/>
              </w:rPr>
              <w:t xml:space="preserve"> </w:t>
            </w:r>
          </w:p>
          <w:p w14:paraId="08EA78FE" w14:textId="1B422768" w:rsidR="00667A76" w:rsidRPr="00100572" w:rsidRDefault="41C415DE"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E</w:t>
            </w:r>
            <w:r w:rsidR="4156AF99" w:rsidRPr="00100572">
              <w:rPr>
                <w:rFonts w:ascii="Segoe UI" w:hAnsi="Segoe UI" w:cs="Segoe UI"/>
                <w:sz w:val="22"/>
                <w:szCs w:val="22"/>
              </w:rPr>
              <w:t xml:space="preserve">nsure compliance with 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2630517C" w14:textId="6C437D2F" w:rsidR="00D77776" w:rsidRPr="00100572" w:rsidRDefault="04DFC928"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Familiarise themselves</w:t>
            </w:r>
            <w:r w:rsidR="1308E83D" w:rsidRPr="00100572">
              <w:rPr>
                <w:rFonts w:ascii="Segoe UI" w:hAnsi="Segoe UI" w:cs="Segoe UI"/>
                <w:sz w:val="22"/>
                <w:szCs w:val="22"/>
              </w:rPr>
              <w:t xml:space="preserve"> with legislative requirements </w:t>
            </w:r>
            <w:r w:rsidR="00A84D6B" w:rsidRPr="00100572">
              <w:rPr>
                <w:rFonts w:ascii="Segoe UI" w:hAnsi="Segoe UI" w:cs="Segoe UI"/>
                <w:sz w:val="22"/>
                <w:szCs w:val="22"/>
              </w:rPr>
              <w:t>of</w:t>
            </w:r>
            <w:r w:rsidR="1308E83D" w:rsidRPr="00100572">
              <w:rPr>
                <w:rFonts w:ascii="Segoe UI" w:hAnsi="Segoe UI" w:cs="Segoe UI"/>
                <w:sz w:val="22"/>
                <w:szCs w:val="22"/>
              </w:rPr>
              <w:t xml:space="preserve"> </w:t>
            </w:r>
            <w:r w:rsidR="1569A384" w:rsidRPr="00100572">
              <w:rPr>
                <w:rFonts w:ascii="Segoe UI" w:hAnsi="Segoe UI" w:cs="Segoe UI"/>
                <w:sz w:val="22"/>
                <w:szCs w:val="22"/>
              </w:rPr>
              <w:t xml:space="preserve">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r w:rsidR="1569A384" w:rsidRPr="00100572">
              <w:rPr>
                <w:rFonts w:ascii="Segoe UI" w:hAnsi="Segoe UI" w:cs="Segoe UI"/>
                <w:sz w:val="22"/>
                <w:szCs w:val="22"/>
              </w:rPr>
              <w:t>.</w:t>
            </w:r>
          </w:p>
          <w:p w14:paraId="26B2D824" w14:textId="77777777" w:rsidR="00667A76" w:rsidRPr="00100572" w:rsidRDefault="00667A76" w:rsidP="00100572">
            <w:pPr>
              <w:jc w:val="left"/>
              <w:rPr>
                <w:rFonts w:ascii="Segoe UI" w:hAnsi="Segoe UI" w:cs="Segoe UI"/>
                <w:sz w:val="22"/>
                <w:szCs w:val="22"/>
              </w:rPr>
            </w:pPr>
          </w:p>
        </w:tc>
      </w:tr>
      <w:tr w:rsidR="00667A76" w:rsidRPr="00100572" w14:paraId="2B1D916E" w14:textId="77777777" w:rsidTr="65486BD4">
        <w:tc>
          <w:tcPr>
            <w:tcW w:w="1985" w:type="dxa"/>
            <w:shd w:val="clear" w:color="auto" w:fill="D9D9D9" w:themeFill="background1" w:themeFillShade="D9"/>
          </w:tcPr>
          <w:p w14:paraId="38361A92" w14:textId="0F53F353" w:rsidR="00667A76" w:rsidRPr="00100572" w:rsidRDefault="15D9A37C" w:rsidP="00100572">
            <w:pPr>
              <w:jc w:val="left"/>
              <w:rPr>
                <w:rFonts w:ascii="Segoe UI" w:hAnsi="Segoe UI" w:cs="Segoe UI"/>
                <w:b/>
                <w:bCs/>
                <w:sz w:val="22"/>
                <w:szCs w:val="22"/>
              </w:rPr>
            </w:pPr>
            <w:r w:rsidRPr="00100572">
              <w:rPr>
                <w:rFonts w:ascii="Segoe UI" w:hAnsi="Segoe UI" w:cs="Segoe UI"/>
                <w:b/>
                <w:bCs/>
                <w:sz w:val="22"/>
                <w:szCs w:val="22"/>
              </w:rPr>
              <w:t>CEO/Manager</w:t>
            </w:r>
          </w:p>
          <w:p w14:paraId="0EA634E6" w14:textId="77777777" w:rsidR="00667A76" w:rsidRPr="00100572" w:rsidRDefault="00667A76" w:rsidP="00100572">
            <w:pPr>
              <w:jc w:val="left"/>
              <w:rPr>
                <w:rFonts w:ascii="Segoe UI" w:hAnsi="Segoe UI" w:cs="Segoe UI"/>
                <w:b/>
                <w:sz w:val="22"/>
                <w:szCs w:val="22"/>
              </w:rPr>
            </w:pPr>
          </w:p>
        </w:tc>
        <w:tc>
          <w:tcPr>
            <w:tcW w:w="6763" w:type="dxa"/>
          </w:tcPr>
          <w:p w14:paraId="208EBF28" w14:textId="011CB561" w:rsidR="00A84D6B" w:rsidRPr="00100572" w:rsidRDefault="00A84D6B"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Comply with 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5CD469B0" w14:textId="7A593BC6" w:rsidR="00835607" w:rsidRPr="00100572" w:rsidRDefault="04DFC928"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Familiarise </w:t>
            </w:r>
            <w:r w:rsidR="3FF90613" w:rsidRPr="00100572">
              <w:rPr>
                <w:rFonts w:ascii="Segoe UI" w:hAnsi="Segoe UI" w:cs="Segoe UI"/>
                <w:sz w:val="22"/>
                <w:szCs w:val="22"/>
              </w:rPr>
              <w:t>themselves</w:t>
            </w:r>
            <w:r w:rsidR="08198683" w:rsidRPr="00100572">
              <w:rPr>
                <w:rFonts w:ascii="Segoe UI" w:hAnsi="Segoe UI" w:cs="Segoe UI"/>
                <w:sz w:val="22"/>
                <w:szCs w:val="22"/>
              </w:rPr>
              <w:t xml:space="preserve"> with legislative requirements </w:t>
            </w:r>
            <w:r w:rsidR="00A84D6B" w:rsidRPr="00100572">
              <w:rPr>
                <w:rFonts w:ascii="Segoe UI" w:hAnsi="Segoe UI" w:cs="Segoe UI"/>
                <w:sz w:val="22"/>
                <w:szCs w:val="22"/>
              </w:rPr>
              <w:t xml:space="preserve">of </w:t>
            </w:r>
            <w:r w:rsidR="1569A384" w:rsidRPr="00100572">
              <w:rPr>
                <w:rFonts w:ascii="Segoe UI" w:hAnsi="Segoe UI" w:cs="Segoe UI"/>
                <w:sz w:val="22"/>
                <w:szCs w:val="22"/>
              </w:rPr>
              <w:t xml:space="preserve">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1B5BF4A3" w14:textId="0294B1C4" w:rsidR="00667A76" w:rsidRPr="00100572" w:rsidRDefault="51178820"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Monitor</w:t>
            </w:r>
            <w:r w:rsidR="12E8B7B7" w:rsidRPr="00100572">
              <w:rPr>
                <w:rFonts w:ascii="Segoe UI" w:hAnsi="Segoe UI" w:cs="Segoe UI"/>
                <w:sz w:val="22"/>
                <w:szCs w:val="22"/>
              </w:rPr>
              <w:t xml:space="preserve"> the</w:t>
            </w:r>
            <w:r w:rsidRPr="00100572">
              <w:rPr>
                <w:rFonts w:ascii="Segoe UI" w:hAnsi="Segoe UI" w:cs="Segoe UI"/>
                <w:sz w:val="22"/>
                <w:szCs w:val="22"/>
              </w:rPr>
              <w:t xml:space="preserve"> implementation and review</w:t>
            </w:r>
            <w:r w:rsidR="07177602" w:rsidRPr="00100572">
              <w:rPr>
                <w:rFonts w:ascii="Segoe UI" w:hAnsi="Segoe UI" w:cs="Segoe UI"/>
                <w:sz w:val="22"/>
                <w:szCs w:val="22"/>
              </w:rPr>
              <w:t xml:space="preserve"> of</w:t>
            </w:r>
            <w:r w:rsidRPr="00100572">
              <w:rPr>
                <w:rFonts w:ascii="Segoe UI" w:hAnsi="Segoe UI" w:cs="Segoe UI"/>
                <w:sz w:val="22"/>
                <w:szCs w:val="22"/>
              </w:rPr>
              <w:t xml:space="preserve"> </w:t>
            </w:r>
            <w:r w:rsidR="00567628" w:rsidRPr="00100572">
              <w:rPr>
                <w:rFonts w:ascii="Segoe UI" w:hAnsi="Segoe UI" w:cs="Segoe UI"/>
                <w:sz w:val="22"/>
                <w:szCs w:val="22"/>
              </w:rPr>
              <w:t xml:space="preserve">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 xml:space="preserve">olicy </w:t>
            </w:r>
            <w:r w:rsidR="66F89B09" w:rsidRPr="00100572">
              <w:rPr>
                <w:rFonts w:ascii="Segoe UI" w:hAnsi="Segoe UI" w:cs="Segoe UI"/>
                <w:sz w:val="22"/>
                <w:szCs w:val="22"/>
              </w:rPr>
              <w:t xml:space="preserve">Ensure and monitor staff competence and compliance </w:t>
            </w:r>
            <w:r w:rsidR="0A18B49A" w:rsidRPr="00100572">
              <w:rPr>
                <w:rFonts w:ascii="Segoe UI" w:hAnsi="Segoe UI" w:cs="Segoe UI"/>
                <w:sz w:val="22"/>
                <w:szCs w:val="22"/>
              </w:rPr>
              <w:t>with the</w:t>
            </w:r>
            <w:r w:rsidR="4E19C67B" w:rsidRPr="00100572">
              <w:rPr>
                <w:rFonts w:ascii="Segoe UI" w:hAnsi="Segoe UI" w:cs="Segoe UI"/>
                <w:sz w:val="22"/>
                <w:szCs w:val="22"/>
              </w:rPr>
              <w:t xml:space="preserv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4B3CDB09" w14:textId="77777777" w:rsidR="00A84D6B" w:rsidRPr="00100572" w:rsidRDefault="00A84D6B"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Collate/report information on adverse client events as required.</w:t>
            </w:r>
          </w:p>
          <w:p w14:paraId="18A05361" w14:textId="1D746AB2" w:rsidR="00667A76" w:rsidRPr="00100572" w:rsidRDefault="00410A57"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O</w:t>
            </w:r>
            <w:r w:rsidR="00667A76" w:rsidRPr="00100572">
              <w:rPr>
                <w:rFonts w:ascii="Segoe UI" w:hAnsi="Segoe UI" w:cs="Segoe UI"/>
                <w:sz w:val="22"/>
                <w:szCs w:val="22"/>
              </w:rPr>
              <w:t xml:space="preserve">perational decision-making </w:t>
            </w:r>
            <w:r w:rsidRPr="00100572">
              <w:rPr>
                <w:rFonts w:ascii="Segoe UI" w:hAnsi="Segoe UI" w:cs="Segoe UI"/>
                <w:sz w:val="22"/>
                <w:szCs w:val="22"/>
              </w:rPr>
              <w:t xml:space="preserve">is informed by </w:t>
            </w:r>
            <w:r w:rsidR="00567628" w:rsidRPr="00100572">
              <w:rPr>
                <w:rFonts w:ascii="Segoe UI" w:hAnsi="Segoe UI" w:cs="Segoe UI"/>
                <w:sz w:val="22"/>
                <w:szCs w:val="22"/>
              </w:rPr>
              <w:t>this</w:t>
            </w:r>
            <w:r w:rsidR="00667A76" w:rsidRPr="00100572">
              <w:rPr>
                <w:rFonts w:ascii="Segoe UI" w:hAnsi="Segoe UI" w:cs="Segoe UI"/>
                <w:sz w:val="22"/>
                <w:szCs w:val="22"/>
              </w:rPr>
              <w:t xml:space="preserve"> </w:t>
            </w:r>
            <w:r w:rsidR="0063009A">
              <w:rPr>
                <w:rFonts w:ascii="Segoe UI" w:hAnsi="Segoe UI" w:cs="Segoe UI"/>
                <w:sz w:val="22"/>
                <w:szCs w:val="22"/>
              </w:rPr>
              <w:t>p</w:t>
            </w:r>
            <w:r w:rsidR="00667A76" w:rsidRPr="00100572">
              <w:rPr>
                <w:rFonts w:ascii="Segoe UI" w:hAnsi="Segoe UI" w:cs="Segoe UI"/>
                <w:sz w:val="22"/>
                <w:szCs w:val="22"/>
              </w:rPr>
              <w:t>olicy</w:t>
            </w:r>
            <w:r w:rsidR="00567628" w:rsidRPr="00100572">
              <w:rPr>
                <w:rFonts w:ascii="Segoe UI" w:hAnsi="Segoe UI" w:cs="Segoe UI"/>
                <w:sz w:val="22"/>
                <w:szCs w:val="22"/>
              </w:rPr>
              <w:t>.</w:t>
            </w:r>
          </w:p>
          <w:p w14:paraId="7D5B464F" w14:textId="162DF4E1" w:rsidR="00667A76" w:rsidRPr="00100572" w:rsidRDefault="3726E4C9"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Provide professional support and supervision to staff; </w:t>
            </w:r>
            <w:r w:rsidR="2F75CDF0" w:rsidRPr="00100572">
              <w:rPr>
                <w:rFonts w:ascii="Segoe UI" w:hAnsi="Segoe UI" w:cs="Segoe UI"/>
                <w:sz w:val="22"/>
                <w:szCs w:val="22"/>
              </w:rPr>
              <w:t>e</w:t>
            </w:r>
            <w:r w:rsidR="51178820" w:rsidRPr="00100572">
              <w:rPr>
                <w:rFonts w:ascii="Segoe UI" w:hAnsi="Segoe UI" w:cs="Segoe UI"/>
                <w:sz w:val="22"/>
                <w:szCs w:val="22"/>
              </w:rPr>
              <w:t xml:space="preserve">nsure staff receive appropriate training, supervision and debriefing to comply with </w:t>
            </w:r>
            <w:r w:rsidR="00567628" w:rsidRPr="00100572">
              <w:rPr>
                <w:rFonts w:ascii="Segoe UI" w:hAnsi="Segoe UI" w:cs="Segoe UI"/>
                <w:sz w:val="22"/>
                <w:szCs w:val="22"/>
              </w:rPr>
              <w:t>this</w:t>
            </w:r>
            <w:r w:rsidR="51178820" w:rsidRPr="00100572">
              <w:rPr>
                <w:rFonts w:ascii="Segoe UI" w:hAnsi="Segoe UI" w:cs="Segoe UI"/>
                <w:sz w:val="22"/>
                <w:szCs w:val="22"/>
              </w:rPr>
              <w:t xml:space="preserve"> </w:t>
            </w:r>
            <w:r w:rsidR="0063009A">
              <w:rPr>
                <w:rFonts w:ascii="Segoe UI" w:hAnsi="Segoe UI" w:cs="Segoe UI"/>
                <w:sz w:val="22"/>
                <w:szCs w:val="22"/>
              </w:rPr>
              <w:t>p</w:t>
            </w:r>
            <w:r w:rsidR="51178820" w:rsidRPr="00100572">
              <w:rPr>
                <w:rFonts w:ascii="Segoe UI" w:hAnsi="Segoe UI" w:cs="Segoe UI"/>
                <w:sz w:val="22"/>
                <w:szCs w:val="22"/>
              </w:rPr>
              <w:t>olicy</w:t>
            </w:r>
            <w:r w:rsidR="30768B5D" w:rsidRPr="00100572">
              <w:rPr>
                <w:rFonts w:ascii="Segoe UI" w:hAnsi="Segoe UI" w:cs="Segoe UI"/>
                <w:sz w:val="22"/>
                <w:szCs w:val="22"/>
              </w:rPr>
              <w:t xml:space="preserve"> </w:t>
            </w:r>
          </w:p>
          <w:p w14:paraId="33D563BB" w14:textId="77777777" w:rsidR="00A84D6B" w:rsidRPr="00100572" w:rsidRDefault="00A84D6B"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Collate/report information on adverse client events as required.</w:t>
            </w:r>
          </w:p>
          <w:p w14:paraId="0AAD424E" w14:textId="1A95EF3D" w:rsidR="00A84D6B" w:rsidRPr="00100572" w:rsidRDefault="00A84D6B"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Review/support the review of clinical processes.</w:t>
            </w:r>
          </w:p>
          <w:p w14:paraId="31A53CE3" w14:textId="77777777" w:rsidR="00667A76" w:rsidRPr="00100572" w:rsidRDefault="00667A76" w:rsidP="00100572">
            <w:pPr>
              <w:jc w:val="left"/>
              <w:rPr>
                <w:rFonts w:ascii="Segoe UI" w:hAnsi="Segoe UI" w:cs="Segoe UI"/>
                <w:sz w:val="22"/>
                <w:szCs w:val="22"/>
              </w:rPr>
            </w:pPr>
          </w:p>
        </w:tc>
      </w:tr>
      <w:tr w:rsidR="00667A76" w:rsidRPr="00100572" w14:paraId="27FD4376" w14:textId="77777777" w:rsidTr="65486BD4">
        <w:tc>
          <w:tcPr>
            <w:tcW w:w="1985" w:type="dxa"/>
            <w:shd w:val="clear" w:color="auto" w:fill="D9D9D9" w:themeFill="background1" w:themeFillShade="D9"/>
          </w:tcPr>
          <w:p w14:paraId="2860EEF2" w14:textId="11373E6F" w:rsidR="00667A76" w:rsidRPr="00100572" w:rsidRDefault="00667A76" w:rsidP="00100572">
            <w:pPr>
              <w:jc w:val="left"/>
              <w:rPr>
                <w:rFonts w:ascii="Segoe UI" w:hAnsi="Segoe UI" w:cs="Segoe UI"/>
                <w:b/>
                <w:sz w:val="22"/>
                <w:szCs w:val="22"/>
              </w:rPr>
            </w:pPr>
            <w:r w:rsidRPr="00100572">
              <w:rPr>
                <w:rFonts w:ascii="Segoe UI" w:hAnsi="Segoe UI" w:cs="Segoe UI"/>
                <w:b/>
                <w:sz w:val="22"/>
                <w:szCs w:val="22"/>
              </w:rPr>
              <w:t>Program services/ Clinical</w:t>
            </w:r>
            <w:r w:rsidR="00F757DB" w:rsidRPr="00100572">
              <w:rPr>
                <w:rFonts w:ascii="Segoe UI" w:hAnsi="Segoe UI" w:cs="Segoe UI"/>
                <w:b/>
                <w:sz w:val="22"/>
                <w:szCs w:val="22"/>
              </w:rPr>
              <w:t xml:space="preserve"> staff</w:t>
            </w:r>
          </w:p>
        </w:tc>
        <w:tc>
          <w:tcPr>
            <w:tcW w:w="6763" w:type="dxa"/>
          </w:tcPr>
          <w:p w14:paraId="5AAAB72F" w14:textId="77777777" w:rsidR="0063009A" w:rsidRDefault="00567628"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Comply with 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1A207BCF" w14:textId="1B5933E0" w:rsidR="00667A76" w:rsidRPr="00100572" w:rsidRDefault="04DFC928"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Familiarise themselves</w:t>
            </w:r>
            <w:r w:rsidR="51178820" w:rsidRPr="00100572">
              <w:rPr>
                <w:rFonts w:ascii="Segoe UI" w:hAnsi="Segoe UI" w:cs="Segoe UI"/>
                <w:sz w:val="22"/>
                <w:szCs w:val="22"/>
              </w:rPr>
              <w:t xml:space="preserve"> with legislative requirements </w:t>
            </w:r>
            <w:r w:rsidR="00A84D6B" w:rsidRPr="00100572">
              <w:rPr>
                <w:rFonts w:ascii="Segoe UI" w:hAnsi="Segoe UI" w:cs="Segoe UI"/>
                <w:sz w:val="22"/>
                <w:szCs w:val="22"/>
              </w:rPr>
              <w:t>of</w:t>
            </w:r>
            <w:r w:rsidR="51178820" w:rsidRPr="00100572">
              <w:rPr>
                <w:rFonts w:ascii="Segoe UI" w:hAnsi="Segoe UI" w:cs="Segoe UI"/>
                <w:sz w:val="22"/>
                <w:szCs w:val="22"/>
              </w:rPr>
              <w:t xml:space="preserve"> </w:t>
            </w:r>
            <w:r w:rsidR="21152EB2" w:rsidRPr="00100572">
              <w:rPr>
                <w:rFonts w:ascii="Segoe UI" w:hAnsi="Segoe UI" w:cs="Segoe UI"/>
                <w:sz w:val="22"/>
                <w:szCs w:val="22"/>
              </w:rPr>
              <w:t xml:space="preserve">the </w:t>
            </w:r>
            <w:r w:rsidR="0063009A" w:rsidRPr="00100572">
              <w:rPr>
                <w:rFonts w:ascii="Segoe UI" w:hAnsi="Segoe UI" w:cs="Segoe UI"/>
                <w:sz w:val="22"/>
                <w:szCs w:val="22"/>
              </w:rPr>
              <w:t xml:space="preserve">Client </w:t>
            </w:r>
            <w:r w:rsidR="0063009A">
              <w:rPr>
                <w:rFonts w:ascii="Segoe UI" w:hAnsi="Segoe UI" w:cs="Segoe UI"/>
                <w:sz w:val="22"/>
                <w:szCs w:val="22"/>
              </w:rPr>
              <w:t>c</w:t>
            </w:r>
            <w:r w:rsidR="0063009A" w:rsidRPr="00100572">
              <w:rPr>
                <w:rFonts w:ascii="Segoe UI" w:hAnsi="Segoe UI" w:cs="Segoe UI"/>
                <w:sz w:val="22"/>
                <w:szCs w:val="22"/>
              </w:rPr>
              <w:t xml:space="preserve">linical </w:t>
            </w:r>
            <w:r w:rsidR="0063009A">
              <w:rPr>
                <w:rFonts w:ascii="Segoe UI" w:hAnsi="Segoe UI" w:cs="Segoe UI"/>
                <w:sz w:val="22"/>
                <w:szCs w:val="22"/>
              </w:rPr>
              <w:t>m</w:t>
            </w:r>
            <w:r w:rsidR="0063009A" w:rsidRPr="00100572">
              <w:rPr>
                <w:rFonts w:ascii="Segoe UI" w:hAnsi="Segoe UI" w:cs="Segoe UI"/>
                <w:sz w:val="22"/>
                <w:szCs w:val="22"/>
              </w:rPr>
              <w:t xml:space="preserve">anagement </w:t>
            </w:r>
            <w:r w:rsidR="0063009A">
              <w:rPr>
                <w:rFonts w:ascii="Segoe UI" w:hAnsi="Segoe UI" w:cs="Segoe UI"/>
                <w:sz w:val="22"/>
                <w:szCs w:val="22"/>
              </w:rPr>
              <w:t>p</w:t>
            </w:r>
            <w:r w:rsidR="0063009A" w:rsidRPr="00100572">
              <w:rPr>
                <w:rFonts w:ascii="Segoe UI" w:hAnsi="Segoe UI" w:cs="Segoe UI"/>
                <w:sz w:val="22"/>
                <w:szCs w:val="22"/>
              </w:rPr>
              <w:t>olicy</w:t>
            </w:r>
          </w:p>
          <w:p w14:paraId="6B3A6BDE" w14:textId="2F82E8C0" w:rsidR="00667A76" w:rsidRPr="00100572" w:rsidRDefault="00667A76"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Support operational decision-making relating to </w:t>
            </w:r>
            <w:r w:rsidR="00567628" w:rsidRPr="00100572">
              <w:rPr>
                <w:rFonts w:ascii="Segoe UI" w:hAnsi="Segoe UI" w:cs="Segoe UI"/>
                <w:sz w:val="22"/>
                <w:szCs w:val="22"/>
              </w:rPr>
              <w:t>this policy</w:t>
            </w:r>
            <w:r w:rsidRPr="00100572">
              <w:rPr>
                <w:rFonts w:ascii="Segoe UI" w:hAnsi="Segoe UI" w:cs="Segoe UI"/>
                <w:sz w:val="22"/>
                <w:szCs w:val="22"/>
              </w:rPr>
              <w:t>.</w:t>
            </w:r>
          </w:p>
          <w:p w14:paraId="3B492247" w14:textId="593DA5C9" w:rsidR="00667A76" w:rsidRPr="00100572" w:rsidRDefault="00667A76"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Identify “at risk” clients, notify management and act in accordance </w:t>
            </w:r>
            <w:r w:rsidR="00CE6E3F" w:rsidRPr="00100572">
              <w:rPr>
                <w:rFonts w:ascii="Segoe UI" w:hAnsi="Segoe UI" w:cs="Segoe UI"/>
                <w:sz w:val="22"/>
                <w:szCs w:val="22"/>
              </w:rPr>
              <w:t xml:space="preserve">with any risk management requirements in </w:t>
            </w:r>
            <w:r w:rsidRPr="00100572">
              <w:rPr>
                <w:rFonts w:ascii="Segoe UI" w:hAnsi="Segoe UI" w:cs="Segoe UI"/>
                <w:sz w:val="22"/>
                <w:szCs w:val="22"/>
              </w:rPr>
              <w:t>providing duty of care.</w:t>
            </w:r>
          </w:p>
          <w:p w14:paraId="579EB513" w14:textId="0B292F49" w:rsidR="00667A76" w:rsidRPr="00100572" w:rsidRDefault="00667A76"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Maintain knowledge of the current </w:t>
            </w:r>
            <w:r w:rsidR="000E6BAA" w:rsidRPr="00100572">
              <w:rPr>
                <w:rFonts w:ascii="Segoe UI" w:hAnsi="Segoe UI" w:cs="Segoe UI"/>
                <w:sz w:val="22"/>
                <w:szCs w:val="22"/>
              </w:rPr>
              <w:t>evidence-based</w:t>
            </w:r>
            <w:r w:rsidRPr="00100572">
              <w:rPr>
                <w:rFonts w:ascii="Segoe UI" w:hAnsi="Segoe UI" w:cs="Segoe UI"/>
                <w:sz w:val="22"/>
                <w:szCs w:val="22"/>
              </w:rPr>
              <w:t xml:space="preserve"> interventions available to clients. </w:t>
            </w:r>
          </w:p>
          <w:p w14:paraId="01BD4394" w14:textId="3464557F" w:rsidR="0063009A" w:rsidRDefault="6B47938A" w:rsidP="00100572">
            <w:pPr>
              <w:pStyle w:val="ListParagraph"/>
              <w:numPr>
                <w:ilvl w:val="0"/>
                <w:numId w:val="3"/>
              </w:numPr>
              <w:jc w:val="left"/>
              <w:rPr>
                <w:rFonts w:ascii="Segoe UI" w:hAnsi="Segoe UI" w:cs="Segoe UI"/>
                <w:sz w:val="22"/>
                <w:szCs w:val="22"/>
              </w:rPr>
            </w:pPr>
            <w:r w:rsidRPr="00100572">
              <w:rPr>
                <w:rFonts w:ascii="Segoe UI" w:hAnsi="Segoe UI" w:cs="Segoe UI"/>
                <w:sz w:val="22"/>
                <w:szCs w:val="22"/>
              </w:rPr>
              <w:t xml:space="preserve">Participate in regular </w:t>
            </w:r>
            <w:r w:rsidR="4D2588AD" w:rsidRPr="00100572">
              <w:rPr>
                <w:rFonts w:ascii="Segoe UI" w:hAnsi="Segoe UI" w:cs="Segoe UI"/>
                <w:sz w:val="22"/>
                <w:szCs w:val="22"/>
              </w:rPr>
              <w:t xml:space="preserve">external </w:t>
            </w:r>
            <w:r w:rsidRPr="00100572">
              <w:rPr>
                <w:rFonts w:ascii="Segoe UI" w:hAnsi="Segoe UI" w:cs="Segoe UI"/>
                <w:sz w:val="22"/>
                <w:szCs w:val="22"/>
              </w:rPr>
              <w:t xml:space="preserve">clinical supervision. </w:t>
            </w:r>
          </w:p>
          <w:p w14:paraId="4823FF12" w14:textId="0830C84D" w:rsidR="00E733C8" w:rsidRPr="0063009A" w:rsidRDefault="0028449E" w:rsidP="0063009A">
            <w:pPr>
              <w:pStyle w:val="ListParagraph"/>
              <w:numPr>
                <w:ilvl w:val="0"/>
                <w:numId w:val="3"/>
              </w:numPr>
              <w:jc w:val="left"/>
              <w:rPr>
                <w:rFonts w:ascii="Segoe UI" w:hAnsi="Segoe UI" w:cs="Segoe UI"/>
                <w:sz w:val="22"/>
                <w:szCs w:val="22"/>
              </w:rPr>
            </w:pPr>
            <w:r w:rsidRPr="0063009A">
              <w:rPr>
                <w:rFonts w:ascii="Segoe UI" w:hAnsi="Segoe UI" w:cs="Segoe UI"/>
                <w:sz w:val="22"/>
                <w:szCs w:val="22"/>
              </w:rPr>
              <w:t>Where appropriate</w:t>
            </w:r>
            <w:r w:rsidR="00530994" w:rsidRPr="0063009A">
              <w:rPr>
                <w:rFonts w:ascii="Segoe UI" w:hAnsi="Segoe UI" w:cs="Segoe UI"/>
                <w:sz w:val="22"/>
                <w:szCs w:val="22"/>
              </w:rPr>
              <w:t>,</w:t>
            </w:r>
            <w:r w:rsidRPr="0063009A">
              <w:rPr>
                <w:rFonts w:ascii="Segoe UI" w:hAnsi="Segoe UI" w:cs="Segoe UI"/>
                <w:sz w:val="22"/>
                <w:szCs w:val="22"/>
              </w:rPr>
              <w:t xml:space="preserve"> maintain registration requirements with relevant associations and/or peak bodies</w:t>
            </w:r>
            <w:r w:rsidR="00530994" w:rsidRPr="0063009A">
              <w:rPr>
                <w:rFonts w:ascii="Segoe UI" w:hAnsi="Segoe UI" w:cs="Segoe UI"/>
                <w:sz w:val="22"/>
                <w:szCs w:val="22"/>
              </w:rPr>
              <w:t>.</w:t>
            </w:r>
          </w:p>
        </w:tc>
      </w:tr>
    </w:tbl>
    <w:p w14:paraId="243F96C6" w14:textId="77777777" w:rsidR="00556293" w:rsidRPr="00100572" w:rsidRDefault="00556293" w:rsidP="00100572">
      <w:pPr>
        <w:jc w:val="left"/>
        <w:rPr>
          <w:rFonts w:ascii="Segoe UI" w:hAnsi="Segoe UI" w:cs="Segoe UI"/>
          <w:sz w:val="22"/>
          <w:szCs w:val="22"/>
        </w:rPr>
      </w:pPr>
    </w:p>
    <w:p w14:paraId="77F9E6D5" w14:textId="77777777" w:rsidR="00963517" w:rsidRPr="00100572" w:rsidRDefault="005329C2" w:rsidP="00100572">
      <w:pPr>
        <w:pStyle w:val="Heading3"/>
        <w:rPr>
          <w:rFonts w:ascii="Segoe UI" w:hAnsi="Segoe UI" w:cs="Segoe UI"/>
          <w:sz w:val="22"/>
          <w:szCs w:val="22"/>
        </w:rPr>
      </w:pPr>
      <w:bookmarkStart w:id="24" w:name="_Toc206581730"/>
      <w:r w:rsidRPr="00100572">
        <w:rPr>
          <w:rFonts w:ascii="Segoe UI" w:hAnsi="Segoe UI" w:cs="Segoe UI"/>
          <w:sz w:val="22"/>
          <w:szCs w:val="22"/>
        </w:rPr>
        <w:lastRenderedPageBreak/>
        <w:t>1.7</w:t>
      </w:r>
      <w:r w:rsidRPr="00100572">
        <w:rPr>
          <w:rFonts w:ascii="Segoe UI" w:hAnsi="Segoe UI" w:cs="Segoe UI"/>
          <w:sz w:val="22"/>
          <w:szCs w:val="22"/>
        </w:rPr>
        <w:tab/>
      </w:r>
      <w:r w:rsidR="00963517" w:rsidRPr="00100572">
        <w:rPr>
          <w:rFonts w:ascii="Segoe UI" w:hAnsi="Segoe UI" w:cs="Segoe UI"/>
          <w:sz w:val="22"/>
          <w:szCs w:val="22"/>
        </w:rPr>
        <w:t>Policy implementation</w:t>
      </w:r>
      <w:bookmarkEnd w:id="24"/>
    </w:p>
    <w:p w14:paraId="4DD271EC" w14:textId="49A2DF10" w:rsidR="00567628" w:rsidRPr="00100572" w:rsidRDefault="00963517" w:rsidP="00100572">
      <w:pPr>
        <w:jc w:val="left"/>
        <w:rPr>
          <w:rFonts w:ascii="Segoe UI" w:hAnsi="Segoe UI" w:cs="Segoe UI"/>
          <w:sz w:val="22"/>
          <w:szCs w:val="22"/>
        </w:rPr>
      </w:pPr>
      <w:r w:rsidRPr="00100572">
        <w:rPr>
          <w:rFonts w:ascii="Segoe UI" w:hAnsi="Segoe UI" w:cs="Segoe UI"/>
          <w:sz w:val="22"/>
          <w:szCs w:val="22"/>
        </w:rPr>
        <w:t xml:space="preserve">This policy is developed in consultation with </w:t>
      </w:r>
      <w:r w:rsidR="009733B0" w:rsidRPr="00100572">
        <w:rPr>
          <w:rFonts w:ascii="Segoe UI" w:hAnsi="Segoe UI" w:cs="Segoe UI"/>
          <w:b/>
          <w:sz w:val="22"/>
          <w:szCs w:val="22"/>
        </w:rPr>
        <w:t>[organisation name]</w:t>
      </w:r>
      <w:r w:rsidRPr="00100572">
        <w:rPr>
          <w:rFonts w:ascii="Segoe UI" w:hAnsi="Segoe UI" w:cs="Segoe UI"/>
          <w:sz w:val="22"/>
          <w:szCs w:val="22"/>
        </w:rPr>
        <w:t xml:space="preserve"> </w:t>
      </w:r>
      <w:r w:rsidR="00D727D6" w:rsidRPr="00100572">
        <w:rPr>
          <w:rFonts w:ascii="Segoe UI" w:hAnsi="Segoe UI" w:cs="Segoe UI"/>
          <w:sz w:val="22"/>
          <w:szCs w:val="22"/>
        </w:rPr>
        <w:t>staff</w:t>
      </w:r>
      <w:r w:rsidRPr="00100572">
        <w:rPr>
          <w:rFonts w:ascii="Segoe UI" w:hAnsi="Segoe UI" w:cs="Segoe UI"/>
          <w:sz w:val="22"/>
          <w:szCs w:val="22"/>
        </w:rPr>
        <w:t xml:space="preserve"> and endorsed by the Board. </w:t>
      </w:r>
      <w:r w:rsidR="00567628" w:rsidRPr="00100572">
        <w:rPr>
          <w:rFonts w:ascii="Segoe UI" w:hAnsi="Segoe UI" w:cs="Segoe UI"/>
          <w:sz w:val="22"/>
          <w:szCs w:val="22"/>
        </w:rPr>
        <w:t xml:space="preserve"> </w:t>
      </w:r>
    </w:p>
    <w:p w14:paraId="718818CE" w14:textId="77777777" w:rsidR="00963517" w:rsidRPr="00100572" w:rsidRDefault="00963517" w:rsidP="00100572">
      <w:pPr>
        <w:jc w:val="left"/>
        <w:rPr>
          <w:rFonts w:ascii="Segoe UI" w:hAnsi="Segoe UI" w:cs="Segoe UI"/>
          <w:sz w:val="22"/>
          <w:szCs w:val="22"/>
        </w:rPr>
      </w:pPr>
    </w:p>
    <w:p w14:paraId="0D2C81FD" w14:textId="17CE3EC5" w:rsidR="00963517" w:rsidRPr="00100572" w:rsidRDefault="00BD1F76" w:rsidP="00100572">
      <w:pPr>
        <w:jc w:val="left"/>
        <w:rPr>
          <w:rFonts w:ascii="Segoe UI" w:hAnsi="Segoe UI" w:cs="Segoe UI"/>
          <w:sz w:val="22"/>
          <w:szCs w:val="22"/>
        </w:rPr>
      </w:pPr>
      <w:r w:rsidRPr="00100572">
        <w:rPr>
          <w:rFonts w:ascii="Segoe UI" w:hAnsi="Segoe UI" w:cs="Segoe UI"/>
          <w:sz w:val="22"/>
          <w:szCs w:val="22"/>
        </w:rPr>
        <w:t xml:space="preserve">The Client </w:t>
      </w:r>
      <w:r w:rsidR="0063009A">
        <w:rPr>
          <w:rFonts w:ascii="Segoe UI" w:hAnsi="Segoe UI" w:cs="Segoe UI"/>
          <w:sz w:val="22"/>
          <w:szCs w:val="22"/>
        </w:rPr>
        <w:t>c</w:t>
      </w:r>
      <w:r w:rsidRPr="00100572">
        <w:rPr>
          <w:rFonts w:ascii="Segoe UI" w:hAnsi="Segoe UI" w:cs="Segoe UI"/>
          <w:sz w:val="22"/>
          <w:szCs w:val="22"/>
        </w:rPr>
        <w:t xml:space="preserve">linical </w:t>
      </w:r>
      <w:r w:rsidR="0063009A">
        <w:rPr>
          <w:rFonts w:ascii="Segoe UI" w:hAnsi="Segoe UI" w:cs="Segoe UI"/>
          <w:sz w:val="22"/>
          <w:szCs w:val="22"/>
        </w:rPr>
        <w:t>m</w:t>
      </w:r>
      <w:r w:rsidRPr="00100572">
        <w:rPr>
          <w:rFonts w:ascii="Segoe UI" w:hAnsi="Segoe UI" w:cs="Segoe UI"/>
          <w:sz w:val="22"/>
          <w:szCs w:val="22"/>
        </w:rPr>
        <w:t xml:space="preserve">anagement </w:t>
      </w:r>
      <w:r w:rsidR="0063009A">
        <w:rPr>
          <w:rFonts w:ascii="Segoe UI" w:hAnsi="Segoe UI" w:cs="Segoe UI"/>
          <w:sz w:val="22"/>
          <w:szCs w:val="22"/>
        </w:rPr>
        <w:t>p</w:t>
      </w:r>
      <w:r w:rsidRPr="00100572">
        <w:rPr>
          <w:rFonts w:ascii="Segoe UI" w:hAnsi="Segoe UI" w:cs="Segoe UI"/>
          <w:sz w:val="22"/>
          <w:szCs w:val="22"/>
        </w:rPr>
        <w:t>olicy</w:t>
      </w:r>
      <w:r w:rsidR="3E070A78" w:rsidRPr="00100572">
        <w:rPr>
          <w:rFonts w:ascii="Segoe UI" w:hAnsi="Segoe UI" w:cs="Segoe UI"/>
          <w:sz w:val="22"/>
          <w:szCs w:val="22"/>
        </w:rPr>
        <w:t xml:space="preserve"> </w:t>
      </w:r>
      <w:r w:rsidR="00764155" w:rsidRPr="00100572">
        <w:rPr>
          <w:rFonts w:ascii="Segoe UI" w:hAnsi="Segoe UI" w:cs="Segoe UI"/>
          <w:sz w:val="22"/>
          <w:szCs w:val="22"/>
        </w:rPr>
        <w:t xml:space="preserve">is part of staff orientation </w:t>
      </w:r>
      <w:r w:rsidR="7D2CA9B9" w:rsidRPr="00100572">
        <w:rPr>
          <w:rFonts w:ascii="Segoe UI" w:hAnsi="Segoe UI" w:cs="Segoe UI"/>
          <w:sz w:val="22"/>
          <w:szCs w:val="22"/>
        </w:rPr>
        <w:t>processes,</w:t>
      </w:r>
      <w:r w:rsidR="00764155" w:rsidRPr="00100572">
        <w:rPr>
          <w:rFonts w:ascii="Segoe UI" w:hAnsi="Segoe UI" w:cs="Segoe UI"/>
          <w:sz w:val="22"/>
          <w:szCs w:val="22"/>
        </w:rPr>
        <w:t xml:space="preserve"> and a</w:t>
      </w:r>
      <w:r w:rsidR="00766719" w:rsidRPr="00100572">
        <w:rPr>
          <w:rFonts w:ascii="Segoe UI" w:hAnsi="Segoe UI" w:cs="Segoe UI"/>
          <w:sz w:val="22"/>
          <w:szCs w:val="22"/>
        </w:rPr>
        <w:t>ll staff, B</w:t>
      </w:r>
      <w:r w:rsidR="00963517" w:rsidRPr="00100572">
        <w:rPr>
          <w:rFonts w:ascii="Segoe UI" w:hAnsi="Segoe UI" w:cs="Segoe UI"/>
          <w:sz w:val="22"/>
          <w:szCs w:val="22"/>
        </w:rPr>
        <w:t>oard members and volunteers are responsible for understanding and adhering to th</w:t>
      </w:r>
      <w:r w:rsidRPr="00100572">
        <w:rPr>
          <w:rFonts w:ascii="Segoe UI" w:hAnsi="Segoe UI" w:cs="Segoe UI"/>
          <w:sz w:val="22"/>
          <w:szCs w:val="22"/>
        </w:rPr>
        <w:t>e</w:t>
      </w:r>
      <w:r w:rsidR="00963517" w:rsidRPr="00100572">
        <w:rPr>
          <w:rFonts w:ascii="Segoe UI" w:hAnsi="Segoe UI" w:cs="Segoe UI"/>
          <w:sz w:val="22"/>
          <w:szCs w:val="22"/>
        </w:rPr>
        <w:t xml:space="preserve"> Policy. </w:t>
      </w:r>
    </w:p>
    <w:p w14:paraId="7F8370CB" w14:textId="77777777" w:rsidR="00963517" w:rsidRPr="00100572" w:rsidRDefault="00963517" w:rsidP="00100572">
      <w:pPr>
        <w:jc w:val="left"/>
        <w:rPr>
          <w:rFonts w:ascii="Segoe UI" w:hAnsi="Segoe UI" w:cs="Segoe UI"/>
          <w:sz w:val="22"/>
          <w:szCs w:val="22"/>
        </w:rPr>
      </w:pPr>
    </w:p>
    <w:p w14:paraId="68D29D65" w14:textId="12BC2609" w:rsidR="00963517" w:rsidRPr="00100572" w:rsidRDefault="00963517" w:rsidP="00100572">
      <w:pPr>
        <w:jc w:val="left"/>
        <w:rPr>
          <w:rFonts w:ascii="Segoe UI" w:hAnsi="Segoe UI" w:cs="Segoe UI"/>
          <w:sz w:val="22"/>
          <w:szCs w:val="22"/>
        </w:rPr>
      </w:pPr>
      <w:r w:rsidRPr="00100572">
        <w:rPr>
          <w:rFonts w:ascii="Segoe UI" w:hAnsi="Segoe UI" w:cs="Segoe UI"/>
          <w:sz w:val="22"/>
          <w:szCs w:val="22"/>
        </w:rPr>
        <w:t>This policy is referenced in</w:t>
      </w:r>
      <w:r w:rsidR="00766719" w:rsidRPr="00100572">
        <w:rPr>
          <w:rFonts w:ascii="Segoe UI" w:hAnsi="Segoe UI" w:cs="Segoe UI"/>
          <w:sz w:val="22"/>
          <w:szCs w:val="22"/>
        </w:rPr>
        <w:t xml:space="preserve"> other</w:t>
      </w:r>
      <w:r w:rsidRPr="00100572">
        <w:rPr>
          <w:rFonts w:ascii="Segoe UI" w:hAnsi="Segoe UI" w:cs="Segoe UI"/>
          <w:sz w:val="22"/>
          <w:szCs w:val="22"/>
        </w:rPr>
        <w:t xml:space="preserve"> relevant policies and supporting documents to ensure that it is actively used. </w:t>
      </w:r>
    </w:p>
    <w:p w14:paraId="786C98F2" w14:textId="77777777" w:rsidR="008778B0" w:rsidRPr="00100572" w:rsidRDefault="008778B0" w:rsidP="00100572">
      <w:pPr>
        <w:jc w:val="left"/>
        <w:rPr>
          <w:rFonts w:ascii="Segoe UI" w:hAnsi="Segoe UI" w:cs="Segoe UI"/>
          <w:sz w:val="22"/>
          <w:szCs w:val="22"/>
        </w:rPr>
      </w:pPr>
    </w:p>
    <w:p w14:paraId="43DED9D5" w14:textId="1BA4DBEB" w:rsidR="008778B0" w:rsidRPr="00100572" w:rsidRDefault="008778B0" w:rsidP="00100572">
      <w:pPr>
        <w:jc w:val="left"/>
        <w:rPr>
          <w:rFonts w:ascii="Segoe UI" w:hAnsi="Segoe UI" w:cs="Segoe UI"/>
          <w:sz w:val="22"/>
          <w:szCs w:val="22"/>
        </w:rPr>
      </w:pPr>
      <w:r w:rsidRPr="00100572">
        <w:rPr>
          <w:rFonts w:ascii="Segoe UI" w:hAnsi="Segoe UI" w:cs="Segoe UI"/>
          <w:sz w:val="22"/>
          <w:szCs w:val="22"/>
        </w:rPr>
        <w:t xml:space="preserve">Specific monitoring and </w:t>
      </w:r>
      <w:r w:rsidR="00E23510" w:rsidRPr="00100572">
        <w:rPr>
          <w:rFonts w:ascii="Segoe UI" w:hAnsi="Segoe UI" w:cs="Segoe UI"/>
          <w:sz w:val="22"/>
          <w:szCs w:val="22"/>
        </w:rPr>
        <w:t xml:space="preserve">implementation </w:t>
      </w:r>
      <w:r w:rsidRPr="00100572">
        <w:rPr>
          <w:rFonts w:ascii="Segoe UI" w:hAnsi="Segoe UI" w:cs="Segoe UI"/>
          <w:sz w:val="22"/>
          <w:szCs w:val="22"/>
        </w:rPr>
        <w:t xml:space="preserve">activities undertaken include: </w:t>
      </w:r>
    </w:p>
    <w:p w14:paraId="57579AD1" w14:textId="6A204068" w:rsidR="008778B0" w:rsidRPr="00100572" w:rsidRDefault="72D68415" w:rsidP="00100572">
      <w:pPr>
        <w:pStyle w:val="ListParagraph"/>
        <w:numPr>
          <w:ilvl w:val="0"/>
          <w:numId w:val="4"/>
        </w:numPr>
        <w:jc w:val="left"/>
        <w:rPr>
          <w:rFonts w:ascii="Segoe UI" w:hAnsi="Segoe UI" w:cs="Segoe UI"/>
          <w:sz w:val="22"/>
          <w:szCs w:val="22"/>
        </w:rPr>
      </w:pPr>
      <w:r w:rsidRPr="00100572">
        <w:rPr>
          <w:rFonts w:ascii="Segoe UI" w:hAnsi="Segoe UI" w:cs="Segoe UI"/>
          <w:sz w:val="22"/>
          <w:szCs w:val="22"/>
        </w:rPr>
        <w:t xml:space="preserve">Client </w:t>
      </w:r>
      <w:r w:rsidR="2749097B" w:rsidRPr="00100572">
        <w:rPr>
          <w:rFonts w:ascii="Segoe UI" w:hAnsi="Segoe UI" w:cs="Segoe UI"/>
          <w:sz w:val="22"/>
          <w:szCs w:val="22"/>
        </w:rPr>
        <w:t>feedback</w:t>
      </w:r>
      <w:r w:rsidR="07F46E02" w:rsidRPr="00100572">
        <w:rPr>
          <w:rFonts w:ascii="Segoe UI" w:hAnsi="Segoe UI" w:cs="Segoe UI"/>
          <w:sz w:val="22"/>
          <w:szCs w:val="22"/>
        </w:rPr>
        <w:t xml:space="preserve"> </w:t>
      </w:r>
      <w:r w:rsidR="3AD88B38" w:rsidRPr="00100572">
        <w:rPr>
          <w:rFonts w:ascii="Segoe UI" w:hAnsi="Segoe UI" w:cs="Segoe UI"/>
          <w:sz w:val="22"/>
          <w:szCs w:val="22"/>
        </w:rPr>
        <w:t xml:space="preserve">as a standing item </w:t>
      </w:r>
      <w:r w:rsidRPr="00100572">
        <w:rPr>
          <w:rFonts w:ascii="Segoe UI" w:hAnsi="Segoe UI" w:cs="Segoe UI"/>
          <w:sz w:val="22"/>
          <w:szCs w:val="22"/>
        </w:rPr>
        <w:t xml:space="preserve">on staff </w:t>
      </w:r>
      <w:r w:rsidR="07F46E02" w:rsidRPr="00100572">
        <w:rPr>
          <w:rFonts w:ascii="Segoe UI" w:hAnsi="Segoe UI" w:cs="Segoe UI"/>
          <w:sz w:val="22"/>
          <w:szCs w:val="22"/>
        </w:rPr>
        <w:t xml:space="preserve">meeting </w:t>
      </w:r>
      <w:r w:rsidRPr="00100572">
        <w:rPr>
          <w:rFonts w:ascii="Segoe UI" w:hAnsi="Segoe UI" w:cs="Segoe UI"/>
          <w:sz w:val="22"/>
          <w:szCs w:val="22"/>
        </w:rPr>
        <w:t>agenda</w:t>
      </w:r>
      <w:r w:rsidR="6BE31CE7" w:rsidRPr="00100572">
        <w:rPr>
          <w:rFonts w:ascii="Segoe UI" w:hAnsi="Segoe UI" w:cs="Segoe UI"/>
          <w:sz w:val="22"/>
          <w:szCs w:val="22"/>
        </w:rPr>
        <w:t>s</w:t>
      </w:r>
      <w:r w:rsidRPr="00100572">
        <w:rPr>
          <w:rFonts w:ascii="Segoe UI" w:hAnsi="Segoe UI" w:cs="Segoe UI"/>
          <w:sz w:val="22"/>
          <w:szCs w:val="22"/>
        </w:rPr>
        <w:t>, where issues are raised and addressed</w:t>
      </w:r>
    </w:p>
    <w:p w14:paraId="56DB26FB" w14:textId="77777777" w:rsidR="008778B0" w:rsidRPr="00100572" w:rsidRDefault="008778B0" w:rsidP="00100572">
      <w:pPr>
        <w:pStyle w:val="ListParagraph"/>
        <w:numPr>
          <w:ilvl w:val="0"/>
          <w:numId w:val="4"/>
        </w:numPr>
        <w:jc w:val="left"/>
        <w:rPr>
          <w:rFonts w:ascii="Segoe UI" w:hAnsi="Segoe UI" w:cs="Segoe UI"/>
          <w:sz w:val="22"/>
          <w:szCs w:val="22"/>
        </w:rPr>
      </w:pPr>
      <w:r w:rsidRPr="00100572">
        <w:rPr>
          <w:rFonts w:ascii="Segoe UI" w:hAnsi="Segoe UI" w:cs="Segoe UI"/>
          <w:sz w:val="22"/>
          <w:szCs w:val="22"/>
        </w:rPr>
        <w:t>Intake and assessment meetings</w:t>
      </w:r>
    </w:p>
    <w:p w14:paraId="307349F8" w14:textId="2DDA4B93" w:rsidR="008778B0" w:rsidRPr="00100572" w:rsidRDefault="2F467808" w:rsidP="00100572">
      <w:pPr>
        <w:pStyle w:val="ListParagraph"/>
        <w:numPr>
          <w:ilvl w:val="0"/>
          <w:numId w:val="4"/>
        </w:numPr>
        <w:jc w:val="left"/>
        <w:rPr>
          <w:rFonts w:ascii="Segoe UI" w:hAnsi="Segoe UI" w:cs="Segoe UI"/>
          <w:sz w:val="22"/>
          <w:szCs w:val="22"/>
        </w:rPr>
      </w:pPr>
      <w:r w:rsidRPr="00100572">
        <w:rPr>
          <w:rFonts w:ascii="Segoe UI" w:hAnsi="Segoe UI" w:cs="Segoe UI"/>
          <w:sz w:val="22"/>
          <w:szCs w:val="22"/>
        </w:rPr>
        <w:t>Regular c</w:t>
      </w:r>
      <w:r w:rsidR="008778B0" w:rsidRPr="00100572">
        <w:rPr>
          <w:rFonts w:ascii="Segoe UI" w:hAnsi="Segoe UI" w:cs="Segoe UI"/>
          <w:sz w:val="22"/>
          <w:szCs w:val="22"/>
        </w:rPr>
        <w:t xml:space="preserve">lient file </w:t>
      </w:r>
      <w:r w:rsidR="59F46A17" w:rsidRPr="00100572">
        <w:rPr>
          <w:rFonts w:ascii="Segoe UI" w:hAnsi="Segoe UI" w:cs="Segoe UI"/>
          <w:sz w:val="22"/>
          <w:szCs w:val="22"/>
        </w:rPr>
        <w:t>audits</w:t>
      </w:r>
    </w:p>
    <w:p w14:paraId="51E98051" w14:textId="7318ED5D" w:rsidR="008778B0" w:rsidRPr="00100572" w:rsidRDefault="001C23C4" w:rsidP="00100572">
      <w:pPr>
        <w:pStyle w:val="ListParagraph"/>
        <w:numPr>
          <w:ilvl w:val="0"/>
          <w:numId w:val="4"/>
        </w:numPr>
        <w:jc w:val="left"/>
        <w:rPr>
          <w:rFonts w:ascii="Segoe UI" w:hAnsi="Segoe UI" w:cs="Segoe UI"/>
          <w:sz w:val="22"/>
          <w:szCs w:val="22"/>
        </w:rPr>
      </w:pPr>
      <w:r w:rsidRPr="00100572">
        <w:rPr>
          <w:rFonts w:ascii="Segoe UI" w:hAnsi="Segoe UI" w:cs="Segoe UI"/>
          <w:sz w:val="22"/>
          <w:szCs w:val="22"/>
        </w:rPr>
        <w:t>R</w:t>
      </w:r>
      <w:r w:rsidR="008778B0" w:rsidRPr="00100572">
        <w:rPr>
          <w:rFonts w:ascii="Segoe UI" w:hAnsi="Segoe UI" w:cs="Segoe UI"/>
          <w:sz w:val="22"/>
          <w:szCs w:val="22"/>
        </w:rPr>
        <w:t xml:space="preserve">eviews </w:t>
      </w:r>
      <w:r w:rsidRPr="00100572">
        <w:rPr>
          <w:rFonts w:ascii="Segoe UI" w:hAnsi="Segoe UI" w:cs="Segoe UI"/>
          <w:sz w:val="22"/>
          <w:szCs w:val="22"/>
        </w:rPr>
        <w:t>of reasons for client discharges</w:t>
      </w:r>
    </w:p>
    <w:p w14:paraId="5BF8F219" w14:textId="052A4494" w:rsidR="008778B0" w:rsidRPr="00100572" w:rsidRDefault="008778B0" w:rsidP="00100572">
      <w:pPr>
        <w:pStyle w:val="ListParagraph"/>
        <w:numPr>
          <w:ilvl w:val="0"/>
          <w:numId w:val="4"/>
        </w:numPr>
        <w:jc w:val="left"/>
        <w:rPr>
          <w:rFonts w:ascii="Segoe UI" w:hAnsi="Segoe UI" w:cs="Segoe UI"/>
          <w:sz w:val="22"/>
          <w:szCs w:val="22"/>
        </w:rPr>
      </w:pPr>
      <w:r w:rsidRPr="00100572">
        <w:rPr>
          <w:rFonts w:ascii="Segoe UI" w:hAnsi="Segoe UI" w:cs="Segoe UI"/>
          <w:sz w:val="22"/>
          <w:szCs w:val="22"/>
        </w:rPr>
        <w:t xml:space="preserve">Referral follow-ups and regular communication with referral stakeholders. </w:t>
      </w:r>
    </w:p>
    <w:p w14:paraId="2D92609A" w14:textId="77777777" w:rsidR="0096716A" w:rsidRPr="00100572" w:rsidRDefault="0096716A" w:rsidP="00100572">
      <w:pPr>
        <w:pStyle w:val="ListParagraph"/>
        <w:ind w:left="360"/>
        <w:jc w:val="left"/>
        <w:rPr>
          <w:rFonts w:ascii="Segoe UI" w:hAnsi="Segoe UI" w:cs="Segoe UI"/>
          <w:sz w:val="22"/>
          <w:szCs w:val="22"/>
        </w:rPr>
      </w:pPr>
    </w:p>
    <w:p w14:paraId="16CC8BAC" w14:textId="77777777" w:rsidR="00963517" w:rsidRPr="00100572" w:rsidRDefault="00963517" w:rsidP="00100572">
      <w:pPr>
        <w:pStyle w:val="Heading3"/>
        <w:rPr>
          <w:rFonts w:ascii="Segoe UI" w:hAnsi="Segoe UI" w:cs="Segoe UI"/>
          <w:sz w:val="22"/>
          <w:szCs w:val="22"/>
        </w:rPr>
      </w:pPr>
      <w:bookmarkStart w:id="25" w:name="_Toc206581731"/>
      <w:r w:rsidRPr="00100572">
        <w:rPr>
          <w:rFonts w:ascii="Segoe UI" w:hAnsi="Segoe UI" w:cs="Segoe UI"/>
          <w:sz w:val="22"/>
          <w:szCs w:val="22"/>
        </w:rPr>
        <w:t>1.8</w:t>
      </w:r>
      <w:r w:rsidRPr="00100572">
        <w:rPr>
          <w:rFonts w:ascii="Segoe UI" w:hAnsi="Segoe UI" w:cs="Segoe UI"/>
          <w:sz w:val="22"/>
          <w:szCs w:val="22"/>
        </w:rPr>
        <w:tab/>
        <w:t>Risk management</w:t>
      </w:r>
      <w:bookmarkEnd w:id="25"/>
    </w:p>
    <w:p w14:paraId="73573A28" w14:textId="30746CC7" w:rsidR="00222D93" w:rsidRPr="00100572" w:rsidRDefault="00963517" w:rsidP="00100572">
      <w:pPr>
        <w:jc w:val="left"/>
        <w:rPr>
          <w:rFonts w:ascii="Segoe UI" w:hAnsi="Segoe UI" w:cs="Segoe UI"/>
          <w:sz w:val="22"/>
          <w:szCs w:val="22"/>
        </w:rPr>
      </w:pPr>
      <w:r w:rsidRPr="00100572">
        <w:rPr>
          <w:rFonts w:ascii="Segoe UI" w:hAnsi="Segoe UI" w:cs="Segoe UI"/>
          <w:sz w:val="22"/>
          <w:szCs w:val="22"/>
        </w:rPr>
        <w:t xml:space="preserve">Staff responsible </w:t>
      </w:r>
      <w:r w:rsidR="00A11CF6" w:rsidRPr="00100572">
        <w:rPr>
          <w:rFonts w:ascii="Segoe UI" w:hAnsi="Segoe UI" w:cs="Segoe UI"/>
          <w:sz w:val="22"/>
          <w:szCs w:val="22"/>
        </w:rPr>
        <w:t xml:space="preserve">for </w:t>
      </w:r>
      <w:r w:rsidRPr="00100572">
        <w:rPr>
          <w:rFonts w:ascii="Segoe UI" w:hAnsi="Segoe UI" w:cs="Segoe UI"/>
          <w:sz w:val="22"/>
          <w:szCs w:val="22"/>
        </w:rPr>
        <w:t xml:space="preserve">the clinical management of clients are adequately trained, supported and supervised to use </w:t>
      </w:r>
      <w:r w:rsidR="000E6BAA" w:rsidRPr="00100572">
        <w:rPr>
          <w:rFonts w:ascii="Segoe UI" w:hAnsi="Segoe UI" w:cs="Segoe UI"/>
          <w:sz w:val="22"/>
          <w:szCs w:val="22"/>
        </w:rPr>
        <w:t>evidence-based</w:t>
      </w:r>
      <w:r w:rsidRPr="00100572">
        <w:rPr>
          <w:rFonts w:ascii="Segoe UI" w:hAnsi="Segoe UI" w:cs="Segoe UI"/>
          <w:sz w:val="22"/>
          <w:szCs w:val="22"/>
        </w:rPr>
        <w:t xml:space="preserve"> approaches and interventions. </w:t>
      </w:r>
    </w:p>
    <w:p w14:paraId="5C1E8054" w14:textId="77777777" w:rsidR="00F0535A" w:rsidRPr="00100572" w:rsidRDefault="00F0535A" w:rsidP="00100572">
      <w:pPr>
        <w:jc w:val="left"/>
        <w:rPr>
          <w:rFonts w:ascii="Segoe UI" w:hAnsi="Segoe UI" w:cs="Segoe UI"/>
          <w:sz w:val="22"/>
          <w:szCs w:val="22"/>
        </w:rPr>
      </w:pPr>
    </w:p>
    <w:p w14:paraId="2AB92F99" w14:textId="745F0A83" w:rsidR="00963517" w:rsidRPr="00100572" w:rsidRDefault="00963517" w:rsidP="00100572">
      <w:pPr>
        <w:jc w:val="left"/>
        <w:rPr>
          <w:rFonts w:ascii="Segoe UI" w:hAnsi="Segoe UI" w:cs="Segoe UI"/>
          <w:sz w:val="22"/>
          <w:szCs w:val="22"/>
        </w:rPr>
      </w:pPr>
      <w:r w:rsidRPr="00100572">
        <w:rPr>
          <w:rFonts w:ascii="Segoe UI" w:hAnsi="Segoe UI" w:cs="Segoe UI"/>
          <w:sz w:val="22"/>
          <w:szCs w:val="22"/>
        </w:rPr>
        <w:t xml:space="preserve">Staff are aware of relevant legislation and duty of care provisions through induction, training and an assessment of their competencies prior to undertaking duties. All staff are supported to </w:t>
      </w:r>
      <w:proofErr w:type="spellStart"/>
      <w:r w:rsidRPr="00100572">
        <w:rPr>
          <w:rFonts w:ascii="Segoe UI" w:hAnsi="Segoe UI" w:cs="Segoe UI"/>
          <w:sz w:val="22"/>
          <w:szCs w:val="22"/>
        </w:rPr>
        <w:t>recognise</w:t>
      </w:r>
      <w:proofErr w:type="spellEnd"/>
      <w:r w:rsidRPr="00100572">
        <w:rPr>
          <w:rFonts w:ascii="Segoe UI" w:hAnsi="Segoe UI" w:cs="Segoe UI"/>
          <w:sz w:val="22"/>
          <w:szCs w:val="22"/>
        </w:rPr>
        <w:t xml:space="preserve"> the limits of individual roles and competencies and actively facilitate links to further levels of care where necessary.</w:t>
      </w:r>
    </w:p>
    <w:p w14:paraId="78CEF8CB" w14:textId="77777777" w:rsidR="00BB29D2" w:rsidRPr="00100572" w:rsidRDefault="00BB29D2" w:rsidP="00100572">
      <w:pPr>
        <w:jc w:val="left"/>
        <w:rPr>
          <w:rFonts w:ascii="Segoe UI" w:hAnsi="Segoe UI" w:cs="Segoe UI"/>
          <w:sz w:val="22"/>
          <w:szCs w:val="22"/>
        </w:rPr>
      </w:pPr>
    </w:p>
    <w:p w14:paraId="37E238BE" w14:textId="0D96B253" w:rsidR="00BB29D2" w:rsidRPr="00100572" w:rsidRDefault="00BB29D2" w:rsidP="00100572">
      <w:pPr>
        <w:jc w:val="left"/>
        <w:rPr>
          <w:rFonts w:ascii="Segoe UI" w:hAnsi="Segoe UI" w:cs="Segoe UI"/>
          <w:sz w:val="22"/>
          <w:szCs w:val="22"/>
        </w:rPr>
      </w:pPr>
      <w:r w:rsidRPr="00100572">
        <w:rPr>
          <w:rFonts w:ascii="Segoe UI" w:hAnsi="Segoe UI" w:cs="Segoe UI"/>
          <w:sz w:val="22"/>
          <w:szCs w:val="22"/>
        </w:rPr>
        <w:t xml:space="preserve">The clinical administration aspects of this policy are informed by and comply with relevant legislation, including the </w:t>
      </w:r>
      <w:r w:rsidRPr="00100572">
        <w:rPr>
          <w:rFonts w:ascii="Segoe UI" w:hAnsi="Segoe UI" w:cs="Segoe UI"/>
          <w:i/>
          <w:iCs/>
          <w:sz w:val="22"/>
          <w:szCs w:val="22"/>
        </w:rPr>
        <w:t>Privacy Act 1988</w:t>
      </w:r>
      <w:r w:rsidRPr="00100572">
        <w:rPr>
          <w:rFonts w:ascii="Segoe UI" w:hAnsi="Segoe UI" w:cs="Segoe UI"/>
          <w:sz w:val="22"/>
          <w:szCs w:val="22"/>
        </w:rPr>
        <w:t xml:space="preserve"> (Cth), </w:t>
      </w:r>
      <w:r w:rsidRPr="00100572">
        <w:rPr>
          <w:rFonts w:ascii="Segoe UI" w:hAnsi="Segoe UI" w:cs="Segoe UI"/>
          <w:i/>
          <w:iCs/>
          <w:sz w:val="22"/>
          <w:szCs w:val="22"/>
        </w:rPr>
        <w:t>Health Records and Information Privacy Act 2002</w:t>
      </w:r>
      <w:r w:rsidRPr="00100572">
        <w:rPr>
          <w:rFonts w:ascii="Segoe UI" w:hAnsi="Segoe UI" w:cs="Segoe UI"/>
          <w:sz w:val="22"/>
          <w:szCs w:val="22"/>
        </w:rPr>
        <w:t xml:space="preserve"> (NSW)</w:t>
      </w:r>
      <w:r w:rsidR="00A80FFE" w:rsidRPr="00100572">
        <w:rPr>
          <w:rFonts w:ascii="Segoe UI" w:hAnsi="Segoe UI" w:cs="Segoe UI"/>
          <w:sz w:val="22"/>
          <w:szCs w:val="22"/>
        </w:rPr>
        <w:t xml:space="preserve"> and </w:t>
      </w:r>
      <w:r w:rsidRPr="00100572">
        <w:rPr>
          <w:rFonts w:ascii="Segoe UI" w:hAnsi="Segoe UI" w:cs="Segoe UI"/>
          <w:i/>
          <w:iCs/>
          <w:sz w:val="22"/>
          <w:szCs w:val="22"/>
        </w:rPr>
        <w:t>Public Health Act 1991</w:t>
      </w:r>
      <w:r w:rsidRPr="00100572">
        <w:rPr>
          <w:rFonts w:ascii="Segoe UI" w:hAnsi="Segoe UI" w:cs="Segoe UI"/>
          <w:sz w:val="22"/>
          <w:szCs w:val="22"/>
        </w:rPr>
        <w:t xml:space="preserve"> (NSW).</w:t>
      </w:r>
      <w:r w:rsidR="008015A3" w:rsidRPr="00100572">
        <w:rPr>
          <w:rFonts w:ascii="Segoe UI" w:hAnsi="Segoe UI" w:cs="Segoe UI"/>
          <w:sz w:val="22"/>
          <w:szCs w:val="22"/>
        </w:rPr>
        <w:t xml:space="preserve"> For more information relating to </w:t>
      </w:r>
      <w:r w:rsidR="0063009A">
        <w:rPr>
          <w:rFonts w:ascii="Segoe UI" w:hAnsi="Segoe UI" w:cs="Segoe UI"/>
          <w:sz w:val="22"/>
          <w:szCs w:val="22"/>
        </w:rPr>
        <w:t>p</w:t>
      </w:r>
      <w:r w:rsidR="008015A3" w:rsidRPr="00100572">
        <w:rPr>
          <w:rFonts w:ascii="Segoe UI" w:hAnsi="Segoe UI" w:cs="Segoe UI"/>
          <w:sz w:val="22"/>
          <w:szCs w:val="22"/>
        </w:rPr>
        <w:t xml:space="preserve">rivacy and </w:t>
      </w:r>
      <w:r w:rsidR="0063009A">
        <w:rPr>
          <w:rFonts w:ascii="Segoe UI" w:hAnsi="Segoe UI" w:cs="Segoe UI"/>
          <w:sz w:val="22"/>
          <w:szCs w:val="22"/>
        </w:rPr>
        <w:t>c</w:t>
      </w:r>
      <w:r w:rsidR="008015A3" w:rsidRPr="00100572">
        <w:rPr>
          <w:rFonts w:ascii="Segoe UI" w:hAnsi="Segoe UI" w:cs="Segoe UI"/>
          <w:sz w:val="22"/>
          <w:szCs w:val="22"/>
        </w:rPr>
        <w:t>onfidentiality</w:t>
      </w:r>
      <w:r w:rsidR="003A14E0" w:rsidRPr="00100572">
        <w:rPr>
          <w:rFonts w:ascii="Segoe UI" w:hAnsi="Segoe UI" w:cs="Segoe UI"/>
          <w:sz w:val="22"/>
          <w:szCs w:val="22"/>
        </w:rPr>
        <w:t>,</w:t>
      </w:r>
      <w:r w:rsidR="008015A3" w:rsidRPr="00100572">
        <w:rPr>
          <w:rFonts w:ascii="Segoe UI" w:hAnsi="Segoe UI" w:cs="Segoe UI"/>
          <w:sz w:val="22"/>
          <w:szCs w:val="22"/>
        </w:rPr>
        <w:t xml:space="preserve"> refer to the </w:t>
      </w:r>
      <w:r w:rsidR="0063009A">
        <w:rPr>
          <w:rFonts w:ascii="Segoe UI" w:hAnsi="Segoe UI" w:cs="Segoe UI"/>
          <w:sz w:val="22"/>
          <w:szCs w:val="22"/>
        </w:rPr>
        <w:t>Privacy p</w:t>
      </w:r>
      <w:r w:rsidR="008015A3" w:rsidRPr="00100572">
        <w:rPr>
          <w:rFonts w:ascii="Segoe UI" w:hAnsi="Segoe UI" w:cs="Segoe UI"/>
          <w:sz w:val="22"/>
          <w:szCs w:val="22"/>
        </w:rPr>
        <w:t>olicy</w:t>
      </w:r>
      <w:r w:rsidR="0063009A">
        <w:rPr>
          <w:rFonts w:ascii="Segoe UI" w:hAnsi="Segoe UI" w:cs="Segoe UI"/>
          <w:sz w:val="22"/>
          <w:szCs w:val="22"/>
        </w:rPr>
        <w:t xml:space="preserve"> and the Communications policy</w:t>
      </w:r>
      <w:r w:rsidR="00DE249B" w:rsidRPr="00100572">
        <w:rPr>
          <w:rFonts w:ascii="Segoe UI" w:hAnsi="Segoe UI" w:cs="Segoe UI"/>
          <w:sz w:val="22"/>
          <w:szCs w:val="22"/>
        </w:rPr>
        <w:t>.</w:t>
      </w:r>
    </w:p>
    <w:p w14:paraId="2E80D15F" w14:textId="04A970C0" w:rsidR="00222D93" w:rsidRPr="00100572" w:rsidRDefault="00222D93" w:rsidP="00100572">
      <w:pPr>
        <w:jc w:val="left"/>
        <w:rPr>
          <w:rFonts w:ascii="Segoe UI" w:hAnsi="Segoe UI" w:cs="Segoe UI"/>
          <w:sz w:val="22"/>
          <w:szCs w:val="22"/>
        </w:rPr>
      </w:pPr>
    </w:p>
    <w:p w14:paraId="13F84A1E" w14:textId="414E45EB" w:rsidR="00F36AED" w:rsidRPr="00100572" w:rsidRDefault="00F36AED" w:rsidP="00100572">
      <w:pPr>
        <w:jc w:val="left"/>
        <w:rPr>
          <w:rFonts w:ascii="Segoe UI" w:hAnsi="Segoe UI" w:cs="Segoe UI"/>
          <w:sz w:val="22"/>
          <w:szCs w:val="22"/>
        </w:rPr>
      </w:pPr>
      <w:r w:rsidRPr="00100572">
        <w:rPr>
          <w:rFonts w:ascii="Segoe UI" w:hAnsi="Segoe UI" w:cs="Segoe UI"/>
          <w:sz w:val="22"/>
          <w:szCs w:val="22"/>
        </w:rPr>
        <w:t>This policy is</w:t>
      </w:r>
      <w:r w:rsidR="00A80FFE" w:rsidRPr="00100572">
        <w:rPr>
          <w:rFonts w:ascii="Segoe UI" w:hAnsi="Segoe UI" w:cs="Segoe UI"/>
          <w:sz w:val="22"/>
          <w:szCs w:val="22"/>
        </w:rPr>
        <w:t xml:space="preserve"> </w:t>
      </w:r>
      <w:r w:rsidRPr="00100572">
        <w:rPr>
          <w:rFonts w:ascii="Segoe UI" w:hAnsi="Segoe UI" w:cs="Segoe UI"/>
          <w:sz w:val="22"/>
          <w:szCs w:val="22"/>
        </w:rPr>
        <w:t xml:space="preserve">included in the </w:t>
      </w:r>
      <w:r w:rsidRPr="00100572">
        <w:rPr>
          <w:rFonts w:ascii="Segoe UI" w:hAnsi="Segoe UI" w:cs="Segoe UI"/>
          <w:b/>
          <w:sz w:val="22"/>
          <w:szCs w:val="22"/>
        </w:rPr>
        <w:t>[</w:t>
      </w:r>
      <w:r w:rsidR="00C51368" w:rsidRPr="00100572">
        <w:rPr>
          <w:rFonts w:ascii="Segoe UI" w:hAnsi="Segoe UI" w:cs="Segoe UI"/>
          <w:b/>
          <w:sz w:val="22"/>
          <w:szCs w:val="22"/>
        </w:rPr>
        <w:t xml:space="preserve">insert </w:t>
      </w:r>
      <w:r w:rsidRPr="00100572">
        <w:rPr>
          <w:rFonts w:ascii="Segoe UI" w:hAnsi="Segoe UI" w:cs="Segoe UI"/>
          <w:b/>
          <w:sz w:val="22"/>
          <w:szCs w:val="22"/>
        </w:rPr>
        <w:t>organisation name]</w:t>
      </w:r>
      <w:r w:rsidRPr="00100572">
        <w:rPr>
          <w:rFonts w:ascii="Segoe UI" w:hAnsi="Segoe UI" w:cs="Segoe UI"/>
          <w:sz w:val="22"/>
          <w:szCs w:val="22"/>
        </w:rPr>
        <w:t xml:space="preserve"> policy review schedule</w:t>
      </w:r>
      <w:r w:rsidR="00AE76AF" w:rsidRPr="00100572">
        <w:rPr>
          <w:rFonts w:ascii="Segoe UI" w:hAnsi="Segoe UI" w:cs="Segoe UI"/>
          <w:sz w:val="22"/>
          <w:szCs w:val="22"/>
        </w:rPr>
        <w:t>,</w:t>
      </w:r>
      <w:r w:rsidRPr="00100572">
        <w:rPr>
          <w:rFonts w:ascii="Segoe UI" w:hAnsi="Segoe UI" w:cs="Segoe UI"/>
          <w:sz w:val="22"/>
          <w:szCs w:val="22"/>
        </w:rPr>
        <w:t xml:space="preserve"> where</w:t>
      </w:r>
      <w:r w:rsidR="00AE76AF" w:rsidRPr="00100572">
        <w:rPr>
          <w:rFonts w:ascii="Segoe UI" w:hAnsi="Segoe UI" w:cs="Segoe UI"/>
          <w:sz w:val="22"/>
          <w:szCs w:val="22"/>
        </w:rPr>
        <w:t xml:space="preserve"> it is scheduled to be reviewed </w:t>
      </w:r>
      <w:r w:rsidRPr="00100572">
        <w:rPr>
          <w:rFonts w:ascii="Segoe UI" w:hAnsi="Segoe UI" w:cs="Segoe UI"/>
          <w:sz w:val="22"/>
          <w:szCs w:val="22"/>
        </w:rPr>
        <w:t xml:space="preserve">every </w:t>
      </w:r>
      <w:r w:rsidRPr="00100572">
        <w:rPr>
          <w:rFonts w:ascii="Segoe UI" w:hAnsi="Segoe UI" w:cs="Segoe UI"/>
          <w:b/>
          <w:sz w:val="22"/>
          <w:szCs w:val="22"/>
        </w:rPr>
        <w:t>[Insert frequency]</w:t>
      </w:r>
      <w:r w:rsidRPr="00100572">
        <w:rPr>
          <w:rFonts w:ascii="Segoe UI" w:hAnsi="Segoe UI" w:cs="Segoe UI"/>
          <w:sz w:val="22"/>
          <w:szCs w:val="22"/>
        </w:rPr>
        <w:t xml:space="preserve"> at a minimum, or following significant operational, policy or legislative requirements.  </w:t>
      </w:r>
    </w:p>
    <w:p w14:paraId="1E20BD19" w14:textId="45956FE4" w:rsidR="576F87F6" w:rsidRDefault="576F87F6" w:rsidP="00100572">
      <w:pPr>
        <w:jc w:val="left"/>
        <w:rPr>
          <w:rFonts w:ascii="Segoe UI" w:hAnsi="Segoe UI" w:cs="Segoe UI"/>
          <w:sz w:val="22"/>
          <w:szCs w:val="22"/>
        </w:rPr>
      </w:pPr>
    </w:p>
    <w:p w14:paraId="373A3A3D" w14:textId="09647924" w:rsidR="00156F0D" w:rsidRPr="00A17A7D" w:rsidRDefault="1A4C3105" w:rsidP="00EF7138">
      <w:pPr>
        <w:pStyle w:val="Heading2"/>
        <w:rPr>
          <w:rFonts w:ascii="Segoe UI" w:hAnsi="Segoe UI" w:cs="Segoe UI"/>
          <w:sz w:val="22"/>
          <w:szCs w:val="22"/>
        </w:rPr>
      </w:pPr>
      <w:bookmarkStart w:id="26" w:name="_Toc206581732"/>
      <w:r w:rsidRPr="00A17A7D">
        <w:rPr>
          <w:rFonts w:ascii="Segoe UI" w:hAnsi="Segoe UI" w:cs="Segoe UI"/>
          <w:sz w:val="22"/>
          <w:szCs w:val="22"/>
        </w:rPr>
        <w:t>SECTION 2:</w:t>
      </w:r>
      <w:r w:rsidR="00156F0D" w:rsidRPr="00100572">
        <w:rPr>
          <w:rFonts w:ascii="Segoe UI" w:hAnsi="Segoe UI" w:cs="Segoe UI"/>
          <w:sz w:val="22"/>
          <w:szCs w:val="22"/>
        </w:rPr>
        <w:tab/>
      </w:r>
      <w:r w:rsidRPr="00A17A7D">
        <w:rPr>
          <w:rFonts w:ascii="Segoe UI" w:hAnsi="Segoe UI" w:cs="Segoe UI"/>
          <w:sz w:val="22"/>
          <w:szCs w:val="22"/>
        </w:rPr>
        <w:t>SERVICE APPROACH</w:t>
      </w:r>
      <w:bookmarkEnd w:id="26"/>
    </w:p>
    <w:p w14:paraId="7D6A8CA3" w14:textId="51AD7EB4" w:rsidR="00156F0D" w:rsidRPr="00100572" w:rsidRDefault="00156F0D" w:rsidP="00100572">
      <w:pPr>
        <w:spacing w:line="259" w:lineRule="auto"/>
        <w:jc w:val="left"/>
        <w:rPr>
          <w:rFonts w:ascii="Segoe UI" w:eastAsia="MS Mincho" w:hAnsi="Segoe UI" w:cs="Segoe UI"/>
          <w:sz w:val="22"/>
          <w:szCs w:val="22"/>
          <w:highlight w:val="lightGray"/>
        </w:rPr>
      </w:pPr>
    </w:p>
    <w:p w14:paraId="4E309C67" w14:textId="37308EBD" w:rsidR="00156F0D" w:rsidRPr="00100572" w:rsidRDefault="1A4C3105" w:rsidP="00100572">
      <w:pPr>
        <w:jc w:val="left"/>
        <w:rPr>
          <w:rFonts w:ascii="Segoe UI" w:hAnsi="Segoe UI" w:cs="Segoe UI"/>
          <w:sz w:val="22"/>
          <w:szCs w:val="22"/>
        </w:rPr>
      </w:pPr>
      <w:r w:rsidRPr="00100572">
        <w:rPr>
          <w:rFonts w:ascii="Segoe UI" w:hAnsi="Segoe UI" w:cs="Segoe UI"/>
          <w:b/>
          <w:bCs/>
          <w:sz w:val="22"/>
          <w:szCs w:val="22"/>
        </w:rPr>
        <w:t>[</w:t>
      </w:r>
      <w:r w:rsidR="145A0895" w:rsidRPr="00100572">
        <w:rPr>
          <w:rFonts w:ascii="Segoe UI" w:hAnsi="Segoe UI" w:cs="Segoe UI"/>
          <w:b/>
          <w:bCs/>
          <w:sz w:val="22"/>
          <w:szCs w:val="22"/>
        </w:rPr>
        <w:t xml:space="preserve">Organisation name] </w:t>
      </w:r>
      <w:r w:rsidR="145A0895" w:rsidRPr="00100572">
        <w:rPr>
          <w:rFonts w:ascii="Segoe UI" w:hAnsi="Segoe UI" w:cs="Segoe UI"/>
          <w:sz w:val="22"/>
          <w:szCs w:val="22"/>
        </w:rPr>
        <w:t>has a “no wrong door” approach and where possible provides information to prospective clients to facilitate an informed decision on the treatment option that is right for them.</w:t>
      </w:r>
      <w:r w:rsidR="4F95968A" w:rsidRPr="00100572">
        <w:rPr>
          <w:rFonts w:ascii="Segoe UI" w:hAnsi="Segoe UI" w:cs="Segoe UI"/>
          <w:sz w:val="22"/>
          <w:szCs w:val="22"/>
        </w:rPr>
        <w:t xml:space="preserve"> Interventions are informed by best practices and the expertise of the lived/living workforce.</w:t>
      </w:r>
    </w:p>
    <w:p w14:paraId="1036B969" w14:textId="1420B59B" w:rsidR="00156F0D" w:rsidRPr="00100572" w:rsidRDefault="00156F0D" w:rsidP="00100572">
      <w:pPr>
        <w:jc w:val="left"/>
        <w:rPr>
          <w:rFonts w:ascii="Segoe UI" w:hAnsi="Segoe UI" w:cs="Segoe UI"/>
          <w:sz w:val="22"/>
          <w:szCs w:val="22"/>
        </w:rPr>
      </w:pPr>
    </w:p>
    <w:p w14:paraId="4A83CFBD" w14:textId="6D0BFBF5" w:rsidR="00156F0D" w:rsidRPr="00100572" w:rsidRDefault="195A3914" w:rsidP="00100572">
      <w:pPr>
        <w:pStyle w:val="Heading3"/>
        <w:rPr>
          <w:rFonts w:ascii="Segoe UI" w:hAnsi="Segoe UI" w:cs="Segoe UI"/>
          <w:sz w:val="22"/>
          <w:szCs w:val="22"/>
        </w:rPr>
      </w:pPr>
      <w:bookmarkStart w:id="27" w:name="_Toc206581733"/>
      <w:r w:rsidRPr="00100572">
        <w:rPr>
          <w:rFonts w:ascii="Segoe UI" w:hAnsi="Segoe UI" w:cs="Segoe UI"/>
          <w:sz w:val="22"/>
          <w:szCs w:val="22"/>
        </w:rPr>
        <w:t xml:space="preserve">2.1 </w:t>
      </w:r>
      <w:r w:rsidR="00A17A7D">
        <w:rPr>
          <w:rFonts w:ascii="Segoe UI" w:hAnsi="Segoe UI" w:cs="Segoe UI"/>
          <w:sz w:val="22"/>
          <w:szCs w:val="22"/>
        </w:rPr>
        <w:tab/>
      </w:r>
      <w:r w:rsidRPr="00100572">
        <w:rPr>
          <w:rFonts w:ascii="Segoe UI" w:hAnsi="Segoe UI" w:cs="Segoe UI"/>
          <w:sz w:val="22"/>
          <w:szCs w:val="22"/>
        </w:rPr>
        <w:t xml:space="preserve">Overview of </w:t>
      </w:r>
      <w:r w:rsidR="00767C5D" w:rsidRPr="00100572">
        <w:rPr>
          <w:rFonts w:ascii="Segoe UI" w:hAnsi="Segoe UI" w:cs="Segoe UI"/>
          <w:sz w:val="22"/>
          <w:szCs w:val="22"/>
        </w:rPr>
        <w:t>t</w:t>
      </w:r>
      <w:r w:rsidRPr="00100572">
        <w:rPr>
          <w:rFonts w:ascii="Segoe UI" w:hAnsi="Segoe UI" w:cs="Segoe UI"/>
          <w:sz w:val="22"/>
          <w:szCs w:val="22"/>
        </w:rPr>
        <w:t xml:space="preserve">reatment </w:t>
      </w:r>
      <w:r w:rsidR="00767C5D" w:rsidRPr="00100572">
        <w:rPr>
          <w:rFonts w:ascii="Segoe UI" w:hAnsi="Segoe UI" w:cs="Segoe UI"/>
          <w:sz w:val="22"/>
          <w:szCs w:val="22"/>
        </w:rPr>
        <w:t>a</w:t>
      </w:r>
      <w:r w:rsidRPr="00100572">
        <w:rPr>
          <w:rFonts w:ascii="Segoe UI" w:hAnsi="Segoe UI" w:cs="Segoe UI"/>
          <w:sz w:val="22"/>
          <w:szCs w:val="22"/>
        </w:rPr>
        <w:t>pproaches</w:t>
      </w:r>
      <w:bookmarkEnd w:id="27"/>
    </w:p>
    <w:p w14:paraId="5209CE71" w14:textId="18D24CB7" w:rsidR="00156F0D" w:rsidRPr="00100572" w:rsidRDefault="00156F0D" w:rsidP="00100572">
      <w:pPr>
        <w:jc w:val="left"/>
        <w:rPr>
          <w:rFonts w:ascii="Segoe UI" w:hAnsi="Segoe UI" w:cs="Segoe UI"/>
          <w:b/>
          <w:bCs/>
          <w:sz w:val="22"/>
          <w:szCs w:val="22"/>
        </w:rPr>
      </w:pPr>
    </w:p>
    <w:p w14:paraId="41D6C8BE" w14:textId="0A62483A" w:rsidR="00156F0D" w:rsidRPr="00100572" w:rsidRDefault="379C172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hAnsi="Segoe UI" w:cs="Segoe UI"/>
          <w:sz w:val="22"/>
          <w:szCs w:val="22"/>
        </w:rPr>
      </w:pPr>
      <w:r w:rsidRPr="00100572">
        <w:rPr>
          <w:rFonts w:ascii="Segoe UI" w:eastAsia="Arial Narrow" w:hAnsi="Segoe UI" w:cs="Segoe UI"/>
          <w:b/>
          <w:bCs/>
          <w:i/>
          <w:iCs/>
          <w:color w:val="000000" w:themeColor="text1"/>
          <w:sz w:val="22"/>
          <w:szCs w:val="22"/>
        </w:rPr>
        <w:lastRenderedPageBreak/>
        <w:t>Note*</w:t>
      </w:r>
    </w:p>
    <w:p w14:paraId="6F06F100" w14:textId="77777777" w:rsidR="0063009A" w:rsidRDefault="379C172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Arial Narrow" w:hAnsi="Segoe UI" w:cs="Segoe UI"/>
          <w:i/>
          <w:iCs/>
          <w:color w:val="000000" w:themeColor="text1"/>
          <w:sz w:val="22"/>
          <w:szCs w:val="22"/>
        </w:rPr>
      </w:pPr>
      <w:r w:rsidRPr="00100572">
        <w:rPr>
          <w:rFonts w:ascii="Segoe UI" w:eastAsia="Arial Narrow" w:hAnsi="Segoe UI" w:cs="Segoe UI"/>
          <w:i/>
          <w:iCs/>
          <w:color w:val="000000" w:themeColor="text1"/>
          <w:sz w:val="22"/>
          <w:szCs w:val="22"/>
        </w:rPr>
        <w:t xml:space="preserve">Please edit, add, and/or delete the approaches that are relevant to your organisation below and delete those that are not appropriate to your activities.  </w:t>
      </w:r>
    </w:p>
    <w:p w14:paraId="6AA313EE" w14:textId="226A9C9D" w:rsidR="00156F0D" w:rsidRPr="00100572" w:rsidRDefault="379C172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Arial Narrow" w:hAnsi="Segoe UI" w:cs="Segoe UI"/>
          <w:i/>
          <w:iCs/>
          <w:color w:val="000000" w:themeColor="text1"/>
          <w:sz w:val="22"/>
          <w:szCs w:val="22"/>
        </w:rPr>
      </w:pPr>
      <w:r w:rsidRPr="00100572">
        <w:rPr>
          <w:rFonts w:ascii="Segoe UI" w:eastAsia="Arial Narrow" w:hAnsi="Segoe UI" w:cs="Segoe UI"/>
          <w:i/>
          <w:iCs/>
          <w:color w:val="000000" w:themeColor="text1"/>
          <w:sz w:val="22"/>
          <w:szCs w:val="22"/>
        </w:rPr>
        <w:t>Note: this list is not exhaustive and should be modified to suit your needs.</w:t>
      </w:r>
    </w:p>
    <w:p w14:paraId="07C6EDAE" w14:textId="170486F0" w:rsidR="00156F0D" w:rsidRPr="00100572" w:rsidRDefault="379C172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hAnsi="Segoe UI" w:cs="Segoe UI"/>
          <w:sz w:val="22"/>
          <w:szCs w:val="22"/>
        </w:rPr>
      </w:pPr>
      <w:r w:rsidRPr="00100572">
        <w:rPr>
          <w:rFonts w:ascii="Segoe UI" w:eastAsia="Arial Narrow" w:hAnsi="Segoe UI" w:cs="Segoe UI"/>
          <w:i/>
          <w:iCs/>
          <w:sz w:val="22"/>
          <w:szCs w:val="22"/>
        </w:rPr>
        <w:t xml:space="preserve"> </w:t>
      </w:r>
    </w:p>
    <w:p w14:paraId="58353174" w14:textId="170F5A33" w:rsidR="00156F0D" w:rsidRPr="00100572" w:rsidRDefault="379C172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hAnsi="Segoe UI" w:cs="Segoe UI"/>
          <w:sz w:val="22"/>
          <w:szCs w:val="22"/>
        </w:rPr>
      </w:pPr>
      <w:r w:rsidRPr="00100572">
        <w:rPr>
          <w:rFonts w:ascii="Segoe UI" w:eastAsia="Arial Narrow" w:hAnsi="Segoe UI" w:cs="Segoe UI"/>
          <w:i/>
          <w:iCs/>
          <w:color w:val="000000" w:themeColor="text1"/>
          <w:sz w:val="22"/>
          <w:szCs w:val="22"/>
        </w:rPr>
        <w:t xml:space="preserve">*Please delete note before </w:t>
      </w:r>
      <w:proofErr w:type="spellStart"/>
      <w:r w:rsidRPr="00100572">
        <w:rPr>
          <w:rFonts w:ascii="Segoe UI" w:eastAsia="Arial Narrow" w:hAnsi="Segoe UI" w:cs="Segoe UI"/>
          <w:i/>
          <w:iCs/>
          <w:color w:val="000000" w:themeColor="text1"/>
          <w:sz w:val="22"/>
          <w:szCs w:val="22"/>
        </w:rPr>
        <w:t>finalising</w:t>
      </w:r>
      <w:proofErr w:type="spellEnd"/>
      <w:r w:rsidRPr="00100572">
        <w:rPr>
          <w:rFonts w:ascii="Segoe UI" w:eastAsia="Arial Narrow" w:hAnsi="Segoe UI" w:cs="Segoe UI"/>
          <w:i/>
          <w:iCs/>
          <w:color w:val="000000" w:themeColor="text1"/>
          <w:sz w:val="22"/>
          <w:szCs w:val="22"/>
        </w:rPr>
        <w:t xml:space="preserve"> this policy</w:t>
      </w:r>
    </w:p>
    <w:p w14:paraId="65539E66" w14:textId="6C3803C1" w:rsidR="00156F0D" w:rsidRPr="00100572" w:rsidRDefault="00156F0D" w:rsidP="00100572">
      <w:pPr>
        <w:jc w:val="left"/>
        <w:rPr>
          <w:rFonts w:ascii="Segoe UI" w:eastAsia="Arial Narrow" w:hAnsi="Segoe UI" w:cs="Segoe UI"/>
          <w:b/>
          <w:bCs/>
          <w:sz w:val="22"/>
          <w:szCs w:val="22"/>
        </w:rPr>
      </w:pPr>
    </w:p>
    <w:p w14:paraId="3D8F57A5" w14:textId="4B15AB11" w:rsidR="00156F0D" w:rsidRPr="00100572" w:rsidRDefault="379C172C" w:rsidP="00100572">
      <w:pPr>
        <w:jc w:val="left"/>
        <w:rPr>
          <w:rFonts w:ascii="Segoe UI" w:hAnsi="Segoe UI" w:cs="Segoe UI"/>
          <w:sz w:val="22"/>
          <w:szCs w:val="22"/>
        </w:rPr>
      </w:pP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xml:space="preserve"> provides services based on the following treatment philosophies and approaches:</w:t>
      </w:r>
    </w:p>
    <w:p w14:paraId="6CC51B35" w14:textId="11F8D017" w:rsidR="00156F0D" w:rsidRPr="00100572" w:rsidRDefault="00156F0D" w:rsidP="00100572">
      <w:pPr>
        <w:jc w:val="left"/>
        <w:rPr>
          <w:rFonts w:ascii="Segoe UI" w:eastAsia="Arial Narrow" w:hAnsi="Segoe UI" w:cs="Segoe UI"/>
          <w:sz w:val="22"/>
          <w:szCs w:val="22"/>
        </w:rPr>
      </w:pPr>
    </w:p>
    <w:p w14:paraId="653F35A1" w14:textId="48937E48"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 xml:space="preserve">Integrated care: </w:t>
      </w:r>
      <w:r w:rsidR="46959DF4" w:rsidRPr="00100572">
        <w:rPr>
          <w:rFonts w:ascii="Segoe UI" w:eastAsia="Segoe UI" w:hAnsi="Segoe UI" w:cs="Segoe UI"/>
          <w:sz w:val="22"/>
          <w:szCs w:val="22"/>
        </w:rPr>
        <w:t>R</w:t>
      </w:r>
      <w:r w:rsidRPr="00100572">
        <w:rPr>
          <w:rFonts w:ascii="Segoe UI" w:eastAsia="Segoe UI" w:hAnsi="Segoe UI" w:cs="Segoe UI"/>
          <w:sz w:val="22"/>
          <w:szCs w:val="22"/>
        </w:rPr>
        <w:t>efers to the provision of interventions and treatment for co-occurring drug and alcohol and mental health problems by a single worker, team or program or the provision of treatment by two or more staff members, teams or programs in collaboration.</w:t>
      </w:r>
    </w:p>
    <w:p w14:paraId="1220CA10" w14:textId="179BA529"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2A102DE2" w14:textId="2AEA4231"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 xml:space="preserve">Harm reduction: </w:t>
      </w:r>
      <w:r w:rsidR="1F54B98A" w:rsidRPr="00100572">
        <w:rPr>
          <w:rFonts w:ascii="Segoe UI" w:eastAsia="Segoe UI" w:hAnsi="Segoe UI" w:cs="Segoe UI"/>
          <w:sz w:val="22"/>
          <w:szCs w:val="22"/>
        </w:rPr>
        <w:t>F</w:t>
      </w:r>
      <w:r w:rsidRPr="00100572">
        <w:rPr>
          <w:rFonts w:ascii="Segoe UI" w:eastAsia="Segoe UI" w:hAnsi="Segoe UI" w:cs="Segoe UI"/>
          <w:sz w:val="22"/>
          <w:szCs w:val="22"/>
        </w:rPr>
        <w:t>orm</w:t>
      </w:r>
      <w:r w:rsidR="10D30AA7" w:rsidRPr="00100572">
        <w:rPr>
          <w:rFonts w:ascii="Segoe UI" w:eastAsia="Segoe UI" w:hAnsi="Segoe UI" w:cs="Segoe UI"/>
          <w:sz w:val="22"/>
          <w:szCs w:val="22"/>
        </w:rPr>
        <w:t>s</w:t>
      </w:r>
      <w:r w:rsidRPr="00100572">
        <w:rPr>
          <w:rFonts w:ascii="Segoe UI" w:eastAsia="Segoe UI" w:hAnsi="Segoe UI" w:cs="Segoe UI"/>
          <w:sz w:val="22"/>
          <w:szCs w:val="22"/>
        </w:rPr>
        <w:t xml:space="preserve"> part of a comprehensive approach to harm </w:t>
      </w:r>
      <w:proofErr w:type="spellStart"/>
      <w:r w:rsidRPr="00100572">
        <w:rPr>
          <w:rFonts w:ascii="Segoe UI" w:eastAsia="Segoe UI" w:hAnsi="Segoe UI" w:cs="Segoe UI"/>
          <w:sz w:val="22"/>
          <w:szCs w:val="22"/>
        </w:rPr>
        <w:t>minimisation</w:t>
      </w:r>
      <w:proofErr w:type="spellEnd"/>
      <w:r w:rsidRPr="00100572">
        <w:rPr>
          <w:rFonts w:ascii="Segoe UI" w:eastAsia="Segoe UI" w:hAnsi="Segoe UI" w:cs="Segoe UI"/>
          <w:sz w:val="22"/>
          <w:szCs w:val="22"/>
        </w:rPr>
        <w:t xml:space="preserve">. These strategies aim to </w:t>
      </w:r>
      <w:proofErr w:type="spellStart"/>
      <w:r w:rsidRPr="00100572">
        <w:rPr>
          <w:rFonts w:ascii="Segoe UI" w:eastAsia="Segoe UI" w:hAnsi="Segoe UI" w:cs="Segoe UI"/>
          <w:sz w:val="22"/>
          <w:szCs w:val="22"/>
        </w:rPr>
        <w:t>minimise</w:t>
      </w:r>
      <w:proofErr w:type="spellEnd"/>
      <w:r w:rsidRPr="00100572">
        <w:rPr>
          <w:rFonts w:ascii="Segoe UI" w:eastAsia="Segoe UI" w:hAnsi="Segoe UI" w:cs="Segoe UI"/>
          <w:sz w:val="22"/>
          <w:szCs w:val="22"/>
        </w:rPr>
        <w:t xml:space="preserve"> harm arising from drug and alcohol use, while people continue to use drugs.</w:t>
      </w:r>
    </w:p>
    <w:p w14:paraId="0D809E08" w14:textId="229CAD45"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18814F4C" w14:textId="264D8E8D"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Abstinence-based</w:t>
      </w:r>
      <w:r w:rsidR="528E6F3D" w:rsidRPr="00100572">
        <w:rPr>
          <w:rFonts w:ascii="Segoe UI" w:eastAsia="Segoe UI" w:hAnsi="Segoe UI" w:cs="Segoe UI"/>
          <w:b/>
          <w:bCs/>
          <w:sz w:val="22"/>
          <w:szCs w:val="22"/>
        </w:rPr>
        <w:t xml:space="preserve">: </w:t>
      </w:r>
      <w:r w:rsidRPr="00100572">
        <w:rPr>
          <w:rFonts w:ascii="Segoe UI" w:eastAsia="Segoe UI" w:hAnsi="Segoe UI" w:cs="Segoe UI"/>
          <w:sz w:val="22"/>
          <w:szCs w:val="22"/>
        </w:rPr>
        <w:t xml:space="preserve">Abstinence-based approaches aim to support clients </w:t>
      </w:r>
      <w:r w:rsidR="002A3BCF" w:rsidRPr="00100572">
        <w:rPr>
          <w:rFonts w:ascii="Segoe UI" w:eastAsia="Segoe UI" w:hAnsi="Segoe UI" w:cs="Segoe UI"/>
          <w:sz w:val="22"/>
          <w:szCs w:val="22"/>
        </w:rPr>
        <w:t>living</w:t>
      </w:r>
      <w:r w:rsidRPr="00100572">
        <w:rPr>
          <w:rFonts w:ascii="Segoe UI" w:eastAsia="Segoe UI" w:hAnsi="Segoe UI" w:cs="Segoe UI"/>
          <w:sz w:val="22"/>
          <w:szCs w:val="22"/>
        </w:rPr>
        <w:t xml:space="preserve"> a drug-free lifestyle. </w:t>
      </w:r>
    </w:p>
    <w:p w14:paraId="21BDCE4B" w14:textId="3E101478" w:rsidR="00156F0D" w:rsidRPr="00100572" w:rsidRDefault="5B6AD8E3" w:rsidP="00100572">
      <w:pPr>
        <w:pStyle w:val="ListParagraph"/>
        <w:ind w:left="360" w:hanging="360"/>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07E1CE21" w14:textId="41657FB8" w:rsidR="00156F0D" w:rsidRPr="00100572" w:rsidRDefault="5C73E0D1" w:rsidP="00100572">
      <w:pPr>
        <w:pStyle w:val="ListParagraph"/>
        <w:numPr>
          <w:ilvl w:val="0"/>
          <w:numId w:val="2"/>
        </w:numPr>
        <w:spacing w:line="259" w:lineRule="auto"/>
        <w:ind w:left="360"/>
        <w:jc w:val="left"/>
        <w:rPr>
          <w:rFonts w:ascii="Segoe UI" w:eastAsia="Segoe UI" w:hAnsi="Segoe UI" w:cs="Segoe UI"/>
          <w:sz w:val="22"/>
          <w:szCs w:val="22"/>
        </w:rPr>
      </w:pPr>
      <w:r w:rsidRPr="00100572">
        <w:rPr>
          <w:rFonts w:ascii="Segoe UI" w:eastAsia="Segoe UI" w:hAnsi="Segoe UI" w:cs="Segoe UI"/>
          <w:b/>
          <w:bCs/>
          <w:sz w:val="22"/>
          <w:szCs w:val="22"/>
        </w:rPr>
        <w:t>Case</w:t>
      </w:r>
      <w:r w:rsidR="5B6AD8E3" w:rsidRPr="00100572">
        <w:rPr>
          <w:rFonts w:ascii="Segoe UI" w:eastAsia="Segoe UI" w:hAnsi="Segoe UI" w:cs="Segoe UI"/>
          <w:sz w:val="22"/>
          <w:szCs w:val="22"/>
        </w:rPr>
        <w:t xml:space="preserve"> </w:t>
      </w:r>
      <w:r w:rsidR="5B6AD8E3" w:rsidRPr="00100572">
        <w:rPr>
          <w:rFonts w:ascii="Segoe UI" w:eastAsia="Segoe UI" w:hAnsi="Segoe UI" w:cs="Segoe UI"/>
          <w:b/>
          <w:bCs/>
          <w:sz w:val="22"/>
          <w:szCs w:val="22"/>
        </w:rPr>
        <w:t>management</w:t>
      </w:r>
      <w:r w:rsidR="4E99AF72" w:rsidRPr="00100572">
        <w:rPr>
          <w:rFonts w:ascii="Segoe UI" w:eastAsia="Segoe UI" w:hAnsi="Segoe UI" w:cs="Segoe UI"/>
          <w:b/>
          <w:bCs/>
          <w:sz w:val="22"/>
          <w:szCs w:val="22"/>
        </w:rPr>
        <w:t xml:space="preserve">: </w:t>
      </w:r>
      <w:r w:rsidR="5A1F23BD" w:rsidRPr="00227BD6">
        <w:rPr>
          <w:rFonts w:ascii="Segoe UI" w:eastAsia="Segoe UI" w:hAnsi="Segoe UI" w:cs="Segoe UI"/>
          <w:sz w:val="22"/>
          <w:szCs w:val="22"/>
        </w:rPr>
        <w:t>I</w:t>
      </w:r>
      <w:r w:rsidR="6CC907C8" w:rsidRPr="00100572">
        <w:rPr>
          <w:rFonts w:ascii="Segoe UI" w:eastAsia="Segoe UI" w:hAnsi="Segoe UI" w:cs="Segoe UI"/>
          <w:sz w:val="22"/>
          <w:szCs w:val="22"/>
        </w:rPr>
        <w:t>nvolves additional support to help clients access housing, Centrelink training, employment, linkages with mental health and physical health services.</w:t>
      </w:r>
    </w:p>
    <w:p w14:paraId="58E5420A" w14:textId="489F66D8"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6E3DD8FC" w14:textId="524755A3"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Family inclusive practice</w:t>
      </w:r>
      <w:r w:rsidR="5397600B" w:rsidRPr="00100572">
        <w:rPr>
          <w:rFonts w:ascii="Segoe UI" w:eastAsia="Segoe UI" w:hAnsi="Segoe UI" w:cs="Segoe UI"/>
          <w:b/>
          <w:bCs/>
          <w:sz w:val="22"/>
          <w:szCs w:val="22"/>
        </w:rPr>
        <w:t xml:space="preserve">: </w:t>
      </w:r>
      <w:r w:rsidR="5397600B" w:rsidRPr="00100572">
        <w:rPr>
          <w:rFonts w:ascii="Segoe UI" w:eastAsia="Segoe UI" w:hAnsi="Segoe UI" w:cs="Segoe UI"/>
          <w:sz w:val="22"/>
          <w:szCs w:val="22"/>
        </w:rPr>
        <w:t>P</w:t>
      </w:r>
      <w:r w:rsidRPr="00100572">
        <w:rPr>
          <w:rFonts w:ascii="Segoe UI" w:eastAsia="Segoe UI" w:hAnsi="Segoe UI" w:cs="Segoe UI"/>
          <w:sz w:val="22"/>
          <w:szCs w:val="22"/>
        </w:rPr>
        <w:t>roviding meaningful support and appropriate referrals for families, as well as their involvement and participation in the planning, care and treatment of clients</w:t>
      </w:r>
      <w:r w:rsidR="00874E4A">
        <w:rPr>
          <w:rFonts w:ascii="Segoe UI" w:eastAsia="Segoe UI" w:hAnsi="Segoe UI" w:cs="Segoe UI"/>
          <w:sz w:val="22"/>
          <w:szCs w:val="22"/>
        </w:rPr>
        <w:t xml:space="preserve"> when requested by the client</w:t>
      </w:r>
      <w:r w:rsidRPr="00100572">
        <w:rPr>
          <w:rFonts w:ascii="Segoe UI" w:eastAsia="Segoe UI" w:hAnsi="Segoe UI" w:cs="Segoe UI"/>
          <w:sz w:val="22"/>
          <w:szCs w:val="22"/>
        </w:rPr>
        <w:t>. Working with family and carers is an essential part of a comprehensive response to working with people with drug and alcohol problems.</w:t>
      </w:r>
    </w:p>
    <w:p w14:paraId="70102810" w14:textId="38F09854"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28F9E1DF" w14:textId="6C1B14B9" w:rsidR="00156F0D" w:rsidRPr="00100572" w:rsidRDefault="5B6AD8E3" w:rsidP="00100572">
      <w:pPr>
        <w:pStyle w:val="ListParagraph"/>
        <w:numPr>
          <w:ilvl w:val="0"/>
          <w:numId w:val="2"/>
        </w:numPr>
        <w:spacing w:line="259" w:lineRule="auto"/>
        <w:ind w:left="360"/>
        <w:jc w:val="left"/>
        <w:rPr>
          <w:rFonts w:ascii="Segoe UI" w:eastAsia="Segoe UI" w:hAnsi="Segoe UI" w:cs="Segoe UI"/>
          <w:sz w:val="22"/>
          <w:szCs w:val="22"/>
        </w:rPr>
      </w:pPr>
      <w:r w:rsidRPr="00100572">
        <w:rPr>
          <w:rFonts w:ascii="Segoe UI" w:eastAsia="Segoe UI" w:hAnsi="Segoe UI" w:cs="Segoe UI"/>
          <w:b/>
          <w:bCs/>
          <w:sz w:val="22"/>
          <w:szCs w:val="22"/>
        </w:rPr>
        <w:t>Therapeutic community model</w:t>
      </w:r>
      <w:r w:rsidR="002C345A" w:rsidRPr="00100572">
        <w:rPr>
          <w:rFonts w:ascii="Segoe UI" w:eastAsia="Segoe UI" w:hAnsi="Segoe UI" w:cs="Segoe UI"/>
          <w:b/>
          <w:bCs/>
          <w:sz w:val="22"/>
          <w:szCs w:val="22"/>
        </w:rPr>
        <w:t xml:space="preserve">: </w:t>
      </w:r>
      <w:r w:rsidRPr="00100572">
        <w:rPr>
          <w:rFonts w:ascii="Segoe UI" w:eastAsia="Segoe UI" w:hAnsi="Segoe UI" w:cs="Segoe UI"/>
          <w:sz w:val="22"/>
          <w:szCs w:val="22"/>
        </w:rPr>
        <w:t xml:space="preserve">The therapeutic community (TC) model </w:t>
      </w:r>
      <w:proofErr w:type="spellStart"/>
      <w:r w:rsidRPr="00100572">
        <w:rPr>
          <w:rFonts w:ascii="Segoe UI" w:eastAsia="Segoe UI" w:hAnsi="Segoe UI" w:cs="Segoe UI"/>
          <w:sz w:val="22"/>
          <w:szCs w:val="22"/>
        </w:rPr>
        <w:t>emphasises</w:t>
      </w:r>
      <w:proofErr w:type="spellEnd"/>
      <w:r w:rsidRPr="00100572">
        <w:rPr>
          <w:rFonts w:ascii="Segoe UI" w:eastAsia="Segoe UI" w:hAnsi="Segoe UI" w:cs="Segoe UI"/>
          <w:sz w:val="22"/>
          <w:szCs w:val="22"/>
        </w:rPr>
        <w:t xml:space="preserve"> a</w:t>
      </w:r>
      <w:r w:rsidR="173D364D" w:rsidRPr="00100572">
        <w:rPr>
          <w:rFonts w:ascii="Segoe UI" w:eastAsia="Segoe UI" w:hAnsi="Segoe UI" w:cs="Segoe UI"/>
          <w:sz w:val="22"/>
          <w:szCs w:val="22"/>
        </w:rPr>
        <w:t>n</w:t>
      </w:r>
      <w:r w:rsidRPr="00100572">
        <w:rPr>
          <w:rFonts w:ascii="Segoe UI" w:eastAsia="Segoe UI" w:hAnsi="Segoe UI" w:cs="Segoe UI"/>
          <w:sz w:val="22"/>
          <w:szCs w:val="22"/>
        </w:rPr>
        <w:t xml:space="preserve"> approach to treatment </w:t>
      </w:r>
      <w:r w:rsidR="51DD8A63" w:rsidRPr="00100572">
        <w:rPr>
          <w:rFonts w:ascii="Segoe UI" w:eastAsia="Segoe UI" w:hAnsi="Segoe UI" w:cs="Segoe UI"/>
          <w:sz w:val="22"/>
          <w:szCs w:val="22"/>
        </w:rPr>
        <w:t xml:space="preserve">that </w:t>
      </w:r>
      <w:r w:rsidRPr="00100572">
        <w:rPr>
          <w:rFonts w:ascii="Segoe UI" w:eastAsia="Segoe UI" w:hAnsi="Segoe UI" w:cs="Segoe UI"/>
          <w:sz w:val="22"/>
          <w:szCs w:val="22"/>
        </w:rPr>
        <w:t xml:space="preserve">addresses the psychosocial and other issues behind </w:t>
      </w:r>
      <w:r w:rsidR="4D9EFB2B" w:rsidRPr="00100572">
        <w:rPr>
          <w:rFonts w:ascii="Segoe UI" w:eastAsia="Segoe UI" w:hAnsi="Segoe UI" w:cs="Segoe UI"/>
          <w:sz w:val="22"/>
          <w:szCs w:val="22"/>
        </w:rPr>
        <w:t>the use of substances</w:t>
      </w:r>
      <w:r w:rsidRPr="00100572">
        <w:rPr>
          <w:rFonts w:ascii="Segoe UI" w:eastAsia="Segoe UI" w:hAnsi="Segoe UI" w:cs="Segoe UI"/>
          <w:sz w:val="22"/>
          <w:szCs w:val="22"/>
        </w:rPr>
        <w:t xml:space="preserve">. The community is thought of both in the context and method of the treatment model where both staff and other residents assist the resident to address their drug dependence. </w:t>
      </w:r>
    </w:p>
    <w:p w14:paraId="2778731E" w14:textId="7EEE174D"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6833E1CB" w14:textId="5C4CD7DF"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Outreach model</w:t>
      </w:r>
      <w:r w:rsidR="43462697" w:rsidRPr="00100572">
        <w:rPr>
          <w:rFonts w:ascii="Segoe UI" w:eastAsia="Segoe UI" w:hAnsi="Segoe UI" w:cs="Segoe UI"/>
          <w:b/>
          <w:bCs/>
          <w:sz w:val="22"/>
          <w:szCs w:val="22"/>
        </w:rPr>
        <w:t xml:space="preserve">: </w:t>
      </w:r>
      <w:r w:rsidR="43462697" w:rsidRPr="00100572">
        <w:rPr>
          <w:rFonts w:ascii="Segoe UI" w:eastAsia="Segoe UI" w:hAnsi="Segoe UI" w:cs="Segoe UI"/>
          <w:sz w:val="22"/>
          <w:szCs w:val="22"/>
        </w:rPr>
        <w:t>I</w:t>
      </w:r>
      <w:r w:rsidRPr="00100572">
        <w:rPr>
          <w:rFonts w:ascii="Segoe UI" w:eastAsia="Segoe UI" w:hAnsi="Segoe UI" w:cs="Segoe UI"/>
          <w:sz w:val="22"/>
          <w:szCs w:val="22"/>
        </w:rPr>
        <w:t xml:space="preserve">nvolves workers </w:t>
      </w:r>
      <w:r w:rsidR="1ED45750" w:rsidRPr="00100572">
        <w:rPr>
          <w:rFonts w:ascii="Segoe UI" w:eastAsia="Segoe UI" w:hAnsi="Segoe UI" w:cs="Segoe UI"/>
          <w:sz w:val="22"/>
          <w:szCs w:val="22"/>
        </w:rPr>
        <w:t>meeting clients where they are at.</w:t>
      </w:r>
      <w:r w:rsidRPr="00100572">
        <w:rPr>
          <w:rFonts w:ascii="Segoe UI" w:eastAsia="Segoe UI" w:hAnsi="Segoe UI" w:cs="Segoe UI"/>
          <w:sz w:val="22"/>
          <w:szCs w:val="22"/>
        </w:rPr>
        <w:t xml:space="preserve">  Services can include providing information</w:t>
      </w:r>
      <w:r w:rsidR="40D5CA41" w:rsidRPr="00100572">
        <w:rPr>
          <w:rFonts w:ascii="Segoe UI" w:eastAsia="Segoe UI" w:hAnsi="Segoe UI" w:cs="Segoe UI"/>
          <w:sz w:val="22"/>
          <w:szCs w:val="22"/>
        </w:rPr>
        <w:t xml:space="preserve">, counselling, referrals, </w:t>
      </w:r>
      <w:r w:rsidRPr="00100572">
        <w:rPr>
          <w:rFonts w:ascii="Segoe UI" w:eastAsia="Segoe UI" w:hAnsi="Segoe UI" w:cs="Segoe UI"/>
          <w:sz w:val="22"/>
          <w:szCs w:val="22"/>
        </w:rPr>
        <w:t xml:space="preserve">and health interventions. </w:t>
      </w:r>
    </w:p>
    <w:p w14:paraId="3E081F0D" w14:textId="759F0FC6" w:rsidR="00156F0D" w:rsidRPr="00100572" w:rsidRDefault="5B6AD8E3" w:rsidP="00100572">
      <w:pPr>
        <w:pStyle w:val="ListParagraph"/>
        <w:ind w:left="360" w:hanging="360"/>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55BF2176" w14:textId="5BFC62B9"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Extended and continuing care</w:t>
      </w:r>
      <w:r w:rsidR="314D7C66" w:rsidRPr="00100572">
        <w:rPr>
          <w:rFonts w:ascii="Segoe UI" w:eastAsia="Segoe UI" w:hAnsi="Segoe UI" w:cs="Segoe UI"/>
          <w:b/>
          <w:bCs/>
          <w:sz w:val="22"/>
          <w:szCs w:val="22"/>
        </w:rPr>
        <w:t xml:space="preserve">: </w:t>
      </w:r>
      <w:r w:rsidRPr="00100572">
        <w:rPr>
          <w:rFonts w:ascii="Segoe UI" w:eastAsia="Segoe UI" w:hAnsi="Segoe UI" w:cs="Segoe UI"/>
          <w:sz w:val="22"/>
          <w:szCs w:val="22"/>
        </w:rPr>
        <w:t>Extended and continuing care or aftercare is provided following discharge/exit from the service. Contact with clients through extended care can be used to prompt a step-up or step-down from treatment when needed.</w:t>
      </w:r>
    </w:p>
    <w:p w14:paraId="09B29327" w14:textId="165EFC8B" w:rsidR="00156F0D" w:rsidRPr="00100572" w:rsidRDefault="5B6AD8E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2DBE18B5" w14:textId="07AB9E44" w:rsidR="00156F0D" w:rsidRPr="00100572" w:rsidRDefault="5B6AD8E3" w:rsidP="00100572">
      <w:pPr>
        <w:pStyle w:val="ListParagraph"/>
        <w:numPr>
          <w:ilvl w:val="0"/>
          <w:numId w:val="2"/>
        </w:numPr>
        <w:ind w:left="360"/>
        <w:jc w:val="left"/>
        <w:rPr>
          <w:rFonts w:ascii="Segoe UI" w:eastAsia="Segoe UI" w:hAnsi="Segoe UI" w:cs="Segoe UI"/>
          <w:sz w:val="22"/>
          <w:szCs w:val="22"/>
        </w:rPr>
      </w:pPr>
      <w:r w:rsidRPr="00100572">
        <w:rPr>
          <w:rFonts w:ascii="Segoe UI" w:eastAsia="Segoe UI" w:hAnsi="Segoe UI" w:cs="Segoe UI"/>
          <w:b/>
          <w:bCs/>
          <w:sz w:val="22"/>
          <w:szCs w:val="22"/>
        </w:rPr>
        <w:t>Client/consumer participation</w:t>
      </w:r>
      <w:r w:rsidR="54C9800F" w:rsidRPr="00100572">
        <w:rPr>
          <w:rFonts w:ascii="Segoe UI" w:eastAsia="Segoe UI" w:hAnsi="Segoe UI" w:cs="Segoe UI"/>
          <w:b/>
          <w:bCs/>
          <w:sz w:val="22"/>
          <w:szCs w:val="22"/>
        </w:rPr>
        <w:t xml:space="preserve">: </w:t>
      </w:r>
      <w:r w:rsidR="54C9800F" w:rsidRPr="00100572">
        <w:rPr>
          <w:rFonts w:ascii="Segoe UI" w:eastAsia="Segoe UI" w:hAnsi="Segoe UI" w:cs="Segoe UI"/>
          <w:sz w:val="22"/>
          <w:szCs w:val="22"/>
        </w:rPr>
        <w:t>I</w:t>
      </w:r>
      <w:r w:rsidRPr="00100572">
        <w:rPr>
          <w:rFonts w:ascii="Segoe UI" w:eastAsia="Segoe UI" w:hAnsi="Segoe UI" w:cs="Segoe UI"/>
          <w:sz w:val="22"/>
          <w:szCs w:val="22"/>
        </w:rPr>
        <w:t xml:space="preserve">s the process of involving </w:t>
      </w:r>
      <w:r w:rsidR="7EF6E0AD" w:rsidRPr="00100572">
        <w:rPr>
          <w:rFonts w:ascii="Segoe UI" w:eastAsia="Segoe UI" w:hAnsi="Segoe UI" w:cs="Segoe UI"/>
          <w:sz w:val="22"/>
          <w:szCs w:val="22"/>
        </w:rPr>
        <w:t>client</w:t>
      </w:r>
      <w:r w:rsidRPr="00100572">
        <w:rPr>
          <w:rFonts w:ascii="Segoe UI" w:eastAsia="Segoe UI" w:hAnsi="Segoe UI" w:cs="Segoe UI"/>
          <w:sz w:val="22"/>
          <w:szCs w:val="22"/>
        </w:rPr>
        <w:t>s in decision-making about health service planning, policy development, setting priorities and qualities issues in the delivery of services.</w:t>
      </w:r>
    </w:p>
    <w:p w14:paraId="70197B6E" w14:textId="4A270429" w:rsidR="00156F0D" w:rsidRPr="00100572" w:rsidRDefault="00156F0D" w:rsidP="00100572">
      <w:pPr>
        <w:jc w:val="left"/>
        <w:rPr>
          <w:rFonts w:ascii="Segoe UI" w:eastAsia="Arial Narrow" w:hAnsi="Segoe UI" w:cs="Segoe UI"/>
          <w:sz w:val="22"/>
          <w:szCs w:val="22"/>
        </w:rPr>
      </w:pPr>
    </w:p>
    <w:p w14:paraId="5D80B252" w14:textId="4D893BF2" w:rsidR="00156F0D" w:rsidRPr="00100572" w:rsidRDefault="279ADB73" w:rsidP="00100572">
      <w:pPr>
        <w:pStyle w:val="Heading3"/>
        <w:rPr>
          <w:rFonts w:ascii="Segoe UI" w:eastAsia="Segoe UI" w:hAnsi="Segoe UI" w:cs="Segoe UI"/>
          <w:sz w:val="22"/>
          <w:szCs w:val="22"/>
        </w:rPr>
      </w:pPr>
      <w:bookmarkStart w:id="28" w:name="_Toc206581734"/>
      <w:r w:rsidRPr="00100572">
        <w:rPr>
          <w:rFonts w:ascii="Segoe UI" w:eastAsia="Segoe UI" w:hAnsi="Segoe UI" w:cs="Segoe UI"/>
          <w:sz w:val="22"/>
          <w:szCs w:val="22"/>
        </w:rPr>
        <w:lastRenderedPageBreak/>
        <w:t>2.</w:t>
      </w:r>
      <w:r w:rsidR="0096716A" w:rsidRPr="00100572">
        <w:rPr>
          <w:rFonts w:ascii="Segoe UI" w:eastAsia="Segoe UI" w:hAnsi="Segoe UI" w:cs="Segoe UI"/>
          <w:sz w:val="22"/>
          <w:szCs w:val="22"/>
        </w:rPr>
        <w:t>2</w:t>
      </w:r>
      <w:r w:rsidRPr="00100572">
        <w:rPr>
          <w:rFonts w:ascii="Segoe UI" w:eastAsia="Segoe UI" w:hAnsi="Segoe UI" w:cs="Segoe UI"/>
          <w:sz w:val="22"/>
          <w:szCs w:val="22"/>
        </w:rPr>
        <w:t xml:space="preserve">       Overview of intervention approaches </w:t>
      </w:r>
      <w:proofErr w:type="spellStart"/>
      <w:r w:rsidR="00767C5D" w:rsidRPr="00100572">
        <w:rPr>
          <w:rFonts w:ascii="Segoe UI" w:eastAsia="Segoe UI" w:hAnsi="Segoe UI" w:cs="Segoe UI"/>
          <w:sz w:val="22"/>
          <w:szCs w:val="22"/>
        </w:rPr>
        <w:t>utilised</w:t>
      </w:r>
      <w:bookmarkEnd w:id="28"/>
      <w:proofErr w:type="spellEnd"/>
    </w:p>
    <w:p w14:paraId="38880D2A" w14:textId="77777777" w:rsidR="00767C5D" w:rsidRPr="00100572" w:rsidRDefault="00767C5D" w:rsidP="00100572">
      <w:pPr>
        <w:jc w:val="left"/>
        <w:rPr>
          <w:rFonts w:ascii="Segoe UI" w:hAnsi="Segoe UI" w:cs="Segoe UI"/>
          <w:sz w:val="22"/>
          <w:szCs w:val="22"/>
        </w:rPr>
      </w:pPr>
    </w:p>
    <w:p w14:paraId="52046286" w14:textId="1D1CD84C" w:rsidR="00156F0D" w:rsidRPr="00100572" w:rsidRDefault="279ADB73" w:rsidP="00100572">
      <w:pPr>
        <w:jc w:val="left"/>
        <w:rPr>
          <w:rFonts w:ascii="Segoe UI" w:eastAsia="Segoe UI" w:hAnsi="Segoe UI" w:cs="Segoe UI"/>
          <w:sz w:val="22"/>
          <w:szCs w:val="22"/>
        </w:rPr>
      </w:pPr>
      <w:r w:rsidRPr="00100572">
        <w:rPr>
          <w:rFonts w:ascii="Segoe UI" w:eastAsia="Segoe UI" w:hAnsi="Segoe UI" w:cs="Segoe UI"/>
          <w:b/>
          <w:bCs/>
          <w:sz w:val="22"/>
          <w:szCs w:val="22"/>
        </w:rPr>
        <w:t>[Insert organisation name]</w:t>
      </w:r>
      <w:r w:rsidRPr="00100572">
        <w:rPr>
          <w:rFonts w:ascii="Segoe UI" w:eastAsia="Segoe UI" w:hAnsi="Segoe UI" w:cs="Segoe UI"/>
          <w:sz w:val="22"/>
          <w:szCs w:val="22"/>
        </w:rPr>
        <w:t xml:space="preserve"> </w:t>
      </w:r>
      <w:proofErr w:type="spellStart"/>
      <w:r w:rsidRPr="00100572">
        <w:rPr>
          <w:rFonts w:ascii="Segoe UI" w:eastAsia="Segoe UI" w:hAnsi="Segoe UI" w:cs="Segoe UI"/>
          <w:sz w:val="22"/>
          <w:szCs w:val="22"/>
        </w:rPr>
        <w:t>utilises</w:t>
      </w:r>
      <w:proofErr w:type="spellEnd"/>
      <w:r w:rsidRPr="00100572">
        <w:rPr>
          <w:rFonts w:ascii="Segoe UI" w:eastAsia="Segoe UI" w:hAnsi="Segoe UI" w:cs="Segoe UI"/>
          <w:sz w:val="22"/>
          <w:szCs w:val="22"/>
        </w:rPr>
        <w:t xml:space="preserve"> the following intervention approaches:</w:t>
      </w:r>
    </w:p>
    <w:p w14:paraId="6C98E32D" w14:textId="6720A848" w:rsidR="00156F0D" w:rsidRPr="00100572" w:rsidRDefault="279ADB73" w:rsidP="00100572">
      <w:pPr>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60C92393" w14:textId="377618B0"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b/>
          <w:bCs/>
          <w:i/>
          <w:iCs/>
          <w:color w:val="000000" w:themeColor="text1"/>
          <w:sz w:val="22"/>
          <w:szCs w:val="22"/>
        </w:rPr>
      </w:pPr>
      <w:r w:rsidRPr="00100572">
        <w:rPr>
          <w:rFonts w:ascii="Segoe UI" w:eastAsia="Segoe UI" w:hAnsi="Segoe UI" w:cs="Segoe UI"/>
          <w:b/>
          <w:bCs/>
          <w:i/>
          <w:iCs/>
          <w:color w:val="000000" w:themeColor="text1"/>
          <w:sz w:val="22"/>
          <w:szCs w:val="22"/>
        </w:rPr>
        <w:t>Note*</w:t>
      </w:r>
    </w:p>
    <w:p w14:paraId="33074D3E" w14:textId="308DC562" w:rsidR="00156F0D"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Please add detail on the range of approaches relevant to your organisation below, along with any detail on who can administer different approaches (e.g. if training or qualifications are required).</w:t>
      </w:r>
    </w:p>
    <w:p w14:paraId="48AC4D31" w14:textId="77777777" w:rsidR="00994108" w:rsidRPr="00100572" w:rsidRDefault="00994108"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p>
    <w:p w14:paraId="2BFC02DD" w14:textId="40FB2DFF"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 xml:space="preserve">*Please delete note before </w:t>
      </w:r>
      <w:proofErr w:type="spellStart"/>
      <w:r w:rsidRPr="00100572">
        <w:rPr>
          <w:rFonts w:ascii="Segoe UI" w:eastAsia="Segoe UI" w:hAnsi="Segoe UI" w:cs="Segoe UI"/>
          <w:i/>
          <w:iCs/>
          <w:color w:val="000000" w:themeColor="text1"/>
          <w:sz w:val="22"/>
          <w:szCs w:val="22"/>
        </w:rPr>
        <w:t>finalising</w:t>
      </w:r>
      <w:proofErr w:type="spellEnd"/>
      <w:r w:rsidRPr="00100572">
        <w:rPr>
          <w:rFonts w:ascii="Segoe UI" w:eastAsia="Segoe UI" w:hAnsi="Segoe UI" w:cs="Segoe UI"/>
          <w:i/>
          <w:iCs/>
          <w:color w:val="000000" w:themeColor="text1"/>
          <w:sz w:val="22"/>
          <w:szCs w:val="22"/>
        </w:rPr>
        <w:t xml:space="preserve"> this policy.</w:t>
      </w:r>
    </w:p>
    <w:p w14:paraId="242EFA3A" w14:textId="24F56A9F" w:rsidR="00156F0D" w:rsidRPr="00100572" w:rsidRDefault="279ADB73" w:rsidP="00100572">
      <w:pPr>
        <w:jc w:val="left"/>
        <w:rPr>
          <w:rFonts w:ascii="Segoe UI" w:eastAsia="Segoe UI" w:hAnsi="Segoe UI" w:cs="Segoe UI"/>
          <w:sz w:val="22"/>
          <w:szCs w:val="22"/>
          <w:highlight w:val="yellow"/>
        </w:rPr>
      </w:pPr>
      <w:r w:rsidRPr="00100572">
        <w:rPr>
          <w:rFonts w:ascii="Segoe UI" w:eastAsia="Segoe UI" w:hAnsi="Segoe UI" w:cs="Segoe UI"/>
          <w:sz w:val="22"/>
          <w:szCs w:val="22"/>
          <w:highlight w:val="yellow"/>
        </w:rPr>
        <w:t xml:space="preserve"> </w:t>
      </w:r>
    </w:p>
    <w:p w14:paraId="78CF1E53" w14:textId="65FF3A3A"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Brief interventions</w:t>
      </w:r>
    </w:p>
    <w:p w14:paraId="5A803502" w14:textId="5F2E8364"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Motivational interviewing</w:t>
      </w:r>
    </w:p>
    <w:p w14:paraId="285A0EF2" w14:textId="66C95441"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Contingency management</w:t>
      </w:r>
    </w:p>
    <w:p w14:paraId="6536A0F3" w14:textId="70233FE5"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Intensive psychosocial therapies,</w:t>
      </w:r>
      <w:r w:rsidR="003C49B6">
        <w:rPr>
          <w:rFonts w:ascii="Segoe UI" w:eastAsia="Segoe UI" w:hAnsi="Segoe UI" w:cs="Segoe UI"/>
          <w:sz w:val="22"/>
          <w:szCs w:val="22"/>
        </w:rPr>
        <w:t xml:space="preserve"> </w:t>
      </w:r>
      <w:r w:rsidR="00994108">
        <w:rPr>
          <w:rFonts w:ascii="Segoe UI" w:eastAsia="Segoe UI" w:hAnsi="Segoe UI" w:cs="Segoe UI"/>
          <w:sz w:val="22"/>
          <w:szCs w:val="22"/>
        </w:rPr>
        <w:t>f</w:t>
      </w:r>
      <w:r w:rsidR="0746DACD" w:rsidRPr="00100572">
        <w:rPr>
          <w:rFonts w:ascii="Segoe UI" w:eastAsia="Segoe UI" w:hAnsi="Segoe UI" w:cs="Segoe UI"/>
          <w:sz w:val="22"/>
          <w:szCs w:val="22"/>
        </w:rPr>
        <w:t xml:space="preserve">or </w:t>
      </w:r>
      <w:r w:rsidRPr="00100572">
        <w:rPr>
          <w:rFonts w:ascii="Segoe UI" w:eastAsia="Segoe UI" w:hAnsi="Segoe UI" w:cs="Segoe UI"/>
          <w:sz w:val="22"/>
          <w:szCs w:val="22"/>
        </w:rPr>
        <w:t>e</w:t>
      </w:r>
      <w:r w:rsidR="0746DACD" w:rsidRPr="00100572">
        <w:rPr>
          <w:rFonts w:ascii="Segoe UI" w:eastAsia="Segoe UI" w:hAnsi="Segoe UI" w:cs="Segoe UI"/>
          <w:sz w:val="22"/>
          <w:szCs w:val="22"/>
        </w:rPr>
        <w:t>xample,</w:t>
      </w:r>
      <w:r w:rsidRPr="00100572">
        <w:rPr>
          <w:rFonts w:ascii="Segoe UI" w:eastAsia="Segoe UI" w:hAnsi="Segoe UI" w:cs="Segoe UI"/>
          <w:sz w:val="22"/>
          <w:szCs w:val="22"/>
        </w:rPr>
        <w:t xml:space="preserve"> cognitive </w:t>
      </w:r>
      <w:proofErr w:type="spellStart"/>
      <w:r w:rsidRPr="00100572">
        <w:rPr>
          <w:rFonts w:ascii="Segoe UI" w:eastAsia="Segoe UI" w:hAnsi="Segoe UI" w:cs="Segoe UI"/>
          <w:sz w:val="22"/>
          <w:szCs w:val="22"/>
        </w:rPr>
        <w:t>behavioural</w:t>
      </w:r>
      <w:proofErr w:type="spellEnd"/>
      <w:r w:rsidRPr="00100572">
        <w:rPr>
          <w:rFonts w:ascii="Segoe UI" w:eastAsia="Segoe UI" w:hAnsi="Segoe UI" w:cs="Segoe UI"/>
          <w:sz w:val="22"/>
          <w:szCs w:val="22"/>
        </w:rPr>
        <w:t xml:space="preserve"> therapies (CBT)</w:t>
      </w:r>
      <w:r w:rsidR="32E0AEF1" w:rsidRPr="00100572">
        <w:rPr>
          <w:rFonts w:ascii="Segoe UI" w:eastAsia="Segoe UI" w:hAnsi="Segoe UI" w:cs="Segoe UI"/>
          <w:sz w:val="22"/>
          <w:szCs w:val="22"/>
        </w:rPr>
        <w:t>,</w:t>
      </w:r>
      <w:r w:rsidRPr="00100572">
        <w:rPr>
          <w:rFonts w:ascii="Segoe UI" w:eastAsia="Segoe UI" w:hAnsi="Segoe UI" w:cs="Segoe UI"/>
          <w:sz w:val="22"/>
          <w:szCs w:val="22"/>
        </w:rPr>
        <w:t xml:space="preserve"> acceptance and commitment therapy (ACT), emotion regulation,</w:t>
      </w:r>
      <w:r w:rsidR="315653F2" w:rsidRPr="00100572">
        <w:rPr>
          <w:rFonts w:ascii="Segoe UI" w:eastAsia="Segoe UI" w:hAnsi="Segoe UI" w:cs="Segoe UI"/>
          <w:sz w:val="22"/>
          <w:szCs w:val="22"/>
        </w:rPr>
        <w:t xml:space="preserve"> </w:t>
      </w:r>
      <w:r w:rsidRPr="00100572">
        <w:rPr>
          <w:rFonts w:ascii="Segoe UI" w:eastAsia="Segoe UI" w:hAnsi="Segoe UI" w:cs="Segoe UI"/>
          <w:sz w:val="22"/>
          <w:szCs w:val="22"/>
        </w:rPr>
        <w:t xml:space="preserve">dialectical behaviour therapy (DBT), </w:t>
      </w:r>
      <w:r w:rsidR="00994108">
        <w:rPr>
          <w:rFonts w:ascii="Segoe UI" w:eastAsia="Segoe UI" w:hAnsi="Segoe UI" w:cs="Segoe UI"/>
          <w:sz w:val="22"/>
          <w:szCs w:val="22"/>
        </w:rPr>
        <w:t>s</w:t>
      </w:r>
      <w:r w:rsidRPr="00100572">
        <w:rPr>
          <w:rFonts w:ascii="Segoe UI" w:eastAsia="Segoe UI" w:hAnsi="Segoe UI" w:cs="Segoe UI"/>
          <w:sz w:val="22"/>
          <w:szCs w:val="22"/>
        </w:rPr>
        <w:t>elf-help groups</w:t>
      </w:r>
    </w:p>
    <w:p w14:paraId="777E6058" w14:textId="625B2F95"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Self-help materials</w:t>
      </w:r>
    </w:p>
    <w:p w14:paraId="05D0A24A" w14:textId="74AE6551" w:rsidR="00156F0D" w:rsidRPr="00100572" w:rsidRDefault="279ADB73" w:rsidP="00100572">
      <w:pPr>
        <w:pStyle w:val="ListParagraph"/>
        <w:numPr>
          <w:ilvl w:val="0"/>
          <w:numId w:val="1"/>
        </w:numPr>
        <w:ind w:left="360"/>
        <w:jc w:val="left"/>
        <w:rPr>
          <w:rFonts w:ascii="Segoe UI" w:eastAsia="Segoe UI" w:hAnsi="Segoe UI" w:cs="Segoe UI"/>
          <w:sz w:val="22"/>
          <w:szCs w:val="22"/>
        </w:rPr>
      </w:pPr>
      <w:r w:rsidRPr="00100572">
        <w:rPr>
          <w:rFonts w:ascii="Segoe UI" w:eastAsia="Segoe UI" w:hAnsi="Segoe UI" w:cs="Segoe UI"/>
          <w:sz w:val="22"/>
          <w:szCs w:val="22"/>
        </w:rPr>
        <w:t>Group-work</w:t>
      </w:r>
    </w:p>
    <w:p w14:paraId="6F9D97D2" w14:textId="590669E4" w:rsidR="00156F0D" w:rsidRPr="00100572" w:rsidRDefault="279ADB73" w:rsidP="00100572">
      <w:pPr>
        <w:pStyle w:val="ListParagraph"/>
        <w:ind w:left="360" w:hanging="360"/>
        <w:jc w:val="left"/>
        <w:rPr>
          <w:rFonts w:ascii="Segoe UI" w:eastAsia="Segoe UI" w:hAnsi="Segoe UI" w:cs="Segoe UI"/>
          <w:sz w:val="22"/>
          <w:szCs w:val="22"/>
        </w:rPr>
      </w:pPr>
      <w:r w:rsidRPr="00100572">
        <w:rPr>
          <w:rFonts w:ascii="Segoe UI" w:eastAsia="Segoe UI" w:hAnsi="Segoe UI" w:cs="Segoe UI"/>
          <w:sz w:val="22"/>
          <w:szCs w:val="22"/>
        </w:rPr>
        <w:t xml:space="preserve"> </w:t>
      </w:r>
    </w:p>
    <w:p w14:paraId="6B0FB024" w14:textId="13572436"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b/>
          <w:bCs/>
          <w:i/>
          <w:iCs/>
          <w:color w:val="000000" w:themeColor="text1"/>
          <w:sz w:val="22"/>
          <w:szCs w:val="22"/>
        </w:rPr>
      </w:pPr>
      <w:r w:rsidRPr="00100572">
        <w:rPr>
          <w:rFonts w:ascii="Segoe UI" w:eastAsia="Segoe UI" w:hAnsi="Segoe UI" w:cs="Segoe UI"/>
          <w:b/>
          <w:bCs/>
          <w:i/>
          <w:iCs/>
          <w:color w:val="000000" w:themeColor="text1"/>
          <w:sz w:val="22"/>
          <w:szCs w:val="22"/>
        </w:rPr>
        <w:t>Note*</w:t>
      </w:r>
    </w:p>
    <w:p w14:paraId="33DE7B70" w14:textId="3D4C7C0B"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For more detail on specific psychosocial interventions used with substance using clients please see the NSW Health Drug and Alcohol Psychosocial Interventions (20</w:t>
      </w:r>
      <w:r w:rsidR="0D60AAFE" w:rsidRPr="00100572">
        <w:rPr>
          <w:rFonts w:ascii="Segoe UI" w:eastAsia="Segoe UI" w:hAnsi="Segoe UI" w:cs="Segoe UI"/>
          <w:i/>
          <w:iCs/>
          <w:color w:val="000000" w:themeColor="text1"/>
          <w:sz w:val="22"/>
          <w:szCs w:val="22"/>
        </w:rPr>
        <w:t>23</w:t>
      </w:r>
      <w:r w:rsidRPr="00100572">
        <w:rPr>
          <w:rFonts w:ascii="Segoe UI" w:eastAsia="Segoe UI" w:hAnsi="Segoe UI" w:cs="Segoe UI"/>
          <w:i/>
          <w:iCs/>
          <w:color w:val="000000" w:themeColor="text1"/>
          <w:sz w:val="22"/>
          <w:szCs w:val="22"/>
        </w:rPr>
        <w:t>) listed</w:t>
      </w:r>
      <w:r w:rsidR="003C49B6">
        <w:rPr>
          <w:rFonts w:ascii="Segoe UI" w:eastAsia="Segoe UI" w:hAnsi="Segoe UI" w:cs="Segoe UI"/>
          <w:i/>
          <w:iCs/>
          <w:color w:val="000000" w:themeColor="text1"/>
          <w:sz w:val="22"/>
          <w:szCs w:val="22"/>
        </w:rPr>
        <w:t xml:space="preserve"> </w:t>
      </w:r>
      <w:r w:rsidR="00994108">
        <w:rPr>
          <w:rFonts w:ascii="Segoe UI" w:eastAsia="Segoe UI" w:hAnsi="Segoe UI" w:cs="Segoe UI"/>
          <w:i/>
          <w:iCs/>
          <w:color w:val="000000" w:themeColor="text1"/>
          <w:sz w:val="22"/>
          <w:szCs w:val="22"/>
        </w:rPr>
        <w:t xml:space="preserve">under </w:t>
      </w:r>
      <w:r w:rsidR="003C49B6">
        <w:rPr>
          <w:rFonts w:ascii="Segoe UI" w:eastAsia="Segoe UI" w:hAnsi="Segoe UI" w:cs="Segoe UI"/>
          <w:i/>
          <w:iCs/>
          <w:color w:val="000000" w:themeColor="text1"/>
          <w:sz w:val="22"/>
          <w:szCs w:val="22"/>
        </w:rPr>
        <w:t xml:space="preserve">Section 10 – </w:t>
      </w:r>
      <w:r w:rsidR="00994108">
        <w:rPr>
          <w:rFonts w:ascii="Segoe UI" w:eastAsia="Segoe UI" w:hAnsi="Segoe UI" w:cs="Segoe UI"/>
          <w:i/>
          <w:iCs/>
          <w:color w:val="000000" w:themeColor="text1"/>
          <w:sz w:val="22"/>
          <w:szCs w:val="22"/>
        </w:rPr>
        <w:t>Resources</w:t>
      </w:r>
      <w:r w:rsidR="003C49B6">
        <w:rPr>
          <w:rFonts w:ascii="Segoe UI" w:eastAsia="Segoe UI" w:hAnsi="Segoe UI" w:cs="Segoe UI"/>
          <w:i/>
          <w:iCs/>
          <w:color w:val="000000" w:themeColor="text1"/>
          <w:sz w:val="22"/>
          <w:szCs w:val="22"/>
        </w:rPr>
        <w:t>.</w:t>
      </w:r>
    </w:p>
    <w:p w14:paraId="19BEDE48" w14:textId="03BF3B6F"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sz w:val="22"/>
          <w:szCs w:val="22"/>
        </w:rPr>
      </w:pPr>
      <w:r w:rsidRPr="00100572">
        <w:rPr>
          <w:rFonts w:ascii="Segoe UI" w:eastAsia="Segoe UI" w:hAnsi="Segoe UI" w:cs="Segoe UI"/>
          <w:i/>
          <w:iCs/>
          <w:sz w:val="22"/>
          <w:szCs w:val="22"/>
        </w:rPr>
        <w:t xml:space="preserve"> </w:t>
      </w:r>
    </w:p>
    <w:p w14:paraId="0E682F8D" w14:textId="01F1FC48" w:rsidR="00156F0D" w:rsidRPr="00100572" w:rsidRDefault="279ADB73"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 xml:space="preserve">*Please delete note before </w:t>
      </w:r>
      <w:proofErr w:type="spellStart"/>
      <w:r w:rsidRPr="00100572">
        <w:rPr>
          <w:rFonts w:ascii="Segoe UI" w:eastAsia="Segoe UI" w:hAnsi="Segoe UI" w:cs="Segoe UI"/>
          <w:i/>
          <w:iCs/>
          <w:color w:val="000000" w:themeColor="text1"/>
          <w:sz w:val="22"/>
          <w:szCs w:val="22"/>
        </w:rPr>
        <w:t>finalising</w:t>
      </w:r>
      <w:proofErr w:type="spellEnd"/>
      <w:r w:rsidRPr="00100572">
        <w:rPr>
          <w:rFonts w:ascii="Segoe UI" w:eastAsia="Segoe UI" w:hAnsi="Segoe UI" w:cs="Segoe UI"/>
          <w:i/>
          <w:iCs/>
          <w:color w:val="000000" w:themeColor="text1"/>
          <w:sz w:val="22"/>
          <w:szCs w:val="22"/>
        </w:rPr>
        <w:t xml:space="preserve"> this policy</w:t>
      </w:r>
    </w:p>
    <w:p w14:paraId="6E3A9BCB" w14:textId="3EE61A34" w:rsidR="00E04703" w:rsidRPr="00100572" w:rsidRDefault="00EB282D" w:rsidP="00100572">
      <w:pPr>
        <w:pStyle w:val="Heading3"/>
        <w:rPr>
          <w:rFonts w:ascii="Segoe UI" w:hAnsi="Segoe UI" w:cs="Segoe UI"/>
          <w:sz w:val="22"/>
          <w:szCs w:val="22"/>
        </w:rPr>
      </w:pPr>
      <w:bookmarkStart w:id="29" w:name="_Toc206581735"/>
      <w:r w:rsidRPr="00100572">
        <w:rPr>
          <w:rFonts w:ascii="Segoe UI" w:hAnsi="Segoe UI" w:cs="Segoe UI"/>
          <w:sz w:val="22"/>
          <w:szCs w:val="22"/>
        </w:rPr>
        <w:t>2.3</w:t>
      </w:r>
      <w:r w:rsidR="00E04703" w:rsidRPr="00100572">
        <w:rPr>
          <w:rFonts w:ascii="Segoe UI" w:hAnsi="Segoe UI" w:cs="Segoe UI"/>
          <w:sz w:val="22"/>
          <w:szCs w:val="22"/>
        </w:rPr>
        <w:t xml:space="preserve"> </w:t>
      </w:r>
      <w:r w:rsidR="00994108">
        <w:rPr>
          <w:rFonts w:ascii="Segoe UI" w:hAnsi="Segoe UI" w:cs="Segoe UI"/>
          <w:sz w:val="22"/>
          <w:szCs w:val="22"/>
        </w:rPr>
        <w:tab/>
      </w:r>
      <w:r w:rsidR="00E04703" w:rsidRPr="00100572">
        <w:rPr>
          <w:rFonts w:ascii="Segoe UI" w:hAnsi="Segoe UI" w:cs="Segoe UI"/>
          <w:sz w:val="22"/>
          <w:szCs w:val="22"/>
        </w:rPr>
        <w:t>C</w:t>
      </w:r>
      <w:r w:rsidR="00994108">
        <w:rPr>
          <w:rFonts w:ascii="Segoe UI" w:hAnsi="Segoe UI" w:cs="Segoe UI"/>
          <w:sz w:val="22"/>
          <w:szCs w:val="22"/>
        </w:rPr>
        <w:t>lient c</w:t>
      </w:r>
      <w:r w:rsidR="00E04703" w:rsidRPr="00100572">
        <w:rPr>
          <w:rFonts w:ascii="Segoe UI" w:hAnsi="Segoe UI" w:cs="Segoe UI"/>
          <w:sz w:val="22"/>
          <w:szCs w:val="22"/>
        </w:rPr>
        <w:t>onsent</w:t>
      </w:r>
      <w:bookmarkEnd w:id="29"/>
    </w:p>
    <w:p w14:paraId="5977B687" w14:textId="77777777" w:rsidR="00E04703" w:rsidRPr="00100572" w:rsidRDefault="00E04703" w:rsidP="00100572">
      <w:pPr>
        <w:jc w:val="left"/>
        <w:rPr>
          <w:rFonts w:ascii="Segoe UI" w:hAnsi="Segoe UI" w:cs="Segoe UI"/>
          <w:sz w:val="22"/>
          <w:szCs w:val="22"/>
        </w:rPr>
      </w:pPr>
    </w:p>
    <w:p w14:paraId="60A23594" w14:textId="07F4589E" w:rsidR="00E04703" w:rsidRPr="00100572" w:rsidRDefault="00E04703" w:rsidP="00100572">
      <w:pPr>
        <w:jc w:val="left"/>
        <w:rPr>
          <w:rFonts w:ascii="Segoe UI" w:hAnsi="Segoe UI" w:cs="Segoe UI"/>
          <w:sz w:val="22"/>
          <w:szCs w:val="22"/>
        </w:rPr>
      </w:pPr>
      <w:r w:rsidRPr="00100572">
        <w:rPr>
          <w:rFonts w:ascii="Segoe UI" w:hAnsi="Segoe UI" w:cs="Segoe UI"/>
          <w:b/>
          <w:sz w:val="22"/>
          <w:szCs w:val="22"/>
        </w:rPr>
        <w:t>[Insert organisation name]</w:t>
      </w:r>
      <w:r w:rsidR="00134BA6">
        <w:rPr>
          <w:rFonts w:ascii="Segoe UI" w:hAnsi="Segoe UI" w:cs="Segoe UI"/>
          <w:bCs/>
          <w:sz w:val="22"/>
          <w:szCs w:val="22"/>
        </w:rPr>
        <w:t>’s</w:t>
      </w:r>
      <w:r w:rsidRPr="00100572">
        <w:rPr>
          <w:rFonts w:ascii="Segoe UI" w:hAnsi="Segoe UI" w:cs="Segoe UI"/>
          <w:sz w:val="22"/>
          <w:szCs w:val="22"/>
        </w:rPr>
        <w:t xml:space="preserve"> potential and existing clients must provide informed consent. Informed consent is given verbally and/or in writing and is valid for </w:t>
      </w:r>
      <w:r w:rsidRPr="00100572">
        <w:rPr>
          <w:rFonts w:ascii="Segoe UI" w:hAnsi="Segoe UI" w:cs="Segoe UI"/>
          <w:b/>
          <w:sz w:val="22"/>
          <w:szCs w:val="22"/>
        </w:rPr>
        <w:t>[insert timeframe]</w:t>
      </w:r>
      <w:r w:rsidRPr="00100572">
        <w:rPr>
          <w:rFonts w:ascii="Segoe UI" w:hAnsi="Segoe UI" w:cs="Segoe UI"/>
          <w:sz w:val="22"/>
          <w:szCs w:val="22"/>
        </w:rPr>
        <w:t xml:space="preserve">. Where the client encounters the organisation through a third-party referral, consent is confirmed directly with the client before commencing the referral, intake and/or assessment process. </w:t>
      </w:r>
    </w:p>
    <w:p w14:paraId="49EE551E" w14:textId="77777777" w:rsidR="00E04703" w:rsidRPr="00100572" w:rsidRDefault="00E04703" w:rsidP="00100572">
      <w:pPr>
        <w:jc w:val="left"/>
        <w:rPr>
          <w:rFonts w:ascii="Segoe UI" w:hAnsi="Segoe UI" w:cs="Segoe UI"/>
          <w:sz w:val="22"/>
          <w:szCs w:val="22"/>
        </w:rPr>
      </w:pPr>
    </w:p>
    <w:p w14:paraId="57443E62" w14:textId="77777777" w:rsidR="00E04703" w:rsidRDefault="00E04703" w:rsidP="00100572">
      <w:pPr>
        <w:jc w:val="left"/>
        <w:rPr>
          <w:rFonts w:ascii="Segoe UI" w:hAnsi="Segoe UI" w:cs="Segoe UI"/>
          <w:sz w:val="22"/>
          <w:szCs w:val="22"/>
        </w:rPr>
      </w:pPr>
      <w:r w:rsidRPr="00100572">
        <w:rPr>
          <w:rFonts w:ascii="Segoe UI" w:hAnsi="Segoe UI" w:cs="Segoe UI"/>
          <w:sz w:val="22"/>
          <w:szCs w:val="22"/>
        </w:rPr>
        <w:t xml:space="preserve">Consent is documented on client intake forms and client file notes. </w:t>
      </w:r>
    </w:p>
    <w:p w14:paraId="6BE75262" w14:textId="77777777" w:rsidR="00994108" w:rsidRDefault="00994108" w:rsidP="00100572">
      <w:pPr>
        <w:jc w:val="left"/>
        <w:rPr>
          <w:rFonts w:ascii="Segoe UI" w:hAnsi="Segoe UI" w:cs="Segoe UI"/>
          <w:sz w:val="22"/>
          <w:szCs w:val="22"/>
        </w:rPr>
      </w:pPr>
    </w:p>
    <w:p w14:paraId="6731BEE8" w14:textId="0D5B4CCD"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b/>
          <w:bCs/>
          <w:i/>
          <w:iCs/>
          <w:color w:val="000000" w:themeColor="text1"/>
          <w:sz w:val="18"/>
          <w:szCs w:val="18"/>
        </w:rPr>
      </w:pPr>
      <w:r w:rsidRPr="009F5276">
        <w:rPr>
          <w:rFonts w:ascii="Segoe UI" w:eastAsia="Segoe UI" w:hAnsi="Segoe UI" w:cs="Segoe UI"/>
          <w:b/>
          <w:bCs/>
          <w:i/>
          <w:iCs/>
          <w:color w:val="000000" w:themeColor="text1"/>
          <w:sz w:val="18"/>
          <w:szCs w:val="18"/>
        </w:rPr>
        <w:t>Note*</w:t>
      </w:r>
    </w:p>
    <w:p w14:paraId="0880CDE1" w14:textId="263753B0"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18"/>
          <w:szCs w:val="18"/>
          <w:lang w:val="en-AU"/>
        </w:rPr>
      </w:pPr>
      <w:r w:rsidRPr="009F5276">
        <w:rPr>
          <w:rFonts w:ascii="Segoe UI" w:eastAsia="Segoe UI" w:hAnsi="Segoe UI" w:cs="Segoe UI"/>
          <w:i/>
          <w:iCs/>
          <w:color w:val="000000" w:themeColor="text1"/>
          <w:sz w:val="18"/>
          <w:szCs w:val="18"/>
          <w:lang w:val="en-AU"/>
        </w:rPr>
        <w:t xml:space="preserve">NADA members and users of </w:t>
      </w:r>
      <w:proofErr w:type="spellStart"/>
      <w:r w:rsidRPr="009F5276">
        <w:rPr>
          <w:rFonts w:ascii="Segoe UI" w:eastAsia="Segoe UI" w:hAnsi="Segoe UI" w:cs="Segoe UI"/>
          <w:i/>
          <w:iCs/>
          <w:color w:val="000000" w:themeColor="text1"/>
          <w:sz w:val="18"/>
          <w:szCs w:val="18"/>
          <w:lang w:val="en-AU"/>
        </w:rPr>
        <w:t>NADAbase</w:t>
      </w:r>
      <w:proofErr w:type="spellEnd"/>
      <w:r w:rsidRPr="009F5276">
        <w:rPr>
          <w:rFonts w:ascii="Segoe UI" w:eastAsia="Segoe UI" w:hAnsi="Segoe UI" w:cs="Segoe UI"/>
          <w:i/>
          <w:iCs/>
          <w:color w:val="000000" w:themeColor="text1"/>
          <w:sz w:val="18"/>
          <w:szCs w:val="18"/>
          <w:lang w:val="en-AU"/>
        </w:rPr>
        <w:t xml:space="preserve"> are required to comply with the National Privacy Act including the 10 National Privacy Principles (1998- revised 2011)</w:t>
      </w:r>
      <w:r w:rsidR="00831DAC" w:rsidRPr="009F5276">
        <w:rPr>
          <w:rFonts w:ascii="Segoe UI" w:eastAsia="Segoe UI" w:hAnsi="Segoe UI" w:cs="Segoe UI"/>
          <w:i/>
          <w:iCs/>
          <w:color w:val="000000" w:themeColor="text1"/>
          <w:sz w:val="18"/>
          <w:szCs w:val="18"/>
          <w:lang w:val="en-AU"/>
        </w:rPr>
        <w:t xml:space="preserve">, </w:t>
      </w:r>
      <w:r w:rsidRPr="009F5276">
        <w:rPr>
          <w:rFonts w:ascii="Segoe UI" w:eastAsia="Segoe UI" w:hAnsi="Segoe UI" w:cs="Segoe UI"/>
          <w:i/>
          <w:iCs/>
          <w:color w:val="000000" w:themeColor="text1"/>
          <w:sz w:val="18"/>
          <w:szCs w:val="18"/>
          <w:lang w:val="en-AU"/>
        </w:rPr>
        <w:t xml:space="preserve"> National Privacy Act and the NSW Health Records and Information Privacy (HRIP) Act (2002).</w:t>
      </w:r>
    </w:p>
    <w:p w14:paraId="5066F66C" w14:textId="77777777"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18"/>
          <w:szCs w:val="18"/>
          <w:lang w:val="en-AU"/>
        </w:rPr>
      </w:pPr>
    </w:p>
    <w:p w14:paraId="1908643B" w14:textId="77777777"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18"/>
          <w:szCs w:val="18"/>
          <w:lang w:val="en-AU"/>
        </w:rPr>
      </w:pPr>
      <w:r w:rsidRPr="009F5276">
        <w:rPr>
          <w:rFonts w:ascii="Segoe UI" w:eastAsia="Segoe UI" w:hAnsi="Segoe UI" w:cs="Segoe UI"/>
          <w:i/>
          <w:iCs/>
          <w:color w:val="000000" w:themeColor="text1"/>
          <w:sz w:val="18"/>
          <w:szCs w:val="18"/>
          <w:lang w:val="en-AU"/>
        </w:rPr>
        <w:t xml:space="preserve">Before administering any questions via </w:t>
      </w:r>
      <w:proofErr w:type="spellStart"/>
      <w:r w:rsidRPr="009F5276">
        <w:rPr>
          <w:rFonts w:ascii="Segoe UI" w:eastAsia="Segoe UI" w:hAnsi="Segoe UI" w:cs="Segoe UI"/>
          <w:i/>
          <w:iCs/>
          <w:color w:val="000000" w:themeColor="text1"/>
          <w:sz w:val="18"/>
          <w:szCs w:val="18"/>
          <w:lang w:val="en-AU"/>
        </w:rPr>
        <w:t>NADAbase</w:t>
      </w:r>
      <w:proofErr w:type="spellEnd"/>
      <w:r w:rsidRPr="009F5276">
        <w:rPr>
          <w:rFonts w:ascii="Segoe UI" w:eastAsia="Segoe UI" w:hAnsi="Segoe UI" w:cs="Segoe UI"/>
          <w:i/>
          <w:iCs/>
          <w:color w:val="000000" w:themeColor="text1"/>
          <w:sz w:val="18"/>
          <w:szCs w:val="18"/>
          <w:lang w:val="en-AU"/>
        </w:rPr>
        <w:t>, you must inform clients that steps will be taken to protect the privacy of their personal information. Forms for staff outlining requirements of privacy protection and client consent are provided below.</w:t>
      </w:r>
    </w:p>
    <w:p w14:paraId="71F9DA7C" w14:textId="597EBC3F" w:rsidR="00930407" w:rsidRPr="009F5276" w:rsidRDefault="004D1601"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18"/>
          <w:szCs w:val="18"/>
          <w:lang w:val="en-AU"/>
        </w:rPr>
      </w:pPr>
      <w:hyperlink r:id="rId13" w:history="1">
        <w:r w:rsidRPr="009F5276">
          <w:rPr>
            <w:rStyle w:val="Hyperlink"/>
            <w:rFonts w:ascii="Segoe UI" w:eastAsia="Segoe UI" w:hAnsi="Segoe UI" w:cs="Segoe UI"/>
            <w:i/>
            <w:iCs/>
            <w:sz w:val="18"/>
            <w:szCs w:val="18"/>
          </w:rPr>
          <w:t>Privacy and consent for clients</w:t>
        </w:r>
      </w:hyperlink>
      <w:r w:rsidRPr="009F5276">
        <w:rPr>
          <w:rFonts w:ascii="Segoe UI" w:eastAsia="Segoe UI" w:hAnsi="Segoe UI" w:cs="Segoe UI"/>
          <w:i/>
          <w:iCs/>
          <w:color w:val="000000" w:themeColor="text1"/>
          <w:sz w:val="18"/>
          <w:szCs w:val="18"/>
        </w:rPr>
        <w:t> [DOCX]</w:t>
      </w:r>
      <w:r w:rsidR="00930407" w:rsidRPr="009F5276">
        <w:rPr>
          <w:rFonts w:ascii="Segoe UI" w:eastAsia="Segoe UI" w:hAnsi="Segoe UI" w:cs="Segoe UI"/>
          <w:i/>
          <w:iCs/>
          <w:color w:val="000000" w:themeColor="text1"/>
          <w:sz w:val="18"/>
          <w:szCs w:val="18"/>
          <w:lang w:val="en-AU"/>
        </w:rPr>
        <w:br/>
      </w:r>
      <w:hyperlink r:id="rId14" w:history="1">
        <w:r w:rsidR="00930407" w:rsidRPr="009F5276">
          <w:rPr>
            <w:rStyle w:val="Hyperlink"/>
            <w:rFonts w:ascii="Segoe UI" w:eastAsia="Segoe UI" w:hAnsi="Segoe UI" w:cs="Segoe UI"/>
            <w:i/>
            <w:iCs/>
            <w:sz w:val="18"/>
            <w:szCs w:val="18"/>
            <w:lang w:val="en-AU"/>
          </w:rPr>
          <w:t>Data reporting agreement</w:t>
        </w:r>
      </w:hyperlink>
      <w:r w:rsidR="00930407" w:rsidRPr="009F5276">
        <w:rPr>
          <w:rFonts w:ascii="Segoe UI" w:eastAsia="Segoe UI" w:hAnsi="Segoe UI" w:cs="Segoe UI"/>
          <w:i/>
          <w:iCs/>
          <w:color w:val="000000" w:themeColor="text1"/>
          <w:sz w:val="18"/>
          <w:szCs w:val="18"/>
          <w:lang w:val="en-AU"/>
        </w:rPr>
        <w:t> [DOCX]</w:t>
      </w:r>
    </w:p>
    <w:p w14:paraId="44725EEC" w14:textId="77777777"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b/>
          <w:bCs/>
          <w:i/>
          <w:iCs/>
          <w:color w:val="000000" w:themeColor="text1"/>
          <w:sz w:val="18"/>
          <w:szCs w:val="18"/>
        </w:rPr>
      </w:pPr>
    </w:p>
    <w:p w14:paraId="52675EEF" w14:textId="77777777" w:rsidR="00930407" w:rsidRPr="009F5276" w:rsidRDefault="00930407"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18"/>
          <w:szCs w:val="18"/>
        </w:rPr>
      </w:pPr>
      <w:r w:rsidRPr="009F5276">
        <w:rPr>
          <w:rFonts w:ascii="Segoe UI" w:eastAsia="Segoe UI" w:hAnsi="Segoe UI" w:cs="Segoe UI"/>
          <w:i/>
          <w:iCs/>
          <w:color w:val="000000" w:themeColor="text1"/>
          <w:sz w:val="18"/>
          <w:szCs w:val="18"/>
        </w:rPr>
        <w:t xml:space="preserve">*Please delete note before </w:t>
      </w:r>
      <w:proofErr w:type="spellStart"/>
      <w:r w:rsidRPr="009F5276">
        <w:rPr>
          <w:rFonts w:ascii="Segoe UI" w:eastAsia="Segoe UI" w:hAnsi="Segoe UI" w:cs="Segoe UI"/>
          <w:i/>
          <w:iCs/>
          <w:color w:val="000000" w:themeColor="text1"/>
          <w:sz w:val="18"/>
          <w:szCs w:val="18"/>
        </w:rPr>
        <w:t>finalising</w:t>
      </w:r>
      <w:proofErr w:type="spellEnd"/>
      <w:r w:rsidRPr="009F5276">
        <w:rPr>
          <w:rFonts w:ascii="Segoe UI" w:eastAsia="Segoe UI" w:hAnsi="Segoe UI" w:cs="Segoe UI"/>
          <w:i/>
          <w:iCs/>
          <w:color w:val="000000" w:themeColor="text1"/>
          <w:sz w:val="18"/>
          <w:szCs w:val="18"/>
        </w:rPr>
        <w:t xml:space="preserve"> this policy</w:t>
      </w:r>
    </w:p>
    <w:p w14:paraId="47FE6426" w14:textId="77777777" w:rsidR="00930407" w:rsidRPr="00100572" w:rsidRDefault="00930407" w:rsidP="00100572">
      <w:pPr>
        <w:jc w:val="left"/>
        <w:rPr>
          <w:rFonts w:ascii="Segoe UI" w:hAnsi="Segoe UI" w:cs="Segoe UI"/>
          <w:sz w:val="22"/>
          <w:szCs w:val="22"/>
          <w:lang w:val="en-AU"/>
        </w:rPr>
      </w:pPr>
    </w:p>
    <w:p w14:paraId="454CDE76" w14:textId="1114B9DA" w:rsidR="000C5648" w:rsidRPr="00100572" w:rsidRDefault="00501B89" w:rsidP="00100572">
      <w:pPr>
        <w:pStyle w:val="Heading3"/>
        <w:rPr>
          <w:rFonts w:ascii="Segoe UI" w:hAnsi="Segoe UI" w:cs="Segoe UI"/>
          <w:sz w:val="22"/>
          <w:szCs w:val="22"/>
        </w:rPr>
      </w:pPr>
      <w:bookmarkStart w:id="30" w:name="_Toc206581736"/>
      <w:r w:rsidRPr="00100572">
        <w:rPr>
          <w:rFonts w:ascii="Segoe UI" w:hAnsi="Segoe UI" w:cs="Segoe UI"/>
          <w:sz w:val="22"/>
          <w:szCs w:val="22"/>
        </w:rPr>
        <w:t>2.</w:t>
      </w:r>
      <w:r w:rsidR="00EB282D" w:rsidRPr="00100572">
        <w:rPr>
          <w:rFonts w:ascii="Segoe UI" w:hAnsi="Segoe UI" w:cs="Segoe UI"/>
          <w:sz w:val="22"/>
          <w:szCs w:val="22"/>
        </w:rPr>
        <w:t>4</w:t>
      </w:r>
      <w:r w:rsidRPr="00100572">
        <w:rPr>
          <w:rFonts w:ascii="Segoe UI" w:hAnsi="Segoe UI" w:cs="Segoe UI"/>
          <w:sz w:val="22"/>
          <w:szCs w:val="22"/>
        </w:rPr>
        <w:t xml:space="preserve"> </w:t>
      </w:r>
      <w:r w:rsidR="00994108">
        <w:rPr>
          <w:rFonts w:ascii="Segoe UI" w:hAnsi="Segoe UI" w:cs="Segoe UI"/>
          <w:sz w:val="22"/>
          <w:szCs w:val="22"/>
        </w:rPr>
        <w:tab/>
      </w:r>
      <w:r w:rsidRPr="00100572">
        <w:rPr>
          <w:rFonts w:ascii="Segoe UI" w:hAnsi="Segoe UI" w:cs="Segoe UI"/>
          <w:sz w:val="22"/>
          <w:szCs w:val="22"/>
        </w:rPr>
        <w:t xml:space="preserve">Case </w:t>
      </w:r>
      <w:r w:rsidR="00831DAC">
        <w:rPr>
          <w:rFonts w:ascii="Segoe UI" w:hAnsi="Segoe UI" w:cs="Segoe UI"/>
          <w:sz w:val="22"/>
          <w:szCs w:val="22"/>
        </w:rPr>
        <w:t>n</w:t>
      </w:r>
      <w:r w:rsidRPr="00100572">
        <w:rPr>
          <w:rFonts w:ascii="Segoe UI" w:hAnsi="Segoe UI" w:cs="Segoe UI"/>
          <w:sz w:val="22"/>
          <w:szCs w:val="22"/>
        </w:rPr>
        <w:t>otes</w:t>
      </w:r>
      <w:bookmarkEnd w:id="30"/>
    </w:p>
    <w:p w14:paraId="0372ADE2" w14:textId="77777777" w:rsidR="00767C5D" w:rsidRPr="00100572" w:rsidRDefault="00767C5D" w:rsidP="00100572">
      <w:pPr>
        <w:jc w:val="left"/>
        <w:rPr>
          <w:rFonts w:ascii="Segoe UI" w:hAnsi="Segoe UI" w:cs="Segoe UI"/>
          <w:sz w:val="22"/>
          <w:szCs w:val="22"/>
        </w:rPr>
      </w:pPr>
    </w:p>
    <w:p w14:paraId="5A2D2BC8" w14:textId="3867DC14"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The organisation ensures that staff are appropriately trained and supported to implement and maintain quality case notes processes.</w:t>
      </w:r>
    </w:p>
    <w:p w14:paraId="11F58BA6" w14:textId="77777777" w:rsidR="008F1133" w:rsidRPr="00100572" w:rsidRDefault="008F1133" w:rsidP="00100572">
      <w:pPr>
        <w:jc w:val="left"/>
        <w:rPr>
          <w:rFonts w:ascii="Segoe UI" w:hAnsi="Segoe UI" w:cs="Segoe UI"/>
          <w:sz w:val="22"/>
          <w:szCs w:val="22"/>
        </w:rPr>
      </w:pPr>
    </w:p>
    <w:p w14:paraId="13FB19AD" w14:textId="77777777"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Case notes are implemented to:</w:t>
      </w:r>
    </w:p>
    <w:p w14:paraId="2314C86F"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therapeutic processes</w:t>
      </w:r>
    </w:p>
    <w:p w14:paraId="6F5A01D8"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Establish a tangible record of client contact, interactions and experiences over time</w:t>
      </w:r>
    </w:p>
    <w:p w14:paraId="6B05AC29"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the client’s progress in reaching their treatment goals</w:t>
      </w:r>
    </w:p>
    <w:p w14:paraId="53AA81ED"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Provide a basis for client treatment plan and review form and continuity of care</w:t>
      </w:r>
    </w:p>
    <w:p w14:paraId="4F4743A1"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Provide a way of communicating with other professionals about clients</w:t>
      </w:r>
    </w:p>
    <w:p w14:paraId="7BFA4BDB"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Promote reflective practice in terms of reviewing and adjusting treatment strategies over the course of treatment</w:t>
      </w:r>
    </w:p>
    <w:p w14:paraId="4C3CFEA1"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Provide accountability to clients, organisations and the legal system, should the case notes be subpoenaed</w:t>
      </w:r>
    </w:p>
    <w:p w14:paraId="5B0139E2"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Assist with clinical supervision and training purposes</w:t>
      </w:r>
    </w:p>
    <w:p w14:paraId="5916734F" w14:textId="5370DABA" w:rsidR="008F1133" w:rsidRPr="00100572" w:rsidRDefault="008F1133" w:rsidP="00100572">
      <w:pPr>
        <w:numPr>
          <w:ilvl w:val="0"/>
          <w:numId w:val="3"/>
        </w:numPr>
        <w:jc w:val="left"/>
        <w:rPr>
          <w:rFonts w:ascii="Segoe UI" w:hAnsi="Segoe UI" w:cs="Segoe UI"/>
          <w:b/>
          <w:bCs/>
          <w:sz w:val="22"/>
          <w:szCs w:val="22"/>
        </w:rPr>
      </w:pPr>
      <w:r w:rsidRPr="00100572">
        <w:rPr>
          <w:rFonts w:ascii="Segoe UI" w:hAnsi="Segoe UI" w:cs="Segoe UI"/>
          <w:sz w:val="22"/>
          <w:szCs w:val="22"/>
        </w:rPr>
        <w:t>Be used as a memory refresher</w:t>
      </w:r>
    </w:p>
    <w:p w14:paraId="4D52803B" w14:textId="77777777" w:rsidR="008F1133" w:rsidRPr="00100572" w:rsidRDefault="008F1133" w:rsidP="00100572">
      <w:pPr>
        <w:jc w:val="left"/>
        <w:rPr>
          <w:rFonts w:ascii="Segoe UI" w:hAnsi="Segoe UI" w:cs="Segoe UI"/>
          <w:b/>
          <w:bCs/>
          <w:sz w:val="22"/>
          <w:szCs w:val="22"/>
        </w:rPr>
      </w:pPr>
    </w:p>
    <w:p w14:paraId="146159A5" w14:textId="5389CACB" w:rsidR="008208B4" w:rsidRPr="008208B4" w:rsidRDefault="008208B4" w:rsidP="008208B4">
      <w:pPr>
        <w:pStyle w:val="Heading4"/>
        <w:rPr>
          <w:rFonts w:ascii="Segoe UI" w:hAnsi="Segoe UI" w:cs="Segoe UI"/>
          <w:b w:val="0"/>
          <w:bCs w:val="0"/>
          <w:i/>
          <w:iCs w:val="0"/>
          <w:sz w:val="22"/>
          <w:szCs w:val="22"/>
        </w:rPr>
      </w:pPr>
      <w:bookmarkStart w:id="31" w:name="_Toc200550010"/>
      <w:bookmarkStart w:id="32" w:name="_Toc206581737"/>
      <w:r w:rsidRPr="008208B4">
        <w:rPr>
          <w:rFonts w:ascii="Segoe UI" w:hAnsi="Segoe UI" w:cs="Segoe UI"/>
          <w:iCs w:val="0"/>
          <w:sz w:val="22"/>
          <w:szCs w:val="22"/>
        </w:rPr>
        <w:t>2.4.1</w:t>
      </w:r>
      <w:r w:rsidRPr="008208B4">
        <w:rPr>
          <w:rFonts w:ascii="Segoe UI" w:hAnsi="Segoe UI" w:cs="Segoe UI"/>
          <w:sz w:val="22"/>
          <w:szCs w:val="22"/>
        </w:rPr>
        <w:tab/>
        <w:t>Case notes records</w:t>
      </w:r>
      <w:bookmarkEnd w:id="32"/>
      <w:r w:rsidRPr="008208B4">
        <w:rPr>
          <w:rFonts w:ascii="Segoe UI" w:hAnsi="Segoe UI" w:cs="Segoe UI"/>
          <w:sz w:val="22"/>
          <w:szCs w:val="22"/>
        </w:rPr>
        <w:t xml:space="preserve"> </w:t>
      </w:r>
      <w:bookmarkEnd w:id="31"/>
    </w:p>
    <w:p w14:paraId="47B3458B" w14:textId="771CFD91" w:rsidR="008F1133" w:rsidRPr="00100572" w:rsidRDefault="008F1133" w:rsidP="00100572">
      <w:pPr>
        <w:jc w:val="left"/>
        <w:rPr>
          <w:rFonts w:ascii="Segoe UI" w:hAnsi="Segoe UI" w:cs="Segoe UI"/>
          <w:sz w:val="22"/>
          <w:szCs w:val="22"/>
        </w:rPr>
      </w:pPr>
      <w:r w:rsidRPr="00100572">
        <w:rPr>
          <w:rFonts w:ascii="Segoe UI" w:hAnsi="Segoe UI" w:cs="Segoe UI"/>
          <w:b/>
          <w:bCs/>
          <w:sz w:val="22"/>
          <w:szCs w:val="22"/>
        </w:rPr>
        <w:t>[Insert organisation name]</w:t>
      </w:r>
      <w:r w:rsidRPr="00100572">
        <w:rPr>
          <w:rFonts w:ascii="Segoe UI" w:hAnsi="Segoe UI" w:cs="Segoe UI"/>
          <w:sz w:val="22"/>
          <w:szCs w:val="22"/>
        </w:rPr>
        <w:t xml:space="preserve"> collect chronological written/electronic records of all interactions with clients </w:t>
      </w:r>
      <w:r w:rsidR="009B0DD1" w:rsidRPr="00100572">
        <w:rPr>
          <w:rFonts w:ascii="Segoe UI" w:hAnsi="Segoe UI" w:cs="Segoe UI"/>
          <w:sz w:val="22"/>
          <w:szCs w:val="22"/>
        </w:rPr>
        <w:t>to</w:t>
      </w:r>
      <w:r w:rsidRPr="00100572">
        <w:rPr>
          <w:rFonts w:ascii="Segoe UI" w:hAnsi="Segoe UI" w:cs="Segoe UI"/>
          <w:sz w:val="22"/>
          <w:szCs w:val="22"/>
        </w:rPr>
        <w:t xml:space="preserve"> inform </w:t>
      </w:r>
      <w:r w:rsidR="009B0DD1" w:rsidRPr="00100572">
        <w:rPr>
          <w:rFonts w:ascii="Segoe UI" w:hAnsi="Segoe UI" w:cs="Segoe UI"/>
          <w:sz w:val="22"/>
          <w:szCs w:val="22"/>
        </w:rPr>
        <w:t>treatment</w:t>
      </w:r>
      <w:r w:rsidRPr="00100572">
        <w:rPr>
          <w:rFonts w:ascii="Segoe UI" w:hAnsi="Segoe UI" w:cs="Segoe UI"/>
          <w:sz w:val="22"/>
          <w:szCs w:val="22"/>
        </w:rPr>
        <w:t>. Case note documents are generally brief, objective, non-judgmental and are an accurate description of the nature and content of the interaction</w:t>
      </w:r>
      <w:r w:rsidR="00386C53" w:rsidRPr="00100572">
        <w:rPr>
          <w:rFonts w:ascii="Segoe UI" w:hAnsi="Segoe UI" w:cs="Segoe UI"/>
          <w:sz w:val="22"/>
          <w:szCs w:val="22"/>
        </w:rPr>
        <w:t xml:space="preserve">. </w:t>
      </w:r>
    </w:p>
    <w:p w14:paraId="437FB8E4" w14:textId="77777777" w:rsidR="008F1133" w:rsidRPr="00100572" w:rsidRDefault="008F1133" w:rsidP="00100572">
      <w:pPr>
        <w:jc w:val="left"/>
        <w:rPr>
          <w:rFonts w:ascii="Segoe UI" w:hAnsi="Segoe UI" w:cs="Segoe UI"/>
          <w:sz w:val="22"/>
          <w:szCs w:val="22"/>
        </w:rPr>
      </w:pPr>
    </w:p>
    <w:p w14:paraId="15E4E30A" w14:textId="1884E17A"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 xml:space="preserve">At </w:t>
      </w:r>
      <w:r w:rsidRPr="00100572">
        <w:rPr>
          <w:rFonts w:ascii="Segoe UI" w:hAnsi="Segoe UI" w:cs="Segoe UI"/>
          <w:b/>
          <w:bCs/>
          <w:sz w:val="22"/>
          <w:szCs w:val="22"/>
        </w:rPr>
        <w:t>[insert organisation name]</w:t>
      </w:r>
      <w:r w:rsidRPr="00100572">
        <w:rPr>
          <w:rFonts w:ascii="Segoe UI" w:hAnsi="Segoe UI" w:cs="Segoe UI"/>
          <w:sz w:val="22"/>
          <w:szCs w:val="22"/>
        </w:rPr>
        <w:t xml:space="preserve"> case notes are recorded on the case notes template and attached to the client treatment plan on the client file. Client files are located </w:t>
      </w:r>
      <w:r w:rsidRPr="00100572">
        <w:rPr>
          <w:rFonts w:ascii="Segoe UI" w:hAnsi="Segoe UI" w:cs="Segoe UI"/>
          <w:b/>
          <w:bCs/>
          <w:sz w:val="22"/>
          <w:szCs w:val="22"/>
        </w:rPr>
        <w:t>[insert location of</w:t>
      </w:r>
      <w:r w:rsidRPr="00100572">
        <w:rPr>
          <w:rFonts w:ascii="Segoe UI" w:hAnsi="Segoe UI" w:cs="Segoe UI"/>
          <w:sz w:val="22"/>
          <w:szCs w:val="22"/>
        </w:rPr>
        <w:t xml:space="preserve"> </w:t>
      </w:r>
      <w:r w:rsidRPr="00100572">
        <w:rPr>
          <w:rFonts w:ascii="Segoe UI" w:hAnsi="Segoe UI" w:cs="Segoe UI"/>
          <w:b/>
          <w:bCs/>
          <w:sz w:val="22"/>
          <w:szCs w:val="22"/>
        </w:rPr>
        <w:t>client files]</w:t>
      </w:r>
      <w:r w:rsidRPr="00100572">
        <w:rPr>
          <w:rFonts w:ascii="Segoe UI" w:hAnsi="Segoe UI" w:cs="Segoe UI"/>
          <w:sz w:val="22"/>
          <w:szCs w:val="22"/>
        </w:rPr>
        <w:t xml:space="preserve">. Only </w:t>
      </w:r>
      <w:proofErr w:type="spellStart"/>
      <w:r w:rsidRPr="00100572">
        <w:rPr>
          <w:rFonts w:ascii="Segoe UI" w:hAnsi="Segoe UI" w:cs="Segoe UI"/>
          <w:sz w:val="22"/>
          <w:szCs w:val="22"/>
        </w:rPr>
        <w:t>authorised</w:t>
      </w:r>
      <w:proofErr w:type="spellEnd"/>
      <w:r w:rsidRPr="00100572">
        <w:rPr>
          <w:rFonts w:ascii="Segoe UI" w:hAnsi="Segoe UI" w:cs="Segoe UI"/>
          <w:sz w:val="22"/>
          <w:szCs w:val="22"/>
        </w:rPr>
        <w:t xml:space="preserve"> staff members have access to client files. </w:t>
      </w:r>
    </w:p>
    <w:p w14:paraId="08E6B2CE" w14:textId="77777777" w:rsidR="008F1133" w:rsidRPr="00100572" w:rsidRDefault="008F1133" w:rsidP="00100572">
      <w:pPr>
        <w:jc w:val="left"/>
        <w:rPr>
          <w:rFonts w:ascii="Segoe UI" w:hAnsi="Segoe UI" w:cs="Segoe UI"/>
          <w:sz w:val="22"/>
          <w:szCs w:val="22"/>
        </w:rPr>
      </w:pPr>
    </w:p>
    <w:p w14:paraId="156636D8" w14:textId="251C7B38"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 xml:space="preserve">Staff members are to record case notes following an interaction with a client within </w:t>
      </w:r>
      <w:r w:rsidRPr="00100572">
        <w:rPr>
          <w:rFonts w:ascii="Segoe UI" w:hAnsi="Segoe UI" w:cs="Segoe UI"/>
          <w:b/>
          <w:bCs/>
          <w:sz w:val="22"/>
          <w:szCs w:val="22"/>
        </w:rPr>
        <w:t>[specify</w:t>
      </w:r>
      <w:r w:rsidRPr="00100572">
        <w:rPr>
          <w:rFonts w:ascii="Segoe UI" w:hAnsi="Segoe UI" w:cs="Segoe UI"/>
          <w:sz w:val="22"/>
          <w:szCs w:val="22"/>
        </w:rPr>
        <w:t xml:space="preserve"> </w:t>
      </w:r>
      <w:r w:rsidRPr="00100572">
        <w:rPr>
          <w:rFonts w:ascii="Segoe UI" w:hAnsi="Segoe UI" w:cs="Segoe UI"/>
          <w:b/>
          <w:bCs/>
          <w:sz w:val="22"/>
          <w:szCs w:val="22"/>
        </w:rPr>
        <w:t>amount of time]</w:t>
      </w:r>
      <w:r w:rsidRPr="00100572">
        <w:rPr>
          <w:rFonts w:ascii="Segoe UI" w:hAnsi="Segoe UI" w:cs="Segoe UI"/>
          <w:sz w:val="22"/>
          <w:szCs w:val="22"/>
        </w:rPr>
        <w:t xml:space="preserve"> hours. </w:t>
      </w:r>
    </w:p>
    <w:p w14:paraId="06A773EF" w14:textId="77777777" w:rsidR="00994108" w:rsidRPr="00100572" w:rsidRDefault="00994108" w:rsidP="00100572">
      <w:pPr>
        <w:jc w:val="left"/>
        <w:rPr>
          <w:rFonts w:ascii="Segoe UI" w:hAnsi="Segoe UI" w:cs="Segoe UI"/>
          <w:sz w:val="22"/>
          <w:szCs w:val="22"/>
        </w:rPr>
      </w:pPr>
    </w:p>
    <w:p w14:paraId="50704A5A" w14:textId="4309700C" w:rsidR="00767C5D" w:rsidRDefault="00623EDA" w:rsidP="00100572">
      <w:pPr>
        <w:jc w:val="left"/>
        <w:rPr>
          <w:rFonts w:ascii="Segoe UI" w:hAnsi="Segoe UI" w:cs="Segoe UI"/>
          <w:sz w:val="22"/>
          <w:szCs w:val="22"/>
        </w:rPr>
      </w:pPr>
      <w:r w:rsidRPr="00100572">
        <w:rPr>
          <w:rFonts w:ascii="Segoe UI" w:hAnsi="Segoe UI" w:cs="Segoe UI"/>
          <w:sz w:val="22"/>
          <w:szCs w:val="22"/>
        </w:rPr>
        <w:t>Guidelines for writing case notes are</w:t>
      </w:r>
      <w:r w:rsidR="007B4258">
        <w:rPr>
          <w:rFonts w:ascii="Segoe UI" w:hAnsi="Segoe UI" w:cs="Segoe UI"/>
          <w:sz w:val="22"/>
          <w:szCs w:val="22"/>
        </w:rPr>
        <w:t xml:space="preserve"> </w:t>
      </w:r>
      <w:r w:rsidR="007B4258" w:rsidRPr="00100572">
        <w:rPr>
          <w:rFonts w:ascii="Segoe UI" w:hAnsi="Segoe UI" w:cs="Segoe UI"/>
          <w:b/>
          <w:bCs/>
          <w:sz w:val="22"/>
          <w:szCs w:val="22"/>
        </w:rPr>
        <w:t xml:space="preserve">[adapt depending on type of file, </w:t>
      </w:r>
      <w:proofErr w:type="spellStart"/>
      <w:r w:rsidR="007B4258" w:rsidRPr="00100572">
        <w:rPr>
          <w:rFonts w:ascii="Segoe UI" w:hAnsi="Segoe UI" w:cs="Segoe UI"/>
          <w:b/>
          <w:bCs/>
          <w:sz w:val="22"/>
          <w:szCs w:val="22"/>
        </w:rPr>
        <w:t>eg</w:t>
      </w:r>
      <w:proofErr w:type="spellEnd"/>
      <w:r w:rsidR="007B4258" w:rsidRPr="00100572">
        <w:rPr>
          <w:rFonts w:ascii="Segoe UI" w:hAnsi="Segoe UI" w:cs="Segoe UI"/>
          <w:b/>
          <w:bCs/>
          <w:sz w:val="22"/>
          <w:szCs w:val="22"/>
        </w:rPr>
        <w:t xml:space="preserve"> CRM or paper based]</w:t>
      </w:r>
      <w:r w:rsidRPr="00100572">
        <w:rPr>
          <w:rFonts w:ascii="Segoe UI" w:hAnsi="Segoe UI" w:cs="Segoe UI"/>
          <w:sz w:val="22"/>
          <w:szCs w:val="22"/>
        </w:rPr>
        <w:t>:</w:t>
      </w:r>
    </w:p>
    <w:p w14:paraId="459F7A26" w14:textId="77777777" w:rsidR="007B4258" w:rsidRPr="00100572" w:rsidRDefault="007B4258" w:rsidP="00100572">
      <w:pPr>
        <w:jc w:val="left"/>
        <w:rPr>
          <w:rFonts w:ascii="Segoe UI" w:hAnsi="Segoe UI" w:cs="Segoe UI"/>
          <w:sz w:val="22"/>
          <w:szCs w:val="22"/>
        </w:rPr>
      </w:pPr>
    </w:p>
    <w:p w14:paraId="25780A5D"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the client’s full name at the top of every page</w:t>
      </w:r>
    </w:p>
    <w:p w14:paraId="09325214"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the date and time of contact, length of session, session number and type of interaction</w:t>
      </w:r>
    </w:p>
    <w:p w14:paraId="6A8376E5"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the name and job title of the staff member completing the notes (and if handwritten, the worker’s signature)</w:t>
      </w:r>
    </w:p>
    <w:p w14:paraId="507520C8" w14:textId="170E12DF"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Save the records in chronological order</w:t>
      </w:r>
    </w:p>
    <w:p w14:paraId="38778095" w14:textId="1DB22E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Write notes that are brief, clear and easy-to-read</w:t>
      </w:r>
      <w:r w:rsidR="00330095" w:rsidRPr="00100572">
        <w:rPr>
          <w:rFonts w:ascii="Segoe UI" w:hAnsi="Segoe UI" w:cs="Segoe UI"/>
          <w:sz w:val="22"/>
          <w:szCs w:val="22"/>
        </w:rPr>
        <w:t>, do not use abbreviations</w:t>
      </w:r>
    </w:p>
    <w:p w14:paraId="5B8CAB7E"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Write in black or blue pen that cannot be easily smudged or erased</w:t>
      </w:r>
    </w:p>
    <w:p w14:paraId="3E9BF909"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If unsure about the accuracy of something the client has said, state, “The client reported that…”</w:t>
      </w:r>
    </w:p>
    <w:p w14:paraId="00AD9634"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Record professional observations and assessments free of unfounded personal opinions or judgements</w:t>
      </w:r>
    </w:p>
    <w:p w14:paraId="1E680AC1"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lastRenderedPageBreak/>
        <w:t>Ensure that all opinions are supported by evidence</w:t>
      </w:r>
    </w:p>
    <w:p w14:paraId="18715AFE"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Focus on the client’s purpose and goals and the interventions used to achieve these</w:t>
      </w:r>
    </w:p>
    <w:p w14:paraId="4FBC8F30"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Check for spelling, grammar, sentence structure and punctuation</w:t>
      </w:r>
    </w:p>
    <w:p w14:paraId="0FCDFC85"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Never delete or black out mistakes</w:t>
      </w:r>
    </w:p>
    <w:p w14:paraId="6C5D2E77" w14:textId="0310456A"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 xml:space="preserve">Ensure that all mistakes have a line drawn through them and are </w:t>
      </w:r>
      <w:proofErr w:type="spellStart"/>
      <w:r w:rsidRPr="00100572">
        <w:rPr>
          <w:rFonts w:ascii="Segoe UI" w:hAnsi="Segoe UI" w:cs="Segoe UI"/>
          <w:sz w:val="22"/>
          <w:szCs w:val="22"/>
        </w:rPr>
        <w:t>initial</w:t>
      </w:r>
      <w:r w:rsidR="007A3A7D" w:rsidRPr="00100572">
        <w:rPr>
          <w:rFonts w:ascii="Segoe UI" w:hAnsi="Segoe UI" w:cs="Segoe UI"/>
          <w:sz w:val="22"/>
          <w:szCs w:val="22"/>
        </w:rPr>
        <w:t>l</w:t>
      </w:r>
      <w:r w:rsidRPr="00100572">
        <w:rPr>
          <w:rFonts w:ascii="Segoe UI" w:hAnsi="Segoe UI" w:cs="Segoe UI"/>
          <w:sz w:val="22"/>
          <w:szCs w:val="22"/>
        </w:rPr>
        <w:t>ed</w:t>
      </w:r>
      <w:proofErr w:type="spellEnd"/>
      <w:r w:rsidRPr="00100572">
        <w:rPr>
          <w:rFonts w:ascii="Segoe UI" w:hAnsi="Segoe UI" w:cs="Segoe UI"/>
          <w:sz w:val="22"/>
          <w:szCs w:val="22"/>
        </w:rPr>
        <w:t xml:space="preserve"> and dated</w:t>
      </w:r>
    </w:p>
    <w:p w14:paraId="4DCC7541" w14:textId="77777777" w:rsidR="008F1133" w:rsidRPr="00100572" w:rsidRDefault="008F1133" w:rsidP="00100572">
      <w:pPr>
        <w:numPr>
          <w:ilvl w:val="0"/>
          <w:numId w:val="3"/>
        </w:numPr>
        <w:jc w:val="left"/>
        <w:rPr>
          <w:rFonts w:ascii="Segoe UI" w:hAnsi="Segoe UI" w:cs="Segoe UI"/>
          <w:sz w:val="22"/>
          <w:szCs w:val="22"/>
        </w:rPr>
      </w:pPr>
      <w:r w:rsidRPr="00100572">
        <w:rPr>
          <w:rFonts w:ascii="Segoe UI" w:hAnsi="Segoe UI" w:cs="Segoe UI"/>
          <w:sz w:val="22"/>
          <w:szCs w:val="22"/>
        </w:rPr>
        <w:t>Avoid leaving spaces between entries or within case notes, as these can be interpreted as being unfinished</w:t>
      </w:r>
    </w:p>
    <w:p w14:paraId="1FC86A43" w14:textId="77777777" w:rsidR="008F1133" w:rsidRPr="00100572" w:rsidRDefault="008F1133" w:rsidP="00100572">
      <w:pPr>
        <w:jc w:val="left"/>
        <w:rPr>
          <w:rFonts w:ascii="Segoe UI" w:hAnsi="Segoe UI" w:cs="Segoe UI"/>
          <w:sz w:val="22"/>
          <w:szCs w:val="22"/>
        </w:rPr>
      </w:pPr>
    </w:p>
    <w:p w14:paraId="66A15AA3" w14:textId="02ED1EA7" w:rsidR="008F1133" w:rsidRPr="00FB6937" w:rsidRDefault="00026D57" w:rsidP="00FB6937">
      <w:pPr>
        <w:pStyle w:val="Heading4"/>
        <w:rPr>
          <w:rFonts w:ascii="Segoe UI" w:hAnsi="Segoe UI" w:cs="Segoe UI"/>
          <w:sz w:val="22"/>
          <w:szCs w:val="22"/>
        </w:rPr>
      </w:pPr>
      <w:bookmarkStart w:id="33" w:name="_Toc206581738"/>
      <w:r w:rsidRPr="00FB6937">
        <w:rPr>
          <w:rFonts w:ascii="Segoe UI" w:hAnsi="Segoe UI" w:cs="Segoe UI"/>
          <w:sz w:val="22"/>
          <w:szCs w:val="22"/>
        </w:rPr>
        <w:t>2.4</w:t>
      </w:r>
      <w:r w:rsidR="008F1133" w:rsidRPr="00FB6937">
        <w:rPr>
          <w:rFonts w:ascii="Segoe UI" w:hAnsi="Segoe UI" w:cs="Segoe UI"/>
          <w:sz w:val="22"/>
          <w:szCs w:val="22"/>
        </w:rPr>
        <w:t>.2</w:t>
      </w:r>
      <w:r w:rsidR="008F1133" w:rsidRPr="00FB6937">
        <w:rPr>
          <w:rFonts w:ascii="Segoe UI" w:hAnsi="Segoe UI" w:cs="Segoe UI"/>
          <w:sz w:val="22"/>
          <w:szCs w:val="22"/>
        </w:rPr>
        <w:tab/>
        <w:t xml:space="preserve">Case </w:t>
      </w:r>
      <w:r w:rsidR="00994108" w:rsidRPr="00FB6937">
        <w:rPr>
          <w:rFonts w:ascii="Segoe UI" w:hAnsi="Segoe UI" w:cs="Segoe UI"/>
          <w:sz w:val="22"/>
          <w:szCs w:val="22"/>
        </w:rPr>
        <w:t>n</w:t>
      </w:r>
      <w:r w:rsidR="008F1133" w:rsidRPr="00FB6937">
        <w:rPr>
          <w:rFonts w:ascii="Segoe UI" w:hAnsi="Segoe UI" w:cs="Segoe UI"/>
          <w:sz w:val="22"/>
          <w:szCs w:val="22"/>
        </w:rPr>
        <w:t xml:space="preserve">otes </w:t>
      </w:r>
      <w:r w:rsidR="00994108" w:rsidRPr="00FB6937">
        <w:rPr>
          <w:rFonts w:ascii="Segoe UI" w:hAnsi="Segoe UI" w:cs="Segoe UI"/>
          <w:sz w:val="22"/>
          <w:szCs w:val="22"/>
        </w:rPr>
        <w:t>a</w:t>
      </w:r>
      <w:r w:rsidR="008F1133" w:rsidRPr="00FB6937">
        <w:rPr>
          <w:rFonts w:ascii="Segoe UI" w:hAnsi="Segoe UI" w:cs="Segoe UI"/>
          <w:sz w:val="22"/>
          <w:szCs w:val="22"/>
        </w:rPr>
        <w:t>udit</w:t>
      </w:r>
      <w:bookmarkEnd w:id="33"/>
    </w:p>
    <w:p w14:paraId="571F184C" w14:textId="1AA95DCA"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 xml:space="preserve">Case note audits are conducted to ensure </w:t>
      </w:r>
      <w:r w:rsidR="007B4258" w:rsidRPr="00100572">
        <w:rPr>
          <w:rFonts w:ascii="Segoe UI" w:hAnsi="Segoe UI" w:cs="Segoe UI"/>
          <w:b/>
          <w:bCs/>
          <w:sz w:val="22"/>
          <w:szCs w:val="22"/>
        </w:rPr>
        <w:t>[insert organisation name]</w:t>
      </w:r>
      <w:r w:rsidRPr="00100572">
        <w:rPr>
          <w:rFonts w:ascii="Segoe UI" w:hAnsi="Segoe UI" w:cs="Segoe UI"/>
          <w:sz w:val="22"/>
          <w:szCs w:val="22"/>
        </w:rPr>
        <w:t xml:space="preserve"> </w:t>
      </w:r>
      <w:r w:rsidR="00330095" w:rsidRPr="00100572">
        <w:rPr>
          <w:rFonts w:ascii="Segoe UI" w:hAnsi="Segoe UI" w:cs="Segoe UI"/>
          <w:sz w:val="22"/>
          <w:szCs w:val="22"/>
        </w:rPr>
        <w:t>meets</w:t>
      </w:r>
      <w:r w:rsidRPr="00100572">
        <w:rPr>
          <w:rFonts w:ascii="Segoe UI" w:hAnsi="Segoe UI" w:cs="Segoe UI"/>
          <w:sz w:val="22"/>
          <w:szCs w:val="22"/>
        </w:rPr>
        <w:t xml:space="preserve"> its legal, clinical and professional obligations in relation to case notes. Case note </w:t>
      </w:r>
      <w:r w:rsidR="00623EDA" w:rsidRPr="00100572">
        <w:rPr>
          <w:rFonts w:ascii="Segoe UI" w:hAnsi="Segoe UI" w:cs="Segoe UI"/>
          <w:sz w:val="22"/>
          <w:szCs w:val="22"/>
        </w:rPr>
        <w:t>a</w:t>
      </w:r>
      <w:r w:rsidRPr="00100572">
        <w:rPr>
          <w:rFonts w:ascii="Segoe UI" w:hAnsi="Segoe UI" w:cs="Segoe UI"/>
          <w:sz w:val="22"/>
          <w:szCs w:val="22"/>
        </w:rPr>
        <w:t xml:space="preserve">udits may be carried out simultaneously to </w:t>
      </w:r>
      <w:r w:rsidR="00623EDA" w:rsidRPr="00100572">
        <w:rPr>
          <w:rFonts w:ascii="Segoe UI" w:hAnsi="Segoe UI" w:cs="Segoe UI"/>
          <w:sz w:val="22"/>
          <w:szCs w:val="22"/>
        </w:rPr>
        <w:t>c</w:t>
      </w:r>
      <w:r w:rsidRPr="00100572">
        <w:rPr>
          <w:rFonts w:ascii="Segoe UI" w:hAnsi="Segoe UI" w:cs="Segoe UI"/>
          <w:sz w:val="22"/>
          <w:szCs w:val="22"/>
        </w:rPr>
        <w:t xml:space="preserve">lient </w:t>
      </w:r>
      <w:r w:rsidR="00623EDA" w:rsidRPr="00100572">
        <w:rPr>
          <w:rFonts w:ascii="Segoe UI" w:hAnsi="Segoe UI" w:cs="Segoe UI"/>
          <w:sz w:val="22"/>
          <w:szCs w:val="22"/>
        </w:rPr>
        <w:t>f</w:t>
      </w:r>
      <w:r w:rsidRPr="00100572">
        <w:rPr>
          <w:rFonts w:ascii="Segoe UI" w:hAnsi="Segoe UI" w:cs="Segoe UI"/>
          <w:sz w:val="22"/>
          <w:szCs w:val="22"/>
        </w:rPr>
        <w:t xml:space="preserve">ile </w:t>
      </w:r>
      <w:r w:rsidR="00623EDA" w:rsidRPr="00100572">
        <w:rPr>
          <w:rFonts w:ascii="Segoe UI" w:hAnsi="Segoe UI" w:cs="Segoe UI"/>
          <w:sz w:val="22"/>
          <w:szCs w:val="22"/>
        </w:rPr>
        <w:t>a</w:t>
      </w:r>
      <w:r w:rsidRPr="00100572">
        <w:rPr>
          <w:rFonts w:ascii="Segoe UI" w:hAnsi="Segoe UI" w:cs="Segoe UI"/>
          <w:sz w:val="22"/>
          <w:szCs w:val="22"/>
        </w:rPr>
        <w:t xml:space="preserve">udits. Refer to the Service and </w:t>
      </w:r>
      <w:r w:rsidR="00994108">
        <w:rPr>
          <w:rFonts w:ascii="Segoe UI" w:hAnsi="Segoe UI" w:cs="Segoe UI"/>
          <w:sz w:val="22"/>
          <w:szCs w:val="22"/>
        </w:rPr>
        <w:t>p</w:t>
      </w:r>
      <w:r w:rsidRPr="00100572">
        <w:rPr>
          <w:rFonts w:ascii="Segoe UI" w:hAnsi="Segoe UI" w:cs="Segoe UI"/>
          <w:sz w:val="22"/>
          <w:szCs w:val="22"/>
        </w:rPr>
        <w:t xml:space="preserve">rogram </w:t>
      </w:r>
      <w:r w:rsidR="00994108">
        <w:rPr>
          <w:rFonts w:ascii="Segoe UI" w:hAnsi="Segoe UI" w:cs="Segoe UI"/>
          <w:sz w:val="22"/>
          <w:szCs w:val="22"/>
        </w:rPr>
        <w:t>o</w:t>
      </w:r>
      <w:r w:rsidRPr="00100572">
        <w:rPr>
          <w:rFonts w:ascii="Segoe UI" w:hAnsi="Segoe UI" w:cs="Segoe UI"/>
          <w:sz w:val="22"/>
          <w:szCs w:val="22"/>
        </w:rPr>
        <w:t xml:space="preserve">perations </w:t>
      </w:r>
      <w:r w:rsidR="00994108">
        <w:rPr>
          <w:rFonts w:ascii="Segoe UI" w:hAnsi="Segoe UI" w:cs="Segoe UI"/>
          <w:sz w:val="22"/>
          <w:szCs w:val="22"/>
        </w:rPr>
        <w:t>p</w:t>
      </w:r>
      <w:r w:rsidRPr="00100572">
        <w:rPr>
          <w:rFonts w:ascii="Segoe UI" w:hAnsi="Segoe UI" w:cs="Segoe UI"/>
          <w:sz w:val="22"/>
          <w:szCs w:val="22"/>
        </w:rPr>
        <w:t xml:space="preserve">olicy for more information on </w:t>
      </w:r>
      <w:r w:rsidR="00623EDA" w:rsidRPr="00100572">
        <w:rPr>
          <w:rFonts w:ascii="Segoe UI" w:hAnsi="Segoe UI" w:cs="Segoe UI"/>
          <w:sz w:val="22"/>
          <w:szCs w:val="22"/>
        </w:rPr>
        <w:t>c</w:t>
      </w:r>
      <w:r w:rsidRPr="00100572">
        <w:rPr>
          <w:rFonts w:ascii="Segoe UI" w:hAnsi="Segoe UI" w:cs="Segoe UI"/>
          <w:sz w:val="22"/>
          <w:szCs w:val="22"/>
        </w:rPr>
        <w:t xml:space="preserve">lient </w:t>
      </w:r>
      <w:r w:rsidR="00623EDA" w:rsidRPr="00100572">
        <w:rPr>
          <w:rFonts w:ascii="Segoe UI" w:hAnsi="Segoe UI" w:cs="Segoe UI"/>
          <w:sz w:val="22"/>
          <w:szCs w:val="22"/>
        </w:rPr>
        <w:t>f</w:t>
      </w:r>
      <w:r w:rsidRPr="00100572">
        <w:rPr>
          <w:rFonts w:ascii="Segoe UI" w:hAnsi="Segoe UI" w:cs="Segoe UI"/>
          <w:sz w:val="22"/>
          <w:szCs w:val="22"/>
        </w:rPr>
        <w:t xml:space="preserve">ile </w:t>
      </w:r>
      <w:r w:rsidR="00623EDA" w:rsidRPr="00100572">
        <w:rPr>
          <w:rFonts w:ascii="Segoe UI" w:hAnsi="Segoe UI" w:cs="Segoe UI"/>
          <w:sz w:val="22"/>
          <w:szCs w:val="22"/>
        </w:rPr>
        <w:t>a</w:t>
      </w:r>
      <w:r w:rsidRPr="00100572">
        <w:rPr>
          <w:rFonts w:ascii="Segoe UI" w:hAnsi="Segoe UI" w:cs="Segoe UI"/>
          <w:sz w:val="22"/>
          <w:szCs w:val="22"/>
        </w:rPr>
        <w:t xml:space="preserve">udits. </w:t>
      </w:r>
    </w:p>
    <w:p w14:paraId="5EF409D4" w14:textId="77777777" w:rsidR="008F1133" w:rsidRPr="00100572" w:rsidRDefault="008F1133" w:rsidP="00100572">
      <w:pPr>
        <w:jc w:val="left"/>
        <w:rPr>
          <w:rFonts w:ascii="Segoe UI" w:hAnsi="Segoe UI" w:cs="Segoe UI"/>
          <w:sz w:val="22"/>
          <w:szCs w:val="22"/>
        </w:rPr>
      </w:pPr>
    </w:p>
    <w:p w14:paraId="7B9115FF" w14:textId="6A9BC241" w:rsidR="008F1133" w:rsidRPr="00100572" w:rsidRDefault="008F1133" w:rsidP="00100572">
      <w:pPr>
        <w:jc w:val="left"/>
        <w:rPr>
          <w:rFonts w:ascii="Segoe UI" w:hAnsi="Segoe UI" w:cs="Segoe UI"/>
          <w:sz w:val="22"/>
          <w:szCs w:val="22"/>
        </w:rPr>
      </w:pPr>
      <w:r w:rsidRPr="00100572">
        <w:rPr>
          <w:rFonts w:ascii="Segoe UI" w:hAnsi="Segoe UI" w:cs="Segoe UI"/>
          <w:sz w:val="22"/>
          <w:szCs w:val="22"/>
        </w:rPr>
        <w:t xml:space="preserve">The case notes audit processes </w:t>
      </w:r>
      <w:r w:rsidR="0014452E" w:rsidRPr="00100572">
        <w:rPr>
          <w:rFonts w:ascii="Segoe UI" w:hAnsi="Segoe UI" w:cs="Segoe UI"/>
          <w:sz w:val="22"/>
          <w:szCs w:val="22"/>
        </w:rPr>
        <w:t>ensure</w:t>
      </w:r>
      <w:r w:rsidRPr="00100572">
        <w:rPr>
          <w:rFonts w:ascii="Segoe UI" w:hAnsi="Segoe UI" w:cs="Segoe UI"/>
          <w:sz w:val="22"/>
          <w:szCs w:val="22"/>
        </w:rPr>
        <w:t xml:space="preserve"> that</w:t>
      </w:r>
      <w:r w:rsidR="004A4C2C" w:rsidRPr="00100572">
        <w:rPr>
          <w:rFonts w:ascii="Segoe UI" w:hAnsi="Segoe UI" w:cs="Segoe UI"/>
          <w:sz w:val="22"/>
          <w:szCs w:val="22"/>
        </w:rPr>
        <w:t xml:space="preserve"> s</w:t>
      </w:r>
      <w:r w:rsidRPr="00100572">
        <w:rPr>
          <w:rFonts w:ascii="Segoe UI" w:hAnsi="Segoe UI" w:cs="Segoe UI"/>
          <w:sz w:val="22"/>
          <w:szCs w:val="22"/>
        </w:rPr>
        <w:t>taff professional development needs are identified</w:t>
      </w:r>
      <w:r w:rsidR="003A5B58" w:rsidRPr="00100572">
        <w:rPr>
          <w:rFonts w:ascii="Segoe UI" w:hAnsi="Segoe UI" w:cs="Segoe UI"/>
          <w:sz w:val="22"/>
          <w:szCs w:val="22"/>
        </w:rPr>
        <w:t xml:space="preserve"> and any gaps in knowledge can be addressed.</w:t>
      </w:r>
    </w:p>
    <w:p w14:paraId="656618E9" w14:textId="77777777" w:rsidR="00EF7138" w:rsidRPr="00100572" w:rsidRDefault="00EF7138" w:rsidP="00100572">
      <w:pPr>
        <w:jc w:val="left"/>
        <w:rPr>
          <w:rFonts w:ascii="Segoe UI" w:hAnsi="Segoe UI" w:cs="Segoe UI"/>
          <w:b/>
          <w:bCs/>
          <w:sz w:val="22"/>
          <w:szCs w:val="22"/>
        </w:rPr>
      </w:pPr>
    </w:p>
    <w:p w14:paraId="416F23E0" w14:textId="6E7FD9D5" w:rsidR="00156F0D" w:rsidRPr="00EF7138" w:rsidRDefault="54E04BA6" w:rsidP="00FB6937">
      <w:pPr>
        <w:pStyle w:val="Heading2"/>
        <w:rPr>
          <w:rFonts w:ascii="Segoe UI" w:hAnsi="Segoe UI" w:cs="Segoe UI"/>
          <w:sz w:val="22"/>
          <w:szCs w:val="22"/>
        </w:rPr>
      </w:pPr>
      <w:bookmarkStart w:id="34" w:name="_Toc206581739"/>
      <w:r w:rsidRPr="00FB6937">
        <w:rPr>
          <w:rFonts w:ascii="Segoe UI" w:hAnsi="Segoe UI" w:cs="Segoe UI"/>
          <w:sz w:val="22"/>
          <w:szCs w:val="22"/>
        </w:rPr>
        <w:t>SECTION 3</w:t>
      </w:r>
      <w:r w:rsidR="0014452E" w:rsidRPr="00FB6937">
        <w:rPr>
          <w:rFonts w:ascii="Segoe UI" w:hAnsi="Segoe UI" w:cs="Segoe UI"/>
          <w:sz w:val="22"/>
          <w:szCs w:val="22"/>
        </w:rPr>
        <w:t>:</w:t>
      </w:r>
      <w:r w:rsidR="00A17A7D" w:rsidRPr="00EF7138">
        <w:rPr>
          <w:rFonts w:ascii="Segoe UI" w:hAnsi="Segoe UI" w:cs="Segoe UI"/>
          <w:sz w:val="22"/>
          <w:szCs w:val="22"/>
        </w:rPr>
        <w:tab/>
      </w:r>
      <w:r w:rsidR="0014452E" w:rsidRPr="00FB6937">
        <w:rPr>
          <w:rFonts w:ascii="Segoe UI" w:hAnsi="Segoe UI" w:cs="Segoe UI"/>
          <w:sz w:val="22"/>
          <w:szCs w:val="22"/>
        </w:rPr>
        <w:t>INTAKE</w:t>
      </w:r>
      <w:bookmarkEnd w:id="34"/>
    </w:p>
    <w:p w14:paraId="7D761899" w14:textId="2553170A" w:rsidR="00156F0D" w:rsidRPr="00100572" w:rsidRDefault="00156F0D" w:rsidP="00100572">
      <w:pPr>
        <w:jc w:val="left"/>
        <w:rPr>
          <w:rFonts w:ascii="Segoe UI" w:eastAsia="MS Mincho" w:hAnsi="Segoe UI" w:cs="Segoe UI"/>
          <w:b/>
          <w:bCs/>
          <w:sz w:val="22"/>
          <w:szCs w:val="22"/>
          <w:highlight w:val="lightGray"/>
        </w:rPr>
      </w:pPr>
    </w:p>
    <w:p w14:paraId="733074FA" w14:textId="112879BE" w:rsidR="00156F0D" w:rsidRPr="00100572" w:rsidRDefault="54302F71" w:rsidP="00100572">
      <w:pPr>
        <w:jc w:val="left"/>
        <w:rPr>
          <w:rFonts w:ascii="Segoe UI" w:hAnsi="Segoe UI" w:cs="Segoe UI"/>
          <w:sz w:val="22"/>
          <w:szCs w:val="22"/>
        </w:rPr>
      </w:pP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xml:space="preserve"> ensures that access, intake and assessment of existing and future clients are equitable and consistent throughout the organisation services and programs by implementing the following processes and practices.</w:t>
      </w:r>
    </w:p>
    <w:p w14:paraId="21BB9978" w14:textId="1A80EAFA" w:rsidR="00156F0D" w:rsidRPr="00100572" w:rsidRDefault="00156F0D" w:rsidP="00100572">
      <w:pPr>
        <w:jc w:val="left"/>
        <w:rPr>
          <w:rFonts w:ascii="Segoe UI" w:eastAsia="Arial Narrow" w:hAnsi="Segoe UI" w:cs="Segoe UI"/>
          <w:sz w:val="22"/>
          <w:szCs w:val="22"/>
        </w:rPr>
      </w:pPr>
    </w:p>
    <w:p w14:paraId="6C6D81CA" w14:textId="474CD378" w:rsidR="00156F0D" w:rsidRPr="00FB6937" w:rsidRDefault="04974540" w:rsidP="00FB6937">
      <w:pPr>
        <w:pStyle w:val="Heading3"/>
        <w:rPr>
          <w:rFonts w:ascii="Segoe UI" w:hAnsi="Segoe UI" w:cs="Segoe UI"/>
          <w:sz w:val="22"/>
          <w:szCs w:val="22"/>
        </w:rPr>
      </w:pPr>
      <w:bookmarkStart w:id="35" w:name="_Toc206581740"/>
      <w:r w:rsidRPr="00FB6937">
        <w:rPr>
          <w:rFonts w:ascii="Segoe UI" w:hAnsi="Segoe UI" w:cs="Segoe UI"/>
          <w:sz w:val="22"/>
          <w:szCs w:val="22"/>
        </w:rPr>
        <w:t>3.1</w:t>
      </w:r>
      <w:r w:rsidR="00156F0D" w:rsidRPr="00FB6937">
        <w:rPr>
          <w:rFonts w:ascii="Segoe UI" w:hAnsi="Segoe UI" w:cs="Segoe UI"/>
          <w:sz w:val="22"/>
          <w:szCs w:val="22"/>
        </w:rPr>
        <w:tab/>
      </w:r>
      <w:r w:rsidRPr="00FB6937">
        <w:rPr>
          <w:rFonts w:ascii="Segoe UI" w:hAnsi="Segoe UI" w:cs="Segoe UI"/>
          <w:sz w:val="22"/>
          <w:szCs w:val="22"/>
        </w:rPr>
        <w:t>Client information</w:t>
      </w:r>
      <w:bookmarkEnd w:id="35"/>
    </w:p>
    <w:p w14:paraId="7FA3F184" w14:textId="5E53A283" w:rsidR="00156F0D" w:rsidRPr="00100572" w:rsidRDefault="04974540" w:rsidP="2D17A2C8">
      <w:pPr>
        <w:jc w:val="left"/>
        <w:rPr>
          <w:rFonts w:ascii="Segoe UI" w:eastAsia="Arial Narrow" w:hAnsi="Segoe UI" w:cs="Segoe UI"/>
          <w:sz w:val="22"/>
          <w:szCs w:val="22"/>
          <w:highlight w:val="yellow"/>
        </w:rPr>
      </w:pPr>
      <w:r w:rsidRPr="2D17A2C8">
        <w:rPr>
          <w:rFonts w:ascii="Segoe UI" w:eastAsia="Arial Narrow" w:hAnsi="Segoe UI" w:cs="Segoe UI"/>
          <w:b/>
          <w:bCs/>
          <w:sz w:val="22"/>
          <w:szCs w:val="22"/>
        </w:rPr>
        <w:t>[Insert organisation name]</w:t>
      </w:r>
      <w:r w:rsidRPr="2D17A2C8">
        <w:rPr>
          <w:rFonts w:ascii="Segoe UI" w:eastAsia="Arial Narrow" w:hAnsi="Segoe UI" w:cs="Segoe UI"/>
          <w:sz w:val="22"/>
          <w:szCs w:val="22"/>
        </w:rPr>
        <w:t xml:space="preserve"> believes that clients have the right to make choices about their treatment options. The provision of appropriate, accurate, and timely information will assist them in making informed and knowledgeable decisions. To ensure clients are informed, </w:t>
      </w:r>
      <w:r w:rsidRPr="2D17A2C8">
        <w:rPr>
          <w:rFonts w:ascii="Segoe UI" w:eastAsia="Arial Narrow" w:hAnsi="Segoe UI" w:cs="Segoe UI"/>
          <w:b/>
          <w:bCs/>
          <w:sz w:val="22"/>
          <w:szCs w:val="22"/>
        </w:rPr>
        <w:t>[insert organisation name]</w:t>
      </w:r>
      <w:r w:rsidRPr="2D17A2C8">
        <w:rPr>
          <w:rFonts w:ascii="Segoe UI" w:eastAsia="Arial Narrow" w:hAnsi="Segoe UI" w:cs="Segoe UI"/>
          <w:sz w:val="22"/>
          <w:szCs w:val="22"/>
        </w:rPr>
        <w:t xml:space="preserve"> </w:t>
      </w:r>
      <w:r w:rsidR="66F4CA91" w:rsidRPr="2D17A2C8">
        <w:rPr>
          <w:rFonts w:ascii="Segoe UI" w:eastAsia="Arial Narrow" w:hAnsi="Segoe UI" w:cs="Segoe UI"/>
          <w:sz w:val="22"/>
          <w:szCs w:val="22"/>
        </w:rPr>
        <w:t>produces</w:t>
      </w:r>
      <w:r w:rsidRPr="2D17A2C8">
        <w:rPr>
          <w:rFonts w:ascii="Segoe UI" w:eastAsia="Arial Narrow" w:hAnsi="Segoe UI" w:cs="Segoe UI"/>
          <w:sz w:val="22"/>
          <w:szCs w:val="22"/>
        </w:rPr>
        <w:t xml:space="preserve"> and </w:t>
      </w:r>
      <w:r w:rsidR="467BF940" w:rsidRPr="2D17A2C8">
        <w:rPr>
          <w:rFonts w:ascii="Segoe UI" w:eastAsia="Arial Narrow" w:hAnsi="Segoe UI" w:cs="Segoe UI"/>
          <w:sz w:val="22"/>
          <w:szCs w:val="22"/>
        </w:rPr>
        <w:t>maintains</w:t>
      </w:r>
      <w:r w:rsidRPr="2D17A2C8">
        <w:rPr>
          <w:rFonts w:ascii="Segoe UI" w:eastAsia="Arial Narrow" w:hAnsi="Segoe UI" w:cs="Segoe UI"/>
          <w:sz w:val="22"/>
          <w:szCs w:val="22"/>
        </w:rPr>
        <w:t xml:space="preserve"> an updated </w:t>
      </w:r>
      <w:r w:rsidRPr="2D17A2C8">
        <w:rPr>
          <w:rFonts w:ascii="Segoe UI" w:eastAsia="Arial Narrow" w:hAnsi="Segoe UI" w:cs="Segoe UI"/>
          <w:i/>
          <w:iCs/>
          <w:sz w:val="22"/>
          <w:szCs w:val="22"/>
        </w:rPr>
        <w:t xml:space="preserve">Client </w:t>
      </w:r>
      <w:r w:rsidR="26DC29DA" w:rsidRPr="2D17A2C8">
        <w:rPr>
          <w:rFonts w:ascii="Segoe UI" w:eastAsia="Arial Narrow" w:hAnsi="Segoe UI" w:cs="Segoe UI"/>
          <w:i/>
          <w:iCs/>
          <w:sz w:val="22"/>
          <w:szCs w:val="22"/>
        </w:rPr>
        <w:t>o</w:t>
      </w:r>
      <w:r w:rsidRPr="2D17A2C8">
        <w:rPr>
          <w:rFonts w:ascii="Segoe UI" w:eastAsia="Arial Narrow" w:hAnsi="Segoe UI" w:cs="Segoe UI"/>
          <w:i/>
          <w:iCs/>
          <w:sz w:val="22"/>
          <w:szCs w:val="22"/>
        </w:rPr>
        <w:t xml:space="preserve">rientation </w:t>
      </w:r>
      <w:r w:rsidR="3D48E22C" w:rsidRPr="2D17A2C8">
        <w:rPr>
          <w:rFonts w:ascii="Segoe UI" w:eastAsia="Arial Narrow" w:hAnsi="Segoe UI" w:cs="Segoe UI"/>
          <w:i/>
          <w:iCs/>
          <w:sz w:val="22"/>
          <w:szCs w:val="22"/>
        </w:rPr>
        <w:t>p</w:t>
      </w:r>
      <w:r w:rsidRPr="2D17A2C8">
        <w:rPr>
          <w:rFonts w:ascii="Segoe UI" w:eastAsia="Arial Narrow" w:hAnsi="Segoe UI" w:cs="Segoe UI"/>
          <w:i/>
          <w:iCs/>
          <w:sz w:val="22"/>
          <w:szCs w:val="22"/>
        </w:rPr>
        <w:t>ack</w:t>
      </w:r>
      <w:r w:rsidRPr="2D17A2C8">
        <w:rPr>
          <w:rFonts w:ascii="Segoe UI" w:eastAsia="Arial Narrow" w:hAnsi="Segoe UI" w:cs="Segoe UI"/>
          <w:sz w:val="22"/>
          <w:szCs w:val="22"/>
        </w:rPr>
        <w:t xml:space="preserve">, which is provided in hard copy and explained verbally </w:t>
      </w:r>
      <w:r w:rsidR="6CA832A0" w:rsidRPr="2D17A2C8">
        <w:rPr>
          <w:rFonts w:ascii="Segoe UI" w:eastAsia="Arial Narrow" w:hAnsi="Segoe UI" w:cs="Segoe UI"/>
          <w:sz w:val="22"/>
          <w:szCs w:val="22"/>
        </w:rPr>
        <w:t xml:space="preserve">prior to and </w:t>
      </w:r>
      <w:r w:rsidRPr="2D17A2C8">
        <w:rPr>
          <w:rFonts w:ascii="Segoe UI" w:eastAsia="Arial Narrow" w:hAnsi="Segoe UI" w:cs="Segoe UI"/>
          <w:sz w:val="22"/>
          <w:szCs w:val="22"/>
        </w:rPr>
        <w:t>upon admission to check clients’ understanding</w:t>
      </w:r>
      <w:r w:rsidR="1EB2AC5D" w:rsidRPr="2D17A2C8">
        <w:rPr>
          <w:rFonts w:ascii="Segoe UI" w:eastAsia="Arial Narrow" w:hAnsi="Segoe UI" w:cs="Segoe UI"/>
          <w:sz w:val="22"/>
          <w:szCs w:val="22"/>
        </w:rPr>
        <w:t xml:space="preserve"> of the </w:t>
      </w:r>
      <w:r w:rsidR="1E8261A3" w:rsidRPr="2D17A2C8">
        <w:rPr>
          <w:rFonts w:ascii="Segoe UI" w:eastAsia="Arial Narrow" w:hAnsi="Segoe UI" w:cs="Segoe UI"/>
          <w:sz w:val="22"/>
          <w:szCs w:val="22"/>
        </w:rPr>
        <w:t>service's</w:t>
      </w:r>
      <w:r w:rsidR="1EB2AC5D" w:rsidRPr="2D17A2C8">
        <w:rPr>
          <w:rFonts w:ascii="Segoe UI" w:eastAsia="Arial Narrow" w:hAnsi="Segoe UI" w:cs="Segoe UI"/>
          <w:sz w:val="22"/>
          <w:szCs w:val="22"/>
        </w:rPr>
        <w:t xml:space="preserve"> needs</w:t>
      </w:r>
      <w:r w:rsidRPr="2D17A2C8">
        <w:rPr>
          <w:rFonts w:ascii="Segoe UI" w:eastAsia="Arial Narrow" w:hAnsi="Segoe UI" w:cs="Segoe UI"/>
          <w:sz w:val="22"/>
          <w:szCs w:val="22"/>
        </w:rPr>
        <w:t xml:space="preserve">. </w:t>
      </w:r>
    </w:p>
    <w:p w14:paraId="196A7F9A" w14:textId="238C5196" w:rsidR="00156F0D" w:rsidRPr="00FB6937" w:rsidRDefault="1E9CFF0C" w:rsidP="00FB6937">
      <w:pPr>
        <w:pStyle w:val="Heading4"/>
        <w:rPr>
          <w:rFonts w:ascii="Segoe UI" w:hAnsi="Segoe UI" w:cs="Segoe UI"/>
          <w:b w:val="0"/>
          <w:bCs w:val="0"/>
          <w:sz w:val="20"/>
          <w:szCs w:val="20"/>
        </w:rPr>
      </w:pPr>
      <w:bookmarkStart w:id="36" w:name="_Toc206581741"/>
      <w:r w:rsidRPr="00FB6937">
        <w:rPr>
          <w:rFonts w:ascii="Segoe UI" w:hAnsi="Segoe UI" w:cs="Segoe UI"/>
          <w:sz w:val="22"/>
          <w:szCs w:val="22"/>
        </w:rPr>
        <w:t>3.</w:t>
      </w:r>
      <w:r w:rsidR="63406BCE" w:rsidRPr="00FB6937">
        <w:rPr>
          <w:rFonts w:ascii="Segoe UI" w:hAnsi="Segoe UI" w:cs="Segoe UI"/>
          <w:sz w:val="22"/>
          <w:szCs w:val="22"/>
        </w:rPr>
        <w:t>1.1</w:t>
      </w:r>
      <w:r w:rsidRPr="00FB6937">
        <w:rPr>
          <w:rFonts w:ascii="Segoe UI" w:hAnsi="Segoe UI" w:cs="Segoe UI"/>
          <w:sz w:val="22"/>
          <w:szCs w:val="22"/>
        </w:rPr>
        <w:t xml:space="preserve"> Eligibility and </w:t>
      </w:r>
      <w:r w:rsidR="00E75790" w:rsidRPr="00FB6937">
        <w:rPr>
          <w:rFonts w:ascii="Segoe UI" w:hAnsi="Segoe UI" w:cs="Segoe UI"/>
          <w:sz w:val="22"/>
          <w:szCs w:val="22"/>
        </w:rPr>
        <w:t>a</w:t>
      </w:r>
      <w:r w:rsidRPr="00FB6937">
        <w:rPr>
          <w:rFonts w:ascii="Segoe UI" w:hAnsi="Segoe UI" w:cs="Segoe UI"/>
          <w:sz w:val="22"/>
          <w:szCs w:val="22"/>
        </w:rPr>
        <w:t>ccess criteria</w:t>
      </w:r>
      <w:bookmarkEnd w:id="36"/>
    </w:p>
    <w:p w14:paraId="6057FC22" w14:textId="0F2525D9" w:rsidR="00156F0D" w:rsidRPr="00100572" w:rsidRDefault="1E9CFF0C" w:rsidP="00100572">
      <w:pPr>
        <w:jc w:val="left"/>
        <w:rPr>
          <w:rFonts w:ascii="Segoe UI" w:eastAsia="Arial Narrow" w:hAnsi="Segoe UI" w:cs="Segoe UI"/>
          <w:sz w:val="22"/>
          <w:szCs w:val="22"/>
        </w:rPr>
      </w:pP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xml:space="preserve"> has specific service and program </w:t>
      </w:r>
      <w:r w:rsidR="42F333DA" w:rsidRPr="00100572">
        <w:rPr>
          <w:rFonts w:ascii="Segoe UI" w:eastAsia="Arial Narrow" w:hAnsi="Segoe UI" w:cs="Segoe UI"/>
          <w:sz w:val="22"/>
          <w:szCs w:val="22"/>
        </w:rPr>
        <w:t>criteria;</w:t>
      </w:r>
      <w:r w:rsidRPr="00100572">
        <w:rPr>
          <w:rFonts w:ascii="Segoe UI" w:eastAsia="Arial Narrow" w:hAnsi="Segoe UI" w:cs="Segoe UI"/>
          <w:sz w:val="22"/>
          <w:szCs w:val="22"/>
        </w:rPr>
        <w:t xml:space="preserve"> the eligibility and access criteria are clearly communicated</w:t>
      </w:r>
      <w:r w:rsidR="53776302" w:rsidRPr="00100572">
        <w:rPr>
          <w:rFonts w:ascii="Segoe UI" w:eastAsia="Arial Narrow" w:hAnsi="Segoe UI" w:cs="Segoe UI"/>
          <w:sz w:val="22"/>
          <w:szCs w:val="22"/>
        </w:rPr>
        <w:t xml:space="preserve"> to potential clients and referrers.</w:t>
      </w:r>
      <w:r w:rsidRPr="00100572">
        <w:rPr>
          <w:rFonts w:ascii="Segoe UI" w:eastAsia="Arial Narrow" w:hAnsi="Segoe UI" w:cs="Segoe UI"/>
          <w:sz w:val="22"/>
          <w:szCs w:val="22"/>
        </w:rPr>
        <w:t xml:space="preserve"> </w:t>
      </w:r>
      <w:r w:rsidR="00BD3597" w:rsidRPr="00100572">
        <w:rPr>
          <w:rFonts w:ascii="Segoe UI" w:eastAsia="Arial Narrow" w:hAnsi="Segoe UI" w:cs="Segoe UI"/>
          <w:sz w:val="22"/>
          <w:szCs w:val="22"/>
        </w:rPr>
        <w:t>These include:</w:t>
      </w:r>
    </w:p>
    <w:p w14:paraId="1F0B8DF2" w14:textId="77777777" w:rsidR="00BD3597" w:rsidRPr="00100572" w:rsidRDefault="00BD3597" w:rsidP="00100572">
      <w:pPr>
        <w:jc w:val="left"/>
        <w:rPr>
          <w:rFonts w:ascii="Segoe UI" w:eastAsia="Arial Narrow" w:hAnsi="Segoe UI" w:cs="Segoe UI"/>
          <w:sz w:val="22"/>
          <w:szCs w:val="22"/>
        </w:rPr>
      </w:pPr>
    </w:p>
    <w:p w14:paraId="5FD0636A" w14:textId="42C95A06" w:rsidR="00BD3597" w:rsidRPr="00100572" w:rsidRDefault="00BD3597" w:rsidP="00100572">
      <w:pPr>
        <w:pStyle w:val="ListParagraph"/>
        <w:numPr>
          <w:ilvl w:val="0"/>
          <w:numId w:val="5"/>
        </w:numPr>
        <w:jc w:val="left"/>
        <w:rPr>
          <w:rFonts w:ascii="Segoe UI" w:eastAsia="Arial Narrow" w:hAnsi="Segoe UI" w:cs="Segoe UI"/>
          <w:sz w:val="22"/>
          <w:szCs w:val="22"/>
        </w:rPr>
      </w:pPr>
      <w:r w:rsidRPr="00100572">
        <w:rPr>
          <w:rFonts w:ascii="Segoe UI" w:eastAsia="Arial Narrow" w:hAnsi="Segoe UI" w:cs="Segoe UI"/>
          <w:sz w:val="22"/>
          <w:szCs w:val="22"/>
        </w:rPr>
        <w:t>XXXX</w:t>
      </w:r>
    </w:p>
    <w:p w14:paraId="392123F4" w14:textId="23FDC09C" w:rsidR="00BD3597" w:rsidRPr="00100572" w:rsidRDefault="00BD3597" w:rsidP="00100572">
      <w:pPr>
        <w:pStyle w:val="ListParagraph"/>
        <w:numPr>
          <w:ilvl w:val="0"/>
          <w:numId w:val="5"/>
        </w:numPr>
        <w:jc w:val="left"/>
        <w:rPr>
          <w:rFonts w:ascii="Segoe UI" w:eastAsia="Arial Narrow" w:hAnsi="Segoe UI" w:cs="Segoe UI"/>
          <w:sz w:val="22"/>
          <w:szCs w:val="22"/>
        </w:rPr>
      </w:pPr>
      <w:r w:rsidRPr="00100572">
        <w:rPr>
          <w:rFonts w:ascii="Segoe UI" w:eastAsia="Arial Narrow" w:hAnsi="Segoe UI" w:cs="Segoe UI"/>
          <w:sz w:val="22"/>
          <w:szCs w:val="22"/>
        </w:rPr>
        <w:t>XXXX</w:t>
      </w:r>
    </w:p>
    <w:p w14:paraId="2B8902D3" w14:textId="728BACD0" w:rsidR="00BD3597" w:rsidRPr="00100572" w:rsidRDefault="00BD3597" w:rsidP="00100572">
      <w:pPr>
        <w:pStyle w:val="ListParagraph"/>
        <w:numPr>
          <w:ilvl w:val="0"/>
          <w:numId w:val="5"/>
        </w:numPr>
        <w:jc w:val="left"/>
        <w:rPr>
          <w:rFonts w:ascii="Segoe UI" w:eastAsia="Arial Narrow" w:hAnsi="Segoe UI" w:cs="Segoe UI"/>
          <w:sz w:val="22"/>
          <w:szCs w:val="22"/>
        </w:rPr>
      </w:pPr>
      <w:r w:rsidRPr="00100572">
        <w:rPr>
          <w:rFonts w:ascii="Segoe UI" w:eastAsia="Arial Narrow" w:hAnsi="Segoe UI" w:cs="Segoe UI"/>
          <w:sz w:val="22"/>
          <w:szCs w:val="22"/>
        </w:rPr>
        <w:t>XXXX</w:t>
      </w:r>
    </w:p>
    <w:p w14:paraId="16036570" w14:textId="77777777" w:rsidR="009634BF" w:rsidRPr="00100572" w:rsidRDefault="009634BF" w:rsidP="00100572">
      <w:pPr>
        <w:pStyle w:val="ListParagraph"/>
        <w:jc w:val="left"/>
        <w:rPr>
          <w:rFonts w:ascii="Segoe UI" w:eastAsia="Arial Narrow" w:hAnsi="Segoe UI" w:cs="Segoe UI"/>
          <w:sz w:val="22"/>
          <w:szCs w:val="22"/>
        </w:rPr>
      </w:pPr>
    </w:p>
    <w:p w14:paraId="498245AC" w14:textId="09E3DB64" w:rsidR="009634BF" w:rsidRPr="00100572" w:rsidRDefault="1E9CFF0C"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b/>
          <w:bCs/>
          <w:i/>
          <w:iCs/>
          <w:color w:val="000000" w:themeColor="text1"/>
          <w:sz w:val="22"/>
          <w:szCs w:val="22"/>
        </w:rPr>
      </w:pPr>
      <w:r w:rsidRPr="00100572">
        <w:rPr>
          <w:rFonts w:ascii="Segoe UI" w:eastAsia="Arial Narrow" w:hAnsi="Segoe UI" w:cs="Segoe UI"/>
          <w:sz w:val="22"/>
          <w:szCs w:val="22"/>
        </w:rPr>
        <w:t xml:space="preserve"> </w:t>
      </w:r>
      <w:r w:rsidR="009634BF" w:rsidRPr="00100572">
        <w:rPr>
          <w:rFonts w:ascii="Segoe UI" w:eastAsia="Segoe UI" w:hAnsi="Segoe UI" w:cs="Segoe UI"/>
          <w:b/>
          <w:bCs/>
          <w:i/>
          <w:iCs/>
          <w:color w:val="000000" w:themeColor="text1"/>
          <w:sz w:val="22"/>
          <w:szCs w:val="22"/>
        </w:rPr>
        <w:t>Note*</w:t>
      </w:r>
    </w:p>
    <w:p w14:paraId="25B7BD17" w14:textId="055F698A" w:rsidR="009634BF" w:rsidRPr="00100572" w:rsidRDefault="009634BF"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 xml:space="preserve">For more </w:t>
      </w:r>
      <w:r w:rsidR="00DE6258" w:rsidRPr="00100572">
        <w:rPr>
          <w:rFonts w:ascii="Segoe UI" w:eastAsia="Segoe UI" w:hAnsi="Segoe UI" w:cs="Segoe UI"/>
          <w:i/>
          <w:iCs/>
          <w:color w:val="000000" w:themeColor="text1"/>
          <w:sz w:val="22"/>
          <w:szCs w:val="22"/>
        </w:rPr>
        <w:t>details</w:t>
      </w:r>
      <w:r w:rsidRPr="00100572">
        <w:rPr>
          <w:rFonts w:ascii="Segoe UI" w:eastAsia="Segoe UI" w:hAnsi="Segoe UI" w:cs="Segoe UI"/>
          <w:i/>
          <w:iCs/>
          <w:color w:val="000000" w:themeColor="text1"/>
          <w:sz w:val="22"/>
          <w:szCs w:val="22"/>
        </w:rPr>
        <w:t xml:space="preserve"> on </w:t>
      </w:r>
      <w:hyperlink r:id="rId15" w:history="1">
        <w:r w:rsidR="00E75790" w:rsidRPr="00100572">
          <w:rPr>
            <w:rStyle w:val="Hyperlink"/>
            <w:rFonts w:ascii="Segoe UI" w:eastAsia="Segoe UI" w:hAnsi="Segoe UI" w:cs="Segoe UI"/>
            <w:sz w:val="22"/>
            <w:szCs w:val="22"/>
          </w:rPr>
          <w:t>NSW Health Clinical Care Standards</w:t>
        </w:r>
      </w:hyperlink>
      <w:r w:rsidR="00DC27DD">
        <w:rPr>
          <w:rFonts w:ascii="Segoe UI" w:eastAsia="Segoe UI" w:hAnsi="Segoe UI" w:cs="Segoe UI"/>
          <w:sz w:val="22"/>
          <w:szCs w:val="22"/>
        </w:rPr>
        <w:t xml:space="preserve"> </w:t>
      </w:r>
      <w:r w:rsidR="00E75790">
        <w:rPr>
          <w:rFonts w:ascii="Segoe UI" w:eastAsia="Segoe UI" w:hAnsi="Segoe UI" w:cs="Segoe UI"/>
          <w:i/>
          <w:iCs/>
          <w:color w:val="000000" w:themeColor="text1"/>
          <w:sz w:val="22"/>
          <w:szCs w:val="22"/>
        </w:rPr>
        <w:t xml:space="preserve">under </w:t>
      </w:r>
      <w:r w:rsidR="00DC27DD">
        <w:rPr>
          <w:rFonts w:ascii="Segoe UI" w:eastAsia="Segoe UI" w:hAnsi="Segoe UI" w:cs="Segoe UI"/>
          <w:i/>
          <w:iCs/>
          <w:color w:val="000000" w:themeColor="text1"/>
          <w:sz w:val="22"/>
          <w:szCs w:val="22"/>
        </w:rPr>
        <w:t xml:space="preserve">Section 10, </w:t>
      </w:r>
      <w:r w:rsidR="00E75790">
        <w:rPr>
          <w:rFonts w:ascii="Segoe UI" w:eastAsia="Segoe UI" w:hAnsi="Segoe UI" w:cs="Segoe UI"/>
          <w:i/>
          <w:iCs/>
          <w:color w:val="000000" w:themeColor="text1"/>
          <w:sz w:val="22"/>
          <w:szCs w:val="22"/>
        </w:rPr>
        <w:t>Resources</w:t>
      </w:r>
      <w:r w:rsidR="00DC27DD">
        <w:rPr>
          <w:rFonts w:ascii="Segoe UI" w:eastAsia="Segoe UI" w:hAnsi="Segoe UI" w:cs="Segoe UI"/>
          <w:i/>
          <w:iCs/>
          <w:color w:val="000000" w:themeColor="text1"/>
          <w:sz w:val="22"/>
          <w:szCs w:val="22"/>
        </w:rPr>
        <w:t xml:space="preserve">. </w:t>
      </w:r>
      <w:r w:rsidR="00574541" w:rsidRPr="00100572">
        <w:rPr>
          <w:rFonts w:ascii="Segoe UI" w:eastAsia="Segoe UI" w:hAnsi="Segoe UI" w:cs="Segoe UI"/>
          <w:i/>
          <w:iCs/>
          <w:color w:val="000000" w:themeColor="text1"/>
          <w:sz w:val="22"/>
          <w:szCs w:val="22"/>
        </w:rPr>
        <w:t>Th</w:t>
      </w:r>
      <w:r w:rsidR="00DE6258" w:rsidRPr="00100572">
        <w:rPr>
          <w:rFonts w:ascii="Segoe UI" w:eastAsia="Segoe UI" w:hAnsi="Segoe UI" w:cs="Segoe UI"/>
          <w:i/>
          <w:iCs/>
          <w:color w:val="000000" w:themeColor="text1"/>
          <w:sz w:val="22"/>
          <w:szCs w:val="22"/>
        </w:rPr>
        <w:t xml:space="preserve">is process may follow a different structure in your organisation; </w:t>
      </w:r>
      <w:r w:rsidR="00CE3331" w:rsidRPr="00100572">
        <w:rPr>
          <w:rFonts w:ascii="Segoe UI" w:eastAsia="Segoe UI" w:hAnsi="Segoe UI" w:cs="Segoe UI"/>
          <w:i/>
          <w:iCs/>
          <w:color w:val="000000" w:themeColor="text1"/>
          <w:sz w:val="22"/>
          <w:szCs w:val="22"/>
        </w:rPr>
        <w:t>however,</w:t>
      </w:r>
      <w:r w:rsidR="00DE6258" w:rsidRPr="00100572">
        <w:rPr>
          <w:rFonts w:ascii="Segoe UI" w:eastAsia="Segoe UI" w:hAnsi="Segoe UI" w:cs="Segoe UI"/>
          <w:i/>
          <w:iCs/>
          <w:color w:val="000000" w:themeColor="text1"/>
          <w:sz w:val="22"/>
          <w:szCs w:val="22"/>
        </w:rPr>
        <w:t xml:space="preserve"> the elements would remain the same. For example, intake and comprehensive assessment may overla</w:t>
      </w:r>
      <w:r w:rsidR="00CE3331" w:rsidRPr="00100572">
        <w:rPr>
          <w:rFonts w:ascii="Segoe UI" w:eastAsia="Segoe UI" w:hAnsi="Segoe UI" w:cs="Segoe UI"/>
          <w:i/>
          <w:iCs/>
          <w:color w:val="000000" w:themeColor="text1"/>
          <w:sz w:val="22"/>
          <w:szCs w:val="22"/>
        </w:rPr>
        <w:t>p.</w:t>
      </w:r>
      <w:r w:rsidR="00DE6258" w:rsidRPr="00100572">
        <w:rPr>
          <w:rFonts w:ascii="Segoe UI" w:eastAsia="Segoe UI" w:hAnsi="Segoe UI" w:cs="Segoe UI"/>
          <w:i/>
          <w:iCs/>
          <w:color w:val="000000" w:themeColor="text1"/>
          <w:sz w:val="22"/>
          <w:szCs w:val="22"/>
        </w:rPr>
        <w:t xml:space="preserve"> </w:t>
      </w:r>
    </w:p>
    <w:p w14:paraId="14DDDA86" w14:textId="77777777" w:rsidR="009634BF" w:rsidRPr="00100572" w:rsidRDefault="009634BF"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sz w:val="22"/>
          <w:szCs w:val="22"/>
        </w:rPr>
      </w:pPr>
      <w:r w:rsidRPr="00100572">
        <w:rPr>
          <w:rFonts w:ascii="Segoe UI" w:eastAsia="Segoe UI" w:hAnsi="Segoe UI" w:cs="Segoe UI"/>
          <w:i/>
          <w:iCs/>
          <w:sz w:val="22"/>
          <w:szCs w:val="22"/>
        </w:rPr>
        <w:t xml:space="preserve"> </w:t>
      </w:r>
    </w:p>
    <w:p w14:paraId="1E14FEE1" w14:textId="77777777" w:rsidR="009634BF" w:rsidRPr="00100572" w:rsidRDefault="009634BF" w:rsidP="00100572">
      <w:pPr>
        <w:pBdr>
          <w:top w:val="single" w:sz="8" w:space="1" w:color="000000"/>
          <w:left w:val="single" w:sz="8" w:space="4" w:color="000000"/>
          <w:bottom w:val="single" w:sz="8" w:space="1" w:color="000000"/>
          <w:right w:val="single" w:sz="8" w:space="4" w:color="000000"/>
        </w:pBdr>
        <w:shd w:val="clear" w:color="auto" w:fill="F3F3F3"/>
        <w:jc w:val="left"/>
        <w:rPr>
          <w:rFonts w:ascii="Segoe UI" w:eastAsia="Segoe UI" w:hAnsi="Segoe UI" w:cs="Segoe UI"/>
          <w:i/>
          <w:iCs/>
          <w:color w:val="000000" w:themeColor="text1"/>
          <w:sz w:val="22"/>
          <w:szCs w:val="22"/>
        </w:rPr>
      </w:pPr>
      <w:r w:rsidRPr="00100572">
        <w:rPr>
          <w:rFonts w:ascii="Segoe UI" w:eastAsia="Segoe UI" w:hAnsi="Segoe UI" w:cs="Segoe UI"/>
          <w:i/>
          <w:iCs/>
          <w:color w:val="000000" w:themeColor="text1"/>
          <w:sz w:val="22"/>
          <w:szCs w:val="22"/>
        </w:rPr>
        <w:t xml:space="preserve">*Please delete note before </w:t>
      </w:r>
      <w:proofErr w:type="spellStart"/>
      <w:r w:rsidRPr="00100572">
        <w:rPr>
          <w:rFonts w:ascii="Segoe UI" w:eastAsia="Segoe UI" w:hAnsi="Segoe UI" w:cs="Segoe UI"/>
          <w:i/>
          <w:iCs/>
          <w:color w:val="000000" w:themeColor="text1"/>
          <w:sz w:val="22"/>
          <w:szCs w:val="22"/>
        </w:rPr>
        <w:t>finalising</w:t>
      </w:r>
      <w:proofErr w:type="spellEnd"/>
      <w:r w:rsidRPr="00100572">
        <w:rPr>
          <w:rFonts w:ascii="Segoe UI" w:eastAsia="Segoe UI" w:hAnsi="Segoe UI" w:cs="Segoe UI"/>
          <w:i/>
          <w:iCs/>
          <w:color w:val="000000" w:themeColor="text1"/>
          <w:sz w:val="22"/>
          <w:szCs w:val="22"/>
        </w:rPr>
        <w:t xml:space="preserve"> this policy</w:t>
      </w:r>
    </w:p>
    <w:p w14:paraId="52F8DD84" w14:textId="3A66E7F2" w:rsidR="00156F0D" w:rsidRPr="00100572" w:rsidRDefault="7E64BA65" w:rsidP="00100572">
      <w:pPr>
        <w:pStyle w:val="Heading3"/>
        <w:rPr>
          <w:rFonts w:ascii="Segoe UI" w:hAnsi="Segoe UI" w:cs="Segoe UI"/>
          <w:sz w:val="22"/>
          <w:szCs w:val="22"/>
        </w:rPr>
      </w:pPr>
      <w:bookmarkStart w:id="37" w:name="_Toc206581742"/>
      <w:r w:rsidRPr="00100572">
        <w:rPr>
          <w:rFonts w:ascii="Segoe UI" w:hAnsi="Segoe UI" w:cs="Segoe UI"/>
          <w:sz w:val="22"/>
          <w:szCs w:val="22"/>
        </w:rPr>
        <w:lastRenderedPageBreak/>
        <w:t>3.2</w:t>
      </w:r>
      <w:r w:rsidR="00156F0D" w:rsidRPr="00100572">
        <w:rPr>
          <w:rFonts w:ascii="Segoe UI" w:hAnsi="Segoe UI" w:cs="Segoe UI"/>
          <w:sz w:val="22"/>
          <w:szCs w:val="22"/>
        </w:rPr>
        <w:tab/>
      </w:r>
      <w:r w:rsidRPr="00100572">
        <w:rPr>
          <w:rFonts w:ascii="Segoe UI" w:hAnsi="Segoe UI" w:cs="Segoe UI"/>
          <w:sz w:val="22"/>
          <w:szCs w:val="22"/>
        </w:rPr>
        <w:t>Client intake</w:t>
      </w:r>
      <w:bookmarkEnd w:id="37"/>
    </w:p>
    <w:p w14:paraId="0A628D0A" w14:textId="490814F3" w:rsidR="00156F0D" w:rsidRPr="00100572" w:rsidRDefault="00156F0D" w:rsidP="00100572">
      <w:pPr>
        <w:jc w:val="left"/>
        <w:rPr>
          <w:rFonts w:ascii="Segoe UI" w:hAnsi="Segoe UI" w:cs="Segoe UI"/>
          <w:sz w:val="22"/>
          <w:szCs w:val="22"/>
        </w:rPr>
      </w:pPr>
    </w:p>
    <w:p w14:paraId="05788098" w14:textId="65005AE4" w:rsidR="00A02E75" w:rsidRPr="00100572" w:rsidRDefault="00A02E75" w:rsidP="00100572">
      <w:pPr>
        <w:jc w:val="left"/>
        <w:rPr>
          <w:rFonts w:ascii="Segoe UI" w:hAnsi="Segoe UI" w:cs="Segoe UI"/>
          <w:sz w:val="22"/>
          <w:szCs w:val="22"/>
        </w:rPr>
      </w:pPr>
      <w:r w:rsidRPr="00100572">
        <w:rPr>
          <w:rFonts w:ascii="Segoe UI" w:hAnsi="Segoe UI" w:cs="Segoe UI"/>
          <w:sz w:val="22"/>
          <w:szCs w:val="22"/>
        </w:rPr>
        <w:t xml:space="preserve">Intake is the initial contact between a person or referrer and the </w:t>
      </w:r>
      <w:r w:rsidR="00A818A8" w:rsidRPr="00100572">
        <w:rPr>
          <w:rFonts w:ascii="Segoe UI" w:hAnsi="Segoe UI" w:cs="Segoe UI"/>
          <w:sz w:val="22"/>
          <w:szCs w:val="22"/>
        </w:rPr>
        <w:t>service</w:t>
      </w:r>
      <w:r w:rsidRPr="00100572">
        <w:rPr>
          <w:rFonts w:ascii="Segoe UI" w:hAnsi="Segoe UI" w:cs="Segoe UI"/>
          <w:sz w:val="22"/>
          <w:szCs w:val="22"/>
        </w:rPr>
        <w:t xml:space="preserve">. As it is often the first point of contact with </w:t>
      </w:r>
      <w:r w:rsidR="00A818A8" w:rsidRPr="00100572">
        <w:rPr>
          <w:rFonts w:ascii="Segoe UI" w:hAnsi="Segoe UI" w:cs="Segoe UI"/>
          <w:sz w:val="22"/>
          <w:szCs w:val="22"/>
        </w:rPr>
        <w:t xml:space="preserve">the </w:t>
      </w:r>
      <w:r w:rsidRPr="00100572">
        <w:rPr>
          <w:rFonts w:ascii="Segoe UI" w:hAnsi="Segoe UI" w:cs="Segoe UI"/>
          <w:sz w:val="22"/>
          <w:szCs w:val="22"/>
        </w:rPr>
        <w:t xml:space="preserve">treatment service, building rapport is important. Information is obtained through an intake interview to elicit key clinical information and facilitate access to the most appropriate service. The intake process also identifies the presence of any urgent or crisis issues requiring immediate action. </w:t>
      </w:r>
    </w:p>
    <w:p w14:paraId="6BC1AC8C" w14:textId="77777777" w:rsidR="00B116AE" w:rsidRPr="00100572" w:rsidRDefault="00B116AE" w:rsidP="00100572">
      <w:pPr>
        <w:jc w:val="left"/>
        <w:rPr>
          <w:rFonts w:ascii="Segoe UI" w:hAnsi="Segoe UI" w:cs="Segoe UI"/>
          <w:sz w:val="22"/>
          <w:szCs w:val="22"/>
        </w:rPr>
      </w:pPr>
    </w:p>
    <w:p w14:paraId="50034B80" w14:textId="65CB5071" w:rsidR="00B116AE" w:rsidRPr="00100572" w:rsidRDefault="00B116AE" w:rsidP="00100572">
      <w:pPr>
        <w:jc w:val="left"/>
        <w:rPr>
          <w:rFonts w:ascii="Segoe UI" w:hAnsi="Segoe UI" w:cs="Segoe UI"/>
          <w:sz w:val="22"/>
          <w:szCs w:val="22"/>
        </w:rPr>
      </w:pPr>
      <w:r w:rsidRPr="00100572">
        <w:rPr>
          <w:rFonts w:ascii="Segoe UI" w:hAnsi="Segoe UI" w:cs="Segoe UI"/>
          <w:sz w:val="22"/>
          <w:szCs w:val="22"/>
        </w:rPr>
        <w:t>Following referral, the designated clinician</w:t>
      </w:r>
      <w:r w:rsidR="006F25B6">
        <w:rPr>
          <w:rFonts w:ascii="Segoe UI" w:hAnsi="Segoe UI" w:cs="Segoe UI"/>
          <w:sz w:val="22"/>
          <w:szCs w:val="22"/>
        </w:rPr>
        <w:t xml:space="preserve"> from </w:t>
      </w:r>
      <w:r w:rsidR="006F25B6" w:rsidRPr="00100572">
        <w:rPr>
          <w:rFonts w:ascii="Segoe UI" w:hAnsi="Segoe UI" w:cs="Segoe UI"/>
          <w:b/>
          <w:bCs/>
          <w:sz w:val="22"/>
          <w:szCs w:val="22"/>
        </w:rPr>
        <w:t>[insert organisation name]</w:t>
      </w:r>
      <w:r w:rsidR="006F25B6">
        <w:rPr>
          <w:rFonts w:ascii="Segoe UI" w:hAnsi="Segoe UI" w:cs="Segoe UI"/>
          <w:sz w:val="22"/>
          <w:szCs w:val="22"/>
        </w:rPr>
        <w:t xml:space="preserve"> </w:t>
      </w:r>
      <w:r w:rsidRPr="00100572">
        <w:rPr>
          <w:rFonts w:ascii="Segoe UI" w:hAnsi="Segoe UI" w:cs="Segoe UI"/>
          <w:sz w:val="22"/>
          <w:szCs w:val="22"/>
        </w:rPr>
        <w:t>should contact the client within XX days to complete the intake interview. Where the clinician has been unable to contact the client after three attempts, they should discuss with the team and document the decision. The referrer should be contacted to inform them of the outcome.</w:t>
      </w:r>
    </w:p>
    <w:p w14:paraId="29743E93" w14:textId="77777777" w:rsidR="00B116AE" w:rsidRPr="00100572" w:rsidRDefault="00B116AE" w:rsidP="00100572">
      <w:pPr>
        <w:ind w:left="720"/>
        <w:jc w:val="left"/>
        <w:rPr>
          <w:rFonts w:ascii="Segoe UI" w:hAnsi="Segoe UI" w:cs="Segoe UI"/>
          <w:sz w:val="22"/>
          <w:szCs w:val="22"/>
        </w:rPr>
      </w:pPr>
    </w:p>
    <w:p w14:paraId="28B4619F" w14:textId="6FDFC5E0" w:rsidR="00C514F6" w:rsidRPr="00100572" w:rsidRDefault="00B116AE" w:rsidP="00100572">
      <w:pPr>
        <w:jc w:val="left"/>
        <w:rPr>
          <w:rFonts w:ascii="Segoe UI" w:hAnsi="Segoe UI" w:cs="Segoe UI"/>
          <w:sz w:val="22"/>
          <w:szCs w:val="22"/>
        </w:rPr>
      </w:pPr>
      <w:r w:rsidRPr="00100572">
        <w:rPr>
          <w:rFonts w:ascii="Segoe UI" w:eastAsia="Segoe UI" w:hAnsi="Segoe UI" w:cs="Segoe UI"/>
          <w:sz w:val="22"/>
          <w:szCs w:val="22"/>
        </w:rPr>
        <w:t xml:space="preserve">While a client may have provided consent verbally at intake, the clinician should now provide a copy of the rights and responsibilities, explain privacy and confidentiality and how their data is </w:t>
      </w:r>
      <w:proofErr w:type="spellStart"/>
      <w:r w:rsidRPr="00100572">
        <w:rPr>
          <w:rFonts w:ascii="Segoe UI" w:eastAsia="Segoe UI" w:hAnsi="Segoe UI" w:cs="Segoe UI"/>
          <w:sz w:val="22"/>
          <w:szCs w:val="22"/>
        </w:rPr>
        <w:t>utilised</w:t>
      </w:r>
      <w:proofErr w:type="spellEnd"/>
      <w:r w:rsidRPr="00100572">
        <w:rPr>
          <w:rFonts w:ascii="Segoe UI" w:eastAsia="Segoe UI" w:hAnsi="Segoe UI" w:cs="Segoe UI"/>
          <w:sz w:val="22"/>
          <w:szCs w:val="22"/>
        </w:rPr>
        <w:t>.</w:t>
      </w:r>
      <w:r w:rsidR="00C514F6" w:rsidRPr="00100572">
        <w:rPr>
          <w:rFonts w:ascii="Segoe UI" w:eastAsia="Segoe UI" w:hAnsi="Segoe UI" w:cs="Segoe UI"/>
          <w:sz w:val="22"/>
          <w:szCs w:val="22"/>
        </w:rPr>
        <w:t xml:space="preserve"> </w:t>
      </w:r>
      <w:r w:rsidR="00C514F6" w:rsidRPr="00100572">
        <w:rPr>
          <w:rFonts w:ascii="Segoe UI" w:eastAsia="Arial Narrow" w:hAnsi="Segoe UI" w:cs="Segoe UI"/>
          <w:sz w:val="22"/>
          <w:szCs w:val="22"/>
        </w:rPr>
        <w:t xml:space="preserve">Consent is documented on client intake forms and client file notes. For more information about consent, refer to </w:t>
      </w:r>
      <w:r w:rsidR="006F25B6" w:rsidRPr="006F25B6">
        <w:rPr>
          <w:rFonts w:ascii="Segoe UI" w:eastAsia="Arial Narrow" w:hAnsi="Segoe UI" w:cs="Segoe UI"/>
          <w:b/>
          <w:bCs/>
          <w:sz w:val="22"/>
          <w:szCs w:val="22"/>
        </w:rPr>
        <w:t>section 2.3</w:t>
      </w:r>
      <w:r w:rsidR="00C514F6" w:rsidRPr="00100572">
        <w:rPr>
          <w:rFonts w:ascii="Segoe UI" w:eastAsia="Arial Narrow" w:hAnsi="Segoe UI" w:cs="Segoe UI"/>
          <w:sz w:val="22"/>
          <w:szCs w:val="22"/>
        </w:rPr>
        <w:t xml:space="preserve"> in this policy. </w:t>
      </w:r>
    </w:p>
    <w:p w14:paraId="6B915568" w14:textId="2B11E103" w:rsidR="00B116AE" w:rsidRPr="00100572" w:rsidRDefault="00B116AE" w:rsidP="00100572">
      <w:pPr>
        <w:jc w:val="left"/>
        <w:rPr>
          <w:rFonts w:ascii="Segoe UI" w:eastAsia="Segoe UI" w:hAnsi="Segoe UI" w:cs="Segoe UI"/>
          <w:sz w:val="22"/>
          <w:szCs w:val="22"/>
        </w:rPr>
      </w:pPr>
    </w:p>
    <w:p w14:paraId="44A4D46F" w14:textId="1223B71D" w:rsidR="00DC0221" w:rsidRPr="00FB6937" w:rsidRDefault="00DC0221" w:rsidP="00FB6937">
      <w:pPr>
        <w:pStyle w:val="Heading4"/>
        <w:rPr>
          <w:rFonts w:ascii="Segoe UI" w:hAnsi="Segoe UI" w:cs="Segoe UI"/>
          <w:sz w:val="22"/>
          <w:szCs w:val="22"/>
        </w:rPr>
      </w:pPr>
      <w:bookmarkStart w:id="38" w:name="_Toc206581743"/>
      <w:r w:rsidRPr="00FB6937">
        <w:rPr>
          <w:rFonts w:ascii="Segoe UI" w:hAnsi="Segoe UI" w:cs="Segoe UI"/>
          <w:sz w:val="22"/>
          <w:szCs w:val="22"/>
        </w:rPr>
        <w:t xml:space="preserve">3.2.1 Elements of </w:t>
      </w:r>
      <w:r w:rsidR="00E75790" w:rsidRPr="00FB6937">
        <w:rPr>
          <w:rFonts w:ascii="Segoe UI" w:hAnsi="Segoe UI" w:cs="Segoe UI"/>
          <w:sz w:val="22"/>
          <w:szCs w:val="22"/>
        </w:rPr>
        <w:t>intake</w:t>
      </w:r>
      <w:bookmarkEnd w:id="38"/>
    </w:p>
    <w:p w14:paraId="2770D515" w14:textId="77777777" w:rsidR="00DC0221" w:rsidRPr="00100572" w:rsidRDefault="00DC0221" w:rsidP="00100572">
      <w:pPr>
        <w:jc w:val="left"/>
        <w:rPr>
          <w:rFonts w:ascii="Segoe UI" w:hAnsi="Segoe UI" w:cs="Segoe UI"/>
          <w:b/>
          <w:bCs/>
          <w:sz w:val="22"/>
          <w:szCs w:val="22"/>
        </w:rPr>
      </w:pPr>
    </w:p>
    <w:p w14:paraId="6868EE0A" w14:textId="6AD03845" w:rsidR="009065A5" w:rsidRPr="00100572" w:rsidRDefault="009065A5" w:rsidP="00100572">
      <w:pPr>
        <w:jc w:val="left"/>
        <w:rPr>
          <w:rFonts w:ascii="Segoe UI" w:hAnsi="Segoe UI" w:cs="Segoe UI"/>
          <w:sz w:val="22"/>
          <w:szCs w:val="22"/>
        </w:rPr>
      </w:pPr>
      <w:r w:rsidRPr="00100572">
        <w:rPr>
          <w:rFonts w:ascii="Segoe UI" w:hAnsi="Segoe UI" w:cs="Segoe UI"/>
          <w:sz w:val="22"/>
          <w:szCs w:val="22"/>
        </w:rPr>
        <w:t xml:space="preserve">An intake interview </w:t>
      </w:r>
      <w:r w:rsidR="006F25B6" w:rsidRPr="00100572">
        <w:rPr>
          <w:rFonts w:ascii="Segoe UI" w:hAnsi="Segoe UI" w:cs="Segoe UI"/>
          <w:b/>
          <w:bCs/>
          <w:sz w:val="22"/>
          <w:szCs w:val="22"/>
        </w:rPr>
        <w:t>[insert organisation name]</w:t>
      </w:r>
      <w:r w:rsidR="006F25B6">
        <w:rPr>
          <w:rFonts w:ascii="Segoe UI" w:hAnsi="Segoe UI" w:cs="Segoe UI"/>
          <w:b/>
          <w:bCs/>
          <w:sz w:val="22"/>
          <w:szCs w:val="22"/>
        </w:rPr>
        <w:t xml:space="preserve"> </w:t>
      </w:r>
      <w:r w:rsidRPr="00100572">
        <w:rPr>
          <w:rFonts w:ascii="Segoe UI" w:hAnsi="Segoe UI" w:cs="Segoe UI"/>
          <w:sz w:val="22"/>
          <w:szCs w:val="22"/>
        </w:rPr>
        <w:t>collects the following core information:</w:t>
      </w:r>
    </w:p>
    <w:p w14:paraId="5A2FD36C" w14:textId="77777777" w:rsidR="009065A5" w:rsidRPr="00100572" w:rsidRDefault="009065A5" w:rsidP="00100572">
      <w:pPr>
        <w:jc w:val="left"/>
        <w:rPr>
          <w:rFonts w:ascii="Segoe UI" w:hAnsi="Segoe UI" w:cs="Segoe UI"/>
          <w:sz w:val="22"/>
          <w:szCs w:val="22"/>
        </w:rPr>
      </w:pPr>
    </w:p>
    <w:p w14:paraId="510EA603" w14:textId="15EEAE36"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Caller details </w:t>
      </w:r>
    </w:p>
    <w:p w14:paraId="36D73415" w14:textId="7D8E7061"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Referral agent details</w:t>
      </w:r>
    </w:p>
    <w:p w14:paraId="6474DA2D" w14:textId="34F16EE1"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Reason for referral </w:t>
      </w:r>
    </w:p>
    <w:p w14:paraId="2886D62A" w14:textId="48D052B8"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AOD use </w:t>
      </w:r>
    </w:p>
    <w:p w14:paraId="50594803" w14:textId="7810BE57"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Current and previous AOD treatment </w:t>
      </w:r>
    </w:p>
    <w:p w14:paraId="21B992AF" w14:textId="4076A0CC"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Risk and safety assessment, including risk of harm to self and others and high priority risk areas </w:t>
      </w:r>
      <w:r w:rsidR="0044422F">
        <w:rPr>
          <w:rFonts w:ascii="Segoe UI" w:hAnsi="Segoe UI" w:cs="Segoe UI"/>
          <w:sz w:val="22"/>
          <w:szCs w:val="22"/>
        </w:rPr>
        <w:t>e.</w:t>
      </w:r>
      <w:r w:rsidRPr="00100572">
        <w:rPr>
          <w:rFonts w:ascii="Segoe UI" w:hAnsi="Segoe UI" w:cs="Segoe UI"/>
          <w:sz w:val="22"/>
          <w:szCs w:val="22"/>
        </w:rPr>
        <w:t xml:space="preserve">g. Medical and mental health issues </w:t>
      </w:r>
    </w:p>
    <w:p w14:paraId="2D900956" w14:textId="7FDBEAD7" w:rsidR="009065A5" w:rsidRPr="00100572" w:rsidRDefault="009065A5" w:rsidP="00100572">
      <w:pPr>
        <w:pStyle w:val="ListParagraph"/>
        <w:numPr>
          <w:ilvl w:val="0"/>
          <w:numId w:val="10"/>
        </w:numPr>
        <w:jc w:val="left"/>
        <w:rPr>
          <w:rFonts w:ascii="Segoe UI" w:hAnsi="Segoe UI" w:cs="Segoe UI"/>
          <w:sz w:val="22"/>
          <w:szCs w:val="22"/>
        </w:rPr>
      </w:pPr>
      <w:r w:rsidRPr="00100572">
        <w:rPr>
          <w:rFonts w:ascii="Segoe UI" w:hAnsi="Segoe UI" w:cs="Segoe UI"/>
          <w:sz w:val="22"/>
          <w:szCs w:val="22"/>
        </w:rPr>
        <w:t xml:space="preserve">Additional criteria for consideration for priority access to treatment. </w:t>
      </w:r>
    </w:p>
    <w:p w14:paraId="62A0FAB0" w14:textId="77777777" w:rsidR="00C57389" w:rsidRPr="00100572" w:rsidRDefault="00C57389" w:rsidP="00100572">
      <w:pPr>
        <w:jc w:val="left"/>
        <w:rPr>
          <w:rFonts w:ascii="Segoe UI" w:hAnsi="Segoe UI" w:cs="Segoe UI"/>
          <w:sz w:val="22"/>
          <w:szCs w:val="22"/>
        </w:rPr>
      </w:pPr>
    </w:p>
    <w:p w14:paraId="24971E8F" w14:textId="77777777" w:rsidR="00C57389" w:rsidRPr="00100572" w:rsidRDefault="009065A5" w:rsidP="00100572">
      <w:pPr>
        <w:jc w:val="left"/>
        <w:rPr>
          <w:rFonts w:ascii="Segoe UI" w:hAnsi="Segoe UI" w:cs="Segoe UI"/>
          <w:sz w:val="22"/>
          <w:szCs w:val="22"/>
        </w:rPr>
      </w:pPr>
      <w:r w:rsidRPr="00100572">
        <w:rPr>
          <w:rFonts w:ascii="Segoe UI" w:hAnsi="Segoe UI" w:cs="Segoe UI"/>
          <w:sz w:val="22"/>
          <w:szCs w:val="22"/>
        </w:rPr>
        <w:t xml:space="preserve">Processing intake information: </w:t>
      </w:r>
    </w:p>
    <w:p w14:paraId="36A88196" w14:textId="77777777" w:rsidR="00C57389" w:rsidRPr="00100572" w:rsidRDefault="00C57389" w:rsidP="00100572">
      <w:pPr>
        <w:jc w:val="left"/>
        <w:rPr>
          <w:rFonts w:ascii="Segoe UI" w:hAnsi="Segoe UI" w:cs="Segoe UI"/>
          <w:sz w:val="22"/>
          <w:szCs w:val="22"/>
        </w:rPr>
      </w:pPr>
    </w:p>
    <w:p w14:paraId="46B1F2E3" w14:textId="13AA93BB" w:rsidR="00C57389" w:rsidRPr="00100572" w:rsidRDefault="009065A5" w:rsidP="00100572">
      <w:pPr>
        <w:pStyle w:val="ListParagraph"/>
        <w:numPr>
          <w:ilvl w:val="0"/>
          <w:numId w:val="11"/>
        </w:numPr>
        <w:jc w:val="left"/>
        <w:rPr>
          <w:rFonts w:ascii="Segoe UI" w:hAnsi="Segoe UI" w:cs="Segoe UI"/>
          <w:sz w:val="22"/>
          <w:szCs w:val="22"/>
        </w:rPr>
      </w:pPr>
      <w:r w:rsidRPr="00100572">
        <w:rPr>
          <w:rFonts w:ascii="Segoe UI" w:hAnsi="Segoe UI" w:cs="Segoe UI"/>
          <w:sz w:val="22"/>
          <w:szCs w:val="22"/>
        </w:rPr>
        <w:t xml:space="preserve">Identify urgent or crisis issues. If significant risks are identified by the intake officer, the intake officer should be proactive, which may include immediate referral to the appropriate service </w:t>
      </w:r>
    </w:p>
    <w:p w14:paraId="5E4377B7" w14:textId="3882139A" w:rsidR="00C57389" w:rsidRPr="00100572" w:rsidRDefault="009065A5" w:rsidP="00100572">
      <w:pPr>
        <w:pStyle w:val="ListParagraph"/>
        <w:numPr>
          <w:ilvl w:val="0"/>
          <w:numId w:val="11"/>
        </w:numPr>
        <w:jc w:val="left"/>
        <w:rPr>
          <w:rFonts w:ascii="Segoe UI" w:hAnsi="Segoe UI" w:cs="Segoe UI"/>
          <w:sz w:val="22"/>
          <w:szCs w:val="22"/>
        </w:rPr>
      </w:pPr>
      <w:r w:rsidRPr="00100572">
        <w:rPr>
          <w:rFonts w:ascii="Segoe UI" w:hAnsi="Segoe UI" w:cs="Segoe UI"/>
          <w:sz w:val="22"/>
          <w:szCs w:val="22"/>
        </w:rPr>
        <w:t xml:space="preserve">Assign assessment priority </w:t>
      </w:r>
    </w:p>
    <w:p w14:paraId="5E62E5A2" w14:textId="07183001" w:rsidR="0063585A" w:rsidRPr="00100572" w:rsidRDefault="009065A5" w:rsidP="00100572">
      <w:pPr>
        <w:pStyle w:val="ListParagraph"/>
        <w:numPr>
          <w:ilvl w:val="0"/>
          <w:numId w:val="11"/>
        </w:numPr>
        <w:jc w:val="left"/>
        <w:rPr>
          <w:rFonts w:ascii="Segoe UI" w:hAnsi="Segoe UI" w:cs="Segoe UI"/>
          <w:sz w:val="22"/>
          <w:szCs w:val="22"/>
        </w:rPr>
      </w:pPr>
      <w:r w:rsidRPr="00100572">
        <w:rPr>
          <w:rFonts w:ascii="Segoe UI" w:hAnsi="Segoe UI" w:cs="Segoe UI"/>
          <w:sz w:val="22"/>
          <w:szCs w:val="22"/>
        </w:rPr>
        <w:t>Provide information and resources</w:t>
      </w:r>
      <w:r w:rsidR="00E00EF9" w:rsidRPr="00100572">
        <w:rPr>
          <w:rFonts w:ascii="Segoe UI" w:hAnsi="Segoe UI" w:cs="Segoe UI"/>
          <w:sz w:val="22"/>
          <w:szCs w:val="22"/>
        </w:rPr>
        <w:t xml:space="preserve"> or a brief intervention</w:t>
      </w:r>
      <w:r w:rsidRPr="00100572">
        <w:rPr>
          <w:rFonts w:ascii="Segoe UI" w:hAnsi="Segoe UI" w:cs="Segoe UI"/>
          <w:sz w:val="22"/>
          <w:szCs w:val="22"/>
        </w:rPr>
        <w:t xml:space="preserve"> according to need </w:t>
      </w:r>
    </w:p>
    <w:p w14:paraId="0AE9660F" w14:textId="38F8917E" w:rsidR="00E0583B" w:rsidRPr="00100572" w:rsidRDefault="009065A5" w:rsidP="00100572">
      <w:pPr>
        <w:pStyle w:val="ListParagraph"/>
        <w:numPr>
          <w:ilvl w:val="0"/>
          <w:numId w:val="11"/>
        </w:numPr>
        <w:jc w:val="left"/>
        <w:rPr>
          <w:rFonts w:ascii="Segoe UI" w:hAnsi="Segoe UI" w:cs="Segoe UI"/>
          <w:sz w:val="22"/>
          <w:szCs w:val="22"/>
        </w:rPr>
      </w:pPr>
      <w:r w:rsidRPr="00100572">
        <w:rPr>
          <w:rFonts w:ascii="Segoe UI" w:hAnsi="Segoe UI" w:cs="Segoe UI"/>
          <w:sz w:val="22"/>
          <w:szCs w:val="22"/>
        </w:rPr>
        <w:t xml:space="preserve">Facilitate referral including booking for an assessment, as appropriate. Optimal timeframes for client assessments are based on the overall priority level identified at the completion of the intake </w:t>
      </w:r>
      <w:proofErr w:type="spellStart"/>
      <w:r w:rsidRPr="00100572">
        <w:rPr>
          <w:rFonts w:ascii="Segoe UI" w:hAnsi="Segoe UI" w:cs="Segoe UI"/>
          <w:sz w:val="22"/>
          <w:szCs w:val="22"/>
        </w:rPr>
        <w:t>interview</w:t>
      </w:r>
      <w:r w:rsidR="00E75790">
        <w:rPr>
          <w:rFonts w:ascii="Segoe UI" w:hAnsi="Segoe UI" w:cs="Segoe UI"/>
          <w:sz w:val="22"/>
          <w:szCs w:val="22"/>
        </w:rPr>
        <w:t>;</w:t>
      </w:r>
      <w:r w:rsidRPr="00100572">
        <w:rPr>
          <w:rFonts w:ascii="Segoe UI" w:hAnsi="Segoe UI" w:cs="Segoe UI"/>
          <w:sz w:val="22"/>
          <w:szCs w:val="22"/>
        </w:rPr>
        <w:t>high</w:t>
      </w:r>
      <w:proofErr w:type="spellEnd"/>
      <w:r w:rsidRPr="00100572">
        <w:rPr>
          <w:rFonts w:ascii="Segoe UI" w:hAnsi="Segoe UI" w:cs="Segoe UI"/>
          <w:sz w:val="22"/>
          <w:szCs w:val="22"/>
        </w:rPr>
        <w:t>, medium and low</w:t>
      </w:r>
      <w:r w:rsidR="00E75790">
        <w:rPr>
          <w:rFonts w:ascii="Segoe UI" w:hAnsi="Segoe UI" w:cs="Segoe UI"/>
          <w:sz w:val="22"/>
          <w:szCs w:val="22"/>
        </w:rPr>
        <w:t xml:space="preserve"> priority</w:t>
      </w:r>
      <w:r w:rsidRPr="00100572">
        <w:rPr>
          <w:rFonts w:ascii="Segoe UI" w:hAnsi="Segoe UI" w:cs="Segoe UI"/>
          <w:sz w:val="22"/>
          <w:szCs w:val="22"/>
        </w:rPr>
        <w:t xml:space="preserve">. High priority clients should be offered the earliest available assessment in line with local protocols. </w:t>
      </w:r>
    </w:p>
    <w:p w14:paraId="636927DF" w14:textId="669641B1" w:rsidR="00DC0221" w:rsidRPr="00100572" w:rsidRDefault="009065A5" w:rsidP="00100572">
      <w:pPr>
        <w:pStyle w:val="ListParagraph"/>
        <w:numPr>
          <w:ilvl w:val="0"/>
          <w:numId w:val="11"/>
        </w:numPr>
        <w:jc w:val="left"/>
        <w:rPr>
          <w:rFonts w:ascii="Segoe UI" w:hAnsi="Segoe UI" w:cs="Segoe UI"/>
          <w:sz w:val="22"/>
          <w:szCs w:val="22"/>
        </w:rPr>
      </w:pPr>
      <w:r w:rsidRPr="00100572">
        <w:rPr>
          <w:rFonts w:ascii="Segoe UI" w:hAnsi="Segoe UI" w:cs="Segoe UI"/>
          <w:sz w:val="22"/>
          <w:szCs w:val="22"/>
        </w:rPr>
        <w:t>Referrers should be notified of the outcomes of the intake assessment.</w:t>
      </w:r>
    </w:p>
    <w:p w14:paraId="7BF1EEAF" w14:textId="77777777" w:rsidR="00DC0221" w:rsidRPr="00100572" w:rsidRDefault="00DC0221" w:rsidP="00100572">
      <w:pPr>
        <w:jc w:val="left"/>
        <w:rPr>
          <w:rFonts w:ascii="Segoe UI" w:hAnsi="Segoe UI" w:cs="Segoe UI"/>
          <w:b/>
          <w:bCs/>
          <w:sz w:val="22"/>
          <w:szCs w:val="22"/>
        </w:rPr>
      </w:pPr>
    </w:p>
    <w:p w14:paraId="0A1F4DF8" w14:textId="77777777" w:rsidR="005349E4" w:rsidRPr="00100572" w:rsidRDefault="00413FF3" w:rsidP="00100572">
      <w:pPr>
        <w:jc w:val="left"/>
        <w:rPr>
          <w:rFonts w:ascii="Segoe UI" w:hAnsi="Segoe UI" w:cs="Segoe UI"/>
          <w:sz w:val="22"/>
          <w:szCs w:val="22"/>
        </w:rPr>
      </w:pPr>
      <w:r w:rsidRPr="00100572">
        <w:rPr>
          <w:rFonts w:ascii="Segoe UI" w:eastAsia="Arial Narrow" w:hAnsi="Segoe UI" w:cs="Segoe UI"/>
          <w:b/>
          <w:bCs/>
          <w:sz w:val="22"/>
          <w:szCs w:val="22"/>
        </w:rPr>
        <w:t xml:space="preserve">[Insert organisation name] </w:t>
      </w:r>
      <w:r w:rsidRPr="00100572">
        <w:rPr>
          <w:rFonts w:ascii="Segoe UI" w:eastAsia="Arial Narrow" w:hAnsi="Segoe UI" w:cs="Segoe UI"/>
          <w:sz w:val="22"/>
          <w:szCs w:val="22"/>
        </w:rPr>
        <w:t>e</w:t>
      </w:r>
      <w:r w:rsidRPr="00100572">
        <w:rPr>
          <w:rFonts w:ascii="Segoe UI" w:hAnsi="Segoe UI" w:cs="Segoe UI"/>
          <w:sz w:val="22"/>
          <w:szCs w:val="22"/>
        </w:rPr>
        <w:t xml:space="preserve">nsures systems are in place to support </w:t>
      </w:r>
      <w:proofErr w:type="spellStart"/>
      <w:r w:rsidRPr="00100572">
        <w:rPr>
          <w:rFonts w:ascii="Segoe UI" w:hAnsi="Segoe UI" w:cs="Segoe UI"/>
          <w:sz w:val="22"/>
          <w:szCs w:val="22"/>
        </w:rPr>
        <w:t>prioritisation</w:t>
      </w:r>
      <w:proofErr w:type="spellEnd"/>
      <w:r w:rsidRPr="00100572">
        <w:rPr>
          <w:rFonts w:ascii="Segoe UI" w:hAnsi="Segoe UI" w:cs="Segoe UI"/>
          <w:sz w:val="22"/>
          <w:szCs w:val="22"/>
        </w:rPr>
        <w:t xml:space="preserve"> and transition of clients from intake to comprehensive assessment that is timely and supports engagement of the client in treatment. </w:t>
      </w:r>
    </w:p>
    <w:p w14:paraId="6388FB93" w14:textId="77777777" w:rsidR="005349E4" w:rsidRPr="00100572" w:rsidRDefault="005349E4" w:rsidP="00100572">
      <w:pPr>
        <w:jc w:val="left"/>
        <w:rPr>
          <w:rFonts w:ascii="Segoe UI" w:hAnsi="Segoe UI" w:cs="Segoe UI"/>
          <w:sz w:val="22"/>
          <w:szCs w:val="22"/>
        </w:rPr>
      </w:pPr>
    </w:p>
    <w:p w14:paraId="3880C8D4" w14:textId="510FDF20" w:rsidR="00156F0D" w:rsidRPr="00100572" w:rsidRDefault="003B0437" w:rsidP="00100572">
      <w:pPr>
        <w:jc w:val="left"/>
        <w:rPr>
          <w:rFonts w:ascii="Segoe UI" w:hAnsi="Segoe UI" w:cs="Segoe UI"/>
          <w:sz w:val="22"/>
          <w:szCs w:val="22"/>
        </w:rPr>
      </w:pPr>
      <w:r w:rsidRPr="00100572">
        <w:rPr>
          <w:rFonts w:ascii="Segoe UI" w:hAnsi="Segoe UI" w:cs="Segoe UI"/>
          <w:sz w:val="22"/>
          <w:szCs w:val="22"/>
        </w:rPr>
        <w:t>S</w:t>
      </w:r>
      <w:r w:rsidR="00413FF3" w:rsidRPr="00100572">
        <w:rPr>
          <w:rFonts w:ascii="Segoe UI" w:hAnsi="Segoe UI" w:cs="Segoe UI"/>
          <w:sz w:val="22"/>
          <w:szCs w:val="22"/>
        </w:rPr>
        <w:t xml:space="preserve">ystems are in place to support clinicians to identify and assess risks, urgent and crisis presentations, and provide pathways to immediate care and support, if required. </w:t>
      </w:r>
      <w:r w:rsidRPr="00100572">
        <w:rPr>
          <w:rFonts w:ascii="Segoe UI" w:hAnsi="Segoe UI" w:cs="Segoe UI"/>
          <w:sz w:val="22"/>
          <w:szCs w:val="22"/>
        </w:rPr>
        <w:t>S</w:t>
      </w:r>
      <w:r w:rsidR="00413FF3" w:rsidRPr="00100572">
        <w:rPr>
          <w:rFonts w:ascii="Segoe UI" w:hAnsi="Segoe UI" w:cs="Segoe UI"/>
          <w:sz w:val="22"/>
          <w:szCs w:val="22"/>
        </w:rPr>
        <w:t xml:space="preserve">taff </w:t>
      </w:r>
      <w:r w:rsidRPr="00100572">
        <w:rPr>
          <w:rFonts w:ascii="Segoe UI" w:hAnsi="Segoe UI" w:cs="Segoe UI"/>
          <w:sz w:val="22"/>
          <w:szCs w:val="22"/>
        </w:rPr>
        <w:t xml:space="preserve">are required to </w:t>
      </w:r>
      <w:r w:rsidR="00413FF3" w:rsidRPr="00100572">
        <w:rPr>
          <w:rFonts w:ascii="Segoe UI" w:hAnsi="Segoe UI" w:cs="Segoe UI"/>
          <w:sz w:val="22"/>
          <w:szCs w:val="22"/>
        </w:rPr>
        <w:t xml:space="preserve">understand their health </w:t>
      </w:r>
      <w:r w:rsidR="00C20B55" w:rsidRPr="00100572">
        <w:rPr>
          <w:rFonts w:ascii="Segoe UI" w:hAnsi="Segoe UI" w:cs="Segoe UI"/>
          <w:sz w:val="22"/>
          <w:szCs w:val="22"/>
        </w:rPr>
        <w:t>information and</w:t>
      </w:r>
      <w:r w:rsidR="00413FF3" w:rsidRPr="00100572">
        <w:rPr>
          <w:rFonts w:ascii="Segoe UI" w:hAnsi="Segoe UI" w:cs="Segoe UI"/>
          <w:sz w:val="22"/>
          <w:szCs w:val="22"/>
        </w:rPr>
        <w:t xml:space="preserve"> privacy responsibilities</w:t>
      </w:r>
      <w:r w:rsidR="005349E4" w:rsidRPr="00100572">
        <w:rPr>
          <w:rFonts w:ascii="Segoe UI" w:hAnsi="Segoe UI" w:cs="Segoe UI"/>
          <w:sz w:val="22"/>
          <w:szCs w:val="22"/>
        </w:rPr>
        <w:t xml:space="preserve"> and</w:t>
      </w:r>
      <w:r w:rsidR="00C20B55" w:rsidRPr="00100572">
        <w:rPr>
          <w:rFonts w:ascii="Segoe UI" w:hAnsi="Segoe UI" w:cs="Segoe UI"/>
          <w:sz w:val="22"/>
          <w:szCs w:val="22"/>
        </w:rPr>
        <w:t xml:space="preserve"> </w:t>
      </w:r>
      <w:r w:rsidR="00413FF3" w:rsidRPr="00100572">
        <w:rPr>
          <w:rFonts w:ascii="Segoe UI" w:hAnsi="Segoe UI" w:cs="Segoe UI"/>
          <w:sz w:val="22"/>
          <w:szCs w:val="22"/>
        </w:rPr>
        <w:t xml:space="preserve">are suitably qualified </w:t>
      </w:r>
      <w:r w:rsidR="00353509" w:rsidRPr="00100572">
        <w:rPr>
          <w:rFonts w:ascii="Segoe UI" w:hAnsi="Segoe UI" w:cs="Segoe UI"/>
          <w:sz w:val="22"/>
          <w:szCs w:val="22"/>
        </w:rPr>
        <w:t>with</w:t>
      </w:r>
      <w:r w:rsidR="00413FF3" w:rsidRPr="00100572">
        <w:rPr>
          <w:rFonts w:ascii="Segoe UI" w:hAnsi="Segoe UI" w:cs="Segoe UI"/>
          <w:sz w:val="22"/>
          <w:szCs w:val="22"/>
        </w:rPr>
        <w:t xml:space="preserve"> </w:t>
      </w:r>
      <w:r w:rsidR="00353509" w:rsidRPr="00100572">
        <w:rPr>
          <w:rFonts w:ascii="Segoe UI" w:hAnsi="Segoe UI" w:cs="Segoe UI"/>
          <w:sz w:val="22"/>
          <w:szCs w:val="22"/>
        </w:rPr>
        <w:t xml:space="preserve">access to </w:t>
      </w:r>
      <w:r w:rsidR="00413FF3" w:rsidRPr="00100572">
        <w:rPr>
          <w:rFonts w:ascii="Segoe UI" w:hAnsi="Segoe UI" w:cs="Segoe UI"/>
          <w:sz w:val="22"/>
          <w:szCs w:val="22"/>
        </w:rPr>
        <w:t>appropriate training, supervision and support</w:t>
      </w:r>
      <w:r w:rsidR="005349E4" w:rsidRPr="00100572">
        <w:rPr>
          <w:rFonts w:ascii="Segoe UI" w:hAnsi="Segoe UI" w:cs="Segoe UI"/>
          <w:sz w:val="22"/>
          <w:szCs w:val="22"/>
        </w:rPr>
        <w:t>.</w:t>
      </w:r>
    </w:p>
    <w:p w14:paraId="3B825829" w14:textId="26F7FCCA" w:rsidR="00EF7138" w:rsidRDefault="00EF7138">
      <w:pPr>
        <w:jc w:val="left"/>
        <w:rPr>
          <w:rFonts w:ascii="Segoe UI" w:hAnsi="Segoe UI" w:cs="Segoe UI"/>
          <w:sz w:val="22"/>
          <w:szCs w:val="22"/>
        </w:rPr>
      </w:pPr>
      <w:r>
        <w:rPr>
          <w:rFonts w:ascii="Segoe UI" w:hAnsi="Segoe UI" w:cs="Segoe UI"/>
          <w:sz w:val="22"/>
          <w:szCs w:val="22"/>
        </w:rPr>
        <w:br w:type="page"/>
      </w:r>
    </w:p>
    <w:p w14:paraId="60C18891" w14:textId="01172830" w:rsidR="00C20B55" w:rsidRPr="00100572" w:rsidRDefault="00C92891" w:rsidP="008C5BB0">
      <w:pPr>
        <w:pStyle w:val="Heading2"/>
        <w:spacing w:line="276" w:lineRule="auto"/>
        <w:rPr>
          <w:rFonts w:ascii="Segoe UI" w:hAnsi="Segoe UI" w:cs="Segoe UI"/>
          <w:sz w:val="22"/>
          <w:szCs w:val="22"/>
        </w:rPr>
      </w:pPr>
      <w:bookmarkStart w:id="39" w:name="_Toc206581744"/>
      <w:r w:rsidRPr="00FB6937">
        <w:rPr>
          <w:rFonts w:ascii="Segoe UI" w:hAnsi="Segoe UI" w:cs="Segoe UI"/>
          <w:sz w:val="22"/>
          <w:szCs w:val="22"/>
        </w:rPr>
        <w:lastRenderedPageBreak/>
        <w:t>SECTION 4:</w:t>
      </w:r>
      <w:r w:rsidR="00E75790" w:rsidRPr="00FB6937">
        <w:rPr>
          <w:rFonts w:ascii="Segoe UI" w:hAnsi="Segoe UI" w:cs="Segoe UI"/>
          <w:sz w:val="22"/>
          <w:szCs w:val="22"/>
        </w:rPr>
        <w:tab/>
      </w:r>
      <w:r w:rsidRPr="00FB6937">
        <w:rPr>
          <w:rFonts w:ascii="Segoe UI" w:hAnsi="Segoe UI" w:cs="Segoe UI"/>
          <w:sz w:val="22"/>
          <w:szCs w:val="22"/>
        </w:rPr>
        <w:t xml:space="preserve"> COMPREHENSIVE ASSESSMENT</w:t>
      </w:r>
      <w:bookmarkEnd w:id="39"/>
    </w:p>
    <w:p w14:paraId="430F4CAE" w14:textId="77777777" w:rsidR="00FA6309" w:rsidRPr="00100572" w:rsidRDefault="00FA6309" w:rsidP="00100572">
      <w:pPr>
        <w:jc w:val="left"/>
        <w:rPr>
          <w:rFonts w:ascii="Segoe UI" w:hAnsi="Segoe UI" w:cs="Segoe UI"/>
          <w:sz w:val="22"/>
          <w:szCs w:val="22"/>
        </w:rPr>
      </w:pPr>
    </w:p>
    <w:p w14:paraId="46D76A52" w14:textId="77777777" w:rsidR="001011DA" w:rsidRPr="00100572" w:rsidRDefault="00FA6309" w:rsidP="00100572">
      <w:pPr>
        <w:jc w:val="left"/>
        <w:rPr>
          <w:rFonts w:ascii="Segoe UI" w:hAnsi="Segoe UI" w:cs="Segoe UI"/>
          <w:sz w:val="22"/>
          <w:szCs w:val="22"/>
        </w:rPr>
      </w:pPr>
      <w:r w:rsidRPr="00100572">
        <w:rPr>
          <w:rFonts w:ascii="Segoe UI" w:hAnsi="Segoe UI" w:cs="Segoe UI"/>
          <w:sz w:val="22"/>
          <w:szCs w:val="22"/>
        </w:rPr>
        <w:t xml:space="preserve">It is essential for clients attending </w:t>
      </w:r>
      <w:r w:rsidRPr="00100572">
        <w:rPr>
          <w:rFonts w:ascii="Segoe UI" w:eastAsia="Arial Narrow" w:hAnsi="Segoe UI" w:cs="Segoe UI"/>
          <w:b/>
          <w:bCs/>
          <w:sz w:val="22"/>
          <w:szCs w:val="22"/>
        </w:rPr>
        <w:t xml:space="preserve">[Insert organisation name] </w:t>
      </w:r>
      <w:r w:rsidRPr="00100572">
        <w:rPr>
          <w:rFonts w:ascii="Segoe UI" w:hAnsi="Segoe UI" w:cs="Segoe UI"/>
          <w:sz w:val="22"/>
          <w:szCs w:val="22"/>
        </w:rPr>
        <w:t xml:space="preserve">to have a comprehensive assessment conducted at the start of treatment. The assessment seeks to gain a thorough understanding of the client’s presentation. </w:t>
      </w:r>
    </w:p>
    <w:p w14:paraId="6B58D49E" w14:textId="77777777" w:rsidR="001011DA" w:rsidRPr="00100572" w:rsidRDefault="001011DA" w:rsidP="00100572">
      <w:pPr>
        <w:jc w:val="left"/>
        <w:rPr>
          <w:rFonts w:ascii="Segoe UI" w:hAnsi="Segoe UI" w:cs="Segoe UI"/>
          <w:sz w:val="22"/>
          <w:szCs w:val="22"/>
        </w:rPr>
      </w:pPr>
    </w:p>
    <w:p w14:paraId="6F78F485" w14:textId="77777777" w:rsidR="001011DA" w:rsidRPr="00100572" w:rsidRDefault="00FA6309" w:rsidP="00100572">
      <w:pPr>
        <w:jc w:val="left"/>
        <w:rPr>
          <w:rFonts w:ascii="Segoe UI" w:hAnsi="Segoe UI" w:cs="Segoe UI"/>
          <w:sz w:val="22"/>
          <w:szCs w:val="22"/>
        </w:rPr>
      </w:pPr>
      <w:r w:rsidRPr="00100572">
        <w:rPr>
          <w:rFonts w:ascii="Segoe UI" w:hAnsi="Segoe UI" w:cs="Segoe UI"/>
          <w:sz w:val="22"/>
          <w:szCs w:val="22"/>
        </w:rPr>
        <w:t xml:space="preserve">It explores what outcome(s) the client is seeking, their substance use, and related physical, psychological, social, and cultural considerations. </w:t>
      </w:r>
    </w:p>
    <w:p w14:paraId="3403129E" w14:textId="77777777" w:rsidR="001011DA" w:rsidRPr="00100572" w:rsidRDefault="001011DA" w:rsidP="00100572">
      <w:pPr>
        <w:jc w:val="left"/>
        <w:rPr>
          <w:rFonts w:ascii="Segoe UI" w:hAnsi="Segoe UI" w:cs="Segoe UI"/>
          <w:sz w:val="22"/>
          <w:szCs w:val="22"/>
        </w:rPr>
      </w:pPr>
    </w:p>
    <w:p w14:paraId="63466300" w14:textId="257A14A2" w:rsidR="00FA6309" w:rsidRPr="00100572" w:rsidRDefault="00FA6309" w:rsidP="00100572">
      <w:pPr>
        <w:jc w:val="left"/>
        <w:rPr>
          <w:rFonts w:ascii="Segoe UI" w:hAnsi="Segoe UI" w:cs="Segoe UI"/>
          <w:sz w:val="22"/>
          <w:szCs w:val="22"/>
        </w:rPr>
      </w:pPr>
      <w:r w:rsidRPr="00100572">
        <w:rPr>
          <w:rFonts w:ascii="Segoe UI" w:hAnsi="Segoe UI" w:cs="Segoe UI"/>
          <w:sz w:val="22"/>
          <w:szCs w:val="22"/>
        </w:rPr>
        <w:t xml:space="preserve">It is an opportunity to </w:t>
      </w:r>
      <w:r w:rsidR="001011DA" w:rsidRPr="00100572">
        <w:rPr>
          <w:rFonts w:ascii="Segoe UI" w:hAnsi="Segoe UI" w:cs="Segoe UI"/>
          <w:sz w:val="22"/>
          <w:szCs w:val="22"/>
        </w:rPr>
        <w:t xml:space="preserve">build a rapport </w:t>
      </w:r>
      <w:r w:rsidRPr="00100572">
        <w:rPr>
          <w:rFonts w:ascii="Segoe UI" w:hAnsi="Segoe UI" w:cs="Segoe UI"/>
          <w:sz w:val="22"/>
          <w:szCs w:val="22"/>
        </w:rPr>
        <w:t>with the client</w:t>
      </w:r>
      <w:r w:rsidR="001011DA" w:rsidRPr="00100572">
        <w:rPr>
          <w:rFonts w:ascii="Segoe UI" w:hAnsi="Segoe UI" w:cs="Segoe UI"/>
          <w:sz w:val="22"/>
          <w:szCs w:val="22"/>
        </w:rPr>
        <w:t xml:space="preserve"> and </w:t>
      </w:r>
      <w:r w:rsidRPr="00100572">
        <w:rPr>
          <w:rFonts w:ascii="Segoe UI" w:hAnsi="Segoe UI" w:cs="Segoe UI"/>
          <w:sz w:val="22"/>
          <w:szCs w:val="22"/>
        </w:rPr>
        <w:t xml:space="preserve">to support </w:t>
      </w:r>
      <w:r w:rsidR="001011DA" w:rsidRPr="00100572">
        <w:rPr>
          <w:rFonts w:ascii="Segoe UI" w:hAnsi="Segoe UI" w:cs="Segoe UI"/>
          <w:sz w:val="22"/>
          <w:szCs w:val="22"/>
        </w:rPr>
        <w:t xml:space="preserve">their </w:t>
      </w:r>
      <w:r w:rsidRPr="00100572">
        <w:rPr>
          <w:rFonts w:ascii="Segoe UI" w:hAnsi="Segoe UI" w:cs="Segoe UI"/>
          <w:sz w:val="22"/>
          <w:szCs w:val="22"/>
        </w:rPr>
        <w:t>engagement in treatment. Comprehensive assessment identifies what needs to be considered and included in the care plan.</w:t>
      </w:r>
    </w:p>
    <w:p w14:paraId="7D5AA14D" w14:textId="4D182027" w:rsidR="00156F0D" w:rsidRPr="00100572" w:rsidRDefault="00156F0D" w:rsidP="00100572">
      <w:pPr>
        <w:jc w:val="left"/>
        <w:rPr>
          <w:rFonts w:ascii="Segoe UI" w:eastAsia="Arial Narrow" w:hAnsi="Segoe UI" w:cs="Segoe UI"/>
          <w:sz w:val="22"/>
          <w:szCs w:val="22"/>
        </w:rPr>
      </w:pPr>
    </w:p>
    <w:p w14:paraId="6FD73BF3" w14:textId="7979EDF1" w:rsidR="001011DA" w:rsidRPr="00FB6937" w:rsidRDefault="001011DA" w:rsidP="00E75790">
      <w:pPr>
        <w:pStyle w:val="Heading3"/>
        <w:rPr>
          <w:rFonts w:ascii="Segoe UI" w:hAnsi="Segoe UI" w:cs="Segoe UI"/>
          <w:sz w:val="22"/>
          <w:szCs w:val="22"/>
        </w:rPr>
      </w:pPr>
      <w:bookmarkStart w:id="40" w:name="_Toc206581745"/>
      <w:r w:rsidRPr="00FB6937">
        <w:rPr>
          <w:rFonts w:ascii="Segoe UI" w:hAnsi="Segoe UI" w:cs="Segoe UI"/>
          <w:sz w:val="22"/>
          <w:szCs w:val="22"/>
        </w:rPr>
        <w:t xml:space="preserve">4.1 </w:t>
      </w:r>
      <w:r w:rsidR="00E75790" w:rsidRPr="00FB6937">
        <w:rPr>
          <w:rFonts w:ascii="Segoe UI" w:hAnsi="Segoe UI" w:cs="Segoe UI"/>
          <w:sz w:val="22"/>
          <w:szCs w:val="22"/>
        </w:rPr>
        <w:tab/>
      </w:r>
      <w:r w:rsidRPr="00FB6937">
        <w:rPr>
          <w:rFonts w:ascii="Segoe UI" w:hAnsi="Segoe UI" w:cs="Segoe UI"/>
          <w:sz w:val="22"/>
          <w:szCs w:val="22"/>
        </w:rPr>
        <w:t xml:space="preserve">Elements of </w:t>
      </w:r>
      <w:r w:rsidR="00E75790" w:rsidRPr="00FB6937">
        <w:rPr>
          <w:rFonts w:ascii="Segoe UI" w:hAnsi="Segoe UI" w:cs="Segoe UI"/>
          <w:sz w:val="22"/>
          <w:szCs w:val="22"/>
        </w:rPr>
        <w:t>c</w:t>
      </w:r>
      <w:r w:rsidRPr="00FB6937">
        <w:rPr>
          <w:rFonts w:ascii="Segoe UI" w:hAnsi="Segoe UI" w:cs="Segoe UI"/>
          <w:sz w:val="22"/>
          <w:szCs w:val="22"/>
        </w:rPr>
        <w:t xml:space="preserve">omprehensive </w:t>
      </w:r>
      <w:r w:rsidR="00E75790" w:rsidRPr="00FB6937">
        <w:rPr>
          <w:rFonts w:ascii="Segoe UI" w:hAnsi="Segoe UI" w:cs="Segoe UI"/>
          <w:sz w:val="22"/>
          <w:szCs w:val="22"/>
        </w:rPr>
        <w:t>a</w:t>
      </w:r>
      <w:r w:rsidRPr="00FB6937">
        <w:rPr>
          <w:rFonts w:ascii="Segoe UI" w:hAnsi="Segoe UI" w:cs="Segoe UI"/>
          <w:sz w:val="22"/>
          <w:szCs w:val="22"/>
        </w:rPr>
        <w:t>ssessment</w:t>
      </w:r>
      <w:bookmarkEnd w:id="40"/>
    </w:p>
    <w:p w14:paraId="4809E81A" w14:textId="77777777" w:rsidR="00E75790" w:rsidRDefault="00E75790" w:rsidP="00100572">
      <w:pPr>
        <w:jc w:val="left"/>
        <w:rPr>
          <w:rFonts w:ascii="Segoe UI" w:eastAsia="Arial Narrow" w:hAnsi="Segoe UI" w:cs="Segoe UI"/>
          <w:sz w:val="22"/>
          <w:szCs w:val="22"/>
        </w:rPr>
      </w:pPr>
    </w:p>
    <w:p w14:paraId="3FD6C05E" w14:textId="1B41D80B" w:rsidR="00662307" w:rsidRPr="00100572" w:rsidRDefault="00662307" w:rsidP="00100572">
      <w:pPr>
        <w:jc w:val="left"/>
        <w:rPr>
          <w:rFonts w:ascii="Segoe UI" w:eastAsia="Arial Narrow" w:hAnsi="Segoe UI" w:cs="Segoe UI"/>
          <w:sz w:val="22"/>
          <w:szCs w:val="22"/>
        </w:rPr>
      </w:pPr>
      <w:r w:rsidRPr="00100572">
        <w:rPr>
          <w:rFonts w:ascii="Segoe UI" w:eastAsia="Arial Narrow" w:hAnsi="Segoe UI" w:cs="Segoe UI"/>
          <w:sz w:val="22"/>
          <w:szCs w:val="22"/>
        </w:rPr>
        <w:t>Clients presenting to [</w:t>
      </w: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xml:space="preserve"> will have a comprehensive AOD assessment that contains: </w:t>
      </w:r>
    </w:p>
    <w:p w14:paraId="5E0ED760" w14:textId="77777777" w:rsidR="00662307" w:rsidRPr="00100572" w:rsidRDefault="00662307" w:rsidP="00100572">
      <w:pPr>
        <w:jc w:val="left"/>
        <w:rPr>
          <w:rFonts w:ascii="Segoe UI" w:eastAsia="Arial Narrow" w:hAnsi="Segoe UI" w:cs="Segoe UI"/>
          <w:sz w:val="22"/>
          <w:szCs w:val="22"/>
        </w:rPr>
      </w:pPr>
    </w:p>
    <w:p w14:paraId="4F3DBD73" w14:textId="63169FA2"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The reason for presenting to the service </w:t>
      </w:r>
    </w:p>
    <w:p w14:paraId="6DD920D0" w14:textId="144C2A92"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A record of all psychoactive substances used in the past 28 days </w:t>
      </w:r>
    </w:p>
    <w:p w14:paraId="74A390AB" w14:textId="0E8AC49C"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A record of all psychoactive substances used in the past 3 days </w:t>
      </w:r>
    </w:p>
    <w:p w14:paraId="78F99958" w14:textId="5D549A18"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A record of any other AOD treatment the client is currently participating in </w:t>
      </w:r>
    </w:p>
    <w:p w14:paraId="3C9FBD98" w14:textId="2869CDA7"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A record of whether there are any concerns with the client’s social situation, mental health, and physical health and whether they would like any assistance </w:t>
      </w:r>
      <w:r w:rsidR="00B96700" w:rsidRPr="00100572">
        <w:rPr>
          <w:rFonts w:ascii="Segoe UI" w:eastAsia="Arial Narrow" w:hAnsi="Segoe UI" w:cs="Segoe UI"/>
          <w:sz w:val="22"/>
          <w:szCs w:val="22"/>
        </w:rPr>
        <w:t xml:space="preserve">in accessing </w:t>
      </w:r>
      <w:r w:rsidR="008B1F70" w:rsidRPr="00100572">
        <w:rPr>
          <w:rFonts w:ascii="Segoe UI" w:eastAsia="Arial Narrow" w:hAnsi="Segoe UI" w:cs="Segoe UI"/>
          <w:sz w:val="22"/>
          <w:szCs w:val="22"/>
        </w:rPr>
        <w:t>other services</w:t>
      </w:r>
      <w:r w:rsidRPr="00100572">
        <w:rPr>
          <w:rFonts w:ascii="Segoe UI" w:eastAsia="Arial Narrow" w:hAnsi="Segoe UI" w:cs="Segoe UI"/>
          <w:sz w:val="22"/>
          <w:szCs w:val="22"/>
        </w:rPr>
        <w:t xml:space="preserve"> </w:t>
      </w:r>
    </w:p>
    <w:p w14:paraId="4D4802B2" w14:textId="3C8BA640"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Identification of risks that include those relating to the client</w:t>
      </w:r>
      <w:r w:rsidR="00C54414">
        <w:rPr>
          <w:rFonts w:ascii="Segoe UI" w:eastAsia="Arial Narrow" w:hAnsi="Segoe UI" w:cs="Segoe UI"/>
          <w:sz w:val="22"/>
          <w:szCs w:val="22"/>
        </w:rPr>
        <w:t>, their circumstances and substance use</w:t>
      </w:r>
      <w:r w:rsidRPr="00100572">
        <w:rPr>
          <w:rFonts w:ascii="Segoe UI" w:eastAsia="Arial Narrow" w:hAnsi="Segoe UI" w:cs="Segoe UI"/>
          <w:sz w:val="22"/>
          <w:szCs w:val="22"/>
        </w:rPr>
        <w:t xml:space="preserve"> </w:t>
      </w:r>
    </w:p>
    <w:p w14:paraId="2D602FA5" w14:textId="48C1E100" w:rsidR="00662307"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 xml:space="preserve">A </w:t>
      </w:r>
      <w:r w:rsidR="008B1F70" w:rsidRPr="00100572">
        <w:rPr>
          <w:rFonts w:ascii="Segoe UI" w:eastAsia="Arial Narrow" w:hAnsi="Segoe UI" w:cs="Segoe UI"/>
          <w:sz w:val="22"/>
          <w:szCs w:val="22"/>
        </w:rPr>
        <w:t xml:space="preserve">summary that </w:t>
      </w:r>
      <w:r w:rsidR="004A5EC1" w:rsidRPr="00100572">
        <w:rPr>
          <w:rFonts w:ascii="Segoe UI" w:eastAsia="Arial Narrow" w:hAnsi="Segoe UI" w:cs="Segoe UI"/>
          <w:sz w:val="22"/>
          <w:szCs w:val="22"/>
        </w:rPr>
        <w:t>facilitates the development of a treatment plan</w:t>
      </w:r>
      <w:r w:rsidRPr="00100572">
        <w:rPr>
          <w:rFonts w:ascii="Segoe UI" w:eastAsia="Arial Narrow" w:hAnsi="Segoe UI" w:cs="Segoe UI"/>
          <w:sz w:val="22"/>
          <w:szCs w:val="22"/>
        </w:rPr>
        <w:t xml:space="preserve"> </w:t>
      </w:r>
    </w:p>
    <w:p w14:paraId="1BE2B73F" w14:textId="0EFF187F" w:rsidR="001011DA" w:rsidRPr="00100572" w:rsidRDefault="00662307" w:rsidP="00100572">
      <w:pPr>
        <w:pStyle w:val="ListParagraph"/>
        <w:numPr>
          <w:ilvl w:val="0"/>
          <w:numId w:val="12"/>
        </w:numPr>
        <w:jc w:val="left"/>
        <w:rPr>
          <w:rFonts w:ascii="Segoe UI" w:eastAsia="Arial Narrow" w:hAnsi="Segoe UI" w:cs="Segoe UI"/>
          <w:sz w:val="22"/>
          <w:szCs w:val="22"/>
        </w:rPr>
      </w:pPr>
      <w:r w:rsidRPr="00100572">
        <w:rPr>
          <w:rFonts w:ascii="Segoe UI" w:eastAsia="Arial Narrow" w:hAnsi="Segoe UI" w:cs="Segoe UI"/>
          <w:sz w:val="22"/>
          <w:szCs w:val="22"/>
        </w:rPr>
        <w:t>An initial treatment plan for management of substance use and associated issues</w:t>
      </w:r>
    </w:p>
    <w:p w14:paraId="64825C46" w14:textId="44190BEE" w:rsidR="00156F0D" w:rsidRPr="00100572" w:rsidRDefault="00156F0D" w:rsidP="00100572">
      <w:pPr>
        <w:jc w:val="left"/>
        <w:rPr>
          <w:rFonts w:ascii="Segoe UI" w:eastAsia="MS Mincho" w:hAnsi="Segoe UI" w:cs="Segoe UI"/>
          <w:b/>
          <w:bCs/>
          <w:sz w:val="22"/>
          <w:szCs w:val="22"/>
          <w:highlight w:val="lightGray"/>
        </w:rPr>
      </w:pPr>
    </w:p>
    <w:p w14:paraId="663F15E6" w14:textId="0D6EF312" w:rsidR="00156F0D" w:rsidRPr="00100572" w:rsidRDefault="00156F0D" w:rsidP="00100572">
      <w:pPr>
        <w:jc w:val="left"/>
        <w:rPr>
          <w:rFonts w:ascii="Segoe UI" w:eastAsia="MS Mincho" w:hAnsi="Segoe UI" w:cs="Segoe UI"/>
          <w:b/>
          <w:bCs/>
          <w:sz w:val="22"/>
          <w:szCs w:val="22"/>
          <w:highlight w:val="lightGray"/>
        </w:rPr>
      </w:pPr>
    </w:p>
    <w:p w14:paraId="35ED4AE0" w14:textId="7DB32610" w:rsidR="00156F0D" w:rsidRPr="00FB6937" w:rsidRDefault="00614066" w:rsidP="00FB6937">
      <w:pPr>
        <w:pStyle w:val="Heading2"/>
        <w:rPr>
          <w:rFonts w:ascii="Segoe UI" w:hAnsi="Segoe UI" w:cs="Segoe UI"/>
          <w:sz w:val="22"/>
          <w:szCs w:val="22"/>
        </w:rPr>
      </w:pPr>
      <w:bookmarkStart w:id="41" w:name="_Toc206581746"/>
      <w:r w:rsidRPr="00FB6937">
        <w:rPr>
          <w:rFonts w:ascii="Segoe UI" w:hAnsi="Segoe UI" w:cs="Segoe UI"/>
          <w:sz w:val="22"/>
          <w:szCs w:val="22"/>
        </w:rPr>
        <w:t xml:space="preserve">SECTION 5: </w:t>
      </w:r>
      <w:r w:rsidR="003F75D8" w:rsidRPr="00FB6937">
        <w:rPr>
          <w:rFonts w:ascii="Segoe UI" w:hAnsi="Segoe UI" w:cs="Segoe UI"/>
          <w:sz w:val="22"/>
          <w:szCs w:val="22"/>
        </w:rPr>
        <w:tab/>
      </w:r>
      <w:r w:rsidRPr="00FB6937">
        <w:rPr>
          <w:rFonts w:ascii="Segoe UI" w:hAnsi="Segoe UI" w:cs="Segoe UI"/>
          <w:sz w:val="22"/>
          <w:szCs w:val="22"/>
        </w:rPr>
        <w:t>CARE PLANNING</w:t>
      </w:r>
      <w:bookmarkEnd w:id="41"/>
    </w:p>
    <w:p w14:paraId="32B118F8" w14:textId="77777777" w:rsidR="00614066" w:rsidRPr="00100572" w:rsidRDefault="00614066" w:rsidP="00100572">
      <w:pPr>
        <w:jc w:val="left"/>
        <w:rPr>
          <w:rFonts w:ascii="Segoe UI" w:eastAsia="MS Mincho" w:hAnsi="Segoe UI" w:cs="Segoe UI"/>
          <w:b/>
          <w:bCs/>
          <w:sz w:val="22"/>
          <w:szCs w:val="22"/>
          <w:highlight w:val="lightGray"/>
        </w:rPr>
      </w:pPr>
    </w:p>
    <w:p w14:paraId="322BC2B6" w14:textId="7A9286B0" w:rsidR="00C350FF" w:rsidRPr="00100572" w:rsidRDefault="00C350FF" w:rsidP="00100572">
      <w:pPr>
        <w:jc w:val="left"/>
        <w:rPr>
          <w:rFonts w:ascii="Segoe UI" w:eastAsia="MS Mincho" w:hAnsi="Segoe UI" w:cs="Segoe UI"/>
          <w:sz w:val="22"/>
          <w:szCs w:val="22"/>
        </w:rPr>
      </w:pPr>
      <w:r w:rsidRPr="00100572">
        <w:rPr>
          <w:rFonts w:ascii="Segoe UI" w:eastAsia="Arial Narrow" w:hAnsi="Segoe UI" w:cs="Segoe UI"/>
          <w:sz w:val="22"/>
          <w:szCs w:val="22"/>
        </w:rPr>
        <w:t>[</w:t>
      </w:r>
      <w:r w:rsidRPr="00100572">
        <w:rPr>
          <w:rFonts w:ascii="Segoe UI" w:eastAsia="Arial Narrow" w:hAnsi="Segoe UI" w:cs="Segoe UI"/>
          <w:b/>
          <w:bCs/>
          <w:sz w:val="22"/>
          <w:szCs w:val="22"/>
        </w:rPr>
        <w:t xml:space="preserve">Insert organisation name] </w:t>
      </w:r>
      <w:r w:rsidRPr="00100572">
        <w:rPr>
          <w:rFonts w:ascii="Segoe UI" w:eastAsia="Arial Narrow" w:hAnsi="Segoe UI" w:cs="Segoe UI"/>
          <w:sz w:val="22"/>
          <w:szCs w:val="22"/>
        </w:rPr>
        <w:t>e</w:t>
      </w:r>
      <w:r w:rsidRPr="00100572">
        <w:rPr>
          <w:rFonts w:ascii="Segoe UI" w:eastAsia="MS Mincho" w:hAnsi="Segoe UI" w:cs="Segoe UI"/>
          <w:sz w:val="22"/>
          <w:szCs w:val="22"/>
        </w:rPr>
        <w:t>nsures that systems and resources are in place to facilitate documentation of care plans and monitoring of outcomes for clients who are in treatment.</w:t>
      </w:r>
    </w:p>
    <w:p w14:paraId="5D9821D0" w14:textId="77777777" w:rsidR="00C350FF" w:rsidRPr="00100572" w:rsidRDefault="00C350FF" w:rsidP="00100572">
      <w:pPr>
        <w:jc w:val="left"/>
        <w:rPr>
          <w:rFonts w:ascii="Segoe UI" w:eastAsia="MS Mincho" w:hAnsi="Segoe UI" w:cs="Segoe UI"/>
          <w:sz w:val="22"/>
          <w:szCs w:val="22"/>
        </w:rPr>
      </w:pPr>
    </w:p>
    <w:p w14:paraId="086004BA" w14:textId="3B5D276C" w:rsidR="00881C45" w:rsidRPr="00100572" w:rsidRDefault="00BF652C"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A care plan is a document where the client’s short to medium-term goals regarding substance use, health and welfare are identified and recorded. </w:t>
      </w:r>
      <w:r w:rsidR="00C86994" w:rsidRPr="00100572">
        <w:rPr>
          <w:rFonts w:ascii="Segoe UI" w:eastAsia="MS Mincho" w:hAnsi="Segoe UI" w:cs="Segoe UI"/>
          <w:sz w:val="22"/>
          <w:szCs w:val="22"/>
        </w:rPr>
        <w:t>It</w:t>
      </w:r>
      <w:r w:rsidRPr="00100572">
        <w:rPr>
          <w:rFonts w:ascii="Segoe UI" w:eastAsia="MS Mincho" w:hAnsi="Segoe UI" w:cs="Segoe UI"/>
          <w:sz w:val="22"/>
          <w:szCs w:val="22"/>
        </w:rPr>
        <w:t xml:space="preserve"> assist</w:t>
      </w:r>
      <w:r w:rsidR="00881C45" w:rsidRPr="00100572">
        <w:rPr>
          <w:rFonts w:ascii="Segoe UI" w:eastAsia="MS Mincho" w:hAnsi="Segoe UI" w:cs="Segoe UI"/>
          <w:sz w:val="22"/>
          <w:szCs w:val="22"/>
        </w:rPr>
        <w:t>s</w:t>
      </w:r>
      <w:r w:rsidRPr="00100572">
        <w:rPr>
          <w:rFonts w:ascii="Segoe UI" w:eastAsia="MS Mincho" w:hAnsi="Segoe UI" w:cs="Segoe UI"/>
          <w:sz w:val="22"/>
          <w:szCs w:val="22"/>
        </w:rPr>
        <w:t xml:space="preserve"> in improving the quality of treatment through enhanced communication by those involved in the delivery of care. It is used as a tool to engage clients in decision-making related to their substance use, health and </w:t>
      </w:r>
      <w:r w:rsidR="004C03B5">
        <w:rPr>
          <w:rFonts w:ascii="Segoe UI" w:eastAsia="MS Mincho" w:hAnsi="Segoe UI" w:cs="Segoe UI"/>
          <w:sz w:val="22"/>
          <w:szCs w:val="22"/>
        </w:rPr>
        <w:t>wellbeing</w:t>
      </w:r>
      <w:r w:rsidRPr="00100572">
        <w:rPr>
          <w:rFonts w:ascii="Segoe UI" w:eastAsia="MS Mincho" w:hAnsi="Segoe UI" w:cs="Segoe UI"/>
          <w:sz w:val="22"/>
          <w:szCs w:val="22"/>
        </w:rPr>
        <w:t xml:space="preserve">. The care plan can also be used to improve communication with the range of service providers and carers involved in client care. It outlines treatment goals, actions to achieve the goals, the person(s) responsible for completing the planned actions and review dates.  </w:t>
      </w:r>
    </w:p>
    <w:p w14:paraId="70FAE8C5" w14:textId="77777777" w:rsidR="00881C45" w:rsidRPr="00100572" w:rsidRDefault="00881C45" w:rsidP="00100572">
      <w:pPr>
        <w:jc w:val="left"/>
        <w:rPr>
          <w:rFonts w:ascii="Segoe UI" w:eastAsia="MS Mincho" w:hAnsi="Segoe UI" w:cs="Segoe UI"/>
          <w:sz w:val="22"/>
          <w:szCs w:val="22"/>
        </w:rPr>
      </w:pPr>
    </w:p>
    <w:p w14:paraId="691BA0C7" w14:textId="72712249" w:rsidR="00B476F7" w:rsidRPr="00100572" w:rsidRDefault="00B476F7" w:rsidP="00100572">
      <w:pPr>
        <w:pStyle w:val="Heading3"/>
        <w:rPr>
          <w:rFonts w:ascii="Segoe UI" w:hAnsi="Segoe UI" w:cs="Segoe UI"/>
          <w:sz w:val="22"/>
          <w:szCs w:val="22"/>
        </w:rPr>
      </w:pPr>
      <w:bookmarkStart w:id="42" w:name="_Toc206581747"/>
      <w:r w:rsidRPr="00100572">
        <w:rPr>
          <w:rFonts w:ascii="Segoe UI" w:hAnsi="Segoe UI" w:cs="Segoe UI"/>
          <w:sz w:val="22"/>
          <w:szCs w:val="22"/>
        </w:rPr>
        <w:lastRenderedPageBreak/>
        <w:t xml:space="preserve">5.1 </w:t>
      </w:r>
      <w:r w:rsidR="00BF652C" w:rsidRPr="00100572">
        <w:rPr>
          <w:rFonts w:ascii="Segoe UI" w:hAnsi="Segoe UI" w:cs="Segoe UI"/>
          <w:sz w:val="22"/>
          <w:szCs w:val="22"/>
        </w:rPr>
        <w:t xml:space="preserve">Elements </w:t>
      </w:r>
      <w:r w:rsidR="00E75790">
        <w:rPr>
          <w:rFonts w:ascii="Segoe UI" w:hAnsi="Segoe UI" w:cs="Segoe UI"/>
          <w:sz w:val="22"/>
          <w:szCs w:val="22"/>
        </w:rPr>
        <w:t>of care planning</w:t>
      </w:r>
      <w:bookmarkEnd w:id="42"/>
    </w:p>
    <w:p w14:paraId="1D498ABD" w14:textId="77777777" w:rsidR="00B476F7" w:rsidRPr="00100572" w:rsidRDefault="00B476F7" w:rsidP="00100572">
      <w:pPr>
        <w:jc w:val="left"/>
        <w:rPr>
          <w:rFonts w:ascii="Segoe UI" w:eastAsia="MS Mincho" w:hAnsi="Segoe UI" w:cs="Segoe UI"/>
          <w:sz w:val="22"/>
          <w:szCs w:val="22"/>
        </w:rPr>
      </w:pPr>
    </w:p>
    <w:p w14:paraId="5156E30C" w14:textId="0E863F6F" w:rsidR="00B476F7" w:rsidRPr="00100572" w:rsidRDefault="00BF652C" w:rsidP="00100572">
      <w:pPr>
        <w:pStyle w:val="ListParagraph"/>
        <w:numPr>
          <w:ilvl w:val="0"/>
          <w:numId w:val="13"/>
        </w:numPr>
        <w:jc w:val="left"/>
        <w:rPr>
          <w:rFonts w:ascii="Segoe UI" w:eastAsia="MS Mincho" w:hAnsi="Segoe UI" w:cs="Segoe UI"/>
          <w:sz w:val="22"/>
          <w:szCs w:val="22"/>
        </w:rPr>
      </w:pPr>
      <w:r w:rsidRPr="00100572">
        <w:rPr>
          <w:rFonts w:ascii="Segoe UI" w:eastAsia="MS Mincho" w:hAnsi="Segoe UI" w:cs="Segoe UI"/>
          <w:sz w:val="22"/>
          <w:szCs w:val="22"/>
        </w:rPr>
        <w:t xml:space="preserve">A care plan is developed in collaboration with the client, and </w:t>
      </w:r>
      <w:r w:rsidR="007A3DFF" w:rsidRPr="00100572">
        <w:rPr>
          <w:rFonts w:ascii="Segoe UI" w:eastAsia="MS Mincho" w:hAnsi="Segoe UI" w:cs="Segoe UI"/>
          <w:sz w:val="22"/>
          <w:szCs w:val="22"/>
        </w:rPr>
        <w:t>their carers/friends/family and other service providers if relevant</w:t>
      </w:r>
      <w:r w:rsidRPr="00100572">
        <w:rPr>
          <w:rFonts w:ascii="Segoe UI" w:eastAsia="MS Mincho" w:hAnsi="Segoe UI" w:cs="Segoe UI"/>
          <w:sz w:val="22"/>
          <w:szCs w:val="22"/>
        </w:rPr>
        <w:t xml:space="preserve">. </w:t>
      </w:r>
    </w:p>
    <w:p w14:paraId="7D5E0DBD" w14:textId="2964189F" w:rsidR="00B476F7" w:rsidRPr="00100572" w:rsidRDefault="00BF652C" w:rsidP="00100572">
      <w:pPr>
        <w:pStyle w:val="ListParagraph"/>
        <w:numPr>
          <w:ilvl w:val="0"/>
          <w:numId w:val="13"/>
        </w:numPr>
        <w:jc w:val="left"/>
        <w:rPr>
          <w:rFonts w:ascii="Segoe UI" w:eastAsia="MS Mincho" w:hAnsi="Segoe UI" w:cs="Segoe UI"/>
          <w:sz w:val="22"/>
          <w:szCs w:val="22"/>
        </w:rPr>
      </w:pPr>
      <w:r w:rsidRPr="00100572">
        <w:rPr>
          <w:rFonts w:ascii="Segoe UI" w:eastAsia="MS Mincho" w:hAnsi="Segoe UI" w:cs="Segoe UI"/>
          <w:sz w:val="22"/>
          <w:szCs w:val="22"/>
        </w:rPr>
        <w:t>The care plan identif</w:t>
      </w:r>
      <w:r w:rsidR="007A3DFF" w:rsidRPr="00100572">
        <w:rPr>
          <w:rFonts w:ascii="Segoe UI" w:eastAsia="MS Mincho" w:hAnsi="Segoe UI" w:cs="Segoe UI"/>
          <w:sz w:val="22"/>
          <w:szCs w:val="22"/>
        </w:rPr>
        <w:t>ies</w:t>
      </w:r>
      <w:r w:rsidRPr="00100572">
        <w:rPr>
          <w:rFonts w:ascii="Segoe UI" w:eastAsia="MS Mincho" w:hAnsi="Segoe UI" w:cs="Segoe UI"/>
          <w:sz w:val="22"/>
          <w:szCs w:val="22"/>
        </w:rPr>
        <w:t xml:space="preserve"> any issues or concerns, goals, actions, persons responsible and review time frames for the following domains: substance use, mental health, physical health, psycho-social, cultural, socio-economic, legal, or other related</w:t>
      </w:r>
      <w:r w:rsidR="000C5D17">
        <w:rPr>
          <w:rFonts w:ascii="Segoe UI" w:eastAsia="MS Mincho" w:hAnsi="Segoe UI" w:cs="Segoe UI"/>
          <w:sz w:val="22"/>
          <w:szCs w:val="22"/>
        </w:rPr>
        <w:t xml:space="preserve"> areas the client wishes to focus on</w:t>
      </w:r>
      <w:r w:rsidRPr="00100572">
        <w:rPr>
          <w:rFonts w:ascii="Segoe UI" w:eastAsia="MS Mincho" w:hAnsi="Segoe UI" w:cs="Segoe UI"/>
          <w:sz w:val="22"/>
          <w:szCs w:val="22"/>
        </w:rPr>
        <w:t xml:space="preserve">. </w:t>
      </w:r>
    </w:p>
    <w:p w14:paraId="5B863D86" w14:textId="7EC10D8E" w:rsidR="00614066" w:rsidRPr="00100572" w:rsidRDefault="00BF652C" w:rsidP="00100572">
      <w:pPr>
        <w:pStyle w:val="ListParagraph"/>
        <w:numPr>
          <w:ilvl w:val="0"/>
          <w:numId w:val="13"/>
        </w:numPr>
        <w:jc w:val="left"/>
        <w:rPr>
          <w:rFonts w:ascii="Segoe UI" w:eastAsia="MS Mincho" w:hAnsi="Segoe UI" w:cs="Segoe UI"/>
          <w:sz w:val="22"/>
          <w:szCs w:val="22"/>
        </w:rPr>
      </w:pPr>
      <w:r w:rsidRPr="00100572">
        <w:rPr>
          <w:rFonts w:ascii="Segoe UI" w:eastAsia="MS Mincho" w:hAnsi="Segoe UI" w:cs="Segoe UI"/>
          <w:sz w:val="22"/>
          <w:szCs w:val="22"/>
        </w:rPr>
        <w:t>The client is offered a copy of the plan, and the communication and dissemination of the care plan is discussed with the client.</w:t>
      </w:r>
    </w:p>
    <w:p w14:paraId="488BACF2" w14:textId="2B9B91CF" w:rsidR="00156F0D" w:rsidRDefault="00156F0D" w:rsidP="00100572">
      <w:pPr>
        <w:jc w:val="left"/>
        <w:rPr>
          <w:rFonts w:ascii="Segoe UI" w:eastAsia="MS Mincho" w:hAnsi="Segoe UI" w:cs="Segoe UI"/>
          <w:b/>
          <w:bCs/>
          <w:sz w:val="22"/>
          <w:szCs w:val="22"/>
        </w:rPr>
      </w:pPr>
    </w:p>
    <w:p w14:paraId="4E2ACC46" w14:textId="77777777" w:rsidR="003F75D8" w:rsidRDefault="003F75D8" w:rsidP="00100572">
      <w:pPr>
        <w:jc w:val="left"/>
        <w:rPr>
          <w:rFonts w:ascii="Segoe UI" w:eastAsia="MS Mincho" w:hAnsi="Segoe UI" w:cs="Segoe UI"/>
          <w:b/>
          <w:bCs/>
          <w:sz w:val="22"/>
          <w:szCs w:val="22"/>
        </w:rPr>
      </w:pPr>
    </w:p>
    <w:p w14:paraId="67A5ADB3" w14:textId="2AD9EEA3" w:rsidR="00156F0D" w:rsidRPr="00FB6937" w:rsidRDefault="00557F59" w:rsidP="00FB6937">
      <w:pPr>
        <w:pStyle w:val="Heading2"/>
        <w:rPr>
          <w:rFonts w:ascii="Segoe UI" w:hAnsi="Segoe UI" w:cs="Segoe UI"/>
          <w:sz w:val="22"/>
          <w:szCs w:val="22"/>
        </w:rPr>
      </w:pPr>
      <w:bookmarkStart w:id="43" w:name="_Toc206581748"/>
      <w:r w:rsidRPr="00FB6937">
        <w:rPr>
          <w:rFonts w:ascii="Segoe UI" w:hAnsi="Segoe UI" w:cs="Segoe UI"/>
          <w:sz w:val="22"/>
          <w:szCs w:val="22"/>
        </w:rPr>
        <w:t>SECTION 6</w:t>
      </w:r>
      <w:r w:rsidR="003131F9" w:rsidRPr="00FB6937">
        <w:rPr>
          <w:rFonts w:ascii="Segoe UI" w:hAnsi="Segoe UI" w:cs="Segoe UI"/>
          <w:sz w:val="22"/>
          <w:szCs w:val="22"/>
        </w:rPr>
        <w:t>:</w:t>
      </w:r>
      <w:r w:rsidR="003F75D8" w:rsidRPr="00FB6937">
        <w:rPr>
          <w:rFonts w:ascii="Segoe UI" w:hAnsi="Segoe UI" w:cs="Segoe UI"/>
          <w:sz w:val="22"/>
          <w:szCs w:val="22"/>
        </w:rPr>
        <w:tab/>
      </w:r>
      <w:r w:rsidR="003131F9" w:rsidRPr="00FB6937">
        <w:rPr>
          <w:rFonts w:ascii="Segoe UI" w:hAnsi="Segoe UI" w:cs="Segoe UI"/>
          <w:sz w:val="22"/>
          <w:szCs w:val="22"/>
        </w:rPr>
        <w:t>IDENTIFYING</w:t>
      </w:r>
      <w:r w:rsidRPr="00FB6937">
        <w:rPr>
          <w:rFonts w:ascii="Segoe UI" w:hAnsi="Segoe UI" w:cs="Segoe UI"/>
          <w:sz w:val="22"/>
          <w:szCs w:val="22"/>
        </w:rPr>
        <w:t>, RESPONDING TO, AND ONGOING</w:t>
      </w:r>
      <w:r w:rsidR="00F36F29" w:rsidRPr="00FB6937">
        <w:rPr>
          <w:rFonts w:ascii="Segoe UI" w:hAnsi="Segoe UI" w:cs="Segoe UI"/>
          <w:sz w:val="22"/>
          <w:szCs w:val="22"/>
        </w:rPr>
        <w:t xml:space="preserve"> </w:t>
      </w:r>
      <w:r w:rsidRPr="00FB6937">
        <w:rPr>
          <w:rFonts w:ascii="Segoe UI" w:hAnsi="Segoe UI" w:cs="Segoe UI"/>
          <w:sz w:val="22"/>
          <w:szCs w:val="22"/>
        </w:rPr>
        <w:t>MONITORING OF RISK</w:t>
      </w:r>
      <w:bookmarkEnd w:id="43"/>
    </w:p>
    <w:p w14:paraId="4D63D117" w14:textId="77777777" w:rsidR="00557F59" w:rsidRPr="00100572" w:rsidRDefault="00557F59" w:rsidP="00100572">
      <w:pPr>
        <w:jc w:val="left"/>
        <w:rPr>
          <w:rFonts w:ascii="Segoe UI" w:eastAsia="MS Mincho" w:hAnsi="Segoe UI" w:cs="Segoe UI"/>
          <w:sz w:val="22"/>
          <w:szCs w:val="22"/>
          <w:highlight w:val="lightGray"/>
        </w:rPr>
      </w:pPr>
    </w:p>
    <w:p w14:paraId="34069F1A" w14:textId="3BDFEC70" w:rsidR="00820B70" w:rsidRPr="00820B70" w:rsidRDefault="00820B70" w:rsidP="00820B70">
      <w:pPr>
        <w:jc w:val="left"/>
        <w:rPr>
          <w:rFonts w:ascii="Segoe UI" w:hAnsi="Segoe UI"/>
          <w:sz w:val="22"/>
          <w:highlight w:val="lightGray"/>
          <w:lang w:val="en-AU"/>
        </w:rPr>
      </w:pPr>
      <w:bookmarkStart w:id="44" w:name="_Hlk204773523"/>
      <w:r w:rsidRPr="00820B70">
        <w:rPr>
          <w:rFonts w:ascii="Segoe UI" w:hAnsi="Segoe UI"/>
          <w:sz w:val="22"/>
          <w:highlight w:val="lightGray"/>
          <w:lang w:val="en-AU"/>
        </w:rPr>
        <w:t>Assessing</w:t>
      </w:r>
      <w:r w:rsidRPr="00DD4E60">
        <w:rPr>
          <w:rFonts w:ascii="Segoe UI" w:eastAsia="MS Mincho" w:hAnsi="Segoe UI" w:cs="Segoe UI"/>
          <w:sz w:val="22"/>
          <w:szCs w:val="22"/>
          <w:highlight w:val="lightGray"/>
          <w:lang w:val="en-AU"/>
        </w:rPr>
        <w:t>, identifying and responding to</w:t>
      </w:r>
      <w:r w:rsidRPr="00820B70">
        <w:rPr>
          <w:rFonts w:ascii="Segoe UI" w:hAnsi="Segoe UI"/>
          <w:sz w:val="22"/>
          <w:highlight w:val="lightGray"/>
          <w:lang w:val="en-AU"/>
        </w:rPr>
        <w:t xml:space="preserve"> risk is an </w:t>
      </w:r>
      <w:r w:rsidRPr="00DD4E60">
        <w:rPr>
          <w:rFonts w:ascii="Segoe UI" w:eastAsia="MS Mincho" w:hAnsi="Segoe UI" w:cs="Segoe UI"/>
          <w:sz w:val="22"/>
          <w:szCs w:val="22"/>
          <w:highlight w:val="lightGray"/>
          <w:lang w:val="en-AU"/>
        </w:rPr>
        <w:t>essential</w:t>
      </w:r>
      <w:r w:rsidRPr="00820B70">
        <w:rPr>
          <w:rFonts w:ascii="Segoe UI" w:hAnsi="Segoe UI"/>
          <w:sz w:val="22"/>
          <w:highlight w:val="lightGray"/>
          <w:lang w:val="en-AU"/>
        </w:rPr>
        <w:t xml:space="preserve"> part of AOD treatment</w:t>
      </w:r>
      <w:r w:rsidRPr="00DD4E60">
        <w:rPr>
          <w:rFonts w:ascii="Segoe UI" w:eastAsia="MS Mincho" w:hAnsi="Segoe UI" w:cs="Segoe UI"/>
          <w:sz w:val="22"/>
          <w:szCs w:val="22"/>
          <w:highlight w:val="lightGray"/>
          <w:lang w:val="en-AU"/>
        </w:rPr>
        <w:t xml:space="preserve"> that </w:t>
      </w:r>
      <w:r w:rsidRPr="00820B70">
        <w:rPr>
          <w:rFonts w:ascii="Segoe UI" w:hAnsi="Segoe UI"/>
          <w:sz w:val="22"/>
          <w:highlight w:val="lightGray"/>
          <w:lang w:val="en-AU"/>
        </w:rPr>
        <w:t xml:space="preserve">commences at intake and </w:t>
      </w:r>
      <w:r w:rsidRPr="00DD4E60">
        <w:rPr>
          <w:rFonts w:ascii="Segoe UI" w:eastAsia="MS Mincho" w:hAnsi="Segoe UI" w:cs="Segoe UI"/>
          <w:sz w:val="22"/>
          <w:szCs w:val="22"/>
          <w:highlight w:val="lightGray"/>
          <w:lang w:val="en-AU"/>
        </w:rPr>
        <w:t>is ongoing.</w:t>
      </w:r>
      <w:r w:rsidRPr="00820B70">
        <w:rPr>
          <w:rFonts w:ascii="Segoe UI" w:hAnsi="Segoe UI"/>
          <w:sz w:val="22"/>
          <w:highlight w:val="lightGray"/>
          <w:lang w:val="en-AU"/>
        </w:rPr>
        <w:t xml:space="preserve"> There </w:t>
      </w:r>
      <w:r>
        <w:rPr>
          <w:rFonts w:ascii="Segoe UI" w:eastAsia="MS Mincho" w:hAnsi="Segoe UI" w:cs="Segoe UI"/>
          <w:sz w:val="22"/>
          <w:szCs w:val="22"/>
          <w:highlight w:val="lightGray"/>
          <w:lang w:val="en-AU"/>
        </w:rPr>
        <w:t>are</w:t>
      </w:r>
      <w:r w:rsidRPr="00820B70">
        <w:rPr>
          <w:rFonts w:ascii="Segoe UI" w:hAnsi="Segoe UI"/>
          <w:sz w:val="22"/>
          <w:highlight w:val="lightGray"/>
          <w:lang w:val="en-AU"/>
        </w:rPr>
        <w:t xml:space="preserve"> a range of risk factors to be considered</w:t>
      </w:r>
      <w:r w:rsidRPr="00DD4E60">
        <w:rPr>
          <w:rFonts w:ascii="Segoe UI" w:eastAsia="MS Mincho" w:hAnsi="Segoe UI" w:cs="Segoe UI"/>
          <w:sz w:val="22"/>
          <w:szCs w:val="22"/>
          <w:highlight w:val="lightGray"/>
          <w:lang w:val="en-AU"/>
        </w:rPr>
        <w:t>.</w:t>
      </w:r>
      <w:r w:rsidRPr="00820B70">
        <w:rPr>
          <w:rFonts w:ascii="Segoe UI" w:hAnsi="Segoe UI"/>
          <w:sz w:val="22"/>
          <w:highlight w:val="lightGray"/>
          <w:lang w:val="en-AU"/>
        </w:rPr>
        <w:t xml:space="preserve"> Core risks are </w:t>
      </w:r>
      <w:r w:rsidRPr="00DD4E60">
        <w:rPr>
          <w:rFonts w:ascii="Segoe UI" w:eastAsia="MS Mincho" w:hAnsi="Segoe UI" w:cs="Segoe UI"/>
          <w:sz w:val="22"/>
          <w:szCs w:val="22"/>
          <w:highlight w:val="lightGray"/>
          <w:lang w:val="en-AU"/>
        </w:rPr>
        <w:t>those</w:t>
      </w:r>
      <w:r w:rsidRPr="00820B70">
        <w:rPr>
          <w:rFonts w:ascii="Segoe UI" w:hAnsi="Segoe UI"/>
          <w:sz w:val="22"/>
          <w:highlight w:val="lightGray"/>
          <w:lang w:val="en-AU"/>
        </w:rPr>
        <w:t xml:space="preserve"> that should be considered routinely for all clients in AOD treatment, regardless of the substances used or the treatment they are receiving. There is also a broad range of other risks and harms that should be considered depending on the clinical presentation. </w:t>
      </w:r>
    </w:p>
    <w:bookmarkEnd w:id="44"/>
    <w:p w14:paraId="034A089D" w14:textId="77777777" w:rsidR="000B65E4" w:rsidRPr="00100572" w:rsidRDefault="000B65E4" w:rsidP="00100572">
      <w:pPr>
        <w:jc w:val="left"/>
        <w:rPr>
          <w:rFonts w:ascii="Segoe UI" w:eastAsia="MS Mincho" w:hAnsi="Segoe UI" w:cs="Segoe UI"/>
          <w:sz w:val="22"/>
          <w:szCs w:val="22"/>
        </w:rPr>
      </w:pPr>
    </w:p>
    <w:tbl>
      <w:tblPr>
        <w:tblStyle w:val="TableGrid"/>
        <w:tblW w:w="0" w:type="auto"/>
        <w:tblLook w:val="04A0" w:firstRow="1" w:lastRow="0" w:firstColumn="1" w:lastColumn="0" w:noHBand="0" w:noVBand="1"/>
      </w:tblPr>
      <w:tblGrid>
        <w:gridCol w:w="4529"/>
        <w:gridCol w:w="4533"/>
      </w:tblGrid>
      <w:tr w:rsidR="00271A78" w:rsidRPr="00100572" w14:paraId="5EB77736" w14:textId="77777777" w:rsidTr="00FB6937">
        <w:tc>
          <w:tcPr>
            <w:tcW w:w="4601" w:type="dxa"/>
            <w:shd w:val="clear" w:color="auto" w:fill="EEECE1" w:themeFill="background2"/>
          </w:tcPr>
          <w:p w14:paraId="51C961EA" w14:textId="441C3F2F" w:rsidR="00271A78" w:rsidRPr="00100572" w:rsidRDefault="00243F11"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CORE RISKS to be considered for all clients</w:t>
            </w:r>
          </w:p>
        </w:tc>
        <w:tc>
          <w:tcPr>
            <w:tcW w:w="4602" w:type="dxa"/>
            <w:shd w:val="clear" w:color="auto" w:fill="EEECE1" w:themeFill="background2"/>
          </w:tcPr>
          <w:p w14:paraId="35BE4059" w14:textId="536854B0" w:rsidR="00271A78" w:rsidRPr="00100572" w:rsidRDefault="00243F11" w:rsidP="00100572">
            <w:pPr>
              <w:jc w:val="left"/>
              <w:rPr>
                <w:rFonts w:ascii="Segoe UI" w:eastAsia="MS Mincho" w:hAnsi="Segoe UI" w:cs="Segoe UI"/>
                <w:b/>
                <w:bCs/>
                <w:sz w:val="22"/>
                <w:szCs w:val="22"/>
              </w:rPr>
            </w:pPr>
            <w:r w:rsidRPr="00100572">
              <w:rPr>
                <w:rFonts w:ascii="Segoe UI" w:eastAsia="MS Mincho" w:hAnsi="Segoe UI" w:cs="Segoe UI"/>
                <w:b/>
                <w:bCs/>
                <w:sz w:val="22"/>
                <w:szCs w:val="22"/>
              </w:rPr>
              <w:t>NON</w:t>
            </w:r>
            <w:r w:rsidR="0004070A" w:rsidRPr="00100572">
              <w:rPr>
                <w:rFonts w:ascii="Segoe UI" w:eastAsia="MS Mincho" w:hAnsi="Segoe UI" w:cs="Segoe UI"/>
                <w:b/>
                <w:bCs/>
                <w:sz w:val="22"/>
                <w:szCs w:val="22"/>
              </w:rPr>
              <w:t>-</w:t>
            </w:r>
            <w:r w:rsidRPr="00100572">
              <w:rPr>
                <w:rFonts w:ascii="Segoe UI" w:eastAsia="MS Mincho" w:hAnsi="Segoe UI" w:cs="Segoe UI"/>
                <w:b/>
                <w:bCs/>
                <w:sz w:val="22"/>
                <w:szCs w:val="22"/>
              </w:rPr>
              <w:t xml:space="preserve">CORE RISKS </w:t>
            </w:r>
            <w:r w:rsidR="0004070A" w:rsidRPr="00100572">
              <w:rPr>
                <w:rFonts w:ascii="Segoe UI" w:eastAsia="MS Mincho" w:hAnsi="Segoe UI" w:cs="Segoe UI"/>
                <w:b/>
                <w:bCs/>
                <w:sz w:val="22"/>
                <w:szCs w:val="22"/>
              </w:rPr>
              <w:t xml:space="preserve">to be based </w:t>
            </w:r>
            <w:r w:rsidR="00BD0A91" w:rsidRPr="00100572">
              <w:rPr>
                <w:rFonts w:ascii="Segoe UI" w:eastAsia="MS Mincho" w:hAnsi="Segoe UI" w:cs="Segoe UI"/>
                <w:b/>
                <w:bCs/>
                <w:sz w:val="22"/>
                <w:szCs w:val="22"/>
              </w:rPr>
              <w:t>on</w:t>
            </w:r>
            <w:r w:rsidR="0004070A" w:rsidRPr="00100572">
              <w:rPr>
                <w:rFonts w:ascii="Segoe UI" w:eastAsia="MS Mincho" w:hAnsi="Segoe UI" w:cs="Segoe UI"/>
                <w:b/>
                <w:bCs/>
                <w:sz w:val="22"/>
                <w:szCs w:val="22"/>
              </w:rPr>
              <w:t xml:space="preserve"> individual presentation</w:t>
            </w:r>
          </w:p>
        </w:tc>
      </w:tr>
      <w:tr w:rsidR="00271A78" w:rsidRPr="00100572" w14:paraId="39AE3F85" w14:textId="77777777" w:rsidTr="00271A78">
        <w:tc>
          <w:tcPr>
            <w:tcW w:w="4601" w:type="dxa"/>
          </w:tcPr>
          <w:p w14:paraId="3F654D80" w14:textId="34398512" w:rsidR="00271A78" w:rsidRPr="00100572" w:rsidRDefault="0004070A" w:rsidP="00100572">
            <w:pPr>
              <w:jc w:val="left"/>
              <w:rPr>
                <w:rFonts w:ascii="Segoe UI" w:eastAsia="MS Mincho" w:hAnsi="Segoe UI" w:cs="Segoe UI"/>
                <w:sz w:val="22"/>
                <w:szCs w:val="22"/>
              </w:rPr>
            </w:pPr>
            <w:r w:rsidRPr="00100572">
              <w:rPr>
                <w:rFonts w:ascii="Segoe UI" w:eastAsia="MS Mincho" w:hAnsi="Segoe UI" w:cs="Segoe UI"/>
                <w:sz w:val="22"/>
                <w:szCs w:val="22"/>
              </w:rPr>
              <w:t>Domestic and family violence</w:t>
            </w:r>
          </w:p>
        </w:tc>
        <w:tc>
          <w:tcPr>
            <w:tcW w:w="4602" w:type="dxa"/>
          </w:tcPr>
          <w:p w14:paraId="2C5AFD25" w14:textId="34C19C4C" w:rsidR="00271A78" w:rsidRPr="00100572" w:rsidRDefault="0004070A" w:rsidP="00100572">
            <w:pPr>
              <w:jc w:val="left"/>
              <w:rPr>
                <w:rFonts w:ascii="Segoe UI" w:eastAsia="MS Mincho" w:hAnsi="Segoe UI" w:cs="Segoe UI"/>
                <w:sz w:val="22"/>
                <w:szCs w:val="22"/>
              </w:rPr>
            </w:pPr>
            <w:r w:rsidRPr="00100572">
              <w:rPr>
                <w:rFonts w:ascii="Segoe UI" w:eastAsia="MS Mincho" w:hAnsi="Segoe UI" w:cs="Segoe UI"/>
                <w:sz w:val="22"/>
                <w:szCs w:val="22"/>
              </w:rPr>
              <w:t>Deteriorating physical health</w:t>
            </w:r>
          </w:p>
        </w:tc>
      </w:tr>
      <w:tr w:rsidR="00271A78" w:rsidRPr="00100572" w14:paraId="7F5B4B0F" w14:textId="77777777" w:rsidTr="00271A78">
        <w:tc>
          <w:tcPr>
            <w:tcW w:w="4601" w:type="dxa"/>
          </w:tcPr>
          <w:p w14:paraId="6CC7AB4E" w14:textId="7B2F4EBD" w:rsidR="00271A78" w:rsidRPr="00100572" w:rsidRDefault="00B45D84" w:rsidP="00100572">
            <w:pPr>
              <w:jc w:val="left"/>
              <w:rPr>
                <w:rFonts w:ascii="Segoe UI" w:eastAsia="MS Mincho" w:hAnsi="Segoe UI" w:cs="Segoe UI"/>
                <w:sz w:val="22"/>
                <w:szCs w:val="22"/>
              </w:rPr>
            </w:pPr>
            <w:r w:rsidRPr="00100572">
              <w:rPr>
                <w:rFonts w:ascii="Segoe UI" w:eastAsia="MS Mincho" w:hAnsi="Segoe UI" w:cs="Segoe UI"/>
                <w:sz w:val="22"/>
                <w:szCs w:val="22"/>
              </w:rPr>
              <w:t>Child whereabouts and wellbeing</w:t>
            </w:r>
          </w:p>
        </w:tc>
        <w:tc>
          <w:tcPr>
            <w:tcW w:w="4602" w:type="dxa"/>
          </w:tcPr>
          <w:p w14:paraId="4303AEF2" w14:textId="187BBF91" w:rsidR="00271A78" w:rsidRPr="00100572" w:rsidRDefault="00524F2B" w:rsidP="00100572">
            <w:pPr>
              <w:jc w:val="left"/>
              <w:rPr>
                <w:rFonts w:ascii="Segoe UI" w:eastAsia="MS Mincho" w:hAnsi="Segoe UI" w:cs="Segoe UI"/>
                <w:sz w:val="22"/>
                <w:szCs w:val="22"/>
              </w:rPr>
            </w:pPr>
            <w:r w:rsidRPr="00100572">
              <w:rPr>
                <w:rFonts w:ascii="Segoe UI" w:eastAsia="MS Mincho" w:hAnsi="Segoe UI" w:cs="Segoe UI"/>
                <w:sz w:val="22"/>
                <w:szCs w:val="22"/>
              </w:rPr>
              <w:t>Significant cognitive impairment</w:t>
            </w:r>
          </w:p>
        </w:tc>
      </w:tr>
      <w:tr w:rsidR="00271A78" w:rsidRPr="00100572" w14:paraId="41E90EAA" w14:textId="77777777" w:rsidTr="00271A78">
        <w:tc>
          <w:tcPr>
            <w:tcW w:w="4601" w:type="dxa"/>
          </w:tcPr>
          <w:p w14:paraId="6C5B73C9" w14:textId="0D739963" w:rsidR="00271A78" w:rsidRPr="00100572" w:rsidRDefault="00524F2B" w:rsidP="00100572">
            <w:pPr>
              <w:jc w:val="left"/>
              <w:rPr>
                <w:rFonts w:ascii="Segoe UI" w:eastAsia="MS Mincho" w:hAnsi="Segoe UI" w:cs="Segoe UI"/>
                <w:sz w:val="22"/>
                <w:szCs w:val="22"/>
              </w:rPr>
            </w:pPr>
            <w:r w:rsidRPr="00100572">
              <w:rPr>
                <w:rFonts w:ascii="Segoe UI" w:eastAsia="MS Mincho" w:hAnsi="Segoe UI" w:cs="Segoe UI"/>
                <w:sz w:val="22"/>
                <w:szCs w:val="22"/>
              </w:rPr>
              <w:t>Overdose, poly substance use</w:t>
            </w:r>
          </w:p>
        </w:tc>
        <w:tc>
          <w:tcPr>
            <w:tcW w:w="4602" w:type="dxa"/>
          </w:tcPr>
          <w:p w14:paraId="0B75D13F" w14:textId="004BE6E6" w:rsidR="00271A78" w:rsidRPr="00100572" w:rsidRDefault="00524F2B"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Blood </w:t>
            </w:r>
            <w:r w:rsidR="003F75D8">
              <w:rPr>
                <w:rFonts w:ascii="Segoe UI" w:eastAsia="MS Mincho" w:hAnsi="Segoe UI" w:cs="Segoe UI"/>
                <w:sz w:val="22"/>
                <w:szCs w:val="22"/>
              </w:rPr>
              <w:t>b</w:t>
            </w:r>
            <w:r w:rsidR="003F75D8" w:rsidRPr="00100572">
              <w:rPr>
                <w:rFonts w:ascii="Segoe UI" w:eastAsia="MS Mincho" w:hAnsi="Segoe UI" w:cs="Segoe UI"/>
                <w:sz w:val="22"/>
                <w:szCs w:val="22"/>
              </w:rPr>
              <w:t xml:space="preserve">orn </w:t>
            </w:r>
            <w:r w:rsidR="003F75D8">
              <w:rPr>
                <w:rFonts w:ascii="Segoe UI" w:eastAsia="MS Mincho" w:hAnsi="Segoe UI" w:cs="Segoe UI"/>
                <w:sz w:val="22"/>
                <w:szCs w:val="22"/>
              </w:rPr>
              <w:t>v</w:t>
            </w:r>
            <w:r w:rsidR="003F75D8" w:rsidRPr="00100572">
              <w:rPr>
                <w:rFonts w:ascii="Segoe UI" w:eastAsia="MS Mincho" w:hAnsi="Segoe UI" w:cs="Segoe UI"/>
                <w:sz w:val="22"/>
                <w:szCs w:val="22"/>
              </w:rPr>
              <w:t xml:space="preserve">irus </w:t>
            </w:r>
            <w:r w:rsidR="004C7F05" w:rsidRPr="00100572">
              <w:rPr>
                <w:rFonts w:ascii="Segoe UI" w:eastAsia="MS Mincho" w:hAnsi="Segoe UI" w:cs="Segoe UI"/>
                <w:sz w:val="22"/>
                <w:szCs w:val="22"/>
              </w:rPr>
              <w:t>risks</w:t>
            </w:r>
          </w:p>
        </w:tc>
      </w:tr>
      <w:tr w:rsidR="00271A78" w:rsidRPr="00100572" w14:paraId="6A36F31D" w14:textId="77777777" w:rsidTr="00271A78">
        <w:tc>
          <w:tcPr>
            <w:tcW w:w="4601" w:type="dxa"/>
          </w:tcPr>
          <w:p w14:paraId="24E4731D" w14:textId="6F14C31B" w:rsidR="00271A78" w:rsidRPr="00100572" w:rsidRDefault="004C7F05" w:rsidP="00100572">
            <w:pPr>
              <w:jc w:val="left"/>
              <w:rPr>
                <w:rFonts w:ascii="Segoe UI" w:eastAsia="MS Mincho" w:hAnsi="Segoe UI" w:cs="Segoe UI"/>
                <w:sz w:val="22"/>
                <w:szCs w:val="22"/>
              </w:rPr>
            </w:pPr>
            <w:r w:rsidRPr="00100572">
              <w:rPr>
                <w:rFonts w:ascii="Segoe UI" w:eastAsia="MS Mincho" w:hAnsi="Segoe UI" w:cs="Segoe UI"/>
                <w:sz w:val="22"/>
                <w:szCs w:val="22"/>
              </w:rPr>
              <w:t>Withdrawal history and complications</w:t>
            </w:r>
          </w:p>
        </w:tc>
        <w:tc>
          <w:tcPr>
            <w:tcW w:w="4602" w:type="dxa"/>
          </w:tcPr>
          <w:p w14:paraId="6B20F3D4" w14:textId="1C226A50" w:rsidR="00271A78" w:rsidRPr="00100572" w:rsidRDefault="004C7F05" w:rsidP="00100572">
            <w:pPr>
              <w:jc w:val="left"/>
              <w:rPr>
                <w:rFonts w:ascii="Segoe UI" w:eastAsia="MS Mincho" w:hAnsi="Segoe UI" w:cs="Segoe UI"/>
                <w:sz w:val="22"/>
                <w:szCs w:val="22"/>
              </w:rPr>
            </w:pPr>
            <w:r w:rsidRPr="00100572">
              <w:rPr>
                <w:rFonts w:ascii="Segoe UI" w:eastAsia="MS Mincho" w:hAnsi="Segoe UI" w:cs="Segoe UI"/>
                <w:sz w:val="22"/>
                <w:szCs w:val="22"/>
              </w:rPr>
              <w:t>Perinatal risks during pregnancy and breast feeding</w:t>
            </w:r>
          </w:p>
        </w:tc>
      </w:tr>
      <w:tr w:rsidR="00271A78" w:rsidRPr="00100572" w14:paraId="4C1744C4" w14:textId="77777777" w:rsidTr="00271A78">
        <w:tc>
          <w:tcPr>
            <w:tcW w:w="4601" w:type="dxa"/>
          </w:tcPr>
          <w:p w14:paraId="59199D57" w14:textId="668CC41B" w:rsidR="00271A78" w:rsidRPr="00100572" w:rsidRDefault="00C37952" w:rsidP="00100572">
            <w:pPr>
              <w:jc w:val="left"/>
              <w:rPr>
                <w:rFonts w:ascii="Segoe UI" w:eastAsia="MS Mincho" w:hAnsi="Segoe UI" w:cs="Segoe UI"/>
                <w:sz w:val="22"/>
                <w:szCs w:val="22"/>
              </w:rPr>
            </w:pPr>
            <w:r w:rsidRPr="00100572">
              <w:rPr>
                <w:rFonts w:ascii="Segoe UI" w:eastAsia="MS Mincho" w:hAnsi="Segoe UI" w:cs="Segoe UI"/>
                <w:sz w:val="22"/>
                <w:szCs w:val="22"/>
              </w:rPr>
              <w:t>Recent release from hospital, mental health facility or custody</w:t>
            </w:r>
          </w:p>
        </w:tc>
        <w:tc>
          <w:tcPr>
            <w:tcW w:w="4602" w:type="dxa"/>
          </w:tcPr>
          <w:p w14:paraId="46B5EB78" w14:textId="11A7E965" w:rsidR="00271A78" w:rsidRPr="00100572" w:rsidRDefault="005C3E40" w:rsidP="00100572">
            <w:pPr>
              <w:jc w:val="left"/>
              <w:rPr>
                <w:rFonts w:ascii="Segoe UI" w:eastAsia="MS Mincho" w:hAnsi="Segoe UI" w:cs="Segoe UI"/>
                <w:sz w:val="22"/>
                <w:szCs w:val="22"/>
              </w:rPr>
            </w:pPr>
            <w:r>
              <w:rPr>
                <w:rFonts w:ascii="Segoe UI" w:eastAsia="MS Mincho" w:hAnsi="Segoe UI" w:cs="Segoe UI"/>
                <w:sz w:val="22"/>
                <w:szCs w:val="22"/>
              </w:rPr>
              <w:t>Deteri</w:t>
            </w:r>
            <w:r w:rsidR="001E7366">
              <w:rPr>
                <w:rFonts w:ascii="Segoe UI" w:eastAsia="MS Mincho" w:hAnsi="Segoe UI" w:cs="Segoe UI"/>
                <w:sz w:val="22"/>
                <w:szCs w:val="22"/>
              </w:rPr>
              <w:t xml:space="preserve">orating </w:t>
            </w:r>
            <w:proofErr w:type="spellStart"/>
            <w:r w:rsidR="001E7366">
              <w:rPr>
                <w:rFonts w:ascii="Segoe UI" w:eastAsia="MS Mincho" w:hAnsi="Segoe UI" w:cs="Segoe UI"/>
                <w:sz w:val="22"/>
                <w:szCs w:val="22"/>
              </w:rPr>
              <w:t>phsychological</w:t>
            </w:r>
            <w:proofErr w:type="spellEnd"/>
            <w:r w:rsidR="001E7366">
              <w:rPr>
                <w:rFonts w:ascii="Segoe UI" w:eastAsia="MS Mincho" w:hAnsi="Segoe UI" w:cs="Segoe UI"/>
                <w:sz w:val="22"/>
                <w:szCs w:val="22"/>
              </w:rPr>
              <w:t xml:space="preserve"> health</w:t>
            </w:r>
            <w:r w:rsidR="00EE2562" w:rsidRPr="00100572">
              <w:rPr>
                <w:rFonts w:ascii="Segoe UI" w:eastAsia="MS Mincho" w:hAnsi="Segoe UI" w:cs="Segoe UI"/>
                <w:sz w:val="22"/>
                <w:szCs w:val="22"/>
              </w:rPr>
              <w:t xml:space="preserve"> </w:t>
            </w:r>
          </w:p>
        </w:tc>
      </w:tr>
      <w:tr w:rsidR="00271A78" w:rsidRPr="00100572" w14:paraId="2E1145F9" w14:textId="77777777" w:rsidTr="00271A78">
        <w:tc>
          <w:tcPr>
            <w:tcW w:w="4601" w:type="dxa"/>
          </w:tcPr>
          <w:p w14:paraId="33B5FBCE" w14:textId="77751263" w:rsidR="00271A78" w:rsidRPr="00100572" w:rsidRDefault="00EE2562" w:rsidP="00100572">
            <w:pPr>
              <w:jc w:val="left"/>
              <w:rPr>
                <w:rFonts w:ascii="Segoe UI" w:eastAsia="MS Mincho" w:hAnsi="Segoe UI" w:cs="Segoe UI"/>
                <w:sz w:val="22"/>
                <w:szCs w:val="22"/>
              </w:rPr>
            </w:pPr>
            <w:r w:rsidRPr="00100572">
              <w:rPr>
                <w:rFonts w:ascii="Segoe UI" w:eastAsia="MS Mincho" w:hAnsi="Segoe UI" w:cs="Segoe UI"/>
                <w:sz w:val="22"/>
                <w:szCs w:val="22"/>
              </w:rPr>
              <w:t>Risk of harm to self or others</w:t>
            </w:r>
          </w:p>
        </w:tc>
        <w:tc>
          <w:tcPr>
            <w:tcW w:w="4602" w:type="dxa"/>
          </w:tcPr>
          <w:p w14:paraId="6789D730" w14:textId="55784129" w:rsidR="00271A78" w:rsidRPr="00100572" w:rsidRDefault="00EE2562" w:rsidP="00100572">
            <w:pPr>
              <w:jc w:val="left"/>
              <w:rPr>
                <w:rFonts w:ascii="Segoe UI" w:eastAsia="MS Mincho" w:hAnsi="Segoe UI" w:cs="Segoe UI"/>
                <w:sz w:val="22"/>
                <w:szCs w:val="22"/>
              </w:rPr>
            </w:pPr>
            <w:r w:rsidRPr="00100572">
              <w:rPr>
                <w:rFonts w:ascii="Segoe UI" w:eastAsia="MS Mincho" w:hAnsi="Segoe UI" w:cs="Segoe UI"/>
                <w:sz w:val="22"/>
                <w:szCs w:val="22"/>
              </w:rPr>
              <w:t>Sexual health</w:t>
            </w:r>
          </w:p>
        </w:tc>
      </w:tr>
      <w:tr w:rsidR="00271A78" w:rsidRPr="00100572" w14:paraId="7607F8C1" w14:textId="77777777" w:rsidTr="00271A78">
        <w:tc>
          <w:tcPr>
            <w:tcW w:w="4601" w:type="dxa"/>
          </w:tcPr>
          <w:p w14:paraId="67B62CC2" w14:textId="5842092D" w:rsidR="00271A78" w:rsidRPr="00100572" w:rsidRDefault="00EE2562" w:rsidP="00100572">
            <w:pPr>
              <w:jc w:val="left"/>
              <w:rPr>
                <w:rFonts w:ascii="Segoe UI" w:eastAsia="MS Mincho" w:hAnsi="Segoe UI" w:cs="Segoe UI"/>
                <w:sz w:val="22"/>
                <w:szCs w:val="22"/>
              </w:rPr>
            </w:pPr>
            <w:r w:rsidRPr="00100572">
              <w:rPr>
                <w:rFonts w:ascii="Segoe UI" w:eastAsia="MS Mincho" w:hAnsi="Segoe UI" w:cs="Segoe UI"/>
                <w:sz w:val="22"/>
                <w:szCs w:val="22"/>
              </w:rPr>
              <w:t>Risk of homelessness or eviction</w:t>
            </w:r>
          </w:p>
        </w:tc>
        <w:tc>
          <w:tcPr>
            <w:tcW w:w="4602" w:type="dxa"/>
          </w:tcPr>
          <w:p w14:paraId="52DFFD5F" w14:textId="7BCE95D4" w:rsidR="00271A78" w:rsidRPr="00100572" w:rsidRDefault="00EE2562" w:rsidP="00100572">
            <w:pPr>
              <w:jc w:val="left"/>
              <w:rPr>
                <w:rFonts w:ascii="Segoe UI" w:eastAsia="MS Mincho" w:hAnsi="Segoe UI" w:cs="Segoe UI"/>
                <w:sz w:val="22"/>
                <w:szCs w:val="22"/>
              </w:rPr>
            </w:pPr>
            <w:r w:rsidRPr="00100572">
              <w:rPr>
                <w:rFonts w:ascii="Segoe UI" w:eastAsia="MS Mincho" w:hAnsi="Segoe UI" w:cs="Segoe UI"/>
                <w:sz w:val="22"/>
                <w:szCs w:val="22"/>
              </w:rPr>
              <w:t>Fitness to drive</w:t>
            </w:r>
          </w:p>
        </w:tc>
      </w:tr>
    </w:tbl>
    <w:p w14:paraId="21F65E78" w14:textId="77777777" w:rsidR="00271A78" w:rsidRPr="00100572" w:rsidRDefault="00271A78" w:rsidP="00100572">
      <w:pPr>
        <w:jc w:val="left"/>
        <w:rPr>
          <w:rFonts w:ascii="Segoe UI" w:eastAsia="MS Mincho" w:hAnsi="Segoe UI" w:cs="Segoe UI"/>
          <w:sz w:val="22"/>
          <w:szCs w:val="22"/>
        </w:rPr>
      </w:pPr>
    </w:p>
    <w:p w14:paraId="27D452E3" w14:textId="058CD030" w:rsidR="00EE2562" w:rsidRPr="00100572" w:rsidRDefault="00EE2562" w:rsidP="00100572">
      <w:pPr>
        <w:pStyle w:val="Heading3"/>
        <w:rPr>
          <w:rFonts w:ascii="Segoe UI" w:hAnsi="Segoe UI" w:cs="Segoe UI"/>
          <w:sz w:val="22"/>
          <w:szCs w:val="22"/>
        </w:rPr>
      </w:pPr>
      <w:bookmarkStart w:id="45" w:name="_Toc206581749"/>
      <w:r w:rsidRPr="00100572">
        <w:rPr>
          <w:rFonts w:ascii="Segoe UI" w:hAnsi="Segoe UI" w:cs="Segoe UI"/>
          <w:sz w:val="22"/>
          <w:szCs w:val="22"/>
        </w:rPr>
        <w:t xml:space="preserve">6.1 </w:t>
      </w:r>
      <w:r w:rsidR="003F75D8">
        <w:rPr>
          <w:rFonts w:ascii="Segoe UI" w:hAnsi="Segoe UI" w:cs="Segoe UI"/>
          <w:sz w:val="22"/>
          <w:szCs w:val="22"/>
        </w:rPr>
        <w:tab/>
      </w:r>
      <w:r w:rsidR="0070510D" w:rsidRPr="00100572">
        <w:rPr>
          <w:rFonts w:ascii="Segoe UI" w:hAnsi="Segoe UI" w:cs="Segoe UI"/>
          <w:sz w:val="22"/>
          <w:szCs w:val="22"/>
        </w:rPr>
        <w:t xml:space="preserve">Elements </w:t>
      </w:r>
      <w:r w:rsidR="003F75D8">
        <w:rPr>
          <w:rFonts w:ascii="Segoe UI" w:hAnsi="Segoe UI" w:cs="Segoe UI"/>
          <w:sz w:val="22"/>
          <w:szCs w:val="22"/>
        </w:rPr>
        <w:t>of risk</w:t>
      </w:r>
      <w:bookmarkEnd w:id="45"/>
    </w:p>
    <w:p w14:paraId="207D561C" w14:textId="77777777" w:rsidR="00EE2562" w:rsidRPr="00100572" w:rsidRDefault="00EE2562" w:rsidP="00100572">
      <w:pPr>
        <w:jc w:val="left"/>
        <w:rPr>
          <w:rFonts w:ascii="Segoe UI" w:eastAsia="MS Mincho" w:hAnsi="Segoe UI" w:cs="Segoe UI"/>
          <w:sz w:val="22"/>
          <w:szCs w:val="22"/>
        </w:rPr>
      </w:pPr>
    </w:p>
    <w:p w14:paraId="2ABC9FFB" w14:textId="3C5C00D0" w:rsidR="00EE2562" w:rsidRPr="00100572" w:rsidRDefault="0070510D" w:rsidP="00100572">
      <w:pPr>
        <w:pStyle w:val="ListParagraph"/>
        <w:numPr>
          <w:ilvl w:val="0"/>
          <w:numId w:val="14"/>
        </w:numPr>
        <w:jc w:val="left"/>
        <w:rPr>
          <w:rFonts w:ascii="Segoe UI" w:eastAsia="MS Mincho" w:hAnsi="Segoe UI" w:cs="Segoe UI"/>
          <w:sz w:val="22"/>
          <w:szCs w:val="22"/>
        </w:rPr>
      </w:pPr>
      <w:r w:rsidRPr="00100572">
        <w:rPr>
          <w:rFonts w:ascii="Segoe UI" w:eastAsia="MS Mincho" w:hAnsi="Segoe UI" w:cs="Segoe UI"/>
          <w:sz w:val="22"/>
          <w:szCs w:val="22"/>
        </w:rPr>
        <w:t xml:space="preserve">Identifying and responding to risk is an ongoing process and is completed at the initial assessment, periodically throughout treatment, and at discharge or transfer of care. </w:t>
      </w:r>
    </w:p>
    <w:p w14:paraId="16C173DF" w14:textId="116ABAEF" w:rsidR="005D7BA7" w:rsidRPr="00100572" w:rsidRDefault="0070510D" w:rsidP="00100572">
      <w:pPr>
        <w:pStyle w:val="ListParagraph"/>
        <w:numPr>
          <w:ilvl w:val="0"/>
          <w:numId w:val="14"/>
        </w:numPr>
        <w:jc w:val="left"/>
        <w:rPr>
          <w:rFonts w:ascii="Segoe UI" w:eastAsia="MS Mincho" w:hAnsi="Segoe UI" w:cs="Segoe UI"/>
          <w:sz w:val="22"/>
          <w:szCs w:val="22"/>
        </w:rPr>
      </w:pPr>
      <w:r w:rsidRPr="00100572">
        <w:rPr>
          <w:rFonts w:ascii="Segoe UI" w:eastAsia="MS Mincho" w:hAnsi="Segoe UI" w:cs="Segoe UI"/>
          <w:sz w:val="22"/>
          <w:szCs w:val="22"/>
        </w:rPr>
        <w:t xml:space="preserve">The frequency of planned review is determined by treatment type and clinical judgement, but not less than every 3 months. </w:t>
      </w:r>
    </w:p>
    <w:p w14:paraId="516F3F3A" w14:textId="7D03DEAA" w:rsidR="00374A0E" w:rsidRPr="00100572" w:rsidRDefault="00AF1AEB" w:rsidP="00100572">
      <w:pPr>
        <w:pStyle w:val="ListParagraph"/>
        <w:numPr>
          <w:ilvl w:val="0"/>
          <w:numId w:val="14"/>
        </w:numPr>
        <w:jc w:val="left"/>
        <w:rPr>
          <w:rFonts w:ascii="Segoe UI" w:eastAsia="MS Mincho" w:hAnsi="Segoe UI" w:cs="Segoe UI"/>
          <w:sz w:val="22"/>
          <w:szCs w:val="22"/>
        </w:rPr>
      </w:pPr>
      <w:r w:rsidRPr="00100572">
        <w:rPr>
          <w:rFonts w:ascii="Segoe UI" w:eastAsia="Arial Narrow" w:hAnsi="Segoe UI" w:cs="Segoe UI"/>
          <w:sz w:val="22"/>
          <w:szCs w:val="22"/>
        </w:rPr>
        <w:t>[</w:t>
      </w: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has</w:t>
      </w:r>
      <w:r w:rsidR="0070510D" w:rsidRPr="00100572">
        <w:rPr>
          <w:rFonts w:ascii="Segoe UI" w:eastAsia="MS Mincho" w:hAnsi="Segoe UI" w:cs="Segoe UI"/>
          <w:sz w:val="22"/>
          <w:szCs w:val="22"/>
        </w:rPr>
        <w:t xml:space="preserve"> a system for identifying and maintaining updated documentation of client risk </w:t>
      </w:r>
      <w:r w:rsidR="00374A0E" w:rsidRPr="00100572">
        <w:rPr>
          <w:rFonts w:ascii="Segoe UI" w:eastAsia="MS Mincho" w:hAnsi="Segoe UI" w:cs="Segoe UI"/>
          <w:sz w:val="22"/>
          <w:szCs w:val="22"/>
        </w:rPr>
        <w:t>levels and</w:t>
      </w:r>
      <w:r w:rsidR="00391631" w:rsidRPr="00100572">
        <w:rPr>
          <w:rFonts w:ascii="Segoe UI" w:eastAsia="MS Mincho" w:hAnsi="Segoe UI" w:cs="Segoe UI"/>
          <w:sz w:val="22"/>
          <w:szCs w:val="22"/>
        </w:rPr>
        <w:t xml:space="preserve"> uses</w:t>
      </w:r>
      <w:r w:rsidR="0070510D" w:rsidRPr="00100572">
        <w:rPr>
          <w:rFonts w:ascii="Segoe UI" w:eastAsia="MS Mincho" w:hAnsi="Segoe UI" w:cs="Segoe UI"/>
          <w:sz w:val="22"/>
          <w:szCs w:val="22"/>
        </w:rPr>
        <w:t xml:space="preserve"> </w:t>
      </w:r>
      <w:proofErr w:type="spellStart"/>
      <w:r w:rsidR="0070510D" w:rsidRPr="00100572">
        <w:rPr>
          <w:rFonts w:ascii="Segoe UI" w:eastAsia="MS Mincho" w:hAnsi="Segoe UI" w:cs="Segoe UI"/>
          <w:sz w:val="22"/>
          <w:szCs w:val="22"/>
        </w:rPr>
        <w:t>standardised</w:t>
      </w:r>
      <w:proofErr w:type="spellEnd"/>
      <w:r w:rsidR="0070510D" w:rsidRPr="00100572">
        <w:rPr>
          <w:rFonts w:ascii="Segoe UI" w:eastAsia="MS Mincho" w:hAnsi="Segoe UI" w:cs="Segoe UI"/>
          <w:sz w:val="22"/>
          <w:szCs w:val="22"/>
        </w:rPr>
        <w:t xml:space="preserve"> and structured approaches to risk monitoring (e.g. ATOP, Domestic Violence screening, Child Protection). </w:t>
      </w:r>
      <w:r w:rsidR="003F75D8">
        <w:rPr>
          <w:rFonts w:ascii="Segoe UI" w:eastAsia="MS Mincho" w:hAnsi="Segoe UI" w:cs="Segoe UI"/>
          <w:sz w:val="22"/>
          <w:szCs w:val="22"/>
        </w:rPr>
        <w:t>A c</w:t>
      </w:r>
      <w:r w:rsidR="0070510D" w:rsidRPr="00100572">
        <w:rPr>
          <w:rFonts w:ascii="Segoe UI" w:eastAsia="MS Mincho" w:hAnsi="Segoe UI" w:cs="Segoe UI"/>
          <w:sz w:val="22"/>
          <w:szCs w:val="22"/>
        </w:rPr>
        <w:t>lient</w:t>
      </w:r>
      <w:r w:rsidR="003F75D8">
        <w:rPr>
          <w:rFonts w:ascii="Segoe UI" w:eastAsia="MS Mincho" w:hAnsi="Segoe UI" w:cs="Segoe UI"/>
          <w:sz w:val="22"/>
          <w:szCs w:val="22"/>
        </w:rPr>
        <w:t>’s</w:t>
      </w:r>
      <w:r w:rsidR="0070510D" w:rsidRPr="00100572">
        <w:rPr>
          <w:rFonts w:ascii="Segoe UI" w:eastAsia="MS Mincho" w:hAnsi="Segoe UI" w:cs="Segoe UI"/>
          <w:sz w:val="22"/>
          <w:szCs w:val="22"/>
        </w:rPr>
        <w:t xml:space="preserve"> level of risk should also inform follow up procedures in the event of appointment non-attendance. </w:t>
      </w:r>
    </w:p>
    <w:p w14:paraId="4104ED0A" w14:textId="18821A0B" w:rsidR="00557F59" w:rsidRPr="00100572" w:rsidRDefault="0070510D" w:rsidP="00100572">
      <w:pPr>
        <w:pStyle w:val="ListParagraph"/>
        <w:numPr>
          <w:ilvl w:val="0"/>
          <w:numId w:val="14"/>
        </w:numPr>
        <w:jc w:val="left"/>
        <w:rPr>
          <w:rFonts w:ascii="Segoe UI" w:eastAsia="MS Mincho" w:hAnsi="Segoe UI" w:cs="Segoe UI"/>
          <w:sz w:val="22"/>
          <w:szCs w:val="22"/>
        </w:rPr>
      </w:pPr>
      <w:r w:rsidRPr="00100572">
        <w:rPr>
          <w:rFonts w:ascii="Segoe UI" w:eastAsia="MS Mincho" w:hAnsi="Segoe UI" w:cs="Segoe UI"/>
          <w:sz w:val="22"/>
          <w:szCs w:val="22"/>
        </w:rPr>
        <w:lastRenderedPageBreak/>
        <w:t>Risks need to be addressed through care planning and reviewed within the agreed timeframes. The use of structured clinical tools in risk monitoring (</w:t>
      </w:r>
      <w:r w:rsidRPr="0044422F">
        <w:rPr>
          <w:rFonts w:ascii="Segoe UI" w:eastAsia="MS Mincho" w:hAnsi="Segoe UI" w:cs="Segoe UI"/>
          <w:sz w:val="22"/>
          <w:szCs w:val="22"/>
        </w:rPr>
        <w:t xml:space="preserve">see </w:t>
      </w:r>
      <w:r w:rsidR="003F75D8" w:rsidRPr="0044422F">
        <w:rPr>
          <w:rFonts w:ascii="Segoe UI" w:eastAsia="MS Mincho" w:hAnsi="Segoe UI" w:cs="Segoe UI"/>
          <w:sz w:val="22"/>
          <w:szCs w:val="22"/>
        </w:rPr>
        <w:t xml:space="preserve">section </w:t>
      </w:r>
      <w:r w:rsidRPr="0044422F">
        <w:rPr>
          <w:rFonts w:ascii="Segoe UI" w:eastAsia="MS Mincho" w:hAnsi="Segoe UI" w:cs="Segoe UI"/>
          <w:sz w:val="22"/>
          <w:szCs w:val="22"/>
        </w:rPr>
        <w:t>3</w:t>
      </w:r>
      <w:r w:rsidR="003F75D8">
        <w:rPr>
          <w:rFonts w:ascii="Segoe UI" w:eastAsia="MS Mincho" w:hAnsi="Segoe UI" w:cs="Segoe UI"/>
          <w:sz w:val="22"/>
          <w:szCs w:val="22"/>
        </w:rPr>
        <w:t>.2.1</w:t>
      </w:r>
      <w:r w:rsidRPr="00100572">
        <w:rPr>
          <w:rFonts w:ascii="Segoe UI" w:eastAsia="MS Mincho" w:hAnsi="Segoe UI" w:cs="Segoe UI"/>
          <w:sz w:val="22"/>
          <w:szCs w:val="22"/>
        </w:rPr>
        <w:t>) can facilitate the ongoing review of risk and the effectiveness of risk mitigation strategies over time.</w:t>
      </w:r>
    </w:p>
    <w:p w14:paraId="27FD38A3" w14:textId="2368C7A5" w:rsidR="00156F0D" w:rsidRPr="00100572" w:rsidRDefault="00156F0D" w:rsidP="00100572">
      <w:pPr>
        <w:jc w:val="left"/>
        <w:rPr>
          <w:rFonts w:ascii="Segoe UI" w:eastAsia="MS Mincho" w:hAnsi="Segoe UI" w:cs="Segoe UI"/>
          <w:b/>
          <w:bCs/>
          <w:sz w:val="22"/>
          <w:szCs w:val="22"/>
          <w:highlight w:val="lightGray"/>
        </w:rPr>
      </w:pPr>
    </w:p>
    <w:p w14:paraId="007E7965" w14:textId="5596D34E" w:rsidR="00BE67E1" w:rsidRPr="00FB6937" w:rsidRDefault="00BE67E1" w:rsidP="00FB6937">
      <w:pPr>
        <w:pStyle w:val="Heading4"/>
        <w:rPr>
          <w:rFonts w:ascii="Segoe UI" w:hAnsi="Segoe UI" w:cs="Segoe UI"/>
          <w:sz w:val="22"/>
          <w:szCs w:val="22"/>
        </w:rPr>
      </w:pPr>
      <w:bookmarkStart w:id="46" w:name="_Toc206581750"/>
      <w:r w:rsidRPr="00FB6937">
        <w:rPr>
          <w:rFonts w:ascii="Segoe UI" w:hAnsi="Segoe UI" w:cs="Segoe UI"/>
          <w:sz w:val="22"/>
          <w:szCs w:val="22"/>
        </w:rPr>
        <w:t xml:space="preserve">6.1.1 </w:t>
      </w:r>
      <w:r w:rsidR="003F75D8">
        <w:rPr>
          <w:rFonts w:ascii="Segoe UI" w:hAnsi="Segoe UI" w:cs="Segoe UI"/>
          <w:sz w:val="22"/>
          <w:szCs w:val="22"/>
        </w:rPr>
        <w:tab/>
      </w:r>
      <w:r w:rsidRPr="00FB6937">
        <w:rPr>
          <w:rFonts w:ascii="Segoe UI" w:hAnsi="Segoe UI" w:cs="Segoe UI"/>
          <w:sz w:val="22"/>
          <w:szCs w:val="22"/>
        </w:rPr>
        <w:t>Identification of risk</w:t>
      </w:r>
      <w:bookmarkEnd w:id="46"/>
      <w:r w:rsidRPr="00FB6937">
        <w:rPr>
          <w:rFonts w:ascii="Segoe UI" w:hAnsi="Segoe UI" w:cs="Segoe UI"/>
          <w:sz w:val="22"/>
          <w:szCs w:val="22"/>
        </w:rPr>
        <w:t xml:space="preserve"> </w:t>
      </w:r>
    </w:p>
    <w:p w14:paraId="5ECEA37B" w14:textId="77777777" w:rsidR="00FB7B2B" w:rsidRPr="00100572" w:rsidRDefault="00FB7B2B" w:rsidP="00100572">
      <w:pPr>
        <w:jc w:val="left"/>
        <w:rPr>
          <w:rFonts w:ascii="Segoe UI" w:eastAsia="MS Mincho" w:hAnsi="Segoe UI" w:cs="Segoe UI"/>
          <w:sz w:val="22"/>
          <w:szCs w:val="22"/>
        </w:rPr>
      </w:pPr>
    </w:p>
    <w:p w14:paraId="3A54F4B7" w14:textId="121CB71F" w:rsidR="00FB7B2B" w:rsidRPr="00100572" w:rsidRDefault="00646FC7" w:rsidP="00100572">
      <w:pPr>
        <w:pStyle w:val="ListParagraph"/>
        <w:numPr>
          <w:ilvl w:val="0"/>
          <w:numId w:val="15"/>
        </w:numPr>
        <w:jc w:val="left"/>
        <w:rPr>
          <w:rFonts w:ascii="Segoe UI" w:eastAsia="MS Mincho" w:hAnsi="Segoe UI" w:cs="Segoe UI"/>
          <w:sz w:val="22"/>
          <w:szCs w:val="22"/>
        </w:rPr>
      </w:pPr>
      <w:r w:rsidRPr="00100572">
        <w:rPr>
          <w:rFonts w:ascii="Segoe UI" w:eastAsia="MS Mincho" w:hAnsi="Segoe UI" w:cs="Segoe UI"/>
          <w:sz w:val="22"/>
          <w:szCs w:val="22"/>
        </w:rPr>
        <w:t>C</w:t>
      </w:r>
      <w:r w:rsidR="00BE67E1" w:rsidRPr="00100572">
        <w:rPr>
          <w:rFonts w:ascii="Segoe UI" w:eastAsia="MS Mincho" w:hAnsi="Segoe UI" w:cs="Segoe UI"/>
          <w:sz w:val="22"/>
          <w:szCs w:val="22"/>
        </w:rPr>
        <w:t xml:space="preserve">lient’s risks are identified and documented. </w:t>
      </w:r>
    </w:p>
    <w:p w14:paraId="057FEBBF" w14:textId="09886789" w:rsidR="00FB7B2B" w:rsidRPr="00100572" w:rsidRDefault="00646FC7" w:rsidP="00100572">
      <w:pPr>
        <w:pStyle w:val="ListParagraph"/>
        <w:numPr>
          <w:ilvl w:val="0"/>
          <w:numId w:val="15"/>
        </w:numPr>
        <w:jc w:val="left"/>
        <w:rPr>
          <w:rFonts w:ascii="Segoe UI" w:eastAsia="MS Mincho" w:hAnsi="Segoe UI" w:cs="Segoe UI"/>
          <w:sz w:val="22"/>
          <w:szCs w:val="22"/>
        </w:rPr>
      </w:pPr>
      <w:r w:rsidRPr="00100572">
        <w:rPr>
          <w:rFonts w:ascii="Segoe UI" w:eastAsia="MS Mincho" w:hAnsi="Segoe UI" w:cs="Segoe UI"/>
          <w:sz w:val="22"/>
          <w:szCs w:val="22"/>
        </w:rPr>
        <w:t>M</w:t>
      </w:r>
      <w:r w:rsidR="00BE67E1" w:rsidRPr="00100572">
        <w:rPr>
          <w:rFonts w:ascii="Segoe UI" w:eastAsia="MS Mincho" w:hAnsi="Segoe UI" w:cs="Segoe UI"/>
          <w:sz w:val="22"/>
          <w:szCs w:val="22"/>
        </w:rPr>
        <w:t xml:space="preserve">anagement strategies are discussed with the client and documented. </w:t>
      </w:r>
    </w:p>
    <w:p w14:paraId="33DACAFB" w14:textId="7214A3C2" w:rsidR="00FB7B2B" w:rsidRPr="00100572" w:rsidRDefault="00646FC7" w:rsidP="00100572">
      <w:pPr>
        <w:pStyle w:val="ListParagraph"/>
        <w:numPr>
          <w:ilvl w:val="0"/>
          <w:numId w:val="15"/>
        </w:numPr>
        <w:jc w:val="left"/>
        <w:rPr>
          <w:rFonts w:ascii="Segoe UI" w:eastAsia="MS Mincho" w:hAnsi="Segoe UI" w:cs="Segoe UI"/>
          <w:sz w:val="22"/>
          <w:szCs w:val="22"/>
        </w:rPr>
      </w:pPr>
      <w:r w:rsidRPr="00100572">
        <w:rPr>
          <w:rFonts w:ascii="Segoe UI" w:eastAsia="MS Mincho" w:hAnsi="Segoe UI" w:cs="Segoe UI"/>
          <w:sz w:val="22"/>
          <w:szCs w:val="22"/>
        </w:rPr>
        <w:t>T</w:t>
      </w:r>
      <w:r w:rsidR="00BE67E1" w:rsidRPr="00100572">
        <w:rPr>
          <w:rFonts w:ascii="Segoe UI" w:eastAsia="MS Mincho" w:hAnsi="Segoe UI" w:cs="Segoe UI"/>
          <w:sz w:val="22"/>
          <w:szCs w:val="22"/>
        </w:rPr>
        <w:t xml:space="preserve">he </w:t>
      </w:r>
      <w:r w:rsidRPr="00100572">
        <w:rPr>
          <w:rFonts w:ascii="Segoe UI" w:eastAsia="MS Mincho" w:hAnsi="Segoe UI" w:cs="Segoe UI"/>
          <w:sz w:val="22"/>
          <w:szCs w:val="22"/>
        </w:rPr>
        <w:t xml:space="preserve">clinician </w:t>
      </w:r>
      <w:r w:rsidR="009C4BD5" w:rsidRPr="00100572">
        <w:rPr>
          <w:rFonts w:ascii="Segoe UI" w:eastAsia="MS Mincho" w:hAnsi="Segoe UI" w:cs="Segoe UI"/>
          <w:sz w:val="22"/>
          <w:szCs w:val="22"/>
        </w:rPr>
        <w:t xml:space="preserve">and the </w:t>
      </w:r>
      <w:r w:rsidR="00BE67E1" w:rsidRPr="00100572">
        <w:rPr>
          <w:rFonts w:ascii="Segoe UI" w:eastAsia="MS Mincho" w:hAnsi="Segoe UI" w:cs="Segoe UI"/>
          <w:sz w:val="22"/>
          <w:szCs w:val="22"/>
        </w:rPr>
        <w:t xml:space="preserve">client </w:t>
      </w:r>
      <w:r w:rsidR="009C4BD5" w:rsidRPr="00100572">
        <w:rPr>
          <w:rFonts w:ascii="Segoe UI" w:eastAsia="MS Mincho" w:hAnsi="Segoe UI" w:cs="Segoe UI"/>
          <w:sz w:val="22"/>
          <w:szCs w:val="22"/>
        </w:rPr>
        <w:t xml:space="preserve">discuss to ensure the client </w:t>
      </w:r>
      <w:r w:rsidR="00BE67E1" w:rsidRPr="00100572">
        <w:rPr>
          <w:rFonts w:ascii="Segoe UI" w:eastAsia="MS Mincho" w:hAnsi="Segoe UI" w:cs="Segoe UI"/>
          <w:sz w:val="22"/>
          <w:szCs w:val="22"/>
        </w:rPr>
        <w:t xml:space="preserve">is aware of </w:t>
      </w:r>
      <w:r w:rsidR="00CE62D4" w:rsidRPr="00100572">
        <w:rPr>
          <w:rFonts w:ascii="Segoe UI" w:eastAsia="MS Mincho" w:hAnsi="Segoe UI" w:cs="Segoe UI"/>
          <w:sz w:val="22"/>
          <w:szCs w:val="22"/>
        </w:rPr>
        <w:t>risks and</w:t>
      </w:r>
      <w:r w:rsidR="00BE67E1" w:rsidRPr="00100572">
        <w:rPr>
          <w:rFonts w:ascii="Segoe UI" w:eastAsia="MS Mincho" w:hAnsi="Segoe UI" w:cs="Segoe UI"/>
          <w:sz w:val="22"/>
          <w:szCs w:val="22"/>
        </w:rPr>
        <w:t xml:space="preserve"> understands what to do and who to contact to help manage identified risks. </w:t>
      </w:r>
    </w:p>
    <w:p w14:paraId="6E4AE919" w14:textId="000CABF5" w:rsidR="00FB7B2B" w:rsidRPr="00100572" w:rsidRDefault="003662A6" w:rsidP="00100572">
      <w:pPr>
        <w:pStyle w:val="ListParagraph"/>
        <w:numPr>
          <w:ilvl w:val="0"/>
          <w:numId w:val="15"/>
        </w:numPr>
        <w:jc w:val="left"/>
        <w:rPr>
          <w:rFonts w:ascii="Segoe UI" w:eastAsia="MS Mincho" w:hAnsi="Segoe UI" w:cs="Segoe UI"/>
          <w:sz w:val="22"/>
          <w:szCs w:val="22"/>
        </w:rPr>
      </w:pPr>
      <w:r w:rsidRPr="00100572">
        <w:rPr>
          <w:rFonts w:ascii="Segoe UI" w:eastAsia="MS Mincho" w:hAnsi="Segoe UI" w:cs="Segoe UI"/>
          <w:sz w:val="22"/>
          <w:szCs w:val="22"/>
        </w:rPr>
        <w:t>A</w:t>
      </w:r>
      <w:r w:rsidR="00BE67E1" w:rsidRPr="00100572">
        <w:rPr>
          <w:rFonts w:ascii="Segoe UI" w:eastAsia="MS Mincho" w:hAnsi="Segoe UI" w:cs="Segoe UI"/>
          <w:sz w:val="22"/>
          <w:szCs w:val="22"/>
        </w:rPr>
        <w:t xml:space="preserve">ll clinicians involved in the delivery of care are aware of risks and understand the agreed strategies to support the client. </w:t>
      </w:r>
    </w:p>
    <w:p w14:paraId="70318F9D" w14:textId="119817EC" w:rsidR="005B1276" w:rsidRDefault="00BE67E1" w:rsidP="00C440E7">
      <w:pPr>
        <w:pStyle w:val="ListParagraph"/>
        <w:numPr>
          <w:ilvl w:val="0"/>
          <w:numId w:val="15"/>
        </w:numPr>
        <w:jc w:val="left"/>
        <w:rPr>
          <w:rFonts w:ascii="Segoe UI" w:eastAsia="MS Mincho" w:hAnsi="Segoe UI" w:cs="Segoe UI"/>
          <w:sz w:val="22"/>
          <w:szCs w:val="22"/>
        </w:rPr>
      </w:pPr>
      <w:r w:rsidRPr="00F0088D">
        <w:rPr>
          <w:rFonts w:ascii="Segoe UI" w:eastAsia="MS Mincho" w:hAnsi="Segoe UI" w:cs="Segoe UI"/>
          <w:sz w:val="22"/>
          <w:szCs w:val="22"/>
        </w:rPr>
        <w:t xml:space="preserve">Use the </w:t>
      </w:r>
      <w:r w:rsidR="00A217DD" w:rsidRPr="00F0088D">
        <w:rPr>
          <w:rFonts w:ascii="Segoe UI" w:eastAsia="MS Mincho" w:hAnsi="Segoe UI" w:cs="Segoe UI"/>
          <w:sz w:val="22"/>
          <w:szCs w:val="22"/>
        </w:rPr>
        <w:t>XXX (relevant outcome measure for your organisation)</w:t>
      </w:r>
      <w:r w:rsidRPr="00F0088D">
        <w:rPr>
          <w:rFonts w:ascii="Segoe UI" w:eastAsia="MS Mincho" w:hAnsi="Segoe UI" w:cs="Segoe UI"/>
          <w:sz w:val="22"/>
          <w:szCs w:val="22"/>
        </w:rPr>
        <w:t xml:space="preserve"> to identify key risk</w:t>
      </w:r>
      <w:r w:rsidR="00F0088D" w:rsidRPr="00F0088D">
        <w:rPr>
          <w:rFonts w:ascii="Segoe UI" w:eastAsia="MS Mincho" w:hAnsi="Segoe UI" w:cs="Segoe UI"/>
          <w:sz w:val="22"/>
          <w:szCs w:val="22"/>
        </w:rPr>
        <w:t>s</w:t>
      </w:r>
      <w:r w:rsidRPr="00F0088D">
        <w:rPr>
          <w:rFonts w:ascii="Segoe UI" w:eastAsia="MS Mincho" w:hAnsi="Segoe UI" w:cs="Segoe UI"/>
          <w:sz w:val="22"/>
          <w:szCs w:val="22"/>
        </w:rPr>
        <w:t xml:space="preserve"> </w:t>
      </w:r>
    </w:p>
    <w:p w14:paraId="7E60A148" w14:textId="77777777" w:rsidR="00F0088D" w:rsidRPr="00F0088D" w:rsidRDefault="00F0088D" w:rsidP="00F0088D">
      <w:pPr>
        <w:pStyle w:val="ListParagraph"/>
        <w:jc w:val="left"/>
        <w:rPr>
          <w:rFonts w:ascii="Segoe UI" w:eastAsia="MS Mincho" w:hAnsi="Segoe UI" w:cs="Segoe UI"/>
          <w:sz w:val="22"/>
          <w:szCs w:val="22"/>
        </w:rPr>
      </w:pPr>
    </w:p>
    <w:p w14:paraId="29A51E8B" w14:textId="56263651" w:rsidR="00FB7B2B" w:rsidRPr="00FB6937" w:rsidRDefault="005B1276" w:rsidP="00FB6937">
      <w:pPr>
        <w:pStyle w:val="Heading4"/>
        <w:rPr>
          <w:rFonts w:ascii="Segoe UI" w:hAnsi="Segoe UI" w:cs="Segoe UI"/>
          <w:sz w:val="22"/>
          <w:szCs w:val="22"/>
        </w:rPr>
      </w:pPr>
      <w:bookmarkStart w:id="47" w:name="_Toc206581751"/>
      <w:r w:rsidRPr="00FB6937">
        <w:rPr>
          <w:rFonts w:ascii="Segoe UI" w:hAnsi="Segoe UI" w:cs="Segoe UI"/>
          <w:sz w:val="22"/>
          <w:szCs w:val="22"/>
        </w:rPr>
        <w:t xml:space="preserve">6.1.2 </w:t>
      </w:r>
      <w:r w:rsidR="003F75D8">
        <w:rPr>
          <w:rFonts w:ascii="Segoe UI" w:hAnsi="Segoe UI" w:cs="Segoe UI"/>
          <w:sz w:val="22"/>
          <w:szCs w:val="22"/>
        </w:rPr>
        <w:tab/>
      </w:r>
      <w:r w:rsidR="00BE67E1" w:rsidRPr="00FB6937">
        <w:rPr>
          <w:rFonts w:ascii="Segoe UI" w:hAnsi="Segoe UI" w:cs="Segoe UI"/>
          <w:sz w:val="22"/>
          <w:szCs w:val="22"/>
        </w:rPr>
        <w:t>Monitoring and response</w:t>
      </w:r>
      <w:bookmarkEnd w:id="47"/>
      <w:r w:rsidR="00BE67E1" w:rsidRPr="00FB6937">
        <w:rPr>
          <w:rFonts w:ascii="Segoe UI" w:hAnsi="Segoe UI" w:cs="Segoe UI"/>
          <w:sz w:val="22"/>
          <w:szCs w:val="22"/>
        </w:rPr>
        <w:t xml:space="preserve"> </w:t>
      </w:r>
    </w:p>
    <w:p w14:paraId="7A0AD54B" w14:textId="77777777" w:rsidR="005B1276" w:rsidRPr="00100572" w:rsidRDefault="005B1276" w:rsidP="00100572">
      <w:pPr>
        <w:jc w:val="left"/>
        <w:rPr>
          <w:rFonts w:ascii="Segoe UI" w:eastAsia="MS Mincho" w:hAnsi="Segoe UI" w:cs="Segoe UI"/>
          <w:sz w:val="22"/>
          <w:szCs w:val="22"/>
        </w:rPr>
      </w:pPr>
    </w:p>
    <w:p w14:paraId="723695F0" w14:textId="4A188E21" w:rsidR="00FB7B2B" w:rsidRPr="00100572" w:rsidRDefault="005E4165" w:rsidP="00100572">
      <w:pPr>
        <w:pStyle w:val="ListParagraph"/>
        <w:numPr>
          <w:ilvl w:val="0"/>
          <w:numId w:val="16"/>
        </w:numPr>
        <w:jc w:val="left"/>
        <w:rPr>
          <w:rFonts w:ascii="Segoe UI" w:eastAsia="MS Mincho" w:hAnsi="Segoe UI" w:cs="Segoe UI"/>
          <w:sz w:val="22"/>
          <w:szCs w:val="22"/>
        </w:rPr>
      </w:pPr>
      <w:r w:rsidRPr="00100572">
        <w:rPr>
          <w:rFonts w:ascii="Segoe UI" w:eastAsia="MS Mincho" w:hAnsi="Segoe UI" w:cs="Segoe UI"/>
          <w:sz w:val="22"/>
          <w:szCs w:val="22"/>
        </w:rPr>
        <w:t>Risks are r</w:t>
      </w:r>
      <w:r w:rsidR="00BE67E1" w:rsidRPr="00100572">
        <w:rPr>
          <w:rFonts w:ascii="Segoe UI" w:eastAsia="MS Mincho" w:hAnsi="Segoe UI" w:cs="Segoe UI"/>
          <w:sz w:val="22"/>
          <w:szCs w:val="22"/>
        </w:rPr>
        <w:t>egularly review</w:t>
      </w:r>
      <w:r w:rsidRPr="00100572">
        <w:rPr>
          <w:rFonts w:ascii="Segoe UI" w:eastAsia="MS Mincho" w:hAnsi="Segoe UI" w:cs="Segoe UI"/>
          <w:sz w:val="22"/>
          <w:szCs w:val="22"/>
        </w:rPr>
        <w:t>ed</w:t>
      </w:r>
      <w:r w:rsidR="00BE67E1" w:rsidRPr="00100572">
        <w:rPr>
          <w:rFonts w:ascii="Segoe UI" w:eastAsia="MS Mincho" w:hAnsi="Segoe UI" w:cs="Segoe UI"/>
          <w:sz w:val="22"/>
          <w:szCs w:val="22"/>
        </w:rPr>
        <w:t xml:space="preserve"> and respond</w:t>
      </w:r>
      <w:r w:rsidRPr="00100572">
        <w:rPr>
          <w:rFonts w:ascii="Segoe UI" w:eastAsia="MS Mincho" w:hAnsi="Segoe UI" w:cs="Segoe UI"/>
          <w:sz w:val="22"/>
          <w:szCs w:val="22"/>
        </w:rPr>
        <w:t>ed</w:t>
      </w:r>
      <w:r w:rsidR="00BE67E1" w:rsidRPr="00100572">
        <w:rPr>
          <w:rFonts w:ascii="Segoe UI" w:eastAsia="MS Mincho" w:hAnsi="Segoe UI" w:cs="Segoe UI"/>
          <w:sz w:val="22"/>
          <w:szCs w:val="22"/>
        </w:rPr>
        <w:t xml:space="preserve"> to, as well as new risks </w:t>
      </w:r>
      <w:r w:rsidRPr="00100572">
        <w:rPr>
          <w:rFonts w:ascii="Segoe UI" w:eastAsia="MS Mincho" w:hAnsi="Segoe UI" w:cs="Segoe UI"/>
          <w:sz w:val="22"/>
          <w:szCs w:val="22"/>
        </w:rPr>
        <w:t xml:space="preserve">identified </w:t>
      </w:r>
      <w:r w:rsidR="00BE67E1" w:rsidRPr="00100572">
        <w:rPr>
          <w:rFonts w:ascii="Segoe UI" w:eastAsia="MS Mincho" w:hAnsi="Segoe UI" w:cs="Segoe UI"/>
          <w:sz w:val="22"/>
          <w:szCs w:val="22"/>
        </w:rPr>
        <w:t xml:space="preserve">as they arise within </w:t>
      </w:r>
      <w:r w:rsidRPr="00100572">
        <w:rPr>
          <w:rFonts w:ascii="Segoe UI" w:eastAsia="MS Mincho" w:hAnsi="Segoe UI" w:cs="Segoe UI"/>
          <w:sz w:val="22"/>
          <w:szCs w:val="22"/>
        </w:rPr>
        <w:t xml:space="preserve">the </w:t>
      </w:r>
      <w:r w:rsidR="00BE67E1" w:rsidRPr="00100572">
        <w:rPr>
          <w:rFonts w:ascii="Segoe UI" w:eastAsia="MS Mincho" w:hAnsi="Segoe UI" w:cs="Segoe UI"/>
          <w:sz w:val="22"/>
          <w:szCs w:val="22"/>
        </w:rPr>
        <w:t xml:space="preserve">ongoing monitoring of treatment progress. This includes ongoing assessment of physical health, mental health status and level of wellbeing. </w:t>
      </w:r>
    </w:p>
    <w:p w14:paraId="61A585F1" w14:textId="2380E4DF" w:rsidR="00FB7B2B" w:rsidRPr="00100572" w:rsidRDefault="005E4165" w:rsidP="00100572">
      <w:pPr>
        <w:pStyle w:val="ListParagraph"/>
        <w:numPr>
          <w:ilvl w:val="0"/>
          <w:numId w:val="16"/>
        </w:numPr>
        <w:jc w:val="left"/>
        <w:rPr>
          <w:rFonts w:ascii="Segoe UI" w:eastAsia="MS Mincho" w:hAnsi="Segoe UI" w:cs="Segoe UI"/>
          <w:sz w:val="22"/>
          <w:szCs w:val="22"/>
        </w:rPr>
      </w:pPr>
      <w:r w:rsidRPr="00100572">
        <w:rPr>
          <w:rFonts w:ascii="Segoe UI" w:eastAsia="MS Mincho" w:hAnsi="Segoe UI" w:cs="Segoe UI"/>
          <w:sz w:val="22"/>
          <w:szCs w:val="22"/>
        </w:rPr>
        <w:t>T</w:t>
      </w:r>
      <w:r w:rsidR="005B1276" w:rsidRPr="00100572">
        <w:rPr>
          <w:rFonts w:ascii="Segoe UI" w:eastAsia="MS Mincho" w:hAnsi="Segoe UI" w:cs="Segoe UI"/>
          <w:sz w:val="22"/>
          <w:szCs w:val="22"/>
        </w:rPr>
        <w:t xml:space="preserve">he care plan </w:t>
      </w:r>
      <w:r w:rsidRPr="00100572">
        <w:rPr>
          <w:rFonts w:ascii="Segoe UI" w:eastAsia="MS Mincho" w:hAnsi="Segoe UI" w:cs="Segoe UI"/>
          <w:sz w:val="22"/>
          <w:szCs w:val="22"/>
        </w:rPr>
        <w:t>is aligned with the</w:t>
      </w:r>
      <w:r w:rsidR="00BE67E1" w:rsidRPr="00100572">
        <w:rPr>
          <w:rFonts w:ascii="Segoe UI" w:eastAsia="MS Mincho" w:hAnsi="Segoe UI" w:cs="Segoe UI"/>
          <w:sz w:val="22"/>
          <w:szCs w:val="22"/>
        </w:rPr>
        <w:t xml:space="preserve"> outcomes of </w:t>
      </w:r>
      <w:r w:rsidRPr="00100572">
        <w:rPr>
          <w:rFonts w:ascii="Segoe UI" w:eastAsia="MS Mincho" w:hAnsi="Segoe UI" w:cs="Segoe UI"/>
          <w:sz w:val="22"/>
          <w:szCs w:val="22"/>
        </w:rPr>
        <w:t xml:space="preserve">the </w:t>
      </w:r>
      <w:r w:rsidR="00BE67E1" w:rsidRPr="00100572">
        <w:rPr>
          <w:rFonts w:ascii="Segoe UI" w:eastAsia="MS Mincho" w:hAnsi="Segoe UI" w:cs="Segoe UI"/>
          <w:sz w:val="22"/>
          <w:szCs w:val="22"/>
        </w:rPr>
        <w:t xml:space="preserve">periodic risk assessments. </w:t>
      </w:r>
    </w:p>
    <w:p w14:paraId="5CB57378" w14:textId="1409B1D6" w:rsidR="00FB7B2B" w:rsidRPr="00100572" w:rsidRDefault="005E4165" w:rsidP="00100572">
      <w:pPr>
        <w:pStyle w:val="ListParagraph"/>
        <w:numPr>
          <w:ilvl w:val="0"/>
          <w:numId w:val="16"/>
        </w:numPr>
        <w:jc w:val="left"/>
        <w:rPr>
          <w:rFonts w:ascii="Segoe UI" w:eastAsia="MS Mincho" w:hAnsi="Segoe UI" w:cs="Segoe UI"/>
          <w:sz w:val="22"/>
          <w:szCs w:val="22"/>
        </w:rPr>
      </w:pPr>
      <w:r w:rsidRPr="00100572">
        <w:rPr>
          <w:rFonts w:ascii="Segoe UI" w:eastAsia="MS Mincho" w:hAnsi="Segoe UI" w:cs="Segoe UI"/>
          <w:sz w:val="22"/>
          <w:szCs w:val="22"/>
        </w:rPr>
        <w:t>Any i</w:t>
      </w:r>
      <w:r w:rsidR="00B51D1F" w:rsidRPr="00100572">
        <w:rPr>
          <w:rFonts w:ascii="Segoe UI" w:eastAsia="MS Mincho" w:hAnsi="Segoe UI" w:cs="Segoe UI"/>
          <w:sz w:val="22"/>
          <w:szCs w:val="22"/>
        </w:rPr>
        <w:t>ssues identified by the client are r</w:t>
      </w:r>
      <w:r w:rsidR="00BE67E1" w:rsidRPr="00100572">
        <w:rPr>
          <w:rFonts w:ascii="Segoe UI" w:eastAsia="MS Mincho" w:hAnsi="Segoe UI" w:cs="Segoe UI"/>
          <w:sz w:val="22"/>
          <w:szCs w:val="22"/>
        </w:rPr>
        <w:t>ecord</w:t>
      </w:r>
      <w:r w:rsidR="00B51D1F" w:rsidRPr="00100572">
        <w:rPr>
          <w:rFonts w:ascii="Segoe UI" w:eastAsia="MS Mincho" w:hAnsi="Segoe UI" w:cs="Segoe UI"/>
          <w:sz w:val="22"/>
          <w:szCs w:val="22"/>
        </w:rPr>
        <w:t>ed</w:t>
      </w:r>
      <w:r w:rsidR="00BE67E1" w:rsidRPr="00100572">
        <w:rPr>
          <w:rFonts w:ascii="Segoe UI" w:eastAsia="MS Mincho" w:hAnsi="Segoe UI" w:cs="Segoe UI"/>
          <w:sz w:val="22"/>
          <w:szCs w:val="22"/>
        </w:rPr>
        <w:t xml:space="preserve"> </w:t>
      </w:r>
      <w:r w:rsidR="00966FFD" w:rsidRPr="00100572">
        <w:rPr>
          <w:rFonts w:ascii="Segoe UI" w:eastAsia="MS Mincho" w:hAnsi="Segoe UI" w:cs="Segoe UI"/>
          <w:sz w:val="22"/>
          <w:szCs w:val="22"/>
        </w:rPr>
        <w:t xml:space="preserve">around </w:t>
      </w:r>
      <w:r w:rsidR="00BE67E1" w:rsidRPr="00100572">
        <w:rPr>
          <w:rFonts w:ascii="Segoe UI" w:eastAsia="MS Mincho" w:hAnsi="Segoe UI" w:cs="Segoe UI"/>
          <w:sz w:val="22"/>
          <w:szCs w:val="22"/>
        </w:rPr>
        <w:t>their social situation, mental health and physical health, and whether they would like any assistance</w:t>
      </w:r>
      <w:r w:rsidR="002228FA" w:rsidRPr="00100572">
        <w:rPr>
          <w:rFonts w:ascii="Segoe UI" w:eastAsia="MS Mincho" w:hAnsi="Segoe UI" w:cs="Segoe UI"/>
          <w:sz w:val="22"/>
          <w:szCs w:val="22"/>
        </w:rPr>
        <w:t>.</w:t>
      </w:r>
      <w:r w:rsidR="00BE67E1" w:rsidRPr="00100572">
        <w:rPr>
          <w:rFonts w:ascii="Segoe UI" w:eastAsia="MS Mincho" w:hAnsi="Segoe UI" w:cs="Segoe UI"/>
          <w:sz w:val="22"/>
          <w:szCs w:val="22"/>
        </w:rPr>
        <w:t xml:space="preserve"> </w:t>
      </w:r>
    </w:p>
    <w:p w14:paraId="18106BB2" w14:textId="187C6F91" w:rsidR="00FB7B2B" w:rsidRPr="00100572" w:rsidRDefault="00966FFD" w:rsidP="00100572">
      <w:pPr>
        <w:pStyle w:val="ListParagraph"/>
        <w:numPr>
          <w:ilvl w:val="0"/>
          <w:numId w:val="16"/>
        </w:numPr>
        <w:jc w:val="left"/>
        <w:rPr>
          <w:rFonts w:ascii="Segoe UI" w:eastAsia="MS Mincho" w:hAnsi="Segoe UI" w:cs="Segoe UI"/>
          <w:sz w:val="22"/>
          <w:szCs w:val="22"/>
        </w:rPr>
      </w:pPr>
      <w:r w:rsidRPr="00100572">
        <w:rPr>
          <w:rFonts w:ascii="Segoe UI" w:eastAsia="MS Mincho" w:hAnsi="Segoe UI" w:cs="Segoe UI"/>
          <w:sz w:val="22"/>
          <w:szCs w:val="22"/>
        </w:rPr>
        <w:t>S</w:t>
      </w:r>
      <w:r w:rsidR="00BE67E1" w:rsidRPr="00100572">
        <w:rPr>
          <w:rFonts w:ascii="Segoe UI" w:eastAsia="MS Mincho" w:hAnsi="Segoe UI" w:cs="Segoe UI"/>
          <w:sz w:val="22"/>
          <w:szCs w:val="22"/>
        </w:rPr>
        <w:t>trategies to mitigate risks</w:t>
      </w:r>
      <w:r w:rsidRPr="00100572">
        <w:rPr>
          <w:rFonts w:ascii="Segoe UI" w:eastAsia="MS Mincho" w:hAnsi="Segoe UI" w:cs="Segoe UI"/>
          <w:sz w:val="22"/>
          <w:szCs w:val="22"/>
        </w:rPr>
        <w:t xml:space="preserve"> are incorporated</w:t>
      </w:r>
      <w:r w:rsidR="00BE67E1" w:rsidRPr="00100572">
        <w:rPr>
          <w:rFonts w:ascii="Segoe UI" w:eastAsia="MS Mincho" w:hAnsi="Segoe UI" w:cs="Segoe UI"/>
          <w:sz w:val="22"/>
          <w:szCs w:val="22"/>
        </w:rPr>
        <w:t xml:space="preserve"> in the client’s care plan</w:t>
      </w:r>
      <w:r w:rsidR="002228FA" w:rsidRPr="00100572">
        <w:rPr>
          <w:rFonts w:ascii="Segoe UI" w:eastAsia="MS Mincho" w:hAnsi="Segoe UI" w:cs="Segoe UI"/>
          <w:sz w:val="22"/>
          <w:szCs w:val="22"/>
        </w:rPr>
        <w:t xml:space="preserve"> with their assistance</w:t>
      </w:r>
      <w:r w:rsidR="00BE67E1" w:rsidRPr="00100572">
        <w:rPr>
          <w:rFonts w:ascii="Segoe UI" w:eastAsia="MS Mincho" w:hAnsi="Segoe UI" w:cs="Segoe UI"/>
          <w:sz w:val="22"/>
          <w:szCs w:val="22"/>
        </w:rPr>
        <w:t xml:space="preserve">. </w:t>
      </w:r>
    </w:p>
    <w:p w14:paraId="6FDF0D98" w14:textId="6D76FC2E" w:rsidR="00156F0D" w:rsidRPr="008C5BB0" w:rsidRDefault="00E9329B" w:rsidP="00100572">
      <w:pPr>
        <w:pStyle w:val="ListParagraph"/>
        <w:numPr>
          <w:ilvl w:val="0"/>
          <w:numId w:val="16"/>
        </w:numPr>
        <w:jc w:val="left"/>
        <w:rPr>
          <w:rFonts w:ascii="Segoe UI" w:eastAsia="MS Mincho" w:hAnsi="Segoe UI" w:cs="Segoe UI"/>
          <w:sz w:val="22"/>
          <w:szCs w:val="22"/>
        </w:rPr>
      </w:pPr>
      <w:r w:rsidRPr="00100572">
        <w:rPr>
          <w:rFonts w:ascii="Segoe UI" w:eastAsia="MS Mincho" w:hAnsi="Segoe UI" w:cs="Segoe UI"/>
          <w:sz w:val="22"/>
          <w:szCs w:val="22"/>
        </w:rPr>
        <w:t>A</w:t>
      </w:r>
      <w:r w:rsidR="00BE67E1" w:rsidRPr="00100572">
        <w:rPr>
          <w:rFonts w:ascii="Segoe UI" w:eastAsia="MS Mincho" w:hAnsi="Segoe UI" w:cs="Segoe UI"/>
          <w:sz w:val="22"/>
          <w:szCs w:val="22"/>
        </w:rPr>
        <w:t xml:space="preserve">ny risks </w:t>
      </w:r>
      <w:r w:rsidRPr="00100572">
        <w:rPr>
          <w:rFonts w:ascii="Segoe UI" w:eastAsia="MS Mincho" w:hAnsi="Segoe UI" w:cs="Segoe UI"/>
          <w:sz w:val="22"/>
          <w:szCs w:val="22"/>
        </w:rPr>
        <w:t xml:space="preserve">that are identified as </w:t>
      </w:r>
      <w:r w:rsidR="00BE67E1" w:rsidRPr="00100572">
        <w:rPr>
          <w:rFonts w:ascii="Segoe UI" w:eastAsia="MS Mincho" w:hAnsi="Segoe UI" w:cs="Segoe UI"/>
          <w:sz w:val="22"/>
          <w:szCs w:val="22"/>
        </w:rPr>
        <w:t>outside scope of practice or responsibility</w:t>
      </w:r>
      <w:r w:rsidRPr="00100572">
        <w:rPr>
          <w:rFonts w:ascii="Segoe UI" w:eastAsia="MS Mincho" w:hAnsi="Segoe UI" w:cs="Segoe UI"/>
          <w:sz w:val="22"/>
          <w:szCs w:val="22"/>
        </w:rPr>
        <w:t xml:space="preserve"> are escalated in accordance with organisational procedure.</w:t>
      </w:r>
    </w:p>
    <w:p w14:paraId="7FD3BD28" w14:textId="655A852C" w:rsidR="00156F0D" w:rsidRPr="00100572" w:rsidRDefault="00156F0D" w:rsidP="00100572">
      <w:pPr>
        <w:jc w:val="left"/>
        <w:rPr>
          <w:rFonts w:ascii="Segoe UI" w:eastAsia="MS Mincho" w:hAnsi="Segoe UI" w:cs="Segoe UI"/>
          <w:b/>
          <w:bCs/>
          <w:sz w:val="22"/>
          <w:szCs w:val="22"/>
          <w:highlight w:val="lightGray"/>
        </w:rPr>
      </w:pPr>
    </w:p>
    <w:p w14:paraId="422CCE9B" w14:textId="10CB749C" w:rsidR="00156F0D" w:rsidRPr="00EF7138" w:rsidRDefault="003E6D5D" w:rsidP="00EF7138">
      <w:pPr>
        <w:pStyle w:val="Heading2"/>
        <w:rPr>
          <w:rFonts w:ascii="Segoe UI" w:hAnsi="Segoe UI" w:cs="Segoe UI"/>
          <w:sz w:val="22"/>
          <w:szCs w:val="22"/>
        </w:rPr>
      </w:pPr>
      <w:bookmarkStart w:id="48" w:name="_Toc206581752"/>
      <w:r w:rsidRPr="00FB6937">
        <w:rPr>
          <w:rFonts w:ascii="Segoe UI" w:hAnsi="Segoe UI" w:cs="Segoe UI"/>
          <w:sz w:val="22"/>
          <w:szCs w:val="22"/>
        </w:rPr>
        <w:t xml:space="preserve">SECTION 7: </w:t>
      </w:r>
      <w:r w:rsidR="00F55F0A" w:rsidRPr="00FB6937">
        <w:rPr>
          <w:rFonts w:ascii="Segoe UI" w:hAnsi="Segoe UI" w:cs="Segoe UI"/>
          <w:sz w:val="22"/>
          <w:szCs w:val="22"/>
        </w:rPr>
        <w:tab/>
      </w:r>
      <w:r w:rsidRPr="00FB6937">
        <w:rPr>
          <w:rFonts w:ascii="Segoe UI" w:hAnsi="Segoe UI" w:cs="Segoe UI"/>
          <w:sz w:val="22"/>
          <w:szCs w:val="22"/>
        </w:rPr>
        <w:t>MONITORING TREATMENT PROGRESS AND OUTCOMES</w:t>
      </w:r>
      <w:bookmarkEnd w:id="48"/>
    </w:p>
    <w:p w14:paraId="6CC16444" w14:textId="77777777" w:rsidR="008D0E1A" w:rsidRPr="00100572" w:rsidRDefault="008D0E1A" w:rsidP="00100572">
      <w:pPr>
        <w:jc w:val="left"/>
        <w:rPr>
          <w:rFonts w:ascii="Segoe UI" w:eastAsia="MS Mincho" w:hAnsi="Segoe UI" w:cs="Segoe UI"/>
          <w:b/>
          <w:bCs/>
          <w:sz w:val="22"/>
          <w:szCs w:val="22"/>
        </w:rPr>
      </w:pPr>
    </w:p>
    <w:p w14:paraId="7F3099D6" w14:textId="6F2CEF4A" w:rsidR="00E166ED" w:rsidRPr="00100572" w:rsidRDefault="00BD6A99" w:rsidP="00100572">
      <w:pPr>
        <w:jc w:val="left"/>
        <w:rPr>
          <w:rFonts w:ascii="Segoe UI" w:eastAsia="MS Mincho" w:hAnsi="Segoe UI" w:cs="Segoe UI"/>
          <w:sz w:val="22"/>
          <w:szCs w:val="22"/>
        </w:rPr>
      </w:pPr>
      <w:r>
        <w:rPr>
          <w:rFonts w:ascii="Segoe UI" w:eastAsia="Arial Narrow" w:hAnsi="Segoe UI" w:cs="Segoe UI"/>
          <w:sz w:val="22"/>
          <w:szCs w:val="22"/>
        </w:rPr>
        <w:t xml:space="preserve">At </w:t>
      </w:r>
      <w:r w:rsidRPr="00100572">
        <w:rPr>
          <w:rFonts w:ascii="Segoe UI" w:eastAsia="Arial Narrow" w:hAnsi="Segoe UI" w:cs="Segoe UI"/>
          <w:sz w:val="22"/>
          <w:szCs w:val="22"/>
        </w:rPr>
        <w:t>[</w:t>
      </w:r>
      <w:r w:rsidRPr="00100572">
        <w:rPr>
          <w:rFonts w:ascii="Segoe UI" w:eastAsia="Arial Narrow" w:hAnsi="Segoe UI" w:cs="Segoe UI"/>
          <w:b/>
          <w:bCs/>
          <w:sz w:val="22"/>
          <w:szCs w:val="22"/>
        </w:rPr>
        <w:t>Insert organisation name</w:t>
      </w:r>
      <w:r w:rsidRPr="00100572">
        <w:rPr>
          <w:rFonts w:ascii="Segoe UI" w:eastAsia="Arial Narrow" w:hAnsi="Segoe UI" w:cs="Segoe UI"/>
          <w:sz w:val="22"/>
          <w:szCs w:val="22"/>
        </w:rPr>
        <w:t xml:space="preserve">] </w:t>
      </w:r>
      <w:r>
        <w:rPr>
          <w:rFonts w:ascii="Segoe UI" w:eastAsia="MS Mincho" w:hAnsi="Segoe UI" w:cs="Segoe UI"/>
          <w:sz w:val="22"/>
          <w:szCs w:val="22"/>
        </w:rPr>
        <w:t>m</w:t>
      </w:r>
      <w:r w:rsidR="008D0E1A" w:rsidRPr="00100572">
        <w:rPr>
          <w:rFonts w:ascii="Segoe UI" w:eastAsia="MS Mincho" w:hAnsi="Segoe UI" w:cs="Segoe UI"/>
          <w:sz w:val="22"/>
          <w:szCs w:val="22"/>
        </w:rPr>
        <w:t xml:space="preserve">onitoring treatment progress and outcomes is an ongoing process </w:t>
      </w:r>
      <w:r>
        <w:rPr>
          <w:rFonts w:ascii="Segoe UI" w:eastAsia="MS Mincho" w:hAnsi="Segoe UI" w:cs="Segoe UI"/>
          <w:sz w:val="22"/>
          <w:szCs w:val="22"/>
        </w:rPr>
        <w:t>as it</w:t>
      </w:r>
      <w:r w:rsidRPr="00100572">
        <w:rPr>
          <w:rFonts w:ascii="Segoe UI" w:eastAsia="MS Mincho" w:hAnsi="Segoe UI" w:cs="Segoe UI"/>
          <w:sz w:val="22"/>
          <w:szCs w:val="22"/>
        </w:rPr>
        <w:t xml:space="preserve"> </w:t>
      </w:r>
      <w:r w:rsidR="008D0E1A" w:rsidRPr="00100572">
        <w:rPr>
          <w:rFonts w:ascii="Segoe UI" w:eastAsia="MS Mincho" w:hAnsi="Segoe UI" w:cs="Segoe UI"/>
          <w:sz w:val="22"/>
          <w:szCs w:val="22"/>
        </w:rPr>
        <w:t>brings together the information collected in continuous assessment including comprehensive assessment</w:t>
      </w:r>
      <w:r w:rsidR="003A3EA5" w:rsidRPr="00100572">
        <w:rPr>
          <w:rFonts w:ascii="Segoe UI" w:eastAsia="MS Mincho" w:hAnsi="Segoe UI" w:cs="Segoe UI"/>
          <w:sz w:val="22"/>
          <w:szCs w:val="22"/>
        </w:rPr>
        <w:t>,</w:t>
      </w:r>
      <w:r w:rsidR="008D0E1A" w:rsidRPr="00100572">
        <w:rPr>
          <w:rFonts w:ascii="Segoe UI" w:eastAsia="MS Mincho" w:hAnsi="Segoe UI" w:cs="Segoe UI"/>
          <w:sz w:val="22"/>
          <w:szCs w:val="22"/>
        </w:rPr>
        <w:t xml:space="preserve"> care planning, identifying, responding to and monitoring risk, implementing the treatment plan, reviewing treatment progress, and discharge planning</w:t>
      </w:r>
      <w:r w:rsidR="003A3EA5" w:rsidRPr="00100572">
        <w:rPr>
          <w:rFonts w:ascii="Segoe UI" w:eastAsia="MS Mincho" w:hAnsi="Segoe UI" w:cs="Segoe UI"/>
          <w:sz w:val="22"/>
          <w:szCs w:val="22"/>
        </w:rPr>
        <w:t>.</w:t>
      </w:r>
    </w:p>
    <w:p w14:paraId="10EB5B63" w14:textId="77777777" w:rsidR="00E166ED" w:rsidRPr="00100572" w:rsidRDefault="00E166ED" w:rsidP="00100572">
      <w:pPr>
        <w:jc w:val="left"/>
        <w:rPr>
          <w:rFonts w:ascii="Segoe UI" w:eastAsia="MS Mincho" w:hAnsi="Segoe UI" w:cs="Segoe UI"/>
          <w:sz w:val="22"/>
          <w:szCs w:val="22"/>
        </w:rPr>
      </w:pPr>
    </w:p>
    <w:p w14:paraId="7C200531" w14:textId="29B443CA" w:rsidR="00E166ED" w:rsidRPr="00100572" w:rsidRDefault="008D0E1A"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It is an opportunity to partner with clients for joint reflection on progress and </w:t>
      </w:r>
      <w:r w:rsidR="00E166ED" w:rsidRPr="00100572">
        <w:rPr>
          <w:rFonts w:ascii="Segoe UI" w:eastAsia="MS Mincho" w:hAnsi="Segoe UI" w:cs="Segoe UI"/>
          <w:sz w:val="22"/>
          <w:szCs w:val="22"/>
        </w:rPr>
        <w:t>priorities and</w:t>
      </w:r>
      <w:r w:rsidRPr="00100572">
        <w:rPr>
          <w:rFonts w:ascii="Segoe UI" w:eastAsia="MS Mincho" w:hAnsi="Segoe UI" w:cs="Segoe UI"/>
          <w:sz w:val="22"/>
          <w:szCs w:val="22"/>
        </w:rPr>
        <w:t xml:space="preserve"> informs </w:t>
      </w:r>
      <w:r w:rsidR="00E9329B" w:rsidRPr="00100572">
        <w:rPr>
          <w:rFonts w:ascii="Segoe UI" w:eastAsia="MS Mincho" w:hAnsi="Segoe UI" w:cs="Segoe UI"/>
          <w:sz w:val="22"/>
          <w:szCs w:val="22"/>
        </w:rPr>
        <w:t xml:space="preserve">their </w:t>
      </w:r>
      <w:r w:rsidR="002D5E26" w:rsidRPr="00100572">
        <w:rPr>
          <w:rFonts w:ascii="Segoe UI" w:eastAsia="MS Mincho" w:hAnsi="Segoe UI" w:cs="Segoe UI"/>
          <w:sz w:val="22"/>
          <w:szCs w:val="22"/>
        </w:rPr>
        <w:t>ongoing</w:t>
      </w:r>
      <w:r w:rsidRPr="00100572">
        <w:rPr>
          <w:rFonts w:ascii="Segoe UI" w:eastAsia="MS Mincho" w:hAnsi="Segoe UI" w:cs="Segoe UI"/>
          <w:sz w:val="22"/>
          <w:szCs w:val="22"/>
        </w:rPr>
        <w:t xml:space="preserve"> care planning. </w:t>
      </w:r>
    </w:p>
    <w:p w14:paraId="48FFCC6D" w14:textId="77777777" w:rsidR="00E166ED" w:rsidRPr="00100572" w:rsidRDefault="00E166ED" w:rsidP="00100572">
      <w:pPr>
        <w:jc w:val="left"/>
        <w:rPr>
          <w:rFonts w:ascii="Segoe UI" w:eastAsia="MS Mincho" w:hAnsi="Segoe UI" w:cs="Segoe UI"/>
          <w:sz w:val="22"/>
          <w:szCs w:val="22"/>
        </w:rPr>
      </w:pPr>
    </w:p>
    <w:p w14:paraId="38BBBA8C" w14:textId="29C6FD1F" w:rsidR="00E166ED" w:rsidRPr="00100572" w:rsidRDefault="00E166ED" w:rsidP="00100572">
      <w:pPr>
        <w:pStyle w:val="Heading3"/>
        <w:rPr>
          <w:rFonts w:ascii="Segoe UI" w:hAnsi="Segoe UI" w:cs="Segoe UI"/>
          <w:sz w:val="22"/>
          <w:szCs w:val="22"/>
        </w:rPr>
      </w:pPr>
      <w:bookmarkStart w:id="49" w:name="_Toc206581753"/>
      <w:r w:rsidRPr="00100572">
        <w:rPr>
          <w:rFonts w:ascii="Segoe UI" w:hAnsi="Segoe UI" w:cs="Segoe UI"/>
          <w:sz w:val="22"/>
          <w:szCs w:val="22"/>
        </w:rPr>
        <w:t xml:space="preserve">7.1 </w:t>
      </w:r>
      <w:r w:rsidR="008D0E1A" w:rsidRPr="00100572">
        <w:rPr>
          <w:rFonts w:ascii="Segoe UI" w:hAnsi="Segoe UI" w:cs="Segoe UI"/>
          <w:sz w:val="22"/>
          <w:szCs w:val="22"/>
        </w:rPr>
        <w:t xml:space="preserve">Elements </w:t>
      </w:r>
      <w:r w:rsidR="003F75D8">
        <w:rPr>
          <w:rFonts w:ascii="Segoe UI" w:hAnsi="Segoe UI" w:cs="Segoe UI"/>
          <w:sz w:val="22"/>
          <w:szCs w:val="22"/>
        </w:rPr>
        <w:t>of treatment monitoring</w:t>
      </w:r>
      <w:bookmarkEnd w:id="49"/>
    </w:p>
    <w:p w14:paraId="62DD9283" w14:textId="77777777" w:rsidR="00E166ED" w:rsidRPr="00100572" w:rsidRDefault="00E166ED" w:rsidP="00100572">
      <w:pPr>
        <w:jc w:val="left"/>
        <w:rPr>
          <w:rFonts w:ascii="Segoe UI" w:eastAsia="MS Mincho" w:hAnsi="Segoe UI" w:cs="Segoe UI"/>
          <w:sz w:val="22"/>
          <w:szCs w:val="22"/>
        </w:rPr>
      </w:pPr>
    </w:p>
    <w:p w14:paraId="46262924" w14:textId="1FAD8534" w:rsidR="006408FA" w:rsidRPr="00100572" w:rsidRDefault="008D0E1A" w:rsidP="00100572">
      <w:pPr>
        <w:pStyle w:val="ListParagraph"/>
        <w:numPr>
          <w:ilvl w:val="0"/>
          <w:numId w:val="17"/>
        </w:numPr>
        <w:jc w:val="left"/>
        <w:rPr>
          <w:rFonts w:ascii="Segoe UI" w:eastAsia="MS Mincho" w:hAnsi="Segoe UI" w:cs="Segoe UI"/>
          <w:sz w:val="22"/>
          <w:szCs w:val="22"/>
        </w:rPr>
      </w:pPr>
      <w:r w:rsidRPr="00100572">
        <w:rPr>
          <w:rFonts w:ascii="Segoe UI" w:eastAsia="MS Mincho" w:hAnsi="Segoe UI" w:cs="Segoe UI"/>
          <w:sz w:val="22"/>
          <w:szCs w:val="22"/>
        </w:rPr>
        <w:t xml:space="preserve">Structured measurements of AOD-specific (e.g. ATOP, Severity of Dependence Scale [SDS]) and general health measures (e.g. Kessler 10 (K10), EUROHIS Quality of Life Scale 8 [EQoL-8]) </w:t>
      </w:r>
      <w:r w:rsidR="006408FA" w:rsidRPr="00100572">
        <w:rPr>
          <w:rFonts w:ascii="Segoe UI" w:eastAsia="MS Mincho" w:hAnsi="Segoe UI" w:cs="Segoe UI"/>
          <w:sz w:val="22"/>
          <w:szCs w:val="22"/>
        </w:rPr>
        <w:t>and</w:t>
      </w:r>
      <w:r w:rsidRPr="00100572">
        <w:rPr>
          <w:rFonts w:ascii="Segoe UI" w:eastAsia="MS Mincho" w:hAnsi="Segoe UI" w:cs="Segoe UI"/>
          <w:sz w:val="22"/>
          <w:szCs w:val="22"/>
        </w:rPr>
        <w:t xml:space="preserve"> investigations (e.g. Urine Drug Screens [UDSs], breath alcohol measurements) are incorporated at initial assessment, repeated periodically throughout treatment</w:t>
      </w:r>
      <w:r w:rsidR="00CF624E" w:rsidRPr="00100572">
        <w:rPr>
          <w:rFonts w:ascii="Segoe UI" w:eastAsia="MS Mincho" w:hAnsi="Segoe UI" w:cs="Segoe UI"/>
          <w:sz w:val="22"/>
          <w:szCs w:val="22"/>
        </w:rPr>
        <w:t xml:space="preserve"> according to the organisation’s outcome measures procedure.</w:t>
      </w:r>
      <w:r w:rsidRPr="00100572">
        <w:rPr>
          <w:rFonts w:ascii="Segoe UI" w:eastAsia="MS Mincho" w:hAnsi="Segoe UI" w:cs="Segoe UI"/>
          <w:sz w:val="22"/>
          <w:szCs w:val="22"/>
        </w:rPr>
        <w:t xml:space="preserve"> </w:t>
      </w:r>
    </w:p>
    <w:p w14:paraId="53580EBD" w14:textId="565B81DC" w:rsidR="00EB7A7C" w:rsidRPr="00100572" w:rsidRDefault="008D0E1A" w:rsidP="00100572">
      <w:pPr>
        <w:pStyle w:val="ListParagraph"/>
        <w:numPr>
          <w:ilvl w:val="0"/>
          <w:numId w:val="17"/>
        </w:numPr>
        <w:jc w:val="left"/>
        <w:rPr>
          <w:rFonts w:ascii="Segoe UI" w:eastAsia="MS Mincho" w:hAnsi="Segoe UI" w:cs="Segoe UI"/>
          <w:sz w:val="22"/>
          <w:szCs w:val="22"/>
        </w:rPr>
      </w:pPr>
      <w:r w:rsidRPr="00100572">
        <w:rPr>
          <w:rFonts w:ascii="Segoe UI" w:eastAsia="MS Mincho" w:hAnsi="Segoe UI" w:cs="Segoe UI"/>
          <w:sz w:val="22"/>
          <w:szCs w:val="22"/>
        </w:rPr>
        <w:lastRenderedPageBreak/>
        <w:t xml:space="preserve">Measurement of treatment progress coincides with and informs care plan review. </w:t>
      </w:r>
    </w:p>
    <w:p w14:paraId="79D3DD25" w14:textId="4E3F744A" w:rsidR="00EB7A7C" w:rsidRPr="00100572" w:rsidRDefault="008D0E1A" w:rsidP="00100572">
      <w:pPr>
        <w:pStyle w:val="ListParagraph"/>
        <w:numPr>
          <w:ilvl w:val="0"/>
          <w:numId w:val="17"/>
        </w:numPr>
        <w:jc w:val="left"/>
        <w:rPr>
          <w:rFonts w:ascii="Segoe UI" w:eastAsia="MS Mincho" w:hAnsi="Segoe UI" w:cs="Segoe UI"/>
          <w:sz w:val="22"/>
          <w:szCs w:val="22"/>
        </w:rPr>
      </w:pPr>
      <w:r w:rsidRPr="00100572">
        <w:rPr>
          <w:rFonts w:ascii="Segoe UI" w:eastAsia="MS Mincho" w:hAnsi="Segoe UI" w:cs="Segoe UI"/>
          <w:sz w:val="22"/>
          <w:szCs w:val="22"/>
        </w:rPr>
        <w:t xml:space="preserve">The frequency of review is determined by treatment type, risk factors and clinical presentation, and occurs at least every 3 months. </w:t>
      </w:r>
    </w:p>
    <w:p w14:paraId="5045C8EA" w14:textId="3ADF3F72" w:rsidR="008D0E1A" w:rsidRPr="00100572" w:rsidRDefault="00EB7A7C" w:rsidP="00100572">
      <w:pPr>
        <w:pStyle w:val="ListParagraph"/>
        <w:numPr>
          <w:ilvl w:val="0"/>
          <w:numId w:val="17"/>
        </w:numPr>
        <w:jc w:val="left"/>
        <w:rPr>
          <w:rFonts w:ascii="Segoe UI" w:eastAsia="MS Mincho" w:hAnsi="Segoe UI" w:cs="Segoe UI"/>
          <w:sz w:val="22"/>
          <w:szCs w:val="22"/>
        </w:rPr>
      </w:pPr>
      <w:r w:rsidRPr="00100572">
        <w:rPr>
          <w:rFonts w:ascii="Segoe UI" w:eastAsia="MS Mincho" w:hAnsi="Segoe UI" w:cs="Segoe UI"/>
          <w:sz w:val="22"/>
          <w:szCs w:val="22"/>
        </w:rPr>
        <w:t>Staff participate in</w:t>
      </w:r>
      <w:r w:rsidR="008D0E1A" w:rsidRPr="00100572">
        <w:rPr>
          <w:rFonts w:ascii="Segoe UI" w:eastAsia="MS Mincho" w:hAnsi="Segoe UI" w:cs="Segoe UI"/>
          <w:sz w:val="22"/>
          <w:szCs w:val="22"/>
        </w:rPr>
        <w:t xml:space="preserve"> regular clinical reviews to assess ongoing </w:t>
      </w:r>
      <w:r w:rsidR="008F1348">
        <w:rPr>
          <w:rFonts w:ascii="Segoe UI" w:eastAsia="MS Mincho" w:hAnsi="Segoe UI" w:cs="Segoe UI"/>
          <w:sz w:val="22"/>
          <w:szCs w:val="22"/>
        </w:rPr>
        <w:t>progress and suitability</w:t>
      </w:r>
      <w:r w:rsidR="008D0E1A" w:rsidRPr="00100572">
        <w:rPr>
          <w:rFonts w:ascii="Segoe UI" w:eastAsia="MS Mincho" w:hAnsi="Segoe UI" w:cs="Segoe UI"/>
          <w:sz w:val="22"/>
          <w:szCs w:val="22"/>
        </w:rPr>
        <w:t xml:space="preserve"> of the treatment plan. The type, frequency and membership of clinical reviews is in accordance with the client’s clinical needs, care plan and risk issues.</w:t>
      </w:r>
    </w:p>
    <w:p w14:paraId="264E594F" w14:textId="77777777" w:rsidR="008D0E1A" w:rsidRPr="00100572" w:rsidRDefault="008D0E1A" w:rsidP="00100572">
      <w:pPr>
        <w:jc w:val="left"/>
        <w:rPr>
          <w:rFonts w:ascii="Segoe UI" w:eastAsia="MS Mincho" w:hAnsi="Segoe UI" w:cs="Segoe UI"/>
          <w:b/>
          <w:bCs/>
          <w:sz w:val="22"/>
          <w:szCs w:val="22"/>
        </w:rPr>
      </w:pPr>
    </w:p>
    <w:p w14:paraId="4304B12D" w14:textId="3BA9ED73" w:rsidR="00420FC2" w:rsidRPr="00EF7138" w:rsidRDefault="00420FC2" w:rsidP="00EF7138">
      <w:pPr>
        <w:pStyle w:val="Heading2"/>
        <w:rPr>
          <w:rFonts w:ascii="Segoe UI" w:hAnsi="Segoe UI" w:cs="Segoe UI"/>
          <w:sz w:val="22"/>
          <w:szCs w:val="22"/>
        </w:rPr>
      </w:pPr>
      <w:bookmarkStart w:id="50" w:name="_Toc206581754"/>
      <w:r w:rsidRPr="00FB6937">
        <w:rPr>
          <w:rFonts w:ascii="Segoe UI" w:hAnsi="Segoe UI" w:cs="Segoe UI"/>
          <w:sz w:val="22"/>
          <w:szCs w:val="22"/>
        </w:rPr>
        <w:t xml:space="preserve">SECTION 8: </w:t>
      </w:r>
      <w:r w:rsidR="00A17A7D" w:rsidRPr="00FB6937">
        <w:rPr>
          <w:rFonts w:ascii="Segoe UI" w:hAnsi="Segoe UI" w:cs="Segoe UI"/>
          <w:sz w:val="22"/>
          <w:szCs w:val="22"/>
        </w:rPr>
        <w:tab/>
      </w:r>
      <w:r w:rsidRPr="00FB6937">
        <w:rPr>
          <w:rFonts w:ascii="Segoe UI" w:hAnsi="Segoe UI" w:cs="Segoe UI"/>
          <w:sz w:val="22"/>
          <w:szCs w:val="22"/>
        </w:rPr>
        <w:t>TRANSFER OF CARE</w:t>
      </w:r>
      <w:bookmarkEnd w:id="50"/>
    </w:p>
    <w:p w14:paraId="70787100" w14:textId="77777777" w:rsidR="00420FC2" w:rsidRPr="00100572" w:rsidRDefault="00420FC2" w:rsidP="00100572">
      <w:pPr>
        <w:jc w:val="left"/>
        <w:rPr>
          <w:rFonts w:ascii="Segoe UI" w:eastAsia="MS Mincho" w:hAnsi="Segoe UI" w:cs="Segoe UI"/>
          <w:b/>
          <w:bCs/>
          <w:sz w:val="22"/>
          <w:szCs w:val="22"/>
        </w:rPr>
      </w:pPr>
    </w:p>
    <w:p w14:paraId="3F9BDAE6" w14:textId="77777777" w:rsidR="00DE46DE" w:rsidRPr="00100572" w:rsidRDefault="00DE46DE"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Transfer of care, including discharge, is a process of identifying and documenting a client’s needs which includes information regarding engagement in treatment, relapse prevention and harm reduction information, as appropriate. </w:t>
      </w:r>
    </w:p>
    <w:p w14:paraId="0EE0CD87" w14:textId="77777777" w:rsidR="00445DE9" w:rsidRPr="00100572" w:rsidRDefault="00445DE9" w:rsidP="00100572">
      <w:pPr>
        <w:jc w:val="left"/>
        <w:rPr>
          <w:rFonts w:ascii="Segoe UI" w:eastAsia="MS Mincho" w:hAnsi="Segoe UI" w:cs="Segoe UI"/>
          <w:sz w:val="22"/>
          <w:szCs w:val="22"/>
        </w:rPr>
      </w:pPr>
    </w:p>
    <w:p w14:paraId="5C128D0B" w14:textId="78677E23" w:rsidR="00393936" w:rsidRPr="00100572" w:rsidRDefault="00DE46DE" w:rsidP="00100572">
      <w:pPr>
        <w:jc w:val="left"/>
        <w:rPr>
          <w:rFonts w:ascii="Segoe UI" w:eastAsia="MS Mincho" w:hAnsi="Segoe UI" w:cs="Segoe UI"/>
          <w:sz w:val="22"/>
          <w:szCs w:val="22"/>
        </w:rPr>
      </w:pPr>
      <w:r w:rsidRPr="00100572">
        <w:rPr>
          <w:rFonts w:ascii="Segoe UI" w:eastAsia="MS Mincho" w:hAnsi="Segoe UI" w:cs="Segoe UI"/>
          <w:sz w:val="22"/>
          <w:szCs w:val="22"/>
        </w:rPr>
        <w:t>Transfer of care may occur</w:t>
      </w:r>
      <w:r w:rsidR="009F25D4" w:rsidRPr="00100572">
        <w:rPr>
          <w:rFonts w:ascii="Segoe UI" w:eastAsia="MS Mincho" w:hAnsi="Segoe UI" w:cs="Segoe UI"/>
          <w:sz w:val="22"/>
          <w:szCs w:val="22"/>
        </w:rPr>
        <w:t xml:space="preserve"> when a client</w:t>
      </w:r>
      <w:r w:rsidRPr="00100572">
        <w:rPr>
          <w:rFonts w:ascii="Segoe UI" w:eastAsia="MS Mincho" w:hAnsi="Segoe UI" w:cs="Segoe UI"/>
          <w:sz w:val="22"/>
          <w:szCs w:val="22"/>
        </w:rPr>
        <w:t xml:space="preserve">: </w:t>
      </w:r>
    </w:p>
    <w:p w14:paraId="46ACB323" w14:textId="77777777" w:rsidR="00393936" w:rsidRPr="00100572" w:rsidRDefault="00393936" w:rsidP="00100572">
      <w:pPr>
        <w:jc w:val="left"/>
        <w:rPr>
          <w:rFonts w:ascii="Segoe UI" w:eastAsia="MS Mincho" w:hAnsi="Segoe UI" w:cs="Segoe UI"/>
          <w:sz w:val="22"/>
          <w:szCs w:val="22"/>
        </w:rPr>
      </w:pPr>
    </w:p>
    <w:p w14:paraId="2BAB14C2" w14:textId="135E3091" w:rsidR="00393936" w:rsidRPr="00100572" w:rsidRDefault="009F25D4" w:rsidP="00100572">
      <w:pPr>
        <w:pStyle w:val="ListParagraph"/>
        <w:numPr>
          <w:ilvl w:val="0"/>
          <w:numId w:val="18"/>
        </w:numPr>
        <w:jc w:val="left"/>
        <w:rPr>
          <w:rFonts w:ascii="Segoe UI" w:eastAsia="MS Mincho" w:hAnsi="Segoe UI" w:cs="Segoe UI"/>
          <w:sz w:val="22"/>
          <w:szCs w:val="22"/>
        </w:rPr>
      </w:pPr>
      <w:r w:rsidRPr="00100572">
        <w:rPr>
          <w:rFonts w:ascii="Segoe UI" w:eastAsia="MS Mincho" w:hAnsi="Segoe UI" w:cs="Segoe UI"/>
          <w:sz w:val="22"/>
          <w:szCs w:val="22"/>
        </w:rPr>
        <w:t xml:space="preserve">moves to another </w:t>
      </w:r>
      <w:r w:rsidR="00DE46DE" w:rsidRPr="00100572">
        <w:rPr>
          <w:rFonts w:ascii="Segoe UI" w:eastAsia="MS Mincho" w:hAnsi="Segoe UI" w:cs="Segoe UI"/>
          <w:sz w:val="22"/>
          <w:szCs w:val="22"/>
        </w:rPr>
        <w:t xml:space="preserve">clinician or service provider </w:t>
      </w:r>
    </w:p>
    <w:p w14:paraId="340DF523" w14:textId="5409B7A8" w:rsidR="00393936" w:rsidRPr="00100572" w:rsidRDefault="00FD12BA" w:rsidP="00100572">
      <w:pPr>
        <w:pStyle w:val="ListParagraph"/>
        <w:numPr>
          <w:ilvl w:val="0"/>
          <w:numId w:val="18"/>
        </w:numPr>
        <w:jc w:val="left"/>
        <w:rPr>
          <w:rFonts w:ascii="Segoe UI" w:eastAsia="MS Mincho" w:hAnsi="Segoe UI" w:cs="Segoe UI"/>
          <w:sz w:val="22"/>
          <w:szCs w:val="22"/>
        </w:rPr>
      </w:pPr>
      <w:r w:rsidRPr="00100572">
        <w:rPr>
          <w:rFonts w:ascii="Segoe UI" w:eastAsia="MS Mincho" w:hAnsi="Segoe UI" w:cs="Segoe UI"/>
          <w:sz w:val="22"/>
          <w:szCs w:val="22"/>
        </w:rPr>
        <w:t>is referred to</w:t>
      </w:r>
      <w:r w:rsidR="00DE46DE" w:rsidRPr="00100572">
        <w:rPr>
          <w:rFonts w:ascii="Segoe UI" w:eastAsia="MS Mincho" w:hAnsi="Segoe UI" w:cs="Segoe UI"/>
          <w:sz w:val="22"/>
          <w:szCs w:val="22"/>
        </w:rPr>
        <w:t xml:space="preserve"> other AOD </w:t>
      </w:r>
      <w:r w:rsidR="009F25D4" w:rsidRPr="00100572">
        <w:rPr>
          <w:rFonts w:ascii="Segoe UI" w:eastAsia="MS Mincho" w:hAnsi="Segoe UI" w:cs="Segoe UI"/>
          <w:sz w:val="22"/>
          <w:szCs w:val="22"/>
        </w:rPr>
        <w:t>community-based</w:t>
      </w:r>
      <w:r w:rsidR="00DE46DE" w:rsidRPr="00100572">
        <w:rPr>
          <w:rFonts w:ascii="Segoe UI" w:eastAsia="MS Mincho" w:hAnsi="Segoe UI" w:cs="Segoe UI"/>
          <w:sz w:val="22"/>
          <w:szCs w:val="22"/>
        </w:rPr>
        <w:t xml:space="preserve"> service and agenc</w:t>
      </w:r>
      <w:r w:rsidRPr="00100572">
        <w:rPr>
          <w:rFonts w:ascii="Segoe UI" w:eastAsia="MS Mincho" w:hAnsi="Segoe UI" w:cs="Segoe UI"/>
          <w:sz w:val="22"/>
          <w:szCs w:val="22"/>
        </w:rPr>
        <w:t>y</w:t>
      </w:r>
      <w:r w:rsidR="00DE46DE" w:rsidRPr="00100572">
        <w:rPr>
          <w:rFonts w:ascii="Segoe UI" w:eastAsia="MS Mincho" w:hAnsi="Segoe UI" w:cs="Segoe UI"/>
          <w:sz w:val="22"/>
          <w:szCs w:val="22"/>
        </w:rPr>
        <w:t xml:space="preserve"> </w:t>
      </w:r>
    </w:p>
    <w:p w14:paraId="14219C0B" w14:textId="7541EE28" w:rsidR="00393936" w:rsidRPr="00100572" w:rsidRDefault="00DE46DE" w:rsidP="00100572">
      <w:pPr>
        <w:pStyle w:val="ListParagraph"/>
        <w:numPr>
          <w:ilvl w:val="0"/>
          <w:numId w:val="18"/>
        </w:numPr>
        <w:jc w:val="left"/>
        <w:rPr>
          <w:rFonts w:ascii="Segoe UI" w:eastAsia="MS Mincho" w:hAnsi="Segoe UI" w:cs="Segoe UI"/>
          <w:sz w:val="22"/>
          <w:szCs w:val="22"/>
        </w:rPr>
      </w:pPr>
      <w:r w:rsidRPr="00100572">
        <w:rPr>
          <w:rFonts w:ascii="Segoe UI" w:eastAsia="MS Mincho" w:hAnsi="Segoe UI" w:cs="Segoe UI"/>
          <w:sz w:val="22"/>
          <w:szCs w:val="22"/>
        </w:rPr>
        <w:t>complet</w:t>
      </w:r>
      <w:r w:rsidR="00FD12BA" w:rsidRPr="00100572">
        <w:rPr>
          <w:rFonts w:ascii="Segoe UI" w:eastAsia="MS Mincho" w:hAnsi="Segoe UI" w:cs="Segoe UI"/>
          <w:sz w:val="22"/>
          <w:szCs w:val="22"/>
        </w:rPr>
        <w:t>es</w:t>
      </w:r>
      <w:r w:rsidRPr="00100572">
        <w:rPr>
          <w:rFonts w:ascii="Segoe UI" w:eastAsia="MS Mincho" w:hAnsi="Segoe UI" w:cs="Segoe UI"/>
          <w:sz w:val="22"/>
          <w:szCs w:val="22"/>
        </w:rPr>
        <w:t xml:space="preserve"> the agreed treatment plan</w:t>
      </w:r>
      <w:r w:rsidR="00090AA2" w:rsidRPr="00100572">
        <w:rPr>
          <w:rFonts w:ascii="Segoe UI" w:eastAsia="MS Mincho" w:hAnsi="Segoe UI" w:cs="Segoe UI"/>
          <w:sz w:val="22"/>
          <w:szCs w:val="22"/>
        </w:rPr>
        <w:t>,</w:t>
      </w:r>
      <w:r w:rsidRPr="00100572">
        <w:rPr>
          <w:rFonts w:ascii="Segoe UI" w:eastAsia="MS Mincho" w:hAnsi="Segoe UI" w:cs="Segoe UI"/>
          <w:sz w:val="22"/>
          <w:szCs w:val="22"/>
        </w:rPr>
        <w:t xml:space="preserve"> </w:t>
      </w:r>
      <w:r w:rsidR="00090AA2" w:rsidRPr="00100572">
        <w:rPr>
          <w:rFonts w:ascii="Segoe UI" w:eastAsia="MS Mincho" w:hAnsi="Segoe UI" w:cs="Segoe UI"/>
          <w:sz w:val="22"/>
          <w:szCs w:val="22"/>
        </w:rPr>
        <w:t>or</w:t>
      </w:r>
    </w:p>
    <w:p w14:paraId="1331C399" w14:textId="1D2F35EF" w:rsidR="00393936" w:rsidRPr="00100572" w:rsidRDefault="00FD12BA" w:rsidP="00100572">
      <w:pPr>
        <w:pStyle w:val="ListParagraph"/>
        <w:numPr>
          <w:ilvl w:val="0"/>
          <w:numId w:val="18"/>
        </w:numPr>
        <w:jc w:val="left"/>
        <w:rPr>
          <w:rFonts w:ascii="Segoe UI" w:eastAsia="MS Mincho" w:hAnsi="Segoe UI" w:cs="Segoe UI"/>
          <w:sz w:val="22"/>
          <w:szCs w:val="22"/>
        </w:rPr>
      </w:pPr>
      <w:r w:rsidRPr="00100572">
        <w:rPr>
          <w:rFonts w:ascii="Segoe UI" w:eastAsia="MS Mincho" w:hAnsi="Segoe UI" w:cs="Segoe UI"/>
          <w:sz w:val="22"/>
          <w:szCs w:val="22"/>
        </w:rPr>
        <w:t>discharges to their</w:t>
      </w:r>
      <w:r w:rsidR="00DE46DE" w:rsidRPr="00100572">
        <w:rPr>
          <w:rFonts w:ascii="Segoe UI" w:eastAsia="MS Mincho" w:hAnsi="Segoe UI" w:cs="Segoe UI"/>
          <w:sz w:val="22"/>
          <w:szCs w:val="22"/>
        </w:rPr>
        <w:t xml:space="preserve"> own care. </w:t>
      </w:r>
    </w:p>
    <w:p w14:paraId="0DAD6097" w14:textId="77777777" w:rsidR="00393936" w:rsidRPr="00100572" w:rsidRDefault="00393936" w:rsidP="00100572">
      <w:pPr>
        <w:jc w:val="left"/>
        <w:rPr>
          <w:rFonts w:ascii="Segoe UI" w:eastAsia="MS Mincho" w:hAnsi="Segoe UI" w:cs="Segoe UI"/>
          <w:sz w:val="22"/>
          <w:szCs w:val="22"/>
        </w:rPr>
      </w:pPr>
    </w:p>
    <w:p w14:paraId="7CA3EBF6" w14:textId="3BF181B0" w:rsidR="00285A5E" w:rsidRPr="00100572" w:rsidRDefault="00285A5E" w:rsidP="00100572">
      <w:pPr>
        <w:pStyle w:val="Heading3"/>
        <w:rPr>
          <w:rFonts w:ascii="Segoe UI" w:hAnsi="Segoe UI" w:cs="Segoe UI"/>
          <w:sz w:val="22"/>
          <w:szCs w:val="22"/>
        </w:rPr>
      </w:pPr>
      <w:bookmarkStart w:id="51" w:name="_Toc206581755"/>
      <w:r w:rsidRPr="00100572">
        <w:rPr>
          <w:rFonts w:ascii="Segoe UI" w:hAnsi="Segoe UI" w:cs="Segoe UI"/>
          <w:sz w:val="22"/>
          <w:szCs w:val="22"/>
        </w:rPr>
        <w:t xml:space="preserve">8.1 </w:t>
      </w:r>
      <w:r w:rsidR="001935F6">
        <w:rPr>
          <w:rFonts w:ascii="Segoe UI" w:hAnsi="Segoe UI" w:cs="Segoe UI"/>
          <w:sz w:val="22"/>
          <w:szCs w:val="22"/>
        </w:rPr>
        <w:tab/>
      </w:r>
      <w:r w:rsidR="00DE46DE" w:rsidRPr="00100572">
        <w:rPr>
          <w:rFonts w:ascii="Segoe UI" w:hAnsi="Segoe UI" w:cs="Segoe UI"/>
          <w:sz w:val="22"/>
          <w:szCs w:val="22"/>
        </w:rPr>
        <w:t xml:space="preserve">Elements </w:t>
      </w:r>
      <w:r w:rsidR="00BD6A99">
        <w:rPr>
          <w:rFonts w:ascii="Segoe UI" w:hAnsi="Segoe UI" w:cs="Segoe UI"/>
          <w:sz w:val="22"/>
          <w:szCs w:val="22"/>
        </w:rPr>
        <w:t>of transfer of care</w:t>
      </w:r>
      <w:bookmarkEnd w:id="51"/>
    </w:p>
    <w:p w14:paraId="169A1D4F" w14:textId="77777777" w:rsidR="00285A5E" w:rsidRPr="00100572" w:rsidRDefault="00285A5E" w:rsidP="00100572">
      <w:pPr>
        <w:jc w:val="left"/>
        <w:rPr>
          <w:rFonts w:ascii="Segoe UI" w:eastAsia="MS Mincho" w:hAnsi="Segoe UI" w:cs="Segoe UI"/>
          <w:sz w:val="22"/>
          <w:szCs w:val="22"/>
        </w:rPr>
      </w:pPr>
    </w:p>
    <w:p w14:paraId="43E2F47D" w14:textId="18FC78E3" w:rsidR="00285A5E" w:rsidRPr="00100572" w:rsidRDefault="00EE00C7"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At </w:t>
      </w:r>
      <w:r w:rsidRPr="00FB6937">
        <w:rPr>
          <w:rFonts w:ascii="Segoe UI" w:eastAsia="Arial Narrow" w:hAnsi="Segoe UI" w:cs="Segoe UI"/>
          <w:b/>
          <w:bCs/>
          <w:sz w:val="22"/>
          <w:szCs w:val="22"/>
        </w:rPr>
        <w:t>[</w:t>
      </w:r>
      <w:r w:rsidRPr="00BD6A99">
        <w:rPr>
          <w:rFonts w:ascii="Segoe UI" w:eastAsia="Arial Narrow" w:hAnsi="Segoe UI" w:cs="Segoe UI"/>
          <w:b/>
          <w:bCs/>
          <w:sz w:val="22"/>
          <w:szCs w:val="22"/>
        </w:rPr>
        <w:t>I</w:t>
      </w:r>
      <w:r w:rsidRPr="00100572">
        <w:rPr>
          <w:rFonts w:ascii="Segoe UI" w:eastAsia="Arial Narrow" w:hAnsi="Segoe UI" w:cs="Segoe UI"/>
          <w:b/>
          <w:bCs/>
          <w:sz w:val="22"/>
          <w:szCs w:val="22"/>
        </w:rPr>
        <w:t>nsert organisation nam</w:t>
      </w:r>
      <w:r w:rsidRPr="00BD6A99">
        <w:rPr>
          <w:rFonts w:ascii="Segoe UI" w:eastAsia="Arial Narrow" w:hAnsi="Segoe UI" w:cs="Segoe UI"/>
          <w:b/>
          <w:bCs/>
          <w:sz w:val="22"/>
          <w:szCs w:val="22"/>
        </w:rPr>
        <w:t>e</w:t>
      </w:r>
      <w:r w:rsidRPr="00FB6937">
        <w:rPr>
          <w:rFonts w:ascii="Segoe UI" w:eastAsia="Arial Narrow" w:hAnsi="Segoe UI" w:cs="Segoe UI"/>
          <w:b/>
          <w:bCs/>
          <w:sz w:val="22"/>
          <w:szCs w:val="22"/>
        </w:rPr>
        <w:t>]</w:t>
      </w:r>
      <w:r w:rsidRPr="00100572">
        <w:rPr>
          <w:rFonts w:ascii="Segoe UI" w:eastAsia="Arial Narrow" w:hAnsi="Segoe UI" w:cs="Segoe UI"/>
          <w:sz w:val="22"/>
          <w:szCs w:val="22"/>
        </w:rPr>
        <w:t xml:space="preserve"> p</w:t>
      </w:r>
      <w:r w:rsidR="00DE46DE" w:rsidRPr="00100572">
        <w:rPr>
          <w:rFonts w:ascii="Segoe UI" w:eastAsia="MS Mincho" w:hAnsi="Segoe UI" w:cs="Segoe UI"/>
          <w:sz w:val="22"/>
          <w:szCs w:val="22"/>
        </w:rPr>
        <w:t xml:space="preserve">lanning transfer of care is a process that is ongoing throughout the </w:t>
      </w:r>
      <w:r w:rsidRPr="00100572">
        <w:rPr>
          <w:rFonts w:ascii="Segoe UI" w:eastAsia="MS Mincho" w:hAnsi="Segoe UI" w:cs="Segoe UI"/>
          <w:sz w:val="22"/>
          <w:szCs w:val="22"/>
        </w:rPr>
        <w:t>treatment episode</w:t>
      </w:r>
      <w:r w:rsidR="00DE46DE" w:rsidRPr="00100572">
        <w:rPr>
          <w:rFonts w:ascii="Segoe UI" w:eastAsia="MS Mincho" w:hAnsi="Segoe UI" w:cs="Segoe UI"/>
          <w:sz w:val="22"/>
          <w:szCs w:val="22"/>
        </w:rPr>
        <w:t xml:space="preserve"> in partnership with the client</w:t>
      </w:r>
      <w:r w:rsidRPr="00100572">
        <w:rPr>
          <w:rFonts w:ascii="Segoe UI" w:eastAsia="MS Mincho" w:hAnsi="Segoe UI" w:cs="Segoe UI"/>
          <w:sz w:val="22"/>
          <w:szCs w:val="22"/>
        </w:rPr>
        <w:t xml:space="preserve"> and includes </w:t>
      </w:r>
      <w:r w:rsidR="00DE46DE" w:rsidRPr="00100572">
        <w:rPr>
          <w:rFonts w:ascii="Segoe UI" w:eastAsia="MS Mincho" w:hAnsi="Segoe UI" w:cs="Segoe UI"/>
          <w:sz w:val="22"/>
          <w:szCs w:val="22"/>
        </w:rPr>
        <w:t>jointly developing the</w:t>
      </w:r>
      <w:r w:rsidR="001200CE" w:rsidRPr="00100572">
        <w:rPr>
          <w:rFonts w:ascii="Segoe UI" w:eastAsia="MS Mincho" w:hAnsi="Segoe UI" w:cs="Segoe UI"/>
          <w:sz w:val="22"/>
          <w:szCs w:val="22"/>
        </w:rPr>
        <w:t>ir</w:t>
      </w:r>
      <w:r w:rsidR="00DE46DE" w:rsidRPr="00100572">
        <w:rPr>
          <w:rFonts w:ascii="Segoe UI" w:eastAsia="MS Mincho" w:hAnsi="Segoe UI" w:cs="Segoe UI"/>
          <w:sz w:val="22"/>
          <w:szCs w:val="22"/>
        </w:rPr>
        <w:t xml:space="preserve"> discharge summary. </w:t>
      </w:r>
    </w:p>
    <w:p w14:paraId="1C01BD45" w14:textId="77777777" w:rsidR="00285A5E" w:rsidRPr="00100572" w:rsidRDefault="00285A5E" w:rsidP="00100572">
      <w:pPr>
        <w:jc w:val="left"/>
        <w:rPr>
          <w:rFonts w:ascii="Segoe UI" w:eastAsia="MS Mincho" w:hAnsi="Segoe UI" w:cs="Segoe UI"/>
          <w:sz w:val="22"/>
          <w:szCs w:val="22"/>
        </w:rPr>
      </w:pPr>
    </w:p>
    <w:p w14:paraId="0EC6699F" w14:textId="21098DC2" w:rsidR="00285A5E" w:rsidRPr="00100572" w:rsidRDefault="00DE46DE"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At the time of discharge from </w:t>
      </w:r>
      <w:r w:rsidR="00EE00C7" w:rsidRPr="00100572">
        <w:rPr>
          <w:rFonts w:ascii="Segoe UI" w:eastAsia="MS Mincho" w:hAnsi="Segoe UI" w:cs="Segoe UI"/>
          <w:sz w:val="22"/>
          <w:szCs w:val="22"/>
        </w:rPr>
        <w:t>the</w:t>
      </w:r>
      <w:r w:rsidRPr="00100572">
        <w:rPr>
          <w:rFonts w:ascii="Segoe UI" w:eastAsia="MS Mincho" w:hAnsi="Segoe UI" w:cs="Segoe UI"/>
          <w:sz w:val="22"/>
          <w:szCs w:val="22"/>
        </w:rPr>
        <w:t xml:space="preserve"> service, </w:t>
      </w:r>
      <w:r w:rsidR="00EE00C7" w:rsidRPr="00100572">
        <w:rPr>
          <w:rFonts w:ascii="Segoe UI" w:eastAsia="MS Mincho" w:hAnsi="Segoe UI" w:cs="Segoe UI"/>
          <w:sz w:val="22"/>
          <w:szCs w:val="22"/>
        </w:rPr>
        <w:t xml:space="preserve">a </w:t>
      </w:r>
      <w:r w:rsidRPr="00100572">
        <w:rPr>
          <w:rFonts w:ascii="Segoe UI" w:eastAsia="MS Mincho" w:hAnsi="Segoe UI" w:cs="Segoe UI"/>
          <w:sz w:val="22"/>
          <w:szCs w:val="22"/>
        </w:rPr>
        <w:t>discharge summar</w:t>
      </w:r>
      <w:r w:rsidR="00EE00C7" w:rsidRPr="00100572">
        <w:rPr>
          <w:rFonts w:ascii="Segoe UI" w:eastAsia="MS Mincho" w:hAnsi="Segoe UI" w:cs="Segoe UI"/>
          <w:sz w:val="22"/>
          <w:szCs w:val="22"/>
        </w:rPr>
        <w:t>y is</w:t>
      </w:r>
      <w:r w:rsidRPr="00100572">
        <w:rPr>
          <w:rFonts w:ascii="Segoe UI" w:eastAsia="MS Mincho" w:hAnsi="Segoe UI" w:cs="Segoe UI"/>
          <w:sz w:val="22"/>
          <w:szCs w:val="22"/>
        </w:rPr>
        <w:t xml:space="preserve"> sent to the appropriate stakeholders (e.g. client, referrer, primary care providers, health or other relevant care providers), as identified in the</w:t>
      </w:r>
      <w:r w:rsidR="00EE00C7" w:rsidRPr="00100572">
        <w:rPr>
          <w:rFonts w:ascii="Segoe UI" w:eastAsia="MS Mincho" w:hAnsi="Segoe UI" w:cs="Segoe UI"/>
          <w:sz w:val="22"/>
          <w:szCs w:val="22"/>
        </w:rPr>
        <w:t xml:space="preserve"> client’s</w:t>
      </w:r>
      <w:r w:rsidRPr="00100572">
        <w:rPr>
          <w:rFonts w:ascii="Segoe UI" w:eastAsia="MS Mincho" w:hAnsi="Segoe UI" w:cs="Segoe UI"/>
          <w:sz w:val="22"/>
          <w:szCs w:val="22"/>
        </w:rPr>
        <w:t xml:space="preserve"> care plan. </w:t>
      </w:r>
    </w:p>
    <w:p w14:paraId="2B607970" w14:textId="77777777" w:rsidR="00285A5E" w:rsidRPr="00100572" w:rsidRDefault="00285A5E" w:rsidP="00100572">
      <w:pPr>
        <w:jc w:val="left"/>
        <w:rPr>
          <w:rFonts w:ascii="Segoe UI" w:eastAsia="MS Mincho" w:hAnsi="Segoe UI" w:cs="Segoe UI"/>
          <w:sz w:val="22"/>
          <w:szCs w:val="22"/>
        </w:rPr>
      </w:pPr>
    </w:p>
    <w:p w14:paraId="506A698E" w14:textId="40DECE41" w:rsidR="00285A5E" w:rsidRPr="00100572" w:rsidRDefault="00DE46DE" w:rsidP="00100572">
      <w:pPr>
        <w:jc w:val="left"/>
        <w:rPr>
          <w:rFonts w:ascii="Segoe UI" w:eastAsia="MS Mincho" w:hAnsi="Segoe UI" w:cs="Segoe UI"/>
          <w:sz w:val="22"/>
          <w:szCs w:val="22"/>
        </w:rPr>
      </w:pPr>
      <w:r w:rsidRPr="00100572">
        <w:rPr>
          <w:rFonts w:ascii="Segoe UI" w:eastAsia="MS Mincho" w:hAnsi="Segoe UI" w:cs="Segoe UI"/>
          <w:sz w:val="22"/>
          <w:szCs w:val="22"/>
        </w:rPr>
        <w:t>Transfer of care is timely, and discharge summaries are completed</w:t>
      </w:r>
      <w:r w:rsidR="008973BC" w:rsidRPr="00100572">
        <w:rPr>
          <w:rFonts w:ascii="Segoe UI" w:eastAsia="MS Mincho" w:hAnsi="Segoe UI" w:cs="Segoe UI"/>
          <w:sz w:val="22"/>
          <w:szCs w:val="22"/>
        </w:rPr>
        <w:t xml:space="preserve"> w</w:t>
      </w:r>
      <w:r w:rsidRPr="00100572">
        <w:rPr>
          <w:rFonts w:ascii="Segoe UI" w:eastAsia="MS Mincho" w:hAnsi="Segoe UI" w:cs="Segoe UI"/>
          <w:sz w:val="22"/>
          <w:szCs w:val="22"/>
        </w:rPr>
        <w:t xml:space="preserve">ithin 1 week of discharge. </w:t>
      </w:r>
    </w:p>
    <w:p w14:paraId="6A21A66B" w14:textId="77777777" w:rsidR="00285A5E" w:rsidRPr="00100572" w:rsidRDefault="00285A5E" w:rsidP="00100572">
      <w:pPr>
        <w:jc w:val="left"/>
        <w:rPr>
          <w:rFonts w:ascii="Segoe UI" w:eastAsia="MS Mincho" w:hAnsi="Segoe UI" w:cs="Segoe UI"/>
          <w:sz w:val="22"/>
          <w:szCs w:val="22"/>
        </w:rPr>
      </w:pPr>
    </w:p>
    <w:p w14:paraId="12270D83" w14:textId="7D5A6F2F" w:rsidR="00285A5E" w:rsidRPr="00100572" w:rsidRDefault="00DE46DE" w:rsidP="00100572">
      <w:pPr>
        <w:jc w:val="left"/>
        <w:rPr>
          <w:rFonts w:ascii="Segoe UI" w:eastAsia="MS Mincho" w:hAnsi="Segoe UI" w:cs="Segoe UI"/>
          <w:sz w:val="22"/>
          <w:szCs w:val="22"/>
        </w:rPr>
      </w:pPr>
      <w:r w:rsidRPr="00100572">
        <w:rPr>
          <w:rFonts w:ascii="Segoe UI" w:eastAsia="MS Mincho" w:hAnsi="Segoe UI" w:cs="Segoe UI"/>
          <w:sz w:val="22"/>
          <w:szCs w:val="22"/>
        </w:rPr>
        <w:t xml:space="preserve">Discharge summaries contain the following information: </w:t>
      </w:r>
    </w:p>
    <w:p w14:paraId="496CCB44" w14:textId="77777777" w:rsidR="00285A5E" w:rsidRPr="00100572" w:rsidRDefault="00285A5E" w:rsidP="00100572">
      <w:pPr>
        <w:jc w:val="left"/>
        <w:rPr>
          <w:rFonts w:ascii="Segoe UI" w:eastAsia="MS Mincho" w:hAnsi="Segoe UI" w:cs="Segoe UI"/>
          <w:sz w:val="22"/>
          <w:szCs w:val="22"/>
        </w:rPr>
      </w:pPr>
    </w:p>
    <w:p w14:paraId="49A2FE0D" w14:textId="4AB48346" w:rsidR="00285A5E" w:rsidRPr="00100572" w:rsidRDefault="00DE46DE" w:rsidP="00100572">
      <w:pPr>
        <w:pStyle w:val="ListParagraph"/>
        <w:numPr>
          <w:ilvl w:val="0"/>
          <w:numId w:val="19"/>
        </w:numPr>
        <w:jc w:val="left"/>
        <w:rPr>
          <w:rFonts w:ascii="Segoe UI" w:eastAsia="MS Mincho" w:hAnsi="Segoe UI" w:cs="Segoe UI"/>
          <w:sz w:val="22"/>
          <w:szCs w:val="22"/>
        </w:rPr>
      </w:pPr>
      <w:r w:rsidRPr="00100572">
        <w:rPr>
          <w:rFonts w:ascii="Segoe UI" w:eastAsia="MS Mincho" w:hAnsi="Segoe UI" w:cs="Segoe UI"/>
          <w:sz w:val="22"/>
          <w:szCs w:val="22"/>
        </w:rPr>
        <w:t xml:space="preserve">A description of the reason for presentation to the service. </w:t>
      </w:r>
    </w:p>
    <w:p w14:paraId="486705B6" w14:textId="4C7912DF" w:rsidR="00285A5E" w:rsidRPr="00100572" w:rsidRDefault="00DE46DE" w:rsidP="00100572">
      <w:pPr>
        <w:pStyle w:val="ListParagraph"/>
        <w:numPr>
          <w:ilvl w:val="0"/>
          <w:numId w:val="19"/>
        </w:numPr>
        <w:jc w:val="left"/>
        <w:rPr>
          <w:rFonts w:ascii="Segoe UI" w:eastAsia="MS Mincho" w:hAnsi="Segoe UI" w:cs="Segoe UI"/>
          <w:sz w:val="22"/>
          <w:szCs w:val="22"/>
        </w:rPr>
      </w:pPr>
      <w:r w:rsidRPr="00100572">
        <w:rPr>
          <w:rFonts w:ascii="Segoe UI" w:eastAsia="MS Mincho" w:hAnsi="Segoe UI" w:cs="Segoe UI"/>
          <w:sz w:val="22"/>
          <w:szCs w:val="22"/>
        </w:rPr>
        <w:t xml:space="preserve">The treatment provided by the service during the treatment </w:t>
      </w:r>
      <w:r w:rsidR="00E97320" w:rsidRPr="00100572">
        <w:rPr>
          <w:rFonts w:ascii="Segoe UI" w:eastAsia="MS Mincho" w:hAnsi="Segoe UI" w:cs="Segoe UI"/>
          <w:sz w:val="22"/>
          <w:szCs w:val="22"/>
        </w:rPr>
        <w:t>episode</w:t>
      </w:r>
      <w:r w:rsidRPr="00100572">
        <w:rPr>
          <w:rFonts w:ascii="Segoe UI" w:eastAsia="MS Mincho" w:hAnsi="Segoe UI" w:cs="Segoe UI"/>
          <w:sz w:val="22"/>
          <w:szCs w:val="22"/>
        </w:rPr>
        <w:t xml:space="preserve"> including key timeframes if appropriate. </w:t>
      </w:r>
    </w:p>
    <w:p w14:paraId="1026765A" w14:textId="1B6CC656" w:rsidR="00285A5E" w:rsidRPr="00100572" w:rsidRDefault="00DE46DE" w:rsidP="00100572">
      <w:pPr>
        <w:pStyle w:val="ListParagraph"/>
        <w:numPr>
          <w:ilvl w:val="0"/>
          <w:numId w:val="19"/>
        </w:numPr>
        <w:jc w:val="left"/>
        <w:rPr>
          <w:rFonts w:ascii="Segoe UI" w:eastAsia="MS Mincho" w:hAnsi="Segoe UI" w:cs="Segoe UI"/>
          <w:sz w:val="22"/>
          <w:szCs w:val="22"/>
        </w:rPr>
      </w:pPr>
      <w:r w:rsidRPr="00100572">
        <w:rPr>
          <w:rFonts w:ascii="Segoe UI" w:eastAsia="MS Mincho" w:hAnsi="Segoe UI" w:cs="Segoe UI"/>
          <w:sz w:val="22"/>
          <w:szCs w:val="22"/>
        </w:rPr>
        <w:t xml:space="preserve">For clients who </w:t>
      </w:r>
      <w:r w:rsidR="00E97320" w:rsidRPr="00100572">
        <w:rPr>
          <w:rFonts w:ascii="Segoe UI" w:eastAsia="MS Mincho" w:hAnsi="Segoe UI" w:cs="Segoe UI"/>
          <w:sz w:val="22"/>
          <w:szCs w:val="22"/>
        </w:rPr>
        <w:t xml:space="preserve">are on </w:t>
      </w:r>
      <w:r w:rsidRPr="00100572">
        <w:rPr>
          <w:rFonts w:ascii="Segoe UI" w:eastAsia="MS Mincho" w:hAnsi="Segoe UI" w:cs="Segoe UI"/>
          <w:sz w:val="22"/>
          <w:szCs w:val="22"/>
        </w:rPr>
        <w:t xml:space="preserve">medication a list of the </w:t>
      </w:r>
      <w:r w:rsidR="00E97320" w:rsidRPr="00100572">
        <w:rPr>
          <w:rFonts w:ascii="Segoe UI" w:eastAsia="MS Mincho" w:hAnsi="Segoe UI" w:cs="Segoe UI"/>
          <w:sz w:val="22"/>
          <w:szCs w:val="22"/>
        </w:rPr>
        <w:t xml:space="preserve">current </w:t>
      </w:r>
      <w:r w:rsidRPr="00100572">
        <w:rPr>
          <w:rFonts w:ascii="Segoe UI" w:eastAsia="MS Mincho" w:hAnsi="Segoe UI" w:cs="Segoe UI"/>
          <w:sz w:val="22"/>
          <w:szCs w:val="22"/>
        </w:rPr>
        <w:t xml:space="preserve">medications </w:t>
      </w:r>
      <w:r w:rsidR="00E97320" w:rsidRPr="00100572">
        <w:rPr>
          <w:rFonts w:ascii="Segoe UI" w:eastAsia="MS Mincho" w:hAnsi="Segoe UI" w:cs="Segoe UI"/>
          <w:sz w:val="22"/>
          <w:szCs w:val="22"/>
        </w:rPr>
        <w:t>is included</w:t>
      </w:r>
    </w:p>
    <w:p w14:paraId="7457FC08" w14:textId="62BCEB49" w:rsidR="00285A5E" w:rsidRPr="00100572" w:rsidRDefault="00432089" w:rsidP="00100572">
      <w:pPr>
        <w:pStyle w:val="ListParagraph"/>
        <w:numPr>
          <w:ilvl w:val="0"/>
          <w:numId w:val="19"/>
        </w:numPr>
        <w:jc w:val="left"/>
        <w:rPr>
          <w:rFonts w:ascii="Segoe UI" w:eastAsia="MS Mincho" w:hAnsi="Segoe UI" w:cs="Segoe UI"/>
          <w:sz w:val="22"/>
          <w:szCs w:val="22"/>
        </w:rPr>
      </w:pPr>
      <w:r>
        <w:rPr>
          <w:rFonts w:ascii="Segoe UI" w:eastAsia="MS Mincho" w:hAnsi="Segoe UI" w:cs="Segoe UI"/>
          <w:sz w:val="22"/>
          <w:szCs w:val="22"/>
        </w:rPr>
        <w:t xml:space="preserve">Description of </w:t>
      </w:r>
      <w:r w:rsidR="00DE46DE" w:rsidRPr="00100572">
        <w:rPr>
          <w:rFonts w:ascii="Segoe UI" w:eastAsia="MS Mincho" w:hAnsi="Segoe UI" w:cs="Segoe UI"/>
          <w:sz w:val="22"/>
          <w:szCs w:val="22"/>
        </w:rPr>
        <w:t xml:space="preserve">quantitative outcome scores if relevant. </w:t>
      </w:r>
    </w:p>
    <w:p w14:paraId="5CCFA836" w14:textId="35AA4432" w:rsidR="00285A5E" w:rsidRPr="00100572" w:rsidRDefault="00DE46DE" w:rsidP="00100572">
      <w:pPr>
        <w:pStyle w:val="ListParagraph"/>
        <w:numPr>
          <w:ilvl w:val="0"/>
          <w:numId w:val="19"/>
        </w:numPr>
        <w:jc w:val="left"/>
        <w:rPr>
          <w:rFonts w:ascii="Segoe UI" w:eastAsia="MS Mincho" w:hAnsi="Segoe UI" w:cs="Segoe UI"/>
          <w:sz w:val="22"/>
          <w:szCs w:val="22"/>
        </w:rPr>
      </w:pPr>
      <w:r w:rsidRPr="00100572">
        <w:rPr>
          <w:rFonts w:ascii="Segoe UI" w:eastAsia="MS Mincho" w:hAnsi="Segoe UI" w:cs="Segoe UI"/>
          <w:sz w:val="22"/>
          <w:szCs w:val="22"/>
        </w:rPr>
        <w:t xml:space="preserve">A summary of current and ongoing concerns, risks, strengths and protective factors </w:t>
      </w:r>
    </w:p>
    <w:p w14:paraId="646405E0" w14:textId="7FE44D73" w:rsidR="00420FC2" w:rsidRPr="00100572" w:rsidRDefault="00DE46DE" w:rsidP="00100572">
      <w:pPr>
        <w:pStyle w:val="ListParagraph"/>
        <w:numPr>
          <w:ilvl w:val="0"/>
          <w:numId w:val="19"/>
        </w:numPr>
        <w:jc w:val="left"/>
        <w:rPr>
          <w:rFonts w:ascii="Segoe UI" w:eastAsia="MS Mincho" w:hAnsi="Segoe UI" w:cs="Segoe UI"/>
          <w:sz w:val="22"/>
          <w:szCs w:val="22"/>
        </w:rPr>
      </w:pPr>
      <w:r w:rsidRPr="00100572">
        <w:rPr>
          <w:rFonts w:ascii="Segoe UI" w:eastAsia="MS Mincho" w:hAnsi="Segoe UI" w:cs="Segoe UI"/>
          <w:sz w:val="22"/>
          <w:szCs w:val="22"/>
        </w:rPr>
        <w:t>Recommendations for ongoing care needs, including the option to return to the service in the future</w:t>
      </w:r>
    </w:p>
    <w:p w14:paraId="6CEB8DE7" w14:textId="77777777" w:rsidR="008D0E1A" w:rsidRPr="00100572" w:rsidRDefault="008D0E1A" w:rsidP="00100572">
      <w:pPr>
        <w:jc w:val="left"/>
        <w:rPr>
          <w:rFonts w:ascii="Segoe UI" w:eastAsia="MS Mincho" w:hAnsi="Segoe UI" w:cs="Segoe UI"/>
          <w:b/>
          <w:bCs/>
          <w:sz w:val="22"/>
          <w:szCs w:val="22"/>
        </w:rPr>
      </w:pPr>
    </w:p>
    <w:p w14:paraId="6C5BC8EB" w14:textId="58ACC6CF" w:rsidR="00AB07C8" w:rsidRPr="00100572" w:rsidRDefault="002E07CF" w:rsidP="00100572">
      <w:pPr>
        <w:pStyle w:val="Heading3"/>
        <w:rPr>
          <w:rFonts w:ascii="Segoe UI" w:hAnsi="Segoe UI" w:cs="Segoe UI"/>
          <w:sz w:val="22"/>
          <w:szCs w:val="22"/>
        </w:rPr>
      </w:pPr>
      <w:bookmarkStart w:id="52" w:name="_Toc206581756"/>
      <w:r w:rsidRPr="00100572">
        <w:rPr>
          <w:rFonts w:ascii="Segoe UI" w:hAnsi="Segoe UI" w:cs="Segoe UI"/>
          <w:sz w:val="22"/>
          <w:szCs w:val="22"/>
        </w:rPr>
        <w:lastRenderedPageBreak/>
        <w:t>8.</w:t>
      </w:r>
      <w:r w:rsidR="00AB07C8" w:rsidRPr="00100572">
        <w:rPr>
          <w:rFonts w:ascii="Segoe UI" w:hAnsi="Segoe UI" w:cs="Segoe UI"/>
          <w:sz w:val="22"/>
          <w:szCs w:val="22"/>
        </w:rPr>
        <w:t xml:space="preserve">2 </w:t>
      </w:r>
      <w:r w:rsidR="001935F6">
        <w:rPr>
          <w:rFonts w:ascii="Segoe UI" w:hAnsi="Segoe UI" w:cs="Segoe UI"/>
          <w:sz w:val="22"/>
          <w:szCs w:val="22"/>
        </w:rPr>
        <w:tab/>
      </w:r>
      <w:r w:rsidR="00AB07C8" w:rsidRPr="00100572">
        <w:rPr>
          <w:rFonts w:ascii="Segoe UI" w:hAnsi="Segoe UI" w:cs="Segoe UI"/>
          <w:sz w:val="22"/>
          <w:szCs w:val="22"/>
        </w:rPr>
        <w:t>Unplanned cessation of treatment</w:t>
      </w:r>
      <w:bookmarkEnd w:id="52"/>
      <w:r w:rsidR="00AB07C8" w:rsidRPr="00100572">
        <w:rPr>
          <w:rFonts w:ascii="Segoe UI" w:hAnsi="Segoe UI" w:cs="Segoe UI"/>
          <w:sz w:val="22"/>
          <w:szCs w:val="22"/>
        </w:rPr>
        <w:t xml:space="preserve"> </w:t>
      </w:r>
    </w:p>
    <w:p w14:paraId="3004F91F" w14:textId="77777777" w:rsidR="00AB07C8" w:rsidRPr="00100572" w:rsidRDefault="00AB07C8" w:rsidP="00100572">
      <w:pPr>
        <w:jc w:val="left"/>
        <w:rPr>
          <w:rFonts w:ascii="Segoe UI" w:hAnsi="Segoe UI" w:cs="Segoe UI"/>
          <w:sz w:val="22"/>
          <w:szCs w:val="22"/>
        </w:rPr>
      </w:pPr>
    </w:p>
    <w:p w14:paraId="2B98ADF2" w14:textId="77777777" w:rsidR="00AB07C8" w:rsidRPr="00100572" w:rsidRDefault="00AB07C8" w:rsidP="00FB6937">
      <w:pPr>
        <w:jc w:val="left"/>
        <w:rPr>
          <w:rFonts w:ascii="Segoe UI" w:hAnsi="Segoe UI" w:cs="Segoe UI"/>
          <w:sz w:val="22"/>
          <w:szCs w:val="22"/>
        </w:rPr>
      </w:pPr>
      <w:r w:rsidRPr="00100572">
        <w:rPr>
          <w:rFonts w:ascii="Segoe UI" w:hAnsi="Segoe UI" w:cs="Segoe UI"/>
          <w:sz w:val="22"/>
          <w:szCs w:val="22"/>
        </w:rPr>
        <w:t xml:space="preserve">There are many reasons why clients may cease treatment prior to completion of their treatment plan. Under these circumstances, the aim is to maintain engagement with the client and ensure that they are aware of: </w:t>
      </w:r>
    </w:p>
    <w:p w14:paraId="2D5077F6" w14:textId="77777777" w:rsidR="00090AA2" w:rsidRPr="00100572" w:rsidRDefault="00090AA2" w:rsidP="00FB6937">
      <w:pPr>
        <w:pStyle w:val="ListParagraph"/>
        <w:ind w:left="360"/>
        <w:jc w:val="left"/>
        <w:rPr>
          <w:rFonts w:ascii="Segoe UI" w:hAnsi="Segoe UI" w:cs="Segoe UI"/>
          <w:sz w:val="22"/>
          <w:szCs w:val="22"/>
        </w:rPr>
      </w:pPr>
    </w:p>
    <w:p w14:paraId="4756306C" w14:textId="68941744" w:rsidR="00AB07C8" w:rsidRPr="00100572" w:rsidRDefault="00AB07C8" w:rsidP="00FB6937">
      <w:pPr>
        <w:pStyle w:val="ListParagraph"/>
        <w:numPr>
          <w:ilvl w:val="0"/>
          <w:numId w:val="20"/>
        </w:numPr>
        <w:ind w:left="360"/>
        <w:jc w:val="left"/>
        <w:rPr>
          <w:rFonts w:ascii="Segoe UI" w:hAnsi="Segoe UI" w:cs="Segoe UI"/>
          <w:sz w:val="22"/>
          <w:szCs w:val="22"/>
        </w:rPr>
      </w:pPr>
      <w:r w:rsidRPr="00100572">
        <w:rPr>
          <w:rFonts w:ascii="Segoe UI" w:hAnsi="Segoe UI" w:cs="Segoe UI"/>
          <w:sz w:val="22"/>
          <w:szCs w:val="22"/>
        </w:rPr>
        <w:t>opportunities to re-engage with the service</w:t>
      </w:r>
    </w:p>
    <w:p w14:paraId="366152D8" w14:textId="54EE3AF3" w:rsidR="00AB07C8" w:rsidRPr="00100572" w:rsidRDefault="00AB07C8" w:rsidP="00FB6937">
      <w:pPr>
        <w:pStyle w:val="ListParagraph"/>
        <w:numPr>
          <w:ilvl w:val="0"/>
          <w:numId w:val="20"/>
        </w:numPr>
        <w:ind w:left="360"/>
        <w:jc w:val="left"/>
        <w:rPr>
          <w:rFonts w:ascii="Segoe UI" w:hAnsi="Segoe UI" w:cs="Segoe UI"/>
          <w:sz w:val="22"/>
          <w:szCs w:val="22"/>
        </w:rPr>
      </w:pPr>
      <w:r w:rsidRPr="00100572">
        <w:rPr>
          <w:rFonts w:ascii="Segoe UI" w:hAnsi="Segoe UI" w:cs="Segoe UI"/>
          <w:sz w:val="22"/>
          <w:szCs w:val="22"/>
        </w:rPr>
        <w:t xml:space="preserve">strategies to manage and reduce health risks or harms with any continued substance use, </w:t>
      </w:r>
      <w:r w:rsidR="00DF608C" w:rsidRPr="00100572">
        <w:rPr>
          <w:rFonts w:ascii="Segoe UI" w:hAnsi="Segoe UI" w:cs="Segoe UI"/>
          <w:sz w:val="22"/>
          <w:szCs w:val="22"/>
        </w:rPr>
        <w:t>(</w:t>
      </w:r>
      <w:r w:rsidRPr="00100572">
        <w:rPr>
          <w:rFonts w:ascii="Segoe UI" w:hAnsi="Segoe UI" w:cs="Segoe UI"/>
          <w:sz w:val="22"/>
          <w:szCs w:val="22"/>
        </w:rPr>
        <w:t>such as fit packs</w:t>
      </w:r>
      <w:r w:rsidR="00DF608C" w:rsidRPr="00100572">
        <w:rPr>
          <w:rFonts w:ascii="Segoe UI" w:hAnsi="Segoe UI" w:cs="Segoe UI"/>
          <w:sz w:val="22"/>
          <w:szCs w:val="22"/>
        </w:rPr>
        <w:t xml:space="preserve"> or naloxone/overdose information, depending</w:t>
      </w:r>
      <w:r w:rsidR="00865E07" w:rsidRPr="00100572">
        <w:rPr>
          <w:rFonts w:ascii="Segoe UI" w:hAnsi="Segoe UI" w:cs="Segoe UI"/>
          <w:sz w:val="22"/>
          <w:szCs w:val="22"/>
        </w:rPr>
        <w:t xml:space="preserve"> </w:t>
      </w:r>
      <w:r w:rsidR="00DF608C" w:rsidRPr="00100572">
        <w:rPr>
          <w:rFonts w:ascii="Segoe UI" w:hAnsi="Segoe UI" w:cs="Segoe UI"/>
          <w:sz w:val="22"/>
          <w:szCs w:val="22"/>
        </w:rPr>
        <w:t>on service type)</w:t>
      </w:r>
      <w:r w:rsidRPr="00100572">
        <w:rPr>
          <w:rFonts w:ascii="Segoe UI" w:hAnsi="Segoe UI" w:cs="Segoe UI"/>
          <w:sz w:val="22"/>
          <w:szCs w:val="22"/>
        </w:rPr>
        <w:t xml:space="preserve"> </w:t>
      </w:r>
    </w:p>
    <w:p w14:paraId="3E28C24C" w14:textId="339C09B8" w:rsidR="00156F0D" w:rsidRPr="00100572" w:rsidRDefault="00AB07C8" w:rsidP="00FB6937">
      <w:pPr>
        <w:pStyle w:val="ListParagraph"/>
        <w:numPr>
          <w:ilvl w:val="0"/>
          <w:numId w:val="20"/>
        </w:numPr>
        <w:ind w:left="360"/>
        <w:jc w:val="left"/>
        <w:rPr>
          <w:rFonts w:ascii="Segoe UI" w:hAnsi="Segoe UI" w:cs="Segoe UI"/>
          <w:sz w:val="22"/>
          <w:szCs w:val="22"/>
        </w:rPr>
      </w:pPr>
      <w:r w:rsidRPr="00100572">
        <w:rPr>
          <w:rFonts w:ascii="Segoe UI" w:hAnsi="Segoe UI" w:cs="Segoe UI"/>
          <w:sz w:val="22"/>
          <w:szCs w:val="22"/>
        </w:rPr>
        <w:t xml:space="preserve">information to access alternative treatment services, community support and resources. </w:t>
      </w:r>
    </w:p>
    <w:p w14:paraId="45382EDC" w14:textId="77777777" w:rsidR="00865E07" w:rsidRPr="00100572" w:rsidRDefault="00865E07" w:rsidP="00100572">
      <w:pPr>
        <w:jc w:val="left"/>
        <w:rPr>
          <w:rFonts w:ascii="Segoe UI" w:hAnsi="Segoe UI" w:cs="Segoe UI"/>
          <w:sz w:val="22"/>
          <w:szCs w:val="22"/>
        </w:rPr>
      </w:pPr>
    </w:p>
    <w:p w14:paraId="10C35F28" w14:textId="5EBE5E0E" w:rsidR="00C461A1" w:rsidRPr="00EF7138" w:rsidRDefault="00C461A1" w:rsidP="00EF7138">
      <w:pPr>
        <w:pStyle w:val="Heading2"/>
        <w:rPr>
          <w:rFonts w:ascii="Segoe UI" w:hAnsi="Segoe UI" w:cs="Segoe UI"/>
          <w:sz w:val="22"/>
          <w:szCs w:val="22"/>
        </w:rPr>
      </w:pPr>
      <w:bookmarkStart w:id="53" w:name="_Toc416184632"/>
      <w:bookmarkStart w:id="54" w:name="_Toc206581757"/>
      <w:r w:rsidRPr="00EF7138">
        <w:rPr>
          <w:rFonts w:ascii="Segoe UI" w:hAnsi="Segoe UI" w:cs="Segoe UI"/>
          <w:sz w:val="22"/>
          <w:szCs w:val="22"/>
        </w:rPr>
        <w:t>SECTION 9</w:t>
      </w:r>
      <w:bookmarkEnd w:id="53"/>
      <w:r w:rsidR="00F661D2" w:rsidRPr="00EF7138">
        <w:rPr>
          <w:rFonts w:ascii="Segoe UI" w:hAnsi="Segoe UI" w:cs="Segoe UI"/>
          <w:sz w:val="22"/>
          <w:szCs w:val="22"/>
        </w:rPr>
        <w:t xml:space="preserve">: </w:t>
      </w:r>
      <w:r w:rsidR="00A17A7D" w:rsidRPr="00EF7138">
        <w:rPr>
          <w:rFonts w:ascii="Segoe UI" w:hAnsi="Segoe UI" w:cs="Segoe UI"/>
          <w:sz w:val="22"/>
          <w:szCs w:val="22"/>
        </w:rPr>
        <w:tab/>
      </w:r>
      <w:r w:rsidR="00F661D2" w:rsidRPr="00EF7138">
        <w:rPr>
          <w:rFonts w:ascii="Segoe UI" w:hAnsi="Segoe UI" w:cs="Segoe UI"/>
          <w:sz w:val="22"/>
          <w:szCs w:val="22"/>
        </w:rPr>
        <w:t>REFERRALS</w:t>
      </w:r>
      <w:bookmarkEnd w:id="54"/>
    </w:p>
    <w:p w14:paraId="6B70D2C7" w14:textId="5A94E4E5" w:rsidR="00C461A1" w:rsidRPr="00100572" w:rsidRDefault="00C461A1" w:rsidP="00100572">
      <w:pPr>
        <w:jc w:val="left"/>
        <w:rPr>
          <w:rFonts w:ascii="Segoe UI" w:hAnsi="Segoe UI" w:cs="Segoe UI"/>
          <w:sz w:val="22"/>
          <w:szCs w:val="22"/>
        </w:rPr>
      </w:pPr>
      <w:r w:rsidRPr="00100572">
        <w:rPr>
          <w:rFonts w:ascii="Segoe UI" w:hAnsi="Segoe UI" w:cs="Segoe UI"/>
          <w:sz w:val="22"/>
          <w:szCs w:val="22"/>
        </w:rPr>
        <w:t xml:space="preserve">The purpose of the referral </w:t>
      </w:r>
      <w:r w:rsidR="00FC1AD6" w:rsidRPr="00100572">
        <w:rPr>
          <w:rFonts w:ascii="Segoe UI" w:hAnsi="Segoe UI" w:cs="Segoe UI"/>
          <w:sz w:val="22"/>
          <w:szCs w:val="22"/>
        </w:rPr>
        <w:t>process</w:t>
      </w:r>
      <w:r w:rsidRPr="00100572">
        <w:rPr>
          <w:rFonts w:ascii="Segoe UI" w:hAnsi="Segoe UI" w:cs="Segoe UI"/>
          <w:sz w:val="22"/>
          <w:szCs w:val="22"/>
        </w:rPr>
        <w:t xml:space="preserve"> is to support clients to access and connect with services that meet their needs.  </w:t>
      </w:r>
    </w:p>
    <w:p w14:paraId="62530AF6" w14:textId="77777777" w:rsidR="00C461A1" w:rsidRPr="00100572" w:rsidRDefault="00C461A1" w:rsidP="00100572">
      <w:pPr>
        <w:jc w:val="left"/>
        <w:rPr>
          <w:rFonts w:ascii="Segoe UI" w:hAnsi="Segoe UI" w:cs="Segoe UI"/>
          <w:sz w:val="22"/>
          <w:szCs w:val="22"/>
        </w:rPr>
      </w:pPr>
    </w:p>
    <w:p w14:paraId="26D86FB0" w14:textId="77777777" w:rsidR="00C461A1" w:rsidRPr="00100572" w:rsidRDefault="00C461A1" w:rsidP="00100572">
      <w:pPr>
        <w:jc w:val="left"/>
        <w:rPr>
          <w:rFonts w:ascii="Segoe UI" w:hAnsi="Segoe UI" w:cs="Segoe UI"/>
          <w:sz w:val="22"/>
          <w:szCs w:val="22"/>
        </w:rPr>
      </w:pPr>
      <w:r w:rsidRPr="00100572">
        <w:rPr>
          <w:rFonts w:ascii="Segoe UI" w:hAnsi="Segoe UI" w:cs="Segoe UI"/>
          <w:sz w:val="22"/>
          <w:szCs w:val="22"/>
        </w:rPr>
        <w:t xml:space="preserve">All referrals made to another service or received by </w:t>
      </w:r>
      <w:r w:rsidRPr="00100572">
        <w:rPr>
          <w:rFonts w:ascii="Segoe UI" w:hAnsi="Segoe UI" w:cs="Segoe UI"/>
          <w:b/>
          <w:sz w:val="22"/>
          <w:szCs w:val="22"/>
        </w:rPr>
        <w:t>[insert organisation name]</w:t>
      </w:r>
      <w:r w:rsidRPr="00100572">
        <w:rPr>
          <w:rFonts w:ascii="Segoe UI" w:hAnsi="Segoe UI" w:cs="Segoe UI"/>
          <w:sz w:val="22"/>
          <w:szCs w:val="22"/>
        </w:rPr>
        <w:t xml:space="preserve"> should be agreed to by the potential or existing client before they are made. Client consent should be obtained to receive or request any type of information about the client. </w:t>
      </w:r>
    </w:p>
    <w:p w14:paraId="58417120" w14:textId="77777777" w:rsidR="00C461A1" w:rsidRPr="00100572" w:rsidRDefault="00C461A1" w:rsidP="00100572">
      <w:pPr>
        <w:jc w:val="left"/>
        <w:rPr>
          <w:rFonts w:ascii="Segoe UI" w:hAnsi="Segoe UI" w:cs="Segoe UI"/>
          <w:sz w:val="22"/>
          <w:szCs w:val="22"/>
        </w:rPr>
      </w:pPr>
    </w:p>
    <w:p w14:paraId="619DCFAF" w14:textId="3B97E120" w:rsidR="00C461A1" w:rsidRPr="00100572" w:rsidRDefault="00C461A1" w:rsidP="00100572">
      <w:pPr>
        <w:jc w:val="left"/>
        <w:rPr>
          <w:rFonts w:ascii="Segoe UI" w:hAnsi="Segoe UI" w:cs="Segoe UI"/>
          <w:sz w:val="22"/>
          <w:szCs w:val="22"/>
        </w:rPr>
      </w:pPr>
      <w:r w:rsidRPr="00100572">
        <w:rPr>
          <w:rFonts w:ascii="Segoe UI" w:hAnsi="Segoe UI" w:cs="Segoe UI"/>
          <w:b/>
          <w:sz w:val="22"/>
          <w:szCs w:val="22"/>
        </w:rPr>
        <w:t>[Insert organisation name]</w:t>
      </w:r>
      <w:r w:rsidRPr="00100572">
        <w:rPr>
          <w:rFonts w:ascii="Segoe UI" w:hAnsi="Segoe UI" w:cs="Segoe UI"/>
          <w:sz w:val="22"/>
          <w:szCs w:val="22"/>
        </w:rPr>
        <w:t xml:space="preserve"> provides referral alternatives to clients when</w:t>
      </w:r>
      <w:r w:rsidR="00FD6706" w:rsidRPr="00100572">
        <w:rPr>
          <w:rFonts w:ascii="Segoe UI" w:hAnsi="Segoe UI" w:cs="Segoe UI"/>
          <w:sz w:val="22"/>
          <w:szCs w:val="22"/>
        </w:rPr>
        <w:t xml:space="preserve"> required.</w:t>
      </w:r>
    </w:p>
    <w:p w14:paraId="30F4D18C" w14:textId="77777777" w:rsidR="00C461A1" w:rsidRPr="00100572" w:rsidRDefault="00C461A1" w:rsidP="00100572">
      <w:pPr>
        <w:jc w:val="left"/>
        <w:rPr>
          <w:rFonts w:ascii="Segoe UI" w:hAnsi="Segoe UI" w:cs="Segoe UI"/>
          <w:sz w:val="22"/>
          <w:szCs w:val="22"/>
        </w:rPr>
      </w:pPr>
    </w:p>
    <w:p w14:paraId="3B17C153" w14:textId="4D6D376D" w:rsidR="00C461A1" w:rsidRDefault="00C461A1" w:rsidP="00100572">
      <w:pPr>
        <w:jc w:val="left"/>
        <w:rPr>
          <w:rFonts w:ascii="Segoe UI" w:hAnsi="Segoe UI" w:cs="Segoe UI"/>
          <w:sz w:val="22"/>
          <w:szCs w:val="22"/>
        </w:rPr>
      </w:pPr>
      <w:r w:rsidRPr="00100572">
        <w:rPr>
          <w:rFonts w:ascii="Segoe UI" w:hAnsi="Segoe UI" w:cs="Segoe UI"/>
          <w:sz w:val="22"/>
          <w:szCs w:val="22"/>
        </w:rPr>
        <w:t xml:space="preserve">Clients may be referred to or by a range of individuals or organisations in </w:t>
      </w:r>
      <w:r w:rsidR="00FD6706" w:rsidRPr="00100572">
        <w:rPr>
          <w:rFonts w:ascii="Segoe UI" w:hAnsi="Segoe UI" w:cs="Segoe UI"/>
          <w:sz w:val="22"/>
          <w:szCs w:val="22"/>
        </w:rPr>
        <w:t>several</w:t>
      </w:r>
      <w:r w:rsidRPr="00100572">
        <w:rPr>
          <w:rFonts w:ascii="Segoe UI" w:hAnsi="Segoe UI" w:cs="Segoe UI"/>
          <w:sz w:val="22"/>
          <w:szCs w:val="22"/>
        </w:rPr>
        <w:t xml:space="preserve"> ways, including referrals made in person, by telephone, using a referral form, letter or email. All referrals are guided by the Referral Form, which records the following information: </w:t>
      </w:r>
    </w:p>
    <w:p w14:paraId="3C6F02A1" w14:textId="77777777" w:rsidR="00A17A7D" w:rsidRPr="00100572" w:rsidRDefault="00A17A7D" w:rsidP="00100572">
      <w:pPr>
        <w:jc w:val="left"/>
        <w:rPr>
          <w:rFonts w:ascii="Segoe UI" w:hAnsi="Segoe UI" w:cs="Segoe UI"/>
          <w:sz w:val="22"/>
          <w:szCs w:val="22"/>
        </w:rPr>
      </w:pPr>
    </w:p>
    <w:p w14:paraId="19606259"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Client contact details and information</w:t>
      </w:r>
    </w:p>
    <w:p w14:paraId="21A9B7F7"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Source and reason of referral</w:t>
      </w:r>
    </w:p>
    <w:p w14:paraId="07034B16"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Drug and alcohol information</w:t>
      </w:r>
    </w:p>
    <w:p w14:paraId="246441FE"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Mental health information</w:t>
      </w:r>
    </w:p>
    <w:p w14:paraId="35446D30"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Other relevant health information</w:t>
      </w:r>
    </w:p>
    <w:p w14:paraId="1D1DA1F5"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Concerns and recommendations</w:t>
      </w:r>
    </w:p>
    <w:p w14:paraId="14DAED7A"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 xml:space="preserve">Client consent and agreement </w:t>
      </w:r>
    </w:p>
    <w:p w14:paraId="2DD52103" w14:textId="25783939" w:rsidR="00C461A1" w:rsidRPr="00100572" w:rsidRDefault="00C461A1" w:rsidP="00100572">
      <w:pPr>
        <w:numPr>
          <w:ilvl w:val="0"/>
          <w:numId w:val="4"/>
        </w:numPr>
        <w:jc w:val="left"/>
        <w:rPr>
          <w:rFonts w:ascii="Segoe UI" w:hAnsi="Segoe UI" w:cs="Segoe UI"/>
          <w:b/>
          <w:sz w:val="22"/>
          <w:szCs w:val="22"/>
        </w:rPr>
      </w:pPr>
      <w:r w:rsidRPr="00100572">
        <w:rPr>
          <w:rFonts w:ascii="Segoe UI" w:hAnsi="Segoe UI" w:cs="Segoe UI"/>
          <w:b/>
          <w:sz w:val="22"/>
          <w:szCs w:val="22"/>
        </w:rPr>
        <w:t xml:space="preserve">[Insert other details </w:t>
      </w:r>
      <w:r w:rsidR="00FD6706" w:rsidRPr="00100572">
        <w:rPr>
          <w:rFonts w:ascii="Segoe UI" w:hAnsi="Segoe UI" w:cs="Segoe UI"/>
          <w:b/>
          <w:sz w:val="22"/>
          <w:szCs w:val="22"/>
        </w:rPr>
        <w:t>included</w:t>
      </w:r>
      <w:r w:rsidRPr="00100572">
        <w:rPr>
          <w:rFonts w:ascii="Segoe UI" w:hAnsi="Segoe UI" w:cs="Segoe UI"/>
          <w:b/>
          <w:sz w:val="22"/>
          <w:szCs w:val="22"/>
        </w:rPr>
        <w:t xml:space="preserve"> on your organisation referral form]</w:t>
      </w:r>
    </w:p>
    <w:p w14:paraId="646032B3" w14:textId="4A36F8F7" w:rsidR="00C461A1" w:rsidRPr="00100572" w:rsidRDefault="00C461A1" w:rsidP="00100572">
      <w:pPr>
        <w:numPr>
          <w:ilvl w:val="0"/>
          <w:numId w:val="4"/>
        </w:numPr>
        <w:jc w:val="left"/>
        <w:rPr>
          <w:rFonts w:ascii="Segoe UI" w:hAnsi="Segoe UI" w:cs="Segoe UI"/>
          <w:b/>
          <w:sz w:val="22"/>
          <w:szCs w:val="22"/>
        </w:rPr>
      </w:pPr>
      <w:r w:rsidRPr="00100572">
        <w:rPr>
          <w:rFonts w:ascii="Segoe UI" w:hAnsi="Segoe UI" w:cs="Segoe UI"/>
          <w:b/>
          <w:sz w:val="22"/>
          <w:szCs w:val="22"/>
        </w:rPr>
        <w:t xml:space="preserve">[Insert other details </w:t>
      </w:r>
      <w:r w:rsidR="00FD6706" w:rsidRPr="00100572">
        <w:rPr>
          <w:rFonts w:ascii="Segoe UI" w:hAnsi="Segoe UI" w:cs="Segoe UI"/>
          <w:b/>
          <w:sz w:val="22"/>
          <w:szCs w:val="22"/>
        </w:rPr>
        <w:t>included</w:t>
      </w:r>
      <w:r w:rsidRPr="00100572">
        <w:rPr>
          <w:rFonts w:ascii="Segoe UI" w:hAnsi="Segoe UI" w:cs="Segoe UI"/>
          <w:b/>
          <w:sz w:val="22"/>
          <w:szCs w:val="22"/>
        </w:rPr>
        <w:t xml:space="preserve"> on your organisation referral form].</w:t>
      </w:r>
    </w:p>
    <w:p w14:paraId="5985E939" w14:textId="77777777" w:rsidR="00C461A1" w:rsidRPr="00100572" w:rsidRDefault="00C461A1" w:rsidP="00100572">
      <w:pPr>
        <w:jc w:val="left"/>
        <w:rPr>
          <w:rFonts w:ascii="Segoe UI" w:hAnsi="Segoe UI" w:cs="Segoe UI"/>
          <w:sz w:val="22"/>
          <w:szCs w:val="22"/>
        </w:rPr>
      </w:pPr>
    </w:p>
    <w:p w14:paraId="4EAA9F9D" w14:textId="226CB992" w:rsidR="00C461A1" w:rsidRPr="008F154A" w:rsidRDefault="0096716A" w:rsidP="008F154A">
      <w:pPr>
        <w:pStyle w:val="Heading3"/>
        <w:rPr>
          <w:rFonts w:ascii="Segoe UI" w:hAnsi="Segoe UI" w:cs="Segoe UI"/>
          <w:sz w:val="22"/>
          <w:szCs w:val="22"/>
        </w:rPr>
      </w:pPr>
      <w:bookmarkStart w:id="55" w:name="_Toc206581758"/>
      <w:r w:rsidRPr="008F154A">
        <w:rPr>
          <w:rFonts w:ascii="Segoe UI" w:hAnsi="Segoe UI" w:cs="Segoe UI"/>
          <w:sz w:val="22"/>
          <w:szCs w:val="22"/>
        </w:rPr>
        <w:t>9</w:t>
      </w:r>
      <w:r w:rsidR="00C461A1" w:rsidRPr="008F154A">
        <w:rPr>
          <w:rFonts w:ascii="Segoe UI" w:hAnsi="Segoe UI" w:cs="Segoe UI"/>
          <w:sz w:val="22"/>
          <w:szCs w:val="22"/>
        </w:rPr>
        <w:t>.1</w:t>
      </w:r>
      <w:r w:rsidR="00C461A1" w:rsidRPr="008F154A">
        <w:rPr>
          <w:rFonts w:ascii="Segoe UI" w:hAnsi="Segoe UI" w:cs="Segoe UI"/>
          <w:sz w:val="22"/>
          <w:szCs w:val="22"/>
        </w:rPr>
        <w:tab/>
      </w:r>
      <w:r w:rsidR="00384B48" w:rsidRPr="008F154A">
        <w:rPr>
          <w:rFonts w:ascii="Segoe UI" w:hAnsi="Segoe UI" w:cs="Segoe UI"/>
          <w:sz w:val="22"/>
          <w:szCs w:val="22"/>
        </w:rPr>
        <w:t>R</w:t>
      </w:r>
      <w:r w:rsidR="00C461A1" w:rsidRPr="008F154A">
        <w:rPr>
          <w:rFonts w:ascii="Segoe UI" w:hAnsi="Segoe UI" w:cs="Segoe UI"/>
          <w:sz w:val="22"/>
          <w:szCs w:val="22"/>
        </w:rPr>
        <w:t>eferral process</w:t>
      </w:r>
      <w:bookmarkEnd w:id="55"/>
    </w:p>
    <w:p w14:paraId="1BE2580E" w14:textId="0EA97327" w:rsidR="00C461A1" w:rsidRDefault="00C461A1" w:rsidP="00100572">
      <w:pPr>
        <w:jc w:val="left"/>
        <w:rPr>
          <w:rFonts w:ascii="Segoe UI" w:hAnsi="Segoe UI" w:cs="Segoe UI"/>
          <w:sz w:val="22"/>
          <w:szCs w:val="22"/>
        </w:rPr>
      </w:pPr>
      <w:r w:rsidRPr="00100572">
        <w:rPr>
          <w:rFonts w:ascii="Segoe UI" w:hAnsi="Segoe UI" w:cs="Segoe UI"/>
          <w:sz w:val="22"/>
          <w:szCs w:val="22"/>
        </w:rPr>
        <w:t xml:space="preserve">When necessary, referral of clients to other health and </w:t>
      </w:r>
      <w:r w:rsidR="001016D9">
        <w:rPr>
          <w:rFonts w:ascii="Segoe UI" w:hAnsi="Segoe UI" w:cs="Segoe UI"/>
          <w:sz w:val="22"/>
          <w:szCs w:val="22"/>
        </w:rPr>
        <w:t>social</w:t>
      </w:r>
      <w:r w:rsidRPr="00100572">
        <w:rPr>
          <w:rFonts w:ascii="Segoe UI" w:hAnsi="Segoe UI" w:cs="Segoe UI"/>
          <w:sz w:val="22"/>
          <w:szCs w:val="22"/>
        </w:rPr>
        <w:t xml:space="preserve"> services occurs. Staff at </w:t>
      </w:r>
      <w:r w:rsidRPr="00100572">
        <w:rPr>
          <w:rFonts w:ascii="Segoe UI" w:hAnsi="Segoe UI" w:cs="Segoe UI"/>
          <w:b/>
          <w:sz w:val="22"/>
          <w:szCs w:val="22"/>
        </w:rPr>
        <w:t>[insert organisation name]</w:t>
      </w:r>
      <w:r w:rsidRPr="00100572">
        <w:rPr>
          <w:rFonts w:ascii="Segoe UI" w:hAnsi="Segoe UI" w:cs="Segoe UI"/>
          <w:sz w:val="22"/>
          <w:szCs w:val="22"/>
        </w:rPr>
        <w:t xml:space="preserve"> proactively assist the client to co-ordinate and negotiate service delivery to ensure continuity across service sectors. </w:t>
      </w:r>
      <w:r w:rsidR="00762807" w:rsidRPr="00100572">
        <w:rPr>
          <w:rFonts w:ascii="Segoe UI" w:hAnsi="Segoe UI" w:cs="Segoe UI"/>
          <w:sz w:val="22"/>
          <w:szCs w:val="22"/>
        </w:rPr>
        <w:t>Referrals are</w:t>
      </w:r>
      <w:r w:rsidRPr="00100572">
        <w:rPr>
          <w:rFonts w:ascii="Segoe UI" w:hAnsi="Segoe UI" w:cs="Segoe UI"/>
          <w:sz w:val="22"/>
          <w:szCs w:val="22"/>
        </w:rPr>
        <w:t xml:space="preserve"> discussed with the </w:t>
      </w:r>
      <w:r w:rsidR="008F7614" w:rsidRPr="00100572">
        <w:rPr>
          <w:rFonts w:ascii="Segoe UI" w:hAnsi="Segoe UI" w:cs="Segoe UI"/>
          <w:sz w:val="22"/>
          <w:szCs w:val="22"/>
        </w:rPr>
        <w:t>client,</w:t>
      </w:r>
      <w:r w:rsidRPr="00100572">
        <w:rPr>
          <w:rFonts w:ascii="Segoe UI" w:hAnsi="Segoe UI" w:cs="Segoe UI"/>
          <w:sz w:val="22"/>
          <w:szCs w:val="22"/>
        </w:rPr>
        <w:t xml:space="preserve"> and any concerns are addressed</w:t>
      </w:r>
      <w:r w:rsidR="00762807" w:rsidRPr="00100572">
        <w:rPr>
          <w:rFonts w:ascii="Segoe UI" w:hAnsi="Segoe UI" w:cs="Segoe UI"/>
          <w:sz w:val="22"/>
          <w:szCs w:val="22"/>
        </w:rPr>
        <w:t>.</w:t>
      </w:r>
    </w:p>
    <w:p w14:paraId="73F931D7" w14:textId="77777777" w:rsidR="00A17A7D" w:rsidRPr="00100572" w:rsidRDefault="00A17A7D" w:rsidP="00100572">
      <w:pPr>
        <w:jc w:val="left"/>
        <w:rPr>
          <w:rFonts w:ascii="Segoe UI" w:hAnsi="Segoe UI" w:cs="Segoe UI"/>
          <w:sz w:val="22"/>
          <w:szCs w:val="22"/>
        </w:rPr>
      </w:pPr>
    </w:p>
    <w:p w14:paraId="5558C6F5"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Consent or written permission is sought from the client before contact with the new agency is made</w:t>
      </w:r>
    </w:p>
    <w:p w14:paraId="49D595D8" w14:textId="77777777" w:rsidR="00C461A1" w:rsidRPr="00100572" w:rsidRDefault="00C461A1" w:rsidP="00100572">
      <w:pPr>
        <w:numPr>
          <w:ilvl w:val="0"/>
          <w:numId w:val="4"/>
        </w:numPr>
        <w:jc w:val="left"/>
        <w:rPr>
          <w:rFonts w:ascii="Segoe UI" w:hAnsi="Segoe UI" w:cs="Segoe UI"/>
          <w:sz w:val="22"/>
          <w:szCs w:val="22"/>
        </w:rPr>
      </w:pPr>
      <w:r w:rsidRPr="00100572">
        <w:rPr>
          <w:rFonts w:ascii="Segoe UI" w:hAnsi="Segoe UI" w:cs="Segoe UI"/>
          <w:sz w:val="22"/>
          <w:szCs w:val="22"/>
        </w:rPr>
        <w:t>The client is supported until an appointment with the new organisation is arranged and it is established that the referral was successful</w:t>
      </w:r>
    </w:p>
    <w:p w14:paraId="21E26E71" w14:textId="1A2DB47A" w:rsidR="00C461A1" w:rsidRPr="00100572" w:rsidRDefault="008F7614" w:rsidP="00100572">
      <w:pPr>
        <w:numPr>
          <w:ilvl w:val="0"/>
          <w:numId w:val="4"/>
        </w:numPr>
        <w:jc w:val="left"/>
        <w:rPr>
          <w:rFonts w:ascii="Segoe UI" w:hAnsi="Segoe UI" w:cs="Segoe UI"/>
          <w:sz w:val="22"/>
          <w:szCs w:val="22"/>
        </w:rPr>
      </w:pPr>
      <w:r w:rsidRPr="00100572">
        <w:rPr>
          <w:rFonts w:ascii="Segoe UI" w:hAnsi="Segoe UI" w:cs="Segoe UI"/>
          <w:sz w:val="22"/>
          <w:szCs w:val="22"/>
        </w:rPr>
        <w:t>Warm referrals are initiated where possible</w:t>
      </w:r>
      <w:r w:rsidR="00C461A1" w:rsidRPr="00100572">
        <w:rPr>
          <w:rFonts w:ascii="Segoe UI" w:hAnsi="Segoe UI" w:cs="Segoe UI"/>
          <w:sz w:val="22"/>
          <w:szCs w:val="22"/>
        </w:rPr>
        <w:t xml:space="preserve"> to support the client through the process. </w:t>
      </w:r>
    </w:p>
    <w:p w14:paraId="06B398E8" w14:textId="77777777" w:rsidR="00C461A1" w:rsidRPr="00100572" w:rsidRDefault="00C461A1" w:rsidP="00100572">
      <w:pPr>
        <w:jc w:val="left"/>
        <w:rPr>
          <w:rFonts w:ascii="Segoe UI" w:hAnsi="Segoe UI" w:cs="Segoe UI"/>
          <w:sz w:val="22"/>
          <w:szCs w:val="22"/>
        </w:rPr>
      </w:pPr>
    </w:p>
    <w:p w14:paraId="32FDA412" w14:textId="14127A64" w:rsidR="00C461A1" w:rsidRPr="00100572" w:rsidRDefault="00C461A1" w:rsidP="00100572">
      <w:pPr>
        <w:jc w:val="left"/>
        <w:rPr>
          <w:rFonts w:ascii="Segoe UI" w:hAnsi="Segoe UI" w:cs="Segoe UI"/>
          <w:sz w:val="22"/>
          <w:szCs w:val="22"/>
        </w:rPr>
      </w:pPr>
      <w:r w:rsidRPr="00100572">
        <w:rPr>
          <w:rFonts w:ascii="Segoe UI" w:hAnsi="Segoe UI" w:cs="Segoe UI"/>
          <w:sz w:val="22"/>
          <w:szCs w:val="22"/>
        </w:rPr>
        <w:t xml:space="preserve">The referral process could occur as part of the </w:t>
      </w:r>
      <w:r w:rsidR="00423869" w:rsidRPr="00100572">
        <w:rPr>
          <w:rFonts w:ascii="Segoe UI" w:hAnsi="Segoe UI" w:cs="Segoe UI"/>
          <w:sz w:val="22"/>
          <w:szCs w:val="22"/>
        </w:rPr>
        <w:t>transfer of care</w:t>
      </w:r>
      <w:r w:rsidRPr="00100572">
        <w:rPr>
          <w:rFonts w:ascii="Segoe UI" w:hAnsi="Segoe UI" w:cs="Segoe UI"/>
          <w:sz w:val="22"/>
          <w:szCs w:val="22"/>
        </w:rPr>
        <w:t xml:space="preserve"> or as part of ca</w:t>
      </w:r>
      <w:r w:rsidR="00423869" w:rsidRPr="00100572">
        <w:rPr>
          <w:rFonts w:ascii="Segoe UI" w:hAnsi="Segoe UI" w:cs="Segoe UI"/>
          <w:sz w:val="22"/>
          <w:szCs w:val="22"/>
        </w:rPr>
        <w:t>re planning</w:t>
      </w:r>
      <w:r w:rsidR="00D50CB0">
        <w:rPr>
          <w:rFonts w:ascii="Segoe UI" w:hAnsi="Segoe UI" w:cs="Segoe UI"/>
          <w:sz w:val="22"/>
          <w:szCs w:val="22"/>
        </w:rPr>
        <w:t xml:space="preserve"> and documented in the </w:t>
      </w:r>
      <w:r w:rsidR="00A919BD">
        <w:rPr>
          <w:rFonts w:ascii="Segoe UI" w:hAnsi="Segoe UI" w:cs="Segoe UI"/>
          <w:sz w:val="22"/>
          <w:szCs w:val="22"/>
        </w:rPr>
        <w:t>client management system</w:t>
      </w:r>
      <w:r w:rsidR="00423869" w:rsidRPr="00100572">
        <w:rPr>
          <w:rFonts w:ascii="Segoe UI" w:hAnsi="Segoe UI" w:cs="Segoe UI"/>
          <w:sz w:val="22"/>
          <w:szCs w:val="22"/>
        </w:rPr>
        <w:t>.</w:t>
      </w:r>
      <w:r w:rsidRPr="00100572">
        <w:rPr>
          <w:rFonts w:ascii="Segoe UI" w:hAnsi="Segoe UI" w:cs="Segoe UI"/>
          <w:sz w:val="22"/>
          <w:szCs w:val="22"/>
        </w:rPr>
        <w:t xml:space="preserve"> </w:t>
      </w:r>
      <w:r w:rsidR="00690284">
        <w:rPr>
          <w:rFonts w:ascii="Segoe UI" w:hAnsi="Segoe UI" w:cs="Segoe UI"/>
          <w:sz w:val="22"/>
          <w:szCs w:val="22"/>
        </w:rPr>
        <w:t xml:space="preserve">Upon transfer of care or discharge, the </w:t>
      </w:r>
      <w:r w:rsidR="00135420">
        <w:rPr>
          <w:rFonts w:ascii="Segoe UI" w:hAnsi="Segoe UI" w:cs="Segoe UI"/>
          <w:sz w:val="22"/>
          <w:szCs w:val="22"/>
        </w:rPr>
        <w:t xml:space="preserve">type of service the client is referred to would be </w:t>
      </w:r>
      <w:r w:rsidR="00874B2F">
        <w:rPr>
          <w:rFonts w:ascii="Segoe UI" w:hAnsi="Segoe UI" w:cs="Segoe UI"/>
          <w:sz w:val="22"/>
          <w:szCs w:val="22"/>
        </w:rPr>
        <w:t>indicated when the episode of treatment is closed.</w:t>
      </w:r>
    </w:p>
    <w:p w14:paraId="478C0B53" w14:textId="77777777" w:rsidR="00C461A1" w:rsidRPr="00100572" w:rsidRDefault="00C461A1" w:rsidP="00100572">
      <w:pPr>
        <w:jc w:val="left"/>
        <w:rPr>
          <w:rFonts w:ascii="Segoe UI" w:hAnsi="Segoe UI" w:cs="Segoe UI"/>
          <w:sz w:val="22"/>
          <w:szCs w:val="22"/>
        </w:rPr>
      </w:pPr>
    </w:p>
    <w:p w14:paraId="5FDA0790" w14:textId="6402EDDA" w:rsidR="000804FD" w:rsidRPr="00100572" w:rsidRDefault="0096716A" w:rsidP="00100572">
      <w:pPr>
        <w:pStyle w:val="Heading3"/>
        <w:rPr>
          <w:rFonts w:ascii="Segoe UI" w:hAnsi="Segoe UI" w:cs="Segoe UI"/>
          <w:sz w:val="22"/>
          <w:szCs w:val="22"/>
        </w:rPr>
      </w:pPr>
      <w:bookmarkStart w:id="56" w:name="_Toc397328670"/>
      <w:bookmarkStart w:id="57" w:name="_Toc416184634"/>
      <w:bookmarkStart w:id="58" w:name="_Toc206581759"/>
      <w:r w:rsidRPr="00100572">
        <w:rPr>
          <w:rFonts w:ascii="Segoe UI" w:hAnsi="Segoe UI" w:cs="Segoe UI"/>
          <w:sz w:val="22"/>
          <w:szCs w:val="22"/>
        </w:rPr>
        <w:t>9</w:t>
      </w:r>
      <w:r w:rsidR="000804FD" w:rsidRPr="00100572">
        <w:rPr>
          <w:rFonts w:ascii="Segoe UI" w:hAnsi="Segoe UI" w:cs="Segoe UI"/>
          <w:sz w:val="22"/>
          <w:szCs w:val="22"/>
        </w:rPr>
        <w:t>.2</w:t>
      </w:r>
      <w:r w:rsidR="000804FD" w:rsidRPr="00100572">
        <w:rPr>
          <w:rFonts w:ascii="Segoe UI" w:hAnsi="Segoe UI" w:cs="Segoe UI"/>
          <w:sz w:val="22"/>
          <w:szCs w:val="22"/>
        </w:rPr>
        <w:tab/>
        <w:t>Receiving a referral</w:t>
      </w:r>
      <w:bookmarkEnd w:id="56"/>
      <w:bookmarkEnd w:id="57"/>
      <w:bookmarkEnd w:id="58"/>
    </w:p>
    <w:p w14:paraId="4A60F900" w14:textId="6784BD3E" w:rsidR="000804FD" w:rsidRPr="00100572" w:rsidRDefault="000804FD" w:rsidP="00100572">
      <w:pPr>
        <w:jc w:val="left"/>
        <w:rPr>
          <w:rFonts w:ascii="Segoe UI" w:hAnsi="Segoe UI" w:cs="Segoe UI"/>
          <w:sz w:val="22"/>
          <w:szCs w:val="22"/>
        </w:rPr>
      </w:pPr>
      <w:r w:rsidRPr="00100572">
        <w:rPr>
          <w:rFonts w:ascii="Segoe UI" w:hAnsi="Segoe UI" w:cs="Segoe UI"/>
          <w:b/>
          <w:sz w:val="22"/>
          <w:szCs w:val="22"/>
        </w:rPr>
        <w:t>[Insert organisation name]</w:t>
      </w:r>
      <w:r w:rsidRPr="00100572">
        <w:rPr>
          <w:rFonts w:ascii="Segoe UI" w:hAnsi="Segoe UI" w:cs="Segoe UI"/>
          <w:sz w:val="22"/>
          <w:szCs w:val="22"/>
        </w:rPr>
        <w:t xml:space="preserve"> records and assesses referrals and ensures responses are provided to the relevant person in </w:t>
      </w:r>
      <w:r w:rsidR="00897C9D" w:rsidRPr="00100572">
        <w:rPr>
          <w:rFonts w:ascii="Segoe UI" w:hAnsi="Segoe UI" w:cs="Segoe UI"/>
          <w:sz w:val="22"/>
          <w:szCs w:val="22"/>
        </w:rPr>
        <w:t>XXX time.</w:t>
      </w:r>
    </w:p>
    <w:p w14:paraId="053D5F1A" w14:textId="77777777" w:rsidR="000804FD" w:rsidRPr="00100572" w:rsidRDefault="000804FD" w:rsidP="00100572">
      <w:pPr>
        <w:jc w:val="left"/>
        <w:rPr>
          <w:rFonts w:ascii="Segoe UI" w:hAnsi="Segoe UI" w:cs="Segoe UI"/>
          <w:sz w:val="22"/>
          <w:szCs w:val="22"/>
        </w:rPr>
      </w:pPr>
    </w:p>
    <w:p w14:paraId="4AB161F8" w14:textId="77777777" w:rsidR="000804FD" w:rsidRPr="00100572" w:rsidRDefault="000804FD" w:rsidP="00100572">
      <w:pPr>
        <w:jc w:val="left"/>
        <w:rPr>
          <w:rFonts w:ascii="Segoe UI" w:hAnsi="Segoe UI" w:cs="Segoe UI"/>
          <w:sz w:val="22"/>
          <w:szCs w:val="22"/>
        </w:rPr>
      </w:pPr>
      <w:r w:rsidRPr="00100572">
        <w:rPr>
          <w:rFonts w:ascii="Segoe UI" w:hAnsi="Segoe UI" w:cs="Segoe UI"/>
          <w:sz w:val="22"/>
          <w:szCs w:val="22"/>
        </w:rPr>
        <w:t xml:space="preserve">The </w:t>
      </w:r>
      <w:r w:rsidRPr="00100572">
        <w:rPr>
          <w:rFonts w:ascii="Segoe UI" w:hAnsi="Segoe UI" w:cs="Segoe UI"/>
          <w:b/>
          <w:sz w:val="22"/>
          <w:szCs w:val="22"/>
        </w:rPr>
        <w:t>[insert organisation name]</w:t>
      </w:r>
      <w:r w:rsidRPr="00100572">
        <w:rPr>
          <w:rFonts w:ascii="Segoe UI" w:hAnsi="Segoe UI" w:cs="Segoe UI"/>
          <w:sz w:val="22"/>
          <w:szCs w:val="22"/>
        </w:rPr>
        <w:t xml:space="preserve"> process of receiving referrals from other organisations is communicated online and in hard copy. The information contains the following information:</w:t>
      </w:r>
    </w:p>
    <w:p w14:paraId="1208450F"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Brief organisation overview</w:t>
      </w:r>
    </w:p>
    <w:p w14:paraId="624E06D8"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Services and programs priorities areas and access criteria</w:t>
      </w:r>
    </w:p>
    <w:p w14:paraId="666987B9"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Information required from the referral source</w:t>
      </w:r>
    </w:p>
    <w:p w14:paraId="0DBBAF24"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Referral form</w:t>
      </w:r>
    </w:p>
    <w:p w14:paraId="743AADA6" w14:textId="1BD049A5" w:rsidR="000804FD" w:rsidRPr="00100572" w:rsidRDefault="000804FD" w:rsidP="00100572">
      <w:pPr>
        <w:numPr>
          <w:ilvl w:val="0"/>
          <w:numId w:val="4"/>
        </w:numPr>
        <w:jc w:val="left"/>
        <w:rPr>
          <w:rFonts w:ascii="Segoe UI" w:hAnsi="Segoe UI" w:cs="Segoe UI"/>
          <w:b/>
          <w:sz w:val="22"/>
          <w:szCs w:val="22"/>
        </w:rPr>
      </w:pPr>
      <w:r w:rsidRPr="00100572">
        <w:rPr>
          <w:rFonts w:ascii="Segoe UI" w:hAnsi="Segoe UI" w:cs="Segoe UI"/>
          <w:b/>
          <w:sz w:val="22"/>
          <w:szCs w:val="22"/>
        </w:rPr>
        <w:t xml:space="preserve">[Insert other details </w:t>
      </w:r>
      <w:r w:rsidR="00DE0CEE" w:rsidRPr="00100572">
        <w:rPr>
          <w:rFonts w:ascii="Segoe UI" w:hAnsi="Segoe UI" w:cs="Segoe UI"/>
          <w:b/>
          <w:sz w:val="22"/>
          <w:szCs w:val="22"/>
        </w:rPr>
        <w:t>included</w:t>
      </w:r>
      <w:r w:rsidRPr="00100572">
        <w:rPr>
          <w:rFonts w:ascii="Segoe UI" w:hAnsi="Segoe UI" w:cs="Segoe UI"/>
          <w:b/>
          <w:sz w:val="22"/>
          <w:szCs w:val="22"/>
        </w:rPr>
        <w:t xml:space="preserve"> </w:t>
      </w:r>
      <w:r w:rsidR="00DE0CEE" w:rsidRPr="00100572">
        <w:rPr>
          <w:rFonts w:ascii="Segoe UI" w:hAnsi="Segoe UI" w:cs="Segoe UI"/>
          <w:b/>
          <w:sz w:val="22"/>
          <w:szCs w:val="22"/>
        </w:rPr>
        <w:t>in</w:t>
      </w:r>
      <w:r w:rsidRPr="00100572">
        <w:rPr>
          <w:rFonts w:ascii="Segoe UI" w:hAnsi="Segoe UI" w:cs="Segoe UI"/>
          <w:b/>
          <w:sz w:val="22"/>
          <w:szCs w:val="22"/>
        </w:rPr>
        <w:t xml:space="preserve"> your organisation referral information pack]</w:t>
      </w:r>
    </w:p>
    <w:p w14:paraId="0A24B4A4" w14:textId="35ED5643" w:rsidR="000804FD" w:rsidRPr="00100572" w:rsidRDefault="000804FD" w:rsidP="00100572">
      <w:pPr>
        <w:numPr>
          <w:ilvl w:val="0"/>
          <w:numId w:val="4"/>
        </w:numPr>
        <w:jc w:val="left"/>
        <w:rPr>
          <w:rFonts w:ascii="Segoe UI" w:hAnsi="Segoe UI" w:cs="Segoe UI"/>
          <w:b/>
          <w:sz w:val="22"/>
          <w:szCs w:val="22"/>
        </w:rPr>
      </w:pPr>
      <w:r w:rsidRPr="00100572">
        <w:rPr>
          <w:rFonts w:ascii="Segoe UI" w:hAnsi="Segoe UI" w:cs="Segoe UI"/>
          <w:b/>
          <w:sz w:val="22"/>
          <w:szCs w:val="22"/>
        </w:rPr>
        <w:t xml:space="preserve">[Insert other details </w:t>
      </w:r>
      <w:r w:rsidR="00DE0CEE" w:rsidRPr="00100572">
        <w:rPr>
          <w:rFonts w:ascii="Segoe UI" w:hAnsi="Segoe UI" w:cs="Segoe UI"/>
          <w:b/>
          <w:sz w:val="22"/>
          <w:szCs w:val="22"/>
        </w:rPr>
        <w:t>included</w:t>
      </w:r>
      <w:r w:rsidRPr="00100572">
        <w:rPr>
          <w:rFonts w:ascii="Segoe UI" w:hAnsi="Segoe UI" w:cs="Segoe UI"/>
          <w:b/>
          <w:sz w:val="22"/>
          <w:szCs w:val="22"/>
        </w:rPr>
        <w:t xml:space="preserve"> </w:t>
      </w:r>
      <w:r w:rsidR="00DE0CEE" w:rsidRPr="00100572">
        <w:rPr>
          <w:rFonts w:ascii="Segoe UI" w:hAnsi="Segoe UI" w:cs="Segoe UI"/>
          <w:b/>
          <w:sz w:val="22"/>
          <w:szCs w:val="22"/>
        </w:rPr>
        <w:t>in</w:t>
      </w:r>
      <w:r w:rsidRPr="00100572">
        <w:rPr>
          <w:rFonts w:ascii="Segoe UI" w:hAnsi="Segoe UI" w:cs="Segoe UI"/>
          <w:b/>
          <w:sz w:val="22"/>
          <w:szCs w:val="22"/>
        </w:rPr>
        <w:t xml:space="preserve"> your organisation referral information pack].</w:t>
      </w:r>
    </w:p>
    <w:p w14:paraId="70D9FC4D" w14:textId="77777777" w:rsidR="00CC173D" w:rsidRPr="00100572" w:rsidRDefault="00CC173D" w:rsidP="00100572">
      <w:pPr>
        <w:jc w:val="left"/>
        <w:rPr>
          <w:rFonts w:ascii="Segoe UI" w:hAnsi="Segoe UI" w:cs="Segoe UI"/>
          <w:b/>
          <w:bCs/>
          <w:sz w:val="22"/>
          <w:szCs w:val="22"/>
        </w:rPr>
      </w:pPr>
      <w:bookmarkStart w:id="59" w:name="_Toc397328671"/>
      <w:bookmarkStart w:id="60" w:name="_Toc416184635"/>
    </w:p>
    <w:p w14:paraId="3D32AA74" w14:textId="2AA08138" w:rsidR="000804FD" w:rsidRPr="00100572" w:rsidRDefault="0096716A" w:rsidP="00100572">
      <w:pPr>
        <w:pStyle w:val="Heading3"/>
        <w:rPr>
          <w:rFonts w:ascii="Segoe UI" w:hAnsi="Segoe UI" w:cs="Segoe UI"/>
          <w:sz w:val="22"/>
          <w:szCs w:val="22"/>
        </w:rPr>
      </w:pPr>
      <w:bookmarkStart w:id="61" w:name="_Toc206581760"/>
      <w:r w:rsidRPr="00100572">
        <w:rPr>
          <w:rFonts w:ascii="Segoe UI" w:hAnsi="Segoe UI" w:cs="Segoe UI"/>
          <w:sz w:val="22"/>
          <w:szCs w:val="22"/>
        </w:rPr>
        <w:t>9</w:t>
      </w:r>
      <w:r w:rsidR="000804FD" w:rsidRPr="00100572">
        <w:rPr>
          <w:rFonts w:ascii="Segoe UI" w:hAnsi="Segoe UI" w:cs="Segoe UI"/>
          <w:sz w:val="22"/>
          <w:szCs w:val="22"/>
        </w:rPr>
        <w:t>.3</w:t>
      </w:r>
      <w:r w:rsidR="000804FD" w:rsidRPr="00100572">
        <w:rPr>
          <w:rFonts w:ascii="Segoe UI" w:hAnsi="Segoe UI" w:cs="Segoe UI"/>
          <w:sz w:val="22"/>
          <w:szCs w:val="22"/>
        </w:rPr>
        <w:tab/>
        <w:t>Making a referral</w:t>
      </w:r>
      <w:bookmarkEnd w:id="59"/>
      <w:bookmarkEnd w:id="60"/>
      <w:bookmarkEnd w:id="61"/>
      <w:r w:rsidR="000804FD" w:rsidRPr="00100572">
        <w:rPr>
          <w:rFonts w:ascii="Segoe UI" w:hAnsi="Segoe UI" w:cs="Segoe UI"/>
          <w:sz w:val="22"/>
          <w:szCs w:val="22"/>
        </w:rPr>
        <w:t xml:space="preserve"> </w:t>
      </w:r>
    </w:p>
    <w:p w14:paraId="5BC20ACA" w14:textId="77777777" w:rsidR="000804FD" w:rsidRPr="00100572" w:rsidRDefault="000804FD" w:rsidP="00100572">
      <w:pPr>
        <w:jc w:val="left"/>
        <w:rPr>
          <w:rFonts w:ascii="Segoe UI" w:hAnsi="Segoe UI" w:cs="Segoe UI"/>
          <w:sz w:val="22"/>
          <w:szCs w:val="22"/>
        </w:rPr>
      </w:pPr>
      <w:r w:rsidRPr="00100572">
        <w:rPr>
          <w:rFonts w:ascii="Segoe UI" w:hAnsi="Segoe UI" w:cs="Segoe UI"/>
          <w:b/>
          <w:sz w:val="22"/>
          <w:szCs w:val="22"/>
        </w:rPr>
        <w:t>[Insert organisation name]</w:t>
      </w:r>
      <w:r w:rsidRPr="00100572">
        <w:rPr>
          <w:rFonts w:ascii="Segoe UI" w:hAnsi="Segoe UI" w:cs="Segoe UI"/>
          <w:sz w:val="22"/>
          <w:szCs w:val="22"/>
        </w:rPr>
        <w:t xml:space="preserve"> makes active referrals to other organisations, based on the client’s needs and consent. Staff take an active role in checking if the referral has been successful to facilitate further support for the client when needed.</w:t>
      </w:r>
    </w:p>
    <w:p w14:paraId="3E24E1BE" w14:textId="77777777" w:rsidR="000804FD" w:rsidRPr="00100572" w:rsidRDefault="000804FD" w:rsidP="00100572">
      <w:pPr>
        <w:jc w:val="left"/>
        <w:rPr>
          <w:rFonts w:ascii="Segoe UI" w:hAnsi="Segoe UI" w:cs="Segoe UI"/>
          <w:sz w:val="22"/>
          <w:szCs w:val="22"/>
        </w:rPr>
      </w:pPr>
    </w:p>
    <w:p w14:paraId="27FB0BB1" w14:textId="74948C79" w:rsidR="000804FD" w:rsidRPr="00100572" w:rsidRDefault="0096716A" w:rsidP="00100572">
      <w:pPr>
        <w:pStyle w:val="Heading3"/>
        <w:rPr>
          <w:rFonts w:ascii="Segoe UI" w:hAnsi="Segoe UI" w:cs="Segoe UI"/>
          <w:sz w:val="22"/>
          <w:szCs w:val="22"/>
        </w:rPr>
      </w:pPr>
      <w:bookmarkStart w:id="62" w:name="_Toc397328672"/>
      <w:bookmarkStart w:id="63" w:name="_Toc416184636"/>
      <w:bookmarkStart w:id="64" w:name="_Toc206581761"/>
      <w:r w:rsidRPr="00100572">
        <w:rPr>
          <w:rFonts w:ascii="Segoe UI" w:hAnsi="Segoe UI" w:cs="Segoe UI"/>
          <w:sz w:val="22"/>
          <w:szCs w:val="22"/>
        </w:rPr>
        <w:t>9</w:t>
      </w:r>
      <w:r w:rsidR="000804FD" w:rsidRPr="00100572">
        <w:rPr>
          <w:rFonts w:ascii="Segoe UI" w:hAnsi="Segoe UI" w:cs="Segoe UI"/>
          <w:sz w:val="22"/>
          <w:szCs w:val="22"/>
        </w:rPr>
        <w:t>.4</w:t>
      </w:r>
      <w:r w:rsidR="000804FD" w:rsidRPr="00100572">
        <w:rPr>
          <w:rFonts w:ascii="Segoe UI" w:hAnsi="Segoe UI" w:cs="Segoe UI"/>
          <w:sz w:val="22"/>
          <w:szCs w:val="22"/>
        </w:rPr>
        <w:tab/>
        <w:t>Developing and maintaining referral pathways</w:t>
      </w:r>
      <w:bookmarkEnd w:id="62"/>
      <w:bookmarkEnd w:id="63"/>
      <w:bookmarkEnd w:id="64"/>
    </w:p>
    <w:p w14:paraId="74C1DC47" w14:textId="77777777" w:rsidR="000804FD" w:rsidRPr="00100572" w:rsidRDefault="000804FD" w:rsidP="00100572">
      <w:pPr>
        <w:jc w:val="left"/>
        <w:rPr>
          <w:rFonts w:ascii="Segoe UI" w:hAnsi="Segoe UI" w:cs="Segoe UI"/>
          <w:sz w:val="22"/>
          <w:szCs w:val="22"/>
        </w:rPr>
      </w:pPr>
      <w:r w:rsidRPr="00100572">
        <w:rPr>
          <w:rFonts w:ascii="Segoe UI" w:hAnsi="Segoe UI" w:cs="Segoe UI"/>
          <w:b/>
          <w:sz w:val="22"/>
          <w:szCs w:val="22"/>
        </w:rPr>
        <w:t>[Insert organisation name]</w:t>
      </w:r>
      <w:r w:rsidRPr="00100572">
        <w:rPr>
          <w:rFonts w:ascii="Segoe UI" w:hAnsi="Segoe UI" w:cs="Segoe UI"/>
          <w:sz w:val="22"/>
          <w:szCs w:val="22"/>
        </w:rPr>
        <w:t xml:space="preserve"> establishes effective networks and referral pathways by:</w:t>
      </w:r>
    </w:p>
    <w:p w14:paraId="4C2C8AC0"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Providing clear and up-to-date information on eligibility, priorities and other referral information</w:t>
      </w:r>
    </w:p>
    <w:p w14:paraId="63D3C46F" w14:textId="38463ECD" w:rsidR="000804FD" w:rsidRPr="00100572" w:rsidRDefault="00106D34" w:rsidP="00100572">
      <w:pPr>
        <w:numPr>
          <w:ilvl w:val="0"/>
          <w:numId w:val="4"/>
        </w:numPr>
        <w:jc w:val="left"/>
        <w:rPr>
          <w:rFonts w:ascii="Segoe UI" w:hAnsi="Segoe UI" w:cs="Segoe UI"/>
          <w:sz w:val="22"/>
          <w:szCs w:val="22"/>
        </w:rPr>
      </w:pPr>
      <w:r w:rsidRPr="00100572">
        <w:rPr>
          <w:rFonts w:ascii="Segoe UI" w:hAnsi="Segoe UI" w:cs="Segoe UI"/>
          <w:sz w:val="22"/>
          <w:szCs w:val="22"/>
        </w:rPr>
        <w:t>Having reciprocal arrangements</w:t>
      </w:r>
      <w:r w:rsidR="000804FD" w:rsidRPr="00100572">
        <w:rPr>
          <w:rFonts w:ascii="Segoe UI" w:hAnsi="Segoe UI" w:cs="Segoe UI"/>
          <w:sz w:val="22"/>
          <w:szCs w:val="22"/>
        </w:rPr>
        <w:t xml:space="preserve"> partner agencies</w:t>
      </w:r>
    </w:p>
    <w:p w14:paraId="4E23CA9D" w14:textId="241DF844"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 xml:space="preserve">Developing and </w:t>
      </w:r>
      <w:r w:rsidR="005668E6" w:rsidRPr="00100572">
        <w:rPr>
          <w:rFonts w:ascii="Segoe UI" w:hAnsi="Segoe UI" w:cs="Segoe UI"/>
          <w:sz w:val="22"/>
          <w:szCs w:val="22"/>
        </w:rPr>
        <w:t xml:space="preserve">reviewing </w:t>
      </w:r>
      <w:r w:rsidRPr="00100572">
        <w:rPr>
          <w:rFonts w:ascii="Segoe UI" w:hAnsi="Segoe UI" w:cs="Segoe UI"/>
          <w:sz w:val="22"/>
          <w:szCs w:val="22"/>
        </w:rPr>
        <w:t>memorandums of understanding</w:t>
      </w:r>
      <w:r w:rsidR="005668E6" w:rsidRPr="00100572">
        <w:rPr>
          <w:rFonts w:ascii="Segoe UI" w:hAnsi="Segoe UI" w:cs="Segoe UI"/>
          <w:sz w:val="22"/>
          <w:szCs w:val="22"/>
        </w:rPr>
        <w:t xml:space="preserve"> or service level agreements</w:t>
      </w:r>
      <w:r w:rsidRPr="00100572">
        <w:rPr>
          <w:rFonts w:ascii="Segoe UI" w:hAnsi="Segoe UI" w:cs="Segoe UI"/>
          <w:sz w:val="22"/>
          <w:szCs w:val="22"/>
        </w:rPr>
        <w:t xml:space="preserve"> </w:t>
      </w:r>
      <w:r w:rsidR="00056B3D" w:rsidRPr="00100572">
        <w:rPr>
          <w:rFonts w:ascii="Segoe UI" w:hAnsi="Segoe UI" w:cs="Segoe UI"/>
          <w:sz w:val="22"/>
          <w:szCs w:val="22"/>
        </w:rPr>
        <w:t xml:space="preserve">with other agencies </w:t>
      </w:r>
      <w:r w:rsidRPr="00100572">
        <w:rPr>
          <w:rFonts w:ascii="Segoe UI" w:hAnsi="Segoe UI" w:cs="Segoe UI"/>
          <w:sz w:val="22"/>
          <w:szCs w:val="22"/>
        </w:rPr>
        <w:t>to facilitate referral partnerships</w:t>
      </w:r>
    </w:p>
    <w:p w14:paraId="5956E341" w14:textId="77777777" w:rsidR="000804FD" w:rsidRPr="00100572" w:rsidRDefault="000804FD" w:rsidP="00100572">
      <w:pPr>
        <w:numPr>
          <w:ilvl w:val="0"/>
          <w:numId w:val="4"/>
        </w:numPr>
        <w:jc w:val="left"/>
        <w:rPr>
          <w:rFonts w:ascii="Segoe UI" w:hAnsi="Segoe UI" w:cs="Segoe UI"/>
          <w:sz w:val="22"/>
          <w:szCs w:val="22"/>
        </w:rPr>
      </w:pPr>
      <w:r w:rsidRPr="00100572">
        <w:rPr>
          <w:rFonts w:ascii="Segoe UI" w:hAnsi="Segoe UI" w:cs="Segoe UI"/>
          <w:sz w:val="22"/>
          <w:szCs w:val="22"/>
        </w:rPr>
        <w:t>Maintaining clear documentation and records of referral processes.</w:t>
      </w:r>
    </w:p>
    <w:p w14:paraId="66413FA5" w14:textId="0DFAF18C" w:rsidR="00B2245E" w:rsidRPr="00100572" w:rsidRDefault="00B2245E" w:rsidP="00100572">
      <w:pPr>
        <w:numPr>
          <w:ilvl w:val="0"/>
          <w:numId w:val="4"/>
        </w:numPr>
        <w:jc w:val="left"/>
        <w:rPr>
          <w:rFonts w:ascii="Segoe UI" w:hAnsi="Segoe UI" w:cs="Segoe UI"/>
          <w:sz w:val="22"/>
          <w:szCs w:val="22"/>
        </w:rPr>
      </w:pPr>
      <w:r w:rsidRPr="00100572">
        <w:rPr>
          <w:rFonts w:ascii="Segoe UI" w:hAnsi="Segoe UI" w:cs="Segoe UI"/>
          <w:sz w:val="22"/>
          <w:szCs w:val="22"/>
        </w:rPr>
        <w:t>Attending local interagency meetings and other network meetings</w:t>
      </w:r>
    </w:p>
    <w:p w14:paraId="755913FE" w14:textId="77777777" w:rsidR="000804FD" w:rsidRPr="00100572" w:rsidRDefault="000804FD" w:rsidP="00100572">
      <w:pPr>
        <w:jc w:val="left"/>
        <w:rPr>
          <w:rFonts w:ascii="Segoe UI" w:hAnsi="Segoe UI" w:cs="Segoe UI"/>
          <w:sz w:val="22"/>
          <w:szCs w:val="22"/>
        </w:rPr>
      </w:pPr>
    </w:p>
    <w:p w14:paraId="46908BD2" w14:textId="12FEB778" w:rsidR="00213483" w:rsidRPr="00100572" w:rsidRDefault="002D35CC" w:rsidP="00100572">
      <w:pPr>
        <w:pStyle w:val="Heading3"/>
        <w:rPr>
          <w:rFonts w:ascii="Segoe UI" w:hAnsi="Segoe UI" w:cs="Segoe UI"/>
          <w:sz w:val="22"/>
          <w:szCs w:val="22"/>
        </w:rPr>
      </w:pPr>
      <w:bookmarkStart w:id="65" w:name="_Toc206581762"/>
      <w:r w:rsidRPr="00100572">
        <w:rPr>
          <w:rFonts w:ascii="Segoe UI" w:hAnsi="Segoe UI" w:cs="Segoe UI"/>
          <w:sz w:val="22"/>
          <w:szCs w:val="22"/>
        </w:rPr>
        <w:t>9.5</w:t>
      </w:r>
      <w:r w:rsidR="008328E6" w:rsidRPr="00100572">
        <w:rPr>
          <w:rFonts w:ascii="Segoe UI" w:hAnsi="Segoe UI" w:cs="Segoe UI"/>
          <w:sz w:val="22"/>
          <w:szCs w:val="22"/>
        </w:rPr>
        <w:t xml:space="preserve"> Demand </w:t>
      </w:r>
      <w:r w:rsidR="00822642" w:rsidRPr="00100572">
        <w:rPr>
          <w:rFonts w:ascii="Segoe UI" w:hAnsi="Segoe UI" w:cs="Segoe UI"/>
          <w:sz w:val="22"/>
          <w:szCs w:val="22"/>
        </w:rPr>
        <w:t>m</w:t>
      </w:r>
      <w:r w:rsidR="008328E6" w:rsidRPr="00100572">
        <w:rPr>
          <w:rFonts w:ascii="Segoe UI" w:hAnsi="Segoe UI" w:cs="Segoe UI"/>
          <w:sz w:val="22"/>
          <w:szCs w:val="22"/>
        </w:rPr>
        <w:t>anagement</w:t>
      </w:r>
      <w:bookmarkEnd w:id="65"/>
    </w:p>
    <w:p w14:paraId="7CBC575C" w14:textId="0537882E" w:rsidR="00C326DA" w:rsidRPr="00100572" w:rsidRDefault="00C326DA" w:rsidP="00100572">
      <w:pPr>
        <w:jc w:val="left"/>
        <w:rPr>
          <w:rFonts w:ascii="Segoe UI" w:hAnsi="Segoe UI" w:cs="Segoe UI"/>
          <w:sz w:val="22"/>
          <w:szCs w:val="22"/>
        </w:rPr>
      </w:pPr>
      <w:r w:rsidRPr="00100572">
        <w:rPr>
          <w:rFonts w:ascii="Segoe UI" w:hAnsi="Segoe UI" w:cs="Segoe UI"/>
          <w:sz w:val="22"/>
          <w:szCs w:val="22"/>
        </w:rPr>
        <w:t xml:space="preserve">Where demand for services/programs exceeds capacity, </w:t>
      </w:r>
      <w:r w:rsidRPr="00FB6937">
        <w:rPr>
          <w:rFonts w:ascii="Segoe UI" w:hAnsi="Segoe UI" w:cs="Segoe UI"/>
          <w:b/>
          <w:bCs/>
          <w:sz w:val="22"/>
          <w:szCs w:val="22"/>
        </w:rPr>
        <w:t>[insert organisation name]</w:t>
      </w:r>
      <w:r w:rsidRPr="00100572">
        <w:rPr>
          <w:rFonts w:ascii="Segoe UI" w:hAnsi="Segoe UI" w:cs="Segoe UI"/>
          <w:sz w:val="22"/>
          <w:szCs w:val="22"/>
        </w:rPr>
        <w:t xml:space="preserve"> </w:t>
      </w:r>
      <w:r w:rsidR="008B5382" w:rsidRPr="00100572">
        <w:rPr>
          <w:rFonts w:ascii="Segoe UI" w:hAnsi="Segoe UI" w:cs="Segoe UI"/>
          <w:sz w:val="22"/>
          <w:szCs w:val="22"/>
        </w:rPr>
        <w:t>has</w:t>
      </w:r>
      <w:r w:rsidRPr="00100572">
        <w:rPr>
          <w:rFonts w:ascii="Segoe UI" w:hAnsi="Segoe UI" w:cs="Segoe UI"/>
          <w:sz w:val="22"/>
          <w:szCs w:val="22"/>
        </w:rPr>
        <w:t xml:space="preserve"> a </w:t>
      </w:r>
      <w:r w:rsidR="008B5382" w:rsidRPr="00100572">
        <w:rPr>
          <w:rFonts w:ascii="Segoe UI" w:hAnsi="Segoe UI" w:cs="Segoe UI"/>
          <w:sz w:val="22"/>
          <w:szCs w:val="22"/>
        </w:rPr>
        <w:t>client demand management strategy in place.</w:t>
      </w:r>
      <w:r w:rsidRPr="00100572">
        <w:rPr>
          <w:rFonts w:ascii="Segoe UI" w:hAnsi="Segoe UI" w:cs="Segoe UI"/>
          <w:sz w:val="22"/>
          <w:szCs w:val="22"/>
        </w:rPr>
        <w:t xml:space="preserve"> </w:t>
      </w:r>
    </w:p>
    <w:p w14:paraId="6070678B" w14:textId="77777777" w:rsidR="00C326DA" w:rsidRPr="00100572" w:rsidRDefault="00C326DA" w:rsidP="00100572">
      <w:pPr>
        <w:jc w:val="left"/>
        <w:rPr>
          <w:rFonts w:ascii="Segoe UI" w:hAnsi="Segoe UI" w:cs="Segoe UI"/>
          <w:sz w:val="22"/>
          <w:szCs w:val="22"/>
        </w:rPr>
      </w:pPr>
    </w:p>
    <w:p w14:paraId="53413AE7" w14:textId="42E016F2" w:rsidR="00C326DA" w:rsidRPr="00100572" w:rsidRDefault="00C326DA" w:rsidP="00100572">
      <w:pPr>
        <w:jc w:val="left"/>
        <w:rPr>
          <w:rFonts w:ascii="Segoe UI" w:hAnsi="Segoe UI" w:cs="Segoe UI"/>
          <w:sz w:val="22"/>
          <w:szCs w:val="22"/>
        </w:rPr>
      </w:pPr>
      <w:r w:rsidRPr="00100572">
        <w:rPr>
          <w:rFonts w:ascii="Segoe UI" w:hAnsi="Segoe UI" w:cs="Segoe UI"/>
          <w:sz w:val="22"/>
          <w:szCs w:val="22"/>
        </w:rPr>
        <w:t>Potential clients are provided with:</w:t>
      </w:r>
    </w:p>
    <w:p w14:paraId="087D8FFB" w14:textId="6997F065" w:rsidR="00C326DA" w:rsidRPr="00100572" w:rsidRDefault="00C326DA" w:rsidP="00100572">
      <w:pPr>
        <w:numPr>
          <w:ilvl w:val="0"/>
          <w:numId w:val="4"/>
        </w:numPr>
        <w:jc w:val="left"/>
        <w:rPr>
          <w:rFonts w:ascii="Segoe UI" w:hAnsi="Segoe UI" w:cs="Segoe UI"/>
          <w:sz w:val="22"/>
          <w:szCs w:val="22"/>
        </w:rPr>
      </w:pPr>
      <w:r w:rsidRPr="00100572">
        <w:rPr>
          <w:rFonts w:ascii="Segoe UI" w:hAnsi="Segoe UI" w:cs="Segoe UI"/>
          <w:sz w:val="22"/>
          <w:szCs w:val="22"/>
        </w:rPr>
        <w:t xml:space="preserve">Notification, including the reasons and </w:t>
      </w:r>
      <w:r w:rsidR="004F32CF" w:rsidRPr="00100572">
        <w:rPr>
          <w:rFonts w:ascii="Segoe UI" w:hAnsi="Segoe UI" w:cs="Segoe UI"/>
          <w:sz w:val="22"/>
          <w:szCs w:val="22"/>
        </w:rPr>
        <w:t>details of</w:t>
      </w:r>
      <w:r w:rsidRPr="00100572">
        <w:rPr>
          <w:rFonts w:ascii="Segoe UI" w:hAnsi="Segoe UI" w:cs="Segoe UI"/>
          <w:sz w:val="22"/>
          <w:szCs w:val="22"/>
        </w:rPr>
        <w:t xml:space="preserve"> </w:t>
      </w:r>
      <w:r w:rsidR="008B5382" w:rsidRPr="00100572">
        <w:rPr>
          <w:rFonts w:ascii="Segoe UI" w:hAnsi="Segoe UI" w:cs="Segoe UI"/>
          <w:sz w:val="22"/>
          <w:szCs w:val="22"/>
        </w:rPr>
        <w:t>t</w:t>
      </w:r>
      <w:r w:rsidRPr="00100572">
        <w:rPr>
          <w:rFonts w:ascii="Segoe UI" w:hAnsi="Segoe UI" w:cs="Segoe UI"/>
          <w:sz w:val="22"/>
          <w:szCs w:val="22"/>
        </w:rPr>
        <w:t>he approximate waiting period</w:t>
      </w:r>
    </w:p>
    <w:p w14:paraId="54093E6A" w14:textId="77777777" w:rsidR="00C326DA" w:rsidRPr="00100572" w:rsidRDefault="00C326DA" w:rsidP="00100572">
      <w:pPr>
        <w:numPr>
          <w:ilvl w:val="0"/>
          <w:numId w:val="4"/>
        </w:numPr>
        <w:jc w:val="left"/>
        <w:rPr>
          <w:rFonts w:ascii="Segoe UI" w:hAnsi="Segoe UI" w:cs="Segoe UI"/>
          <w:sz w:val="22"/>
          <w:szCs w:val="22"/>
        </w:rPr>
      </w:pPr>
      <w:r w:rsidRPr="00100572">
        <w:rPr>
          <w:rFonts w:ascii="Segoe UI" w:hAnsi="Segoe UI" w:cs="Segoe UI"/>
          <w:sz w:val="22"/>
          <w:szCs w:val="22"/>
        </w:rPr>
        <w:t>Ongoing support through [insert method of support name, e.g. day program, outreach staff, arrangement with other service]</w:t>
      </w:r>
    </w:p>
    <w:p w14:paraId="01AC4520" w14:textId="77777777" w:rsidR="00C326DA" w:rsidRPr="00100572" w:rsidRDefault="00C326DA" w:rsidP="00100572">
      <w:pPr>
        <w:numPr>
          <w:ilvl w:val="0"/>
          <w:numId w:val="4"/>
        </w:numPr>
        <w:jc w:val="left"/>
        <w:rPr>
          <w:rFonts w:ascii="Segoe UI" w:hAnsi="Segoe UI" w:cs="Segoe UI"/>
          <w:sz w:val="22"/>
          <w:szCs w:val="22"/>
        </w:rPr>
      </w:pPr>
      <w:r w:rsidRPr="00100572">
        <w:rPr>
          <w:rFonts w:ascii="Segoe UI" w:hAnsi="Segoe UI" w:cs="Segoe UI"/>
          <w:sz w:val="22"/>
          <w:szCs w:val="22"/>
        </w:rPr>
        <w:t>Information about other available services and referral process</w:t>
      </w:r>
    </w:p>
    <w:p w14:paraId="00A4A7B7" w14:textId="1CF330F6" w:rsidR="00C326DA" w:rsidRPr="00100572" w:rsidRDefault="00C326DA" w:rsidP="00100572">
      <w:pPr>
        <w:numPr>
          <w:ilvl w:val="0"/>
          <w:numId w:val="4"/>
        </w:numPr>
        <w:jc w:val="left"/>
        <w:rPr>
          <w:rFonts w:ascii="Segoe UI" w:hAnsi="Segoe UI" w:cs="Segoe UI"/>
          <w:b/>
          <w:bCs/>
          <w:sz w:val="22"/>
          <w:szCs w:val="22"/>
        </w:rPr>
      </w:pPr>
      <w:r w:rsidRPr="00100572">
        <w:rPr>
          <w:rFonts w:ascii="Segoe UI" w:hAnsi="Segoe UI" w:cs="Segoe UI"/>
          <w:sz w:val="22"/>
          <w:szCs w:val="22"/>
        </w:rPr>
        <w:t>[</w:t>
      </w:r>
      <w:r w:rsidRPr="00100572">
        <w:rPr>
          <w:rFonts w:ascii="Segoe UI" w:hAnsi="Segoe UI" w:cs="Segoe UI"/>
          <w:b/>
          <w:bCs/>
          <w:sz w:val="22"/>
          <w:szCs w:val="22"/>
        </w:rPr>
        <w:t>Insert other action to follow when clients</w:t>
      </w:r>
      <w:r w:rsidRPr="00100572">
        <w:rPr>
          <w:rFonts w:ascii="Segoe UI" w:hAnsi="Segoe UI" w:cs="Segoe UI"/>
          <w:sz w:val="22"/>
          <w:szCs w:val="22"/>
        </w:rPr>
        <w:t xml:space="preserve"> </w:t>
      </w:r>
      <w:r w:rsidR="008B5382" w:rsidRPr="00100572">
        <w:rPr>
          <w:rFonts w:ascii="Segoe UI" w:hAnsi="Segoe UI" w:cs="Segoe UI"/>
          <w:b/>
          <w:bCs/>
          <w:sz w:val="22"/>
          <w:szCs w:val="22"/>
        </w:rPr>
        <w:t xml:space="preserve">are unable to be </w:t>
      </w:r>
      <w:r w:rsidR="007D6815" w:rsidRPr="00100572">
        <w:rPr>
          <w:rFonts w:ascii="Segoe UI" w:hAnsi="Segoe UI" w:cs="Segoe UI"/>
          <w:b/>
          <w:bCs/>
          <w:sz w:val="22"/>
          <w:szCs w:val="22"/>
        </w:rPr>
        <w:t>given an appointment</w:t>
      </w:r>
      <w:r w:rsidRPr="00100572">
        <w:rPr>
          <w:rFonts w:ascii="Segoe UI" w:hAnsi="Segoe UI" w:cs="Segoe UI"/>
          <w:b/>
          <w:bCs/>
          <w:sz w:val="22"/>
          <w:szCs w:val="22"/>
        </w:rPr>
        <w:t>].</w:t>
      </w:r>
    </w:p>
    <w:p w14:paraId="47C2BDD8" w14:textId="77777777" w:rsidR="00C326DA" w:rsidRPr="00100572" w:rsidRDefault="00C326DA" w:rsidP="00100572">
      <w:pPr>
        <w:jc w:val="left"/>
        <w:rPr>
          <w:rFonts w:ascii="Segoe UI" w:hAnsi="Segoe UI" w:cs="Segoe UI"/>
          <w:sz w:val="22"/>
          <w:szCs w:val="22"/>
        </w:rPr>
      </w:pPr>
    </w:p>
    <w:p w14:paraId="0788BB8A" w14:textId="7FDE5A56" w:rsidR="00EF7138" w:rsidRDefault="00EF7138">
      <w:pPr>
        <w:jc w:val="left"/>
        <w:rPr>
          <w:rFonts w:ascii="Segoe UI" w:hAnsi="Segoe UI" w:cs="Segoe UI"/>
          <w:sz w:val="22"/>
          <w:szCs w:val="22"/>
        </w:rPr>
      </w:pPr>
    </w:p>
    <w:p w14:paraId="32342AFF" w14:textId="753F6BA0" w:rsidR="00963517" w:rsidRPr="00EF7138" w:rsidRDefault="00F42646" w:rsidP="00EF7138">
      <w:pPr>
        <w:pStyle w:val="Heading2"/>
        <w:rPr>
          <w:rFonts w:ascii="Segoe UI" w:hAnsi="Segoe UI" w:cs="Segoe UI"/>
          <w:sz w:val="22"/>
          <w:szCs w:val="22"/>
        </w:rPr>
      </w:pPr>
      <w:bookmarkStart w:id="66" w:name="_Toc206581763"/>
      <w:r w:rsidRPr="00EF7138">
        <w:rPr>
          <w:rFonts w:ascii="Segoe UI" w:hAnsi="Segoe UI" w:cs="Segoe UI"/>
          <w:sz w:val="22"/>
          <w:szCs w:val="22"/>
        </w:rPr>
        <w:t xml:space="preserve">SECTION </w:t>
      </w:r>
      <w:r w:rsidR="0096716A" w:rsidRPr="00EF7138">
        <w:rPr>
          <w:rFonts w:ascii="Segoe UI" w:hAnsi="Segoe UI" w:cs="Segoe UI"/>
          <w:sz w:val="22"/>
          <w:szCs w:val="22"/>
        </w:rPr>
        <w:t>10</w:t>
      </w:r>
      <w:r w:rsidR="005E0972" w:rsidRPr="00EF7138">
        <w:rPr>
          <w:rFonts w:ascii="Segoe UI" w:hAnsi="Segoe UI" w:cs="Segoe UI"/>
          <w:sz w:val="22"/>
          <w:szCs w:val="22"/>
        </w:rPr>
        <w:t>:</w:t>
      </w:r>
      <w:r w:rsidRPr="00EF7138">
        <w:rPr>
          <w:rFonts w:ascii="Segoe UI" w:hAnsi="Segoe UI" w:cs="Segoe UI"/>
          <w:sz w:val="22"/>
          <w:szCs w:val="22"/>
        </w:rPr>
        <w:tab/>
      </w:r>
      <w:r w:rsidR="00963517" w:rsidRPr="00EF7138">
        <w:rPr>
          <w:rFonts w:ascii="Segoe UI" w:hAnsi="Segoe UI" w:cs="Segoe UI"/>
          <w:sz w:val="22"/>
          <w:szCs w:val="22"/>
        </w:rPr>
        <w:t>REFERENCES</w:t>
      </w:r>
      <w:bookmarkEnd w:id="66"/>
      <w:r w:rsidRPr="00EF7138">
        <w:rPr>
          <w:rFonts w:ascii="Segoe UI" w:hAnsi="Segoe UI" w:cs="Segoe UI"/>
          <w:sz w:val="22"/>
          <w:szCs w:val="22"/>
        </w:rPr>
        <w:tab/>
      </w:r>
      <w:r w:rsidRPr="00EF7138">
        <w:rPr>
          <w:rFonts w:ascii="Segoe UI" w:hAnsi="Segoe UI" w:cs="Segoe UI"/>
          <w:sz w:val="22"/>
          <w:szCs w:val="22"/>
        </w:rPr>
        <w:tab/>
      </w:r>
    </w:p>
    <w:p w14:paraId="1450F4F6" w14:textId="77777777" w:rsidR="0096716A" w:rsidRPr="00100572" w:rsidRDefault="0096716A" w:rsidP="00100572">
      <w:pPr>
        <w:jc w:val="left"/>
        <w:rPr>
          <w:rFonts w:ascii="Segoe UI" w:hAnsi="Segoe UI" w:cs="Segoe UI"/>
          <w:b/>
          <w:bCs/>
          <w:sz w:val="22"/>
          <w:szCs w:val="22"/>
        </w:rPr>
      </w:pPr>
    </w:p>
    <w:p w14:paraId="23430213" w14:textId="027B6B50" w:rsidR="00963517" w:rsidRPr="00EF7138" w:rsidRDefault="00667F2F" w:rsidP="00EF7138">
      <w:pPr>
        <w:pStyle w:val="Heading3"/>
        <w:rPr>
          <w:rFonts w:ascii="Segoe UI" w:hAnsi="Segoe UI" w:cs="Segoe UI"/>
          <w:sz w:val="22"/>
          <w:szCs w:val="22"/>
        </w:rPr>
      </w:pPr>
      <w:bookmarkStart w:id="67" w:name="_Toc206581764"/>
      <w:r w:rsidRPr="00EF7138">
        <w:rPr>
          <w:rFonts w:ascii="Segoe UI" w:hAnsi="Segoe UI" w:cs="Segoe UI"/>
          <w:sz w:val="22"/>
          <w:szCs w:val="22"/>
        </w:rPr>
        <w:t xml:space="preserve">10.1 </w:t>
      </w:r>
      <w:r w:rsidRPr="00EF7138">
        <w:rPr>
          <w:rFonts w:ascii="Segoe UI" w:hAnsi="Segoe UI" w:cs="Segoe UI"/>
          <w:sz w:val="22"/>
          <w:szCs w:val="22"/>
        </w:rPr>
        <w:tab/>
      </w:r>
      <w:r w:rsidR="001E39B8" w:rsidRPr="00EF7138">
        <w:rPr>
          <w:rFonts w:ascii="Segoe UI" w:hAnsi="Segoe UI" w:cs="Segoe UI"/>
          <w:sz w:val="22"/>
          <w:szCs w:val="22"/>
        </w:rPr>
        <w:t>Supporting documents</w:t>
      </w:r>
      <w:bookmarkEnd w:id="67"/>
      <w:r w:rsidR="00DD221E" w:rsidRPr="00EF7138">
        <w:rPr>
          <w:rFonts w:ascii="Segoe UI" w:hAnsi="Segoe UI" w:cs="Segoe UI"/>
          <w:sz w:val="22"/>
          <w:szCs w:val="22"/>
        </w:rPr>
        <w:t xml:space="preserve"> </w:t>
      </w:r>
    </w:p>
    <w:p w14:paraId="74F9E844" w14:textId="77777777" w:rsidR="00504723" w:rsidRPr="00100572" w:rsidRDefault="00504723" w:rsidP="00100572">
      <w:pPr>
        <w:jc w:val="left"/>
        <w:rPr>
          <w:rFonts w:ascii="Segoe UI" w:hAnsi="Segoe UI" w:cs="Segoe UI"/>
          <w:sz w:val="22"/>
          <w:szCs w:val="22"/>
        </w:rPr>
      </w:pPr>
    </w:p>
    <w:p w14:paraId="1CE2F12C" w14:textId="50703984" w:rsidR="00ED6080" w:rsidRPr="00100572" w:rsidRDefault="729F3A5E" w:rsidP="00EF7138">
      <w:pPr>
        <w:ind w:left="360"/>
        <w:jc w:val="left"/>
        <w:rPr>
          <w:rFonts w:ascii="Segoe UI" w:hAnsi="Segoe UI" w:cs="Segoe UI"/>
          <w:b/>
          <w:bCs/>
          <w:sz w:val="22"/>
          <w:szCs w:val="22"/>
        </w:rPr>
      </w:pPr>
      <w:r w:rsidRPr="00100572">
        <w:rPr>
          <w:rFonts w:ascii="Segoe UI" w:hAnsi="Segoe UI" w:cs="Segoe UI"/>
          <w:b/>
          <w:bCs/>
          <w:sz w:val="22"/>
          <w:szCs w:val="22"/>
        </w:rPr>
        <w:t>Clinical r</w:t>
      </w:r>
      <w:r w:rsidR="00ED6080" w:rsidRPr="00100572">
        <w:rPr>
          <w:rFonts w:ascii="Segoe UI" w:hAnsi="Segoe UI" w:cs="Segoe UI"/>
          <w:b/>
          <w:bCs/>
          <w:sz w:val="22"/>
          <w:szCs w:val="22"/>
        </w:rPr>
        <w:t>isk management</w:t>
      </w:r>
    </w:p>
    <w:p w14:paraId="27A47613" w14:textId="37E7BCBE" w:rsidR="009A0356" w:rsidRPr="00100572" w:rsidRDefault="145509A9" w:rsidP="00EF7138">
      <w:pPr>
        <w:pStyle w:val="ListParagraph"/>
        <w:numPr>
          <w:ilvl w:val="0"/>
          <w:numId w:val="6"/>
        </w:numPr>
        <w:ind w:left="1080"/>
        <w:jc w:val="left"/>
        <w:rPr>
          <w:rFonts w:ascii="Segoe UI" w:hAnsi="Segoe UI" w:cs="Segoe UI"/>
          <w:sz w:val="22"/>
          <w:szCs w:val="22"/>
        </w:rPr>
      </w:pPr>
      <w:r w:rsidRPr="2D17A2C8">
        <w:rPr>
          <w:rFonts w:ascii="Segoe UI" w:hAnsi="Segoe UI" w:cs="Segoe UI"/>
          <w:sz w:val="22"/>
          <w:szCs w:val="22"/>
        </w:rPr>
        <w:t xml:space="preserve">Client orientation pack </w:t>
      </w:r>
      <w:r w:rsidR="00727A40">
        <w:rPr>
          <w:rFonts w:ascii="Segoe UI" w:hAnsi="Segoe UI" w:cs="Segoe UI"/>
          <w:sz w:val="22"/>
          <w:szCs w:val="22"/>
        </w:rPr>
        <w:t>(sample list)</w:t>
      </w:r>
    </w:p>
    <w:p w14:paraId="6C2C4EF3" w14:textId="1A04B69E" w:rsidR="009A0356" w:rsidRPr="00100572" w:rsidRDefault="009A0356" w:rsidP="00EF7138">
      <w:pPr>
        <w:pStyle w:val="ListParagraph"/>
        <w:numPr>
          <w:ilvl w:val="0"/>
          <w:numId w:val="6"/>
        </w:numPr>
        <w:ind w:left="1080"/>
        <w:jc w:val="left"/>
        <w:rPr>
          <w:rFonts w:ascii="Segoe UI" w:hAnsi="Segoe UI" w:cs="Segoe UI"/>
          <w:sz w:val="22"/>
          <w:szCs w:val="22"/>
        </w:rPr>
      </w:pPr>
      <w:r w:rsidRPr="2D17A2C8">
        <w:rPr>
          <w:rFonts w:ascii="Segoe UI" w:hAnsi="Segoe UI" w:cs="Segoe UI"/>
          <w:sz w:val="22"/>
          <w:szCs w:val="22"/>
        </w:rPr>
        <w:t xml:space="preserve">Client overdose risk management plan </w:t>
      </w:r>
    </w:p>
    <w:p w14:paraId="7ADDBAC8" w14:textId="4F541465" w:rsidR="009A0356" w:rsidRPr="00100572" w:rsidRDefault="009A0356" w:rsidP="00EF7138">
      <w:pPr>
        <w:pStyle w:val="ListParagraph"/>
        <w:numPr>
          <w:ilvl w:val="0"/>
          <w:numId w:val="6"/>
        </w:numPr>
        <w:ind w:left="1080"/>
        <w:jc w:val="left"/>
        <w:rPr>
          <w:rFonts w:ascii="Segoe UI" w:hAnsi="Segoe UI" w:cs="Segoe UI"/>
          <w:sz w:val="22"/>
          <w:szCs w:val="22"/>
        </w:rPr>
      </w:pPr>
      <w:r w:rsidRPr="00100572">
        <w:rPr>
          <w:rFonts w:ascii="Segoe UI" w:hAnsi="Segoe UI" w:cs="Segoe UI"/>
          <w:sz w:val="22"/>
          <w:szCs w:val="22"/>
        </w:rPr>
        <w:t xml:space="preserve">Home visiting risk management plan </w:t>
      </w:r>
    </w:p>
    <w:p w14:paraId="27538A43" w14:textId="679F53B6" w:rsidR="009A0356" w:rsidRPr="00100572" w:rsidRDefault="009A0356" w:rsidP="00EF7138">
      <w:pPr>
        <w:pStyle w:val="ListParagraph"/>
        <w:numPr>
          <w:ilvl w:val="0"/>
          <w:numId w:val="6"/>
        </w:numPr>
        <w:ind w:left="1080"/>
        <w:jc w:val="left"/>
        <w:rPr>
          <w:rFonts w:ascii="Segoe UI" w:hAnsi="Segoe UI" w:cs="Segoe UI"/>
          <w:sz w:val="22"/>
          <w:szCs w:val="22"/>
        </w:rPr>
      </w:pPr>
      <w:r w:rsidRPr="00100572">
        <w:rPr>
          <w:rFonts w:ascii="Segoe UI" w:hAnsi="Segoe UI" w:cs="Segoe UI"/>
          <w:sz w:val="22"/>
          <w:szCs w:val="22"/>
        </w:rPr>
        <w:t xml:space="preserve">Mental health related episodes risk management plan </w:t>
      </w:r>
    </w:p>
    <w:p w14:paraId="398E75E3" w14:textId="665B51F8" w:rsidR="009A0356" w:rsidRPr="00100572" w:rsidRDefault="009A0356" w:rsidP="00EF7138">
      <w:pPr>
        <w:pStyle w:val="ListParagraph"/>
        <w:numPr>
          <w:ilvl w:val="0"/>
          <w:numId w:val="6"/>
        </w:numPr>
        <w:ind w:left="1080"/>
        <w:jc w:val="left"/>
        <w:rPr>
          <w:rFonts w:ascii="Segoe UI" w:hAnsi="Segoe UI" w:cs="Segoe UI"/>
          <w:sz w:val="22"/>
          <w:szCs w:val="22"/>
        </w:rPr>
      </w:pPr>
      <w:r w:rsidRPr="00100572">
        <w:rPr>
          <w:rFonts w:ascii="Segoe UI" w:hAnsi="Segoe UI" w:cs="Segoe UI"/>
          <w:sz w:val="22"/>
          <w:szCs w:val="22"/>
        </w:rPr>
        <w:t xml:space="preserve">Opioid overdose response </w:t>
      </w:r>
    </w:p>
    <w:p w14:paraId="16BEBB8A" w14:textId="77777777" w:rsidR="0075451F" w:rsidRPr="00100572" w:rsidRDefault="0075451F" w:rsidP="00EF7138">
      <w:pPr>
        <w:ind w:left="360"/>
        <w:jc w:val="left"/>
        <w:rPr>
          <w:rFonts w:ascii="Segoe UI" w:hAnsi="Segoe UI" w:cs="Segoe UI"/>
          <w:b/>
          <w:sz w:val="22"/>
          <w:szCs w:val="22"/>
        </w:rPr>
      </w:pPr>
    </w:p>
    <w:p w14:paraId="1E550256" w14:textId="605C453E" w:rsidR="00891804" w:rsidRPr="00100572" w:rsidRDefault="00891804" w:rsidP="00EF7138">
      <w:pPr>
        <w:ind w:left="360"/>
        <w:jc w:val="left"/>
        <w:rPr>
          <w:rFonts w:ascii="Segoe UI" w:hAnsi="Segoe UI" w:cs="Segoe UI"/>
          <w:b/>
          <w:sz w:val="22"/>
          <w:szCs w:val="22"/>
        </w:rPr>
      </w:pPr>
      <w:r w:rsidRPr="00100572">
        <w:rPr>
          <w:rFonts w:ascii="Segoe UI" w:hAnsi="Segoe UI" w:cs="Segoe UI"/>
          <w:b/>
          <w:sz w:val="22"/>
          <w:szCs w:val="22"/>
        </w:rPr>
        <w:t xml:space="preserve">Client assessment and </w:t>
      </w:r>
      <w:r w:rsidR="0075451F" w:rsidRPr="00100572">
        <w:rPr>
          <w:rFonts w:ascii="Segoe UI" w:hAnsi="Segoe UI" w:cs="Segoe UI"/>
          <w:b/>
          <w:sz w:val="22"/>
          <w:szCs w:val="22"/>
        </w:rPr>
        <w:t>plans</w:t>
      </w:r>
    </w:p>
    <w:p w14:paraId="668970F1" w14:textId="77777777" w:rsidR="00ED6080" w:rsidRPr="00100572" w:rsidRDefault="00ED6080"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Client waiting list </w:t>
      </w:r>
    </w:p>
    <w:p w14:paraId="3E475E81" w14:textId="318D86BB" w:rsidR="00891804" w:rsidRPr="00100572" w:rsidRDefault="00891804"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Client intake form</w:t>
      </w:r>
    </w:p>
    <w:p w14:paraId="21AF3B01" w14:textId="4C8BC6B0" w:rsidR="009D27F2" w:rsidRPr="00100572" w:rsidRDefault="009D27F2"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Client assessment </w:t>
      </w:r>
      <w:r w:rsidR="00594805" w:rsidRPr="00100572">
        <w:rPr>
          <w:rFonts w:ascii="Segoe UI" w:hAnsi="Segoe UI" w:cs="Segoe UI"/>
          <w:sz w:val="22"/>
          <w:szCs w:val="22"/>
        </w:rPr>
        <w:t>form</w:t>
      </w:r>
    </w:p>
    <w:p w14:paraId="5A71411B" w14:textId="586483AA" w:rsidR="00891804" w:rsidRPr="00100572" w:rsidRDefault="00891804"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Case management plan </w:t>
      </w:r>
    </w:p>
    <w:p w14:paraId="5A776157" w14:textId="231BF22B" w:rsidR="009D27F2" w:rsidRDefault="00CB08F7"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Treatment</w:t>
      </w:r>
      <w:r w:rsidR="009D27F2" w:rsidRPr="00100572">
        <w:rPr>
          <w:rFonts w:ascii="Segoe UI" w:hAnsi="Segoe UI" w:cs="Segoe UI"/>
          <w:sz w:val="22"/>
          <w:szCs w:val="22"/>
        </w:rPr>
        <w:t xml:space="preserve"> plan and review </w:t>
      </w:r>
    </w:p>
    <w:p w14:paraId="550BE874" w14:textId="77777777" w:rsidR="00667F2F" w:rsidRPr="00100572" w:rsidRDefault="00667F2F"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Client referral form</w:t>
      </w:r>
    </w:p>
    <w:p w14:paraId="42216285" w14:textId="77777777" w:rsidR="0075451F" w:rsidRPr="00100572" w:rsidRDefault="0075451F" w:rsidP="00EF7138">
      <w:pPr>
        <w:ind w:left="720"/>
        <w:jc w:val="left"/>
        <w:rPr>
          <w:rFonts w:ascii="Segoe UI" w:hAnsi="Segoe UI" w:cs="Segoe UI"/>
          <w:sz w:val="22"/>
          <w:szCs w:val="22"/>
        </w:rPr>
      </w:pPr>
    </w:p>
    <w:p w14:paraId="0CDF491E" w14:textId="6D04AF34" w:rsidR="0075451F" w:rsidRPr="00100572" w:rsidRDefault="0075451F" w:rsidP="00EF7138">
      <w:pPr>
        <w:ind w:left="360"/>
        <w:jc w:val="left"/>
        <w:rPr>
          <w:rFonts w:ascii="Segoe UI" w:hAnsi="Segoe UI" w:cs="Segoe UI"/>
          <w:b/>
          <w:sz w:val="22"/>
          <w:szCs w:val="22"/>
        </w:rPr>
      </w:pPr>
      <w:r w:rsidRPr="00100572">
        <w:rPr>
          <w:rFonts w:ascii="Segoe UI" w:hAnsi="Segoe UI" w:cs="Segoe UI"/>
          <w:b/>
          <w:sz w:val="22"/>
          <w:szCs w:val="22"/>
        </w:rPr>
        <w:t>Client exit</w:t>
      </w:r>
    </w:p>
    <w:p w14:paraId="3EC05ABE" w14:textId="0F295703" w:rsidR="0075451F" w:rsidRPr="00100572" w:rsidRDefault="0075451F"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Client exit summary form</w:t>
      </w:r>
    </w:p>
    <w:p w14:paraId="3038186F" w14:textId="3A7393E6" w:rsidR="0075451F" w:rsidRPr="00100572" w:rsidRDefault="0075451F"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Certificate of achievement</w:t>
      </w:r>
    </w:p>
    <w:p w14:paraId="268F513E" w14:textId="77777777" w:rsidR="0075451F" w:rsidRPr="00100572" w:rsidRDefault="0075451F" w:rsidP="00EF7138">
      <w:pPr>
        <w:ind w:left="720"/>
        <w:jc w:val="left"/>
        <w:rPr>
          <w:rFonts w:ascii="Segoe UI" w:hAnsi="Segoe UI" w:cs="Segoe UI"/>
          <w:b/>
          <w:sz w:val="22"/>
          <w:szCs w:val="22"/>
        </w:rPr>
      </w:pPr>
    </w:p>
    <w:p w14:paraId="610BB774" w14:textId="33B8169B" w:rsidR="00504723" w:rsidRPr="00100572" w:rsidRDefault="009D27F2" w:rsidP="00EF7138">
      <w:pPr>
        <w:ind w:left="360"/>
        <w:jc w:val="left"/>
        <w:rPr>
          <w:rFonts w:ascii="Segoe UI" w:hAnsi="Segoe UI" w:cs="Segoe UI"/>
          <w:b/>
          <w:sz w:val="22"/>
          <w:szCs w:val="22"/>
        </w:rPr>
      </w:pPr>
      <w:r w:rsidRPr="00100572">
        <w:rPr>
          <w:rFonts w:ascii="Segoe UI" w:hAnsi="Segoe UI" w:cs="Segoe UI"/>
          <w:b/>
          <w:sz w:val="22"/>
          <w:szCs w:val="22"/>
        </w:rPr>
        <w:t>Case notes</w:t>
      </w:r>
    </w:p>
    <w:p w14:paraId="683E255B" w14:textId="1A9773DF" w:rsidR="00504723" w:rsidRPr="00100572" w:rsidRDefault="00504723"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Case notes </w:t>
      </w:r>
    </w:p>
    <w:p w14:paraId="35552A40" w14:textId="09E17AF7" w:rsidR="00325D5A" w:rsidRPr="00100572" w:rsidRDefault="00325D5A"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Case notes audit </w:t>
      </w:r>
    </w:p>
    <w:p w14:paraId="43AFC7EC" w14:textId="02261432" w:rsidR="0075451F" w:rsidRPr="00100572" w:rsidRDefault="0075451F"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Case notes audit schedule </w:t>
      </w:r>
    </w:p>
    <w:p w14:paraId="52E9A57A" w14:textId="2A36FD12" w:rsidR="00325D5A" w:rsidRPr="00100572" w:rsidRDefault="00325D5A" w:rsidP="00EF7138">
      <w:pPr>
        <w:pStyle w:val="ListParagraph"/>
        <w:numPr>
          <w:ilvl w:val="0"/>
          <w:numId w:val="3"/>
        </w:numPr>
        <w:ind w:left="1080"/>
        <w:jc w:val="left"/>
        <w:rPr>
          <w:rFonts w:ascii="Segoe UI" w:hAnsi="Segoe UI" w:cs="Segoe UI"/>
          <w:sz w:val="22"/>
          <w:szCs w:val="22"/>
        </w:rPr>
      </w:pPr>
      <w:r w:rsidRPr="00100572">
        <w:rPr>
          <w:rFonts w:ascii="Segoe UI" w:hAnsi="Segoe UI" w:cs="Segoe UI"/>
          <w:sz w:val="22"/>
          <w:szCs w:val="22"/>
        </w:rPr>
        <w:t xml:space="preserve">Case notes </w:t>
      </w:r>
      <w:r w:rsidR="008B010D" w:rsidRPr="00100572">
        <w:rPr>
          <w:rFonts w:ascii="Segoe UI" w:hAnsi="Segoe UI" w:cs="Segoe UI"/>
          <w:sz w:val="22"/>
          <w:szCs w:val="22"/>
        </w:rPr>
        <w:t xml:space="preserve">audit </w:t>
      </w:r>
      <w:r w:rsidRPr="00100572">
        <w:rPr>
          <w:rFonts w:ascii="Segoe UI" w:hAnsi="Segoe UI" w:cs="Segoe UI"/>
          <w:sz w:val="22"/>
          <w:szCs w:val="22"/>
        </w:rPr>
        <w:t>evaluation</w:t>
      </w:r>
      <w:r w:rsidR="00C87A06" w:rsidRPr="00100572">
        <w:rPr>
          <w:rFonts w:ascii="Segoe UI" w:hAnsi="Segoe UI" w:cs="Segoe UI"/>
          <w:sz w:val="22"/>
          <w:szCs w:val="22"/>
        </w:rPr>
        <w:t xml:space="preserve"> </w:t>
      </w:r>
    </w:p>
    <w:p w14:paraId="4F33BA60" w14:textId="77777777" w:rsidR="00306039" w:rsidRPr="00100572" w:rsidRDefault="00306039" w:rsidP="00EF7138">
      <w:pPr>
        <w:ind w:left="720"/>
        <w:jc w:val="left"/>
        <w:rPr>
          <w:rFonts w:ascii="Segoe UI" w:hAnsi="Segoe UI" w:cs="Segoe UI"/>
          <w:sz w:val="22"/>
          <w:szCs w:val="22"/>
        </w:rPr>
      </w:pPr>
    </w:p>
    <w:p w14:paraId="17BA32C5" w14:textId="0E504067" w:rsidR="00667F2F" w:rsidRPr="00EF7138" w:rsidRDefault="00667F2F" w:rsidP="00EF7138">
      <w:pPr>
        <w:pStyle w:val="Heading3"/>
        <w:rPr>
          <w:rFonts w:ascii="Segoe UI" w:hAnsi="Segoe UI" w:cs="Segoe UI"/>
          <w:sz w:val="22"/>
          <w:szCs w:val="22"/>
        </w:rPr>
      </w:pPr>
      <w:bookmarkStart w:id="68" w:name="_Toc206581765"/>
      <w:r>
        <w:rPr>
          <w:rFonts w:ascii="Segoe UI" w:hAnsi="Segoe UI" w:cs="Segoe UI"/>
          <w:sz w:val="22"/>
          <w:szCs w:val="22"/>
        </w:rPr>
        <w:t>10.2</w:t>
      </w:r>
      <w:r>
        <w:rPr>
          <w:rFonts w:ascii="Segoe UI" w:hAnsi="Segoe UI" w:cs="Segoe UI"/>
          <w:sz w:val="22"/>
          <w:szCs w:val="22"/>
        </w:rPr>
        <w:tab/>
      </w:r>
      <w:r w:rsidR="00627FCB" w:rsidRPr="00667F2F">
        <w:rPr>
          <w:rFonts w:ascii="Segoe UI" w:hAnsi="Segoe UI" w:cs="Segoe UI"/>
          <w:sz w:val="22"/>
          <w:szCs w:val="22"/>
        </w:rPr>
        <w:t xml:space="preserve">Related </w:t>
      </w:r>
      <w:r>
        <w:rPr>
          <w:rFonts w:ascii="Segoe UI" w:hAnsi="Segoe UI" w:cs="Segoe UI"/>
          <w:sz w:val="22"/>
          <w:szCs w:val="22"/>
        </w:rPr>
        <w:t>p</w:t>
      </w:r>
      <w:r w:rsidR="001E39B8" w:rsidRPr="00667F2F">
        <w:rPr>
          <w:rFonts w:ascii="Segoe UI" w:hAnsi="Segoe UI" w:cs="Segoe UI"/>
          <w:sz w:val="22"/>
          <w:szCs w:val="22"/>
        </w:rPr>
        <w:t>olicies</w:t>
      </w:r>
      <w:bookmarkEnd w:id="68"/>
      <w:r w:rsidR="00627FCB" w:rsidRPr="00EF7138">
        <w:rPr>
          <w:rFonts w:ascii="Segoe UI" w:hAnsi="Segoe UI" w:cs="Segoe UI"/>
          <w:sz w:val="22"/>
          <w:szCs w:val="22"/>
        </w:rPr>
        <w:t xml:space="preserve"> </w:t>
      </w:r>
    </w:p>
    <w:p w14:paraId="244625C6" w14:textId="60B27177" w:rsidR="001811DE" w:rsidRPr="00EF7138" w:rsidRDefault="001811DE" w:rsidP="00EF7138">
      <w:pPr>
        <w:pStyle w:val="ListParagraph"/>
        <w:numPr>
          <w:ilvl w:val="0"/>
          <w:numId w:val="7"/>
        </w:numPr>
        <w:ind w:left="567" w:hanging="283"/>
        <w:jc w:val="left"/>
        <w:rPr>
          <w:rFonts w:ascii="Segoe UI" w:hAnsi="Segoe UI" w:cs="Segoe UI"/>
          <w:sz w:val="22"/>
          <w:szCs w:val="22"/>
        </w:rPr>
      </w:pPr>
      <w:r w:rsidRPr="00EF7138">
        <w:rPr>
          <w:rFonts w:ascii="Segoe UI" w:hAnsi="Segoe UI" w:cs="Segoe UI"/>
          <w:sz w:val="22"/>
          <w:szCs w:val="22"/>
        </w:rPr>
        <w:t xml:space="preserve">Safer </w:t>
      </w:r>
      <w:r w:rsidR="00667F2F">
        <w:rPr>
          <w:rFonts w:ascii="Segoe UI" w:hAnsi="Segoe UI" w:cs="Segoe UI"/>
          <w:sz w:val="22"/>
          <w:szCs w:val="22"/>
        </w:rPr>
        <w:t>s</w:t>
      </w:r>
      <w:r w:rsidRPr="00EF7138">
        <w:rPr>
          <w:rFonts w:ascii="Segoe UI" w:hAnsi="Segoe UI" w:cs="Segoe UI"/>
          <w:sz w:val="22"/>
          <w:szCs w:val="22"/>
        </w:rPr>
        <w:t xml:space="preserve">paces </w:t>
      </w:r>
      <w:r w:rsidR="00667F2F">
        <w:rPr>
          <w:rFonts w:ascii="Segoe UI" w:hAnsi="Segoe UI" w:cs="Segoe UI"/>
          <w:sz w:val="22"/>
          <w:szCs w:val="22"/>
        </w:rPr>
        <w:t>p</w:t>
      </w:r>
      <w:r w:rsidRPr="00EF7138">
        <w:rPr>
          <w:rFonts w:ascii="Segoe UI" w:hAnsi="Segoe UI" w:cs="Segoe UI"/>
          <w:sz w:val="22"/>
          <w:szCs w:val="22"/>
        </w:rPr>
        <w:t xml:space="preserve">olicy </w:t>
      </w:r>
    </w:p>
    <w:p w14:paraId="3E099DC6" w14:textId="0939909E" w:rsidR="00627FCB" w:rsidRPr="00100572" w:rsidRDefault="00627FCB"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Child </w:t>
      </w:r>
      <w:r w:rsidR="00822642" w:rsidRPr="00100572">
        <w:rPr>
          <w:rFonts w:ascii="Segoe UI" w:hAnsi="Segoe UI" w:cs="Segoe UI"/>
          <w:sz w:val="22"/>
          <w:szCs w:val="22"/>
        </w:rPr>
        <w:t>p</w:t>
      </w:r>
      <w:r w:rsidRPr="00100572">
        <w:rPr>
          <w:rFonts w:ascii="Segoe UI" w:hAnsi="Segoe UI" w:cs="Segoe UI"/>
          <w:sz w:val="22"/>
          <w:szCs w:val="22"/>
        </w:rPr>
        <w:t xml:space="preserve">rotection and </w:t>
      </w:r>
      <w:r w:rsidR="00822642" w:rsidRPr="00100572">
        <w:rPr>
          <w:rFonts w:ascii="Segoe UI" w:hAnsi="Segoe UI" w:cs="Segoe UI"/>
          <w:sz w:val="22"/>
          <w:szCs w:val="22"/>
        </w:rPr>
        <w:t>r</w:t>
      </w:r>
      <w:r w:rsidRPr="00100572">
        <w:rPr>
          <w:rFonts w:ascii="Segoe UI" w:hAnsi="Segoe UI" w:cs="Segoe UI"/>
          <w:sz w:val="22"/>
          <w:szCs w:val="22"/>
        </w:rPr>
        <w:t xml:space="preserve">eporting </w:t>
      </w:r>
      <w:r w:rsidR="00822642" w:rsidRPr="00100572">
        <w:rPr>
          <w:rFonts w:ascii="Segoe UI" w:hAnsi="Segoe UI" w:cs="Segoe UI"/>
          <w:sz w:val="22"/>
          <w:szCs w:val="22"/>
        </w:rPr>
        <w:t>p</w:t>
      </w:r>
      <w:r w:rsidRPr="00100572">
        <w:rPr>
          <w:rFonts w:ascii="Segoe UI" w:hAnsi="Segoe UI" w:cs="Segoe UI"/>
          <w:sz w:val="22"/>
          <w:szCs w:val="22"/>
        </w:rPr>
        <w:t>olicy</w:t>
      </w:r>
    </w:p>
    <w:p w14:paraId="4B7227A6" w14:textId="3C35C2B9" w:rsidR="00F84939" w:rsidRPr="00100572" w:rsidRDefault="00F84939"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Clinical </w:t>
      </w:r>
      <w:r w:rsidR="00822642" w:rsidRPr="00100572">
        <w:rPr>
          <w:rFonts w:ascii="Segoe UI" w:hAnsi="Segoe UI" w:cs="Segoe UI"/>
          <w:sz w:val="22"/>
          <w:szCs w:val="22"/>
        </w:rPr>
        <w:t>g</w:t>
      </w:r>
      <w:r w:rsidRPr="00100572">
        <w:rPr>
          <w:rFonts w:ascii="Segoe UI" w:hAnsi="Segoe UI" w:cs="Segoe UI"/>
          <w:sz w:val="22"/>
          <w:szCs w:val="22"/>
        </w:rPr>
        <w:t xml:space="preserve">overnance </w:t>
      </w:r>
      <w:r w:rsidR="00822642" w:rsidRPr="00100572">
        <w:rPr>
          <w:rFonts w:ascii="Segoe UI" w:hAnsi="Segoe UI" w:cs="Segoe UI"/>
          <w:sz w:val="22"/>
          <w:szCs w:val="22"/>
        </w:rPr>
        <w:t>p</w:t>
      </w:r>
      <w:r w:rsidRPr="00100572">
        <w:rPr>
          <w:rFonts w:ascii="Segoe UI" w:hAnsi="Segoe UI" w:cs="Segoe UI"/>
          <w:sz w:val="22"/>
          <w:szCs w:val="22"/>
        </w:rPr>
        <w:t>olicy</w:t>
      </w:r>
    </w:p>
    <w:p w14:paraId="369ADEB3" w14:textId="7086D44C" w:rsidR="0075451F" w:rsidRPr="00100572" w:rsidRDefault="00504723"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Clinical Supervision Policy</w:t>
      </w:r>
      <w:r w:rsidR="003507F8" w:rsidRPr="00100572">
        <w:rPr>
          <w:rFonts w:ascii="Segoe UI" w:hAnsi="Segoe UI" w:cs="Segoe UI"/>
          <w:sz w:val="22"/>
          <w:szCs w:val="22"/>
        </w:rPr>
        <w:t xml:space="preserve"> </w:t>
      </w:r>
    </w:p>
    <w:p w14:paraId="246DAF06" w14:textId="73D2CE5D" w:rsidR="00F84939" w:rsidRPr="00100572" w:rsidRDefault="00F84939"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Work </w:t>
      </w:r>
      <w:r w:rsidR="00822642" w:rsidRPr="00100572">
        <w:rPr>
          <w:rFonts w:ascii="Segoe UI" w:hAnsi="Segoe UI" w:cs="Segoe UI"/>
          <w:sz w:val="22"/>
          <w:szCs w:val="22"/>
        </w:rPr>
        <w:t>h</w:t>
      </w:r>
      <w:r w:rsidRPr="00100572">
        <w:rPr>
          <w:rFonts w:ascii="Segoe UI" w:hAnsi="Segoe UI" w:cs="Segoe UI"/>
          <w:sz w:val="22"/>
          <w:szCs w:val="22"/>
        </w:rPr>
        <w:t xml:space="preserve">ealth and </w:t>
      </w:r>
      <w:r w:rsidR="00822642" w:rsidRPr="00100572">
        <w:rPr>
          <w:rFonts w:ascii="Segoe UI" w:hAnsi="Segoe UI" w:cs="Segoe UI"/>
          <w:sz w:val="22"/>
          <w:szCs w:val="22"/>
        </w:rPr>
        <w:t>s</w:t>
      </w:r>
      <w:r w:rsidRPr="00100572">
        <w:rPr>
          <w:rFonts w:ascii="Segoe UI" w:hAnsi="Segoe UI" w:cs="Segoe UI"/>
          <w:sz w:val="22"/>
          <w:szCs w:val="22"/>
        </w:rPr>
        <w:t xml:space="preserve">afety </w:t>
      </w:r>
      <w:r w:rsidR="00822642" w:rsidRPr="00100572">
        <w:rPr>
          <w:rFonts w:ascii="Segoe UI" w:hAnsi="Segoe UI" w:cs="Segoe UI"/>
          <w:sz w:val="22"/>
          <w:szCs w:val="22"/>
        </w:rPr>
        <w:t>p</w:t>
      </w:r>
      <w:r w:rsidRPr="00100572">
        <w:rPr>
          <w:rFonts w:ascii="Segoe UI" w:hAnsi="Segoe UI" w:cs="Segoe UI"/>
          <w:sz w:val="22"/>
          <w:szCs w:val="22"/>
        </w:rPr>
        <w:t xml:space="preserve">olicy </w:t>
      </w:r>
    </w:p>
    <w:p w14:paraId="785D93E8" w14:textId="33E4DC90" w:rsidR="00F84939" w:rsidRPr="00100572" w:rsidRDefault="00F84939"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Communications </w:t>
      </w:r>
      <w:r w:rsidR="00822642" w:rsidRPr="00100572">
        <w:rPr>
          <w:rFonts w:ascii="Segoe UI" w:hAnsi="Segoe UI" w:cs="Segoe UI"/>
          <w:sz w:val="22"/>
          <w:szCs w:val="22"/>
        </w:rPr>
        <w:t>p</w:t>
      </w:r>
      <w:r w:rsidRPr="00100572">
        <w:rPr>
          <w:rFonts w:ascii="Segoe UI" w:hAnsi="Segoe UI" w:cs="Segoe UI"/>
          <w:sz w:val="22"/>
          <w:szCs w:val="22"/>
        </w:rPr>
        <w:t xml:space="preserve">olicy </w:t>
      </w:r>
    </w:p>
    <w:p w14:paraId="4D9E6327" w14:textId="4C9525F5" w:rsidR="00FB42D0" w:rsidRPr="00100572" w:rsidRDefault="00FB42D0"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Human </w:t>
      </w:r>
      <w:r w:rsidR="00822642" w:rsidRPr="00100572">
        <w:rPr>
          <w:rFonts w:ascii="Segoe UI" w:hAnsi="Segoe UI" w:cs="Segoe UI"/>
          <w:sz w:val="22"/>
          <w:szCs w:val="22"/>
        </w:rPr>
        <w:t>r</w:t>
      </w:r>
      <w:r w:rsidRPr="00100572">
        <w:rPr>
          <w:rFonts w:ascii="Segoe UI" w:hAnsi="Segoe UI" w:cs="Segoe UI"/>
          <w:sz w:val="22"/>
          <w:szCs w:val="22"/>
        </w:rPr>
        <w:t xml:space="preserve">esources </w:t>
      </w:r>
      <w:r w:rsidR="00822642" w:rsidRPr="00100572">
        <w:rPr>
          <w:rFonts w:ascii="Segoe UI" w:hAnsi="Segoe UI" w:cs="Segoe UI"/>
          <w:sz w:val="22"/>
          <w:szCs w:val="22"/>
        </w:rPr>
        <w:t>p</w:t>
      </w:r>
      <w:r w:rsidRPr="00100572">
        <w:rPr>
          <w:rFonts w:ascii="Segoe UI" w:hAnsi="Segoe UI" w:cs="Segoe UI"/>
          <w:sz w:val="22"/>
          <w:szCs w:val="22"/>
        </w:rPr>
        <w:t>olicy</w:t>
      </w:r>
      <w:r w:rsidR="00BD081D" w:rsidRPr="00100572">
        <w:rPr>
          <w:rFonts w:ascii="Segoe UI" w:hAnsi="Segoe UI" w:cs="Segoe UI"/>
          <w:sz w:val="22"/>
          <w:szCs w:val="22"/>
        </w:rPr>
        <w:t xml:space="preserve"> </w:t>
      </w:r>
    </w:p>
    <w:p w14:paraId="494D550E" w14:textId="6978B5AF" w:rsidR="00504723" w:rsidRDefault="0075451F" w:rsidP="00100572">
      <w:pPr>
        <w:pStyle w:val="ListParagraph"/>
        <w:numPr>
          <w:ilvl w:val="0"/>
          <w:numId w:val="7"/>
        </w:numPr>
        <w:ind w:left="567" w:hanging="283"/>
        <w:jc w:val="left"/>
        <w:rPr>
          <w:rFonts w:ascii="Segoe UI" w:hAnsi="Segoe UI" w:cs="Segoe UI"/>
          <w:sz w:val="22"/>
          <w:szCs w:val="22"/>
        </w:rPr>
      </w:pPr>
      <w:r w:rsidRPr="00100572">
        <w:rPr>
          <w:rFonts w:ascii="Segoe UI" w:hAnsi="Segoe UI" w:cs="Segoe UI"/>
          <w:sz w:val="22"/>
          <w:szCs w:val="22"/>
        </w:rPr>
        <w:t xml:space="preserve">Service and </w:t>
      </w:r>
      <w:r w:rsidR="00822642" w:rsidRPr="00100572">
        <w:rPr>
          <w:rFonts w:ascii="Segoe UI" w:hAnsi="Segoe UI" w:cs="Segoe UI"/>
          <w:sz w:val="22"/>
          <w:szCs w:val="22"/>
        </w:rPr>
        <w:t>p</w:t>
      </w:r>
      <w:r w:rsidRPr="00100572">
        <w:rPr>
          <w:rFonts w:ascii="Segoe UI" w:hAnsi="Segoe UI" w:cs="Segoe UI"/>
          <w:sz w:val="22"/>
          <w:szCs w:val="22"/>
        </w:rPr>
        <w:t xml:space="preserve">rogram </w:t>
      </w:r>
      <w:r w:rsidR="00822642" w:rsidRPr="00100572">
        <w:rPr>
          <w:rFonts w:ascii="Segoe UI" w:hAnsi="Segoe UI" w:cs="Segoe UI"/>
          <w:sz w:val="22"/>
          <w:szCs w:val="22"/>
        </w:rPr>
        <w:t>o</w:t>
      </w:r>
      <w:r w:rsidRPr="00100572">
        <w:rPr>
          <w:rFonts w:ascii="Segoe UI" w:hAnsi="Segoe UI" w:cs="Segoe UI"/>
          <w:sz w:val="22"/>
          <w:szCs w:val="22"/>
        </w:rPr>
        <w:t xml:space="preserve">perations </w:t>
      </w:r>
      <w:r w:rsidR="00822642" w:rsidRPr="00100572">
        <w:rPr>
          <w:rFonts w:ascii="Segoe UI" w:hAnsi="Segoe UI" w:cs="Segoe UI"/>
          <w:sz w:val="22"/>
          <w:szCs w:val="22"/>
        </w:rPr>
        <w:t>p</w:t>
      </w:r>
      <w:r w:rsidRPr="00100572">
        <w:rPr>
          <w:rFonts w:ascii="Segoe UI" w:hAnsi="Segoe UI" w:cs="Segoe UI"/>
          <w:sz w:val="22"/>
          <w:szCs w:val="22"/>
        </w:rPr>
        <w:t>olicy</w:t>
      </w:r>
      <w:r w:rsidR="00BD081D" w:rsidRPr="00100572">
        <w:rPr>
          <w:rFonts w:ascii="Segoe UI" w:hAnsi="Segoe UI" w:cs="Segoe UI"/>
          <w:sz w:val="22"/>
          <w:szCs w:val="22"/>
        </w:rPr>
        <w:t xml:space="preserve"> </w:t>
      </w:r>
    </w:p>
    <w:p w14:paraId="75713963" w14:textId="04B767E6" w:rsidR="004A7162" w:rsidRDefault="004A7162">
      <w:pPr>
        <w:jc w:val="left"/>
        <w:rPr>
          <w:rFonts w:ascii="Segoe UI" w:hAnsi="Segoe UI" w:cs="Segoe UI"/>
          <w:sz w:val="22"/>
          <w:szCs w:val="22"/>
        </w:rPr>
      </w:pPr>
      <w:r>
        <w:rPr>
          <w:rFonts w:ascii="Segoe UI" w:hAnsi="Segoe UI" w:cs="Segoe UI"/>
          <w:sz w:val="22"/>
          <w:szCs w:val="22"/>
        </w:rPr>
        <w:br w:type="page"/>
      </w:r>
    </w:p>
    <w:p w14:paraId="0B1994C3" w14:textId="77777777" w:rsidR="00667F2F" w:rsidRPr="00100572" w:rsidRDefault="00667F2F" w:rsidP="00EF7138">
      <w:pPr>
        <w:pStyle w:val="ListParagraph"/>
        <w:ind w:left="567"/>
        <w:jc w:val="left"/>
        <w:rPr>
          <w:rFonts w:ascii="Segoe UI" w:hAnsi="Segoe UI" w:cs="Segoe UI"/>
          <w:sz w:val="22"/>
          <w:szCs w:val="22"/>
        </w:rPr>
      </w:pPr>
    </w:p>
    <w:p w14:paraId="524D8AC2" w14:textId="14FF8BC4" w:rsidR="00963517" w:rsidRPr="00EF7138" w:rsidRDefault="00667F2F" w:rsidP="00EF7138">
      <w:pPr>
        <w:pStyle w:val="Heading3"/>
        <w:rPr>
          <w:rFonts w:ascii="Segoe UI" w:hAnsi="Segoe UI" w:cs="Segoe UI"/>
          <w:sz w:val="22"/>
          <w:szCs w:val="22"/>
        </w:rPr>
      </w:pPr>
      <w:bookmarkStart w:id="69" w:name="_Toc206581766"/>
      <w:r w:rsidRPr="00EF7138">
        <w:rPr>
          <w:rFonts w:ascii="Segoe UI" w:hAnsi="Segoe UI" w:cs="Segoe UI"/>
          <w:sz w:val="22"/>
          <w:szCs w:val="22"/>
        </w:rPr>
        <w:t>10.3</w:t>
      </w:r>
      <w:r w:rsidRPr="00EF7138">
        <w:rPr>
          <w:rFonts w:ascii="Segoe UI" w:hAnsi="Segoe UI" w:cs="Segoe UI"/>
          <w:sz w:val="22"/>
          <w:szCs w:val="22"/>
        </w:rPr>
        <w:tab/>
      </w:r>
      <w:r w:rsidR="00963517" w:rsidRPr="00EF7138">
        <w:rPr>
          <w:rFonts w:ascii="Segoe UI" w:hAnsi="Segoe UI" w:cs="Segoe UI"/>
          <w:sz w:val="22"/>
          <w:szCs w:val="22"/>
        </w:rPr>
        <w:t>Legislation</w:t>
      </w:r>
      <w:bookmarkEnd w:id="69"/>
    </w:p>
    <w:p w14:paraId="43F064CF" w14:textId="1F372524" w:rsidR="00FB42D0" w:rsidRPr="00100572" w:rsidRDefault="00963517" w:rsidP="00100572">
      <w:pPr>
        <w:pStyle w:val="ListParagraph"/>
        <w:numPr>
          <w:ilvl w:val="0"/>
          <w:numId w:val="8"/>
        </w:numPr>
        <w:ind w:left="567" w:hanging="283"/>
        <w:jc w:val="left"/>
        <w:rPr>
          <w:rFonts w:ascii="Segoe UI" w:hAnsi="Segoe UI" w:cs="Segoe UI"/>
          <w:sz w:val="22"/>
          <w:szCs w:val="22"/>
        </w:rPr>
      </w:pPr>
      <w:hyperlink r:id="rId16" w:history="1">
        <w:r w:rsidRPr="00287E1E">
          <w:rPr>
            <w:rStyle w:val="Hyperlink"/>
            <w:rFonts w:ascii="Segoe UI" w:hAnsi="Segoe UI" w:cs="Segoe UI"/>
            <w:i/>
            <w:iCs/>
            <w:sz w:val="22"/>
            <w:szCs w:val="22"/>
          </w:rPr>
          <w:t>The Health Records and Information Privacy Act 2002</w:t>
        </w:r>
        <w:r w:rsidRPr="00287E1E">
          <w:rPr>
            <w:rStyle w:val="Hyperlink"/>
            <w:rFonts w:ascii="Segoe UI" w:hAnsi="Segoe UI" w:cs="Segoe UI"/>
            <w:sz w:val="22"/>
            <w:szCs w:val="22"/>
          </w:rPr>
          <w:t xml:space="preserve"> (NSW)</w:t>
        </w:r>
      </w:hyperlink>
    </w:p>
    <w:p w14:paraId="23282F2D" w14:textId="1DA45B31" w:rsidR="00FB42D0" w:rsidRPr="00100572" w:rsidRDefault="00FB42D0" w:rsidP="00100572">
      <w:pPr>
        <w:pStyle w:val="ListParagraph"/>
        <w:numPr>
          <w:ilvl w:val="0"/>
          <w:numId w:val="8"/>
        </w:numPr>
        <w:ind w:left="567" w:hanging="283"/>
        <w:jc w:val="left"/>
        <w:rPr>
          <w:rFonts w:ascii="Segoe UI" w:hAnsi="Segoe UI" w:cs="Segoe UI"/>
          <w:sz w:val="22"/>
          <w:szCs w:val="22"/>
        </w:rPr>
      </w:pPr>
      <w:hyperlink r:id="rId17" w:history="1">
        <w:r w:rsidRPr="00154562">
          <w:rPr>
            <w:rStyle w:val="Hyperlink"/>
            <w:rFonts w:ascii="Segoe UI" w:hAnsi="Segoe UI" w:cs="Segoe UI"/>
            <w:i/>
            <w:iCs/>
            <w:sz w:val="22"/>
            <w:szCs w:val="22"/>
          </w:rPr>
          <w:t>Children and Young Persons (Car</w:t>
        </w:r>
        <w:r w:rsidR="00F1476F" w:rsidRPr="00154562">
          <w:rPr>
            <w:rStyle w:val="Hyperlink"/>
            <w:rFonts w:ascii="Segoe UI" w:hAnsi="Segoe UI" w:cs="Segoe UI"/>
            <w:i/>
            <w:iCs/>
            <w:sz w:val="22"/>
            <w:szCs w:val="22"/>
          </w:rPr>
          <w:t>e and Protection Act 1998</w:t>
        </w:r>
        <w:r w:rsidR="00F1476F" w:rsidRPr="00154562">
          <w:rPr>
            <w:rStyle w:val="Hyperlink"/>
            <w:rFonts w:ascii="Segoe UI" w:hAnsi="Segoe UI" w:cs="Segoe UI"/>
            <w:sz w:val="22"/>
            <w:szCs w:val="22"/>
          </w:rPr>
          <w:t xml:space="preserve"> (NSW)</w:t>
        </w:r>
      </w:hyperlink>
      <w:r w:rsidRPr="00100572">
        <w:rPr>
          <w:rFonts w:ascii="Segoe UI" w:hAnsi="Segoe UI" w:cs="Segoe UI"/>
          <w:sz w:val="22"/>
          <w:szCs w:val="22"/>
        </w:rPr>
        <w:t xml:space="preserve"> </w:t>
      </w:r>
    </w:p>
    <w:p w14:paraId="5221CFDC" w14:textId="286B4115" w:rsidR="00FB42D0" w:rsidRPr="00100572" w:rsidRDefault="00F1476F" w:rsidP="00100572">
      <w:pPr>
        <w:pStyle w:val="ListParagraph"/>
        <w:numPr>
          <w:ilvl w:val="0"/>
          <w:numId w:val="8"/>
        </w:numPr>
        <w:ind w:left="567" w:hanging="283"/>
        <w:jc w:val="left"/>
        <w:rPr>
          <w:rFonts w:ascii="Segoe UI" w:hAnsi="Segoe UI" w:cs="Segoe UI"/>
          <w:sz w:val="22"/>
          <w:szCs w:val="22"/>
        </w:rPr>
      </w:pPr>
      <w:hyperlink r:id="rId18" w:history="1">
        <w:r w:rsidRPr="003C2D07">
          <w:rPr>
            <w:rStyle w:val="Hyperlink"/>
            <w:rFonts w:ascii="Segoe UI" w:hAnsi="Segoe UI" w:cs="Segoe UI"/>
            <w:i/>
            <w:iCs/>
            <w:sz w:val="22"/>
            <w:szCs w:val="22"/>
          </w:rPr>
          <w:t>Ombudsman Act 1974</w:t>
        </w:r>
        <w:r w:rsidRPr="003C2D07">
          <w:rPr>
            <w:rStyle w:val="Hyperlink"/>
            <w:rFonts w:ascii="Segoe UI" w:hAnsi="Segoe UI" w:cs="Segoe UI"/>
            <w:sz w:val="22"/>
            <w:szCs w:val="22"/>
          </w:rPr>
          <w:t xml:space="preserve"> (NSW)</w:t>
        </w:r>
      </w:hyperlink>
    </w:p>
    <w:p w14:paraId="03F0C0C7" w14:textId="716CA5F8" w:rsidR="0013206B" w:rsidRPr="00100572" w:rsidRDefault="0013206B" w:rsidP="00100572">
      <w:pPr>
        <w:pStyle w:val="ListParagraph"/>
        <w:numPr>
          <w:ilvl w:val="0"/>
          <w:numId w:val="8"/>
        </w:numPr>
        <w:ind w:left="567" w:hanging="283"/>
        <w:jc w:val="left"/>
        <w:rPr>
          <w:rFonts w:ascii="Segoe UI" w:hAnsi="Segoe UI" w:cs="Segoe UI"/>
          <w:sz w:val="22"/>
          <w:szCs w:val="22"/>
        </w:rPr>
      </w:pPr>
      <w:hyperlink r:id="rId19" w:tgtFrame="_blank" w:history="1">
        <w:r w:rsidRPr="0013206B">
          <w:rPr>
            <w:rStyle w:val="Hyperlink"/>
            <w:rFonts w:ascii="Segoe UI" w:hAnsi="Segoe UI" w:cs="Segoe UI"/>
            <w:i/>
            <w:iCs/>
            <w:sz w:val="22"/>
            <w:szCs w:val="22"/>
          </w:rPr>
          <w:t>Privacy Act 1988 (Cth)</w:t>
        </w:r>
      </w:hyperlink>
      <w:r w:rsidRPr="0013206B">
        <w:rPr>
          <w:rFonts w:ascii="Segoe UI" w:hAnsi="Segoe UI" w:cs="Segoe UI"/>
          <w:i/>
          <w:iCs/>
          <w:sz w:val="22"/>
          <w:szCs w:val="22"/>
        </w:rPr>
        <w:t> </w:t>
      </w:r>
    </w:p>
    <w:p w14:paraId="1C58343B" w14:textId="41E4A69B" w:rsidR="00F1476F" w:rsidRPr="00413866" w:rsidRDefault="00F1476F" w:rsidP="00100572">
      <w:pPr>
        <w:pStyle w:val="ListParagraph"/>
        <w:numPr>
          <w:ilvl w:val="0"/>
          <w:numId w:val="8"/>
        </w:numPr>
        <w:ind w:left="567" w:hanging="283"/>
        <w:jc w:val="left"/>
        <w:rPr>
          <w:rStyle w:val="Hyperlink"/>
          <w:rFonts w:ascii="Segoe UI" w:hAnsi="Segoe UI" w:cs="Segoe UI"/>
          <w:i/>
          <w:iCs/>
          <w:sz w:val="22"/>
          <w:szCs w:val="22"/>
        </w:rPr>
      </w:pPr>
      <w:hyperlink r:id="rId20" w:history="1">
        <w:r w:rsidRPr="00C22028">
          <w:rPr>
            <w:rStyle w:val="Hyperlink"/>
            <w:rFonts w:ascii="Segoe UI" w:hAnsi="Segoe UI" w:cs="Segoe UI"/>
            <w:i/>
            <w:iCs/>
            <w:sz w:val="22"/>
            <w:szCs w:val="22"/>
          </w:rPr>
          <w:t>Privacy Amendment (Enhancing Privacy Protection) Act 2012</w:t>
        </w:r>
      </w:hyperlink>
      <w:r w:rsidR="00413866">
        <w:rPr>
          <w:rFonts w:ascii="Segoe UI" w:hAnsi="Segoe UI" w:cs="Segoe UI"/>
          <w:i/>
          <w:iCs/>
          <w:sz w:val="22"/>
          <w:szCs w:val="22"/>
        </w:rPr>
        <w:fldChar w:fldCharType="begin"/>
      </w:r>
      <w:r w:rsidR="00413866">
        <w:rPr>
          <w:rFonts w:ascii="Segoe UI" w:hAnsi="Segoe UI" w:cs="Segoe UI"/>
          <w:i/>
          <w:iCs/>
          <w:sz w:val="22"/>
          <w:szCs w:val="22"/>
        </w:rPr>
        <w:instrText>HYPERLINK "https://legislation.nsw.gov.au/view/whole/html/inforce/2008-01-01/act-1991-010"</w:instrText>
      </w:r>
      <w:r w:rsidR="00413866">
        <w:rPr>
          <w:rFonts w:ascii="Segoe UI" w:hAnsi="Segoe UI" w:cs="Segoe UI"/>
          <w:i/>
          <w:iCs/>
          <w:sz w:val="22"/>
          <w:szCs w:val="22"/>
        </w:rPr>
      </w:r>
      <w:r w:rsidR="00413866">
        <w:rPr>
          <w:rFonts w:ascii="Segoe UI" w:hAnsi="Segoe UI" w:cs="Segoe UI"/>
          <w:i/>
          <w:iCs/>
          <w:sz w:val="22"/>
          <w:szCs w:val="22"/>
        </w:rPr>
        <w:fldChar w:fldCharType="separate"/>
      </w:r>
    </w:p>
    <w:p w14:paraId="2EAF417F" w14:textId="70281227" w:rsidR="00FB42D0" w:rsidRPr="00100572" w:rsidRDefault="00FB42D0" w:rsidP="00100572">
      <w:pPr>
        <w:pStyle w:val="ListParagraph"/>
        <w:numPr>
          <w:ilvl w:val="0"/>
          <w:numId w:val="8"/>
        </w:numPr>
        <w:ind w:left="567" w:hanging="283"/>
        <w:jc w:val="left"/>
        <w:rPr>
          <w:rFonts w:ascii="Segoe UI" w:hAnsi="Segoe UI" w:cs="Segoe UI"/>
          <w:sz w:val="22"/>
          <w:szCs w:val="22"/>
        </w:rPr>
      </w:pPr>
      <w:r w:rsidRPr="00413866">
        <w:rPr>
          <w:rStyle w:val="Hyperlink"/>
          <w:rFonts w:ascii="Segoe UI" w:hAnsi="Segoe UI" w:cs="Segoe UI"/>
          <w:i/>
          <w:iCs/>
          <w:sz w:val="22"/>
          <w:szCs w:val="22"/>
        </w:rPr>
        <w:t>Public Health Act 1991</w:t>
      </w:r>
      <w:r w:rsidRPr="00413866">
        <w:rPr>
          <w:rStyle w:val="Hyperlink"/>
          <w:rFonts w:ascii="Segoe UI" w:hAnsi="Segoe UI" w:cs="Segoe UI"/>
          <w:sz w:val="22"/>
          <w:szCs w:val="22"/>
        </w:rPr>
        <w:t xml:space="preserve"> (NSW)</w:t>
      </w:r>
      <w:r w:rsidR="00413866">
        <w:rPr>
          <w:rFonts w:ascii="Segoe UI" w:hAnsi="Segoe UI" w:cs="Segoe UI"/>
          <w:i/>
          <w:iCs/>
          <w:sz w:val="22"/>
          <w:szCs w:val="22"/>
        </w:rPr>
        <w:fldChar w:fldCharType="end"/>
      </w:r>
    </w:p>
    <w:p w14:paraId="59965289" w14:textId="77777777" w:rsidR="00963517" w:rsidRPr="00100572" w:rsidRDefault="00963517" w:rsidP="00100572">
      <w:pPr>
        <w:jc w:val="left"/>
        <w:rPr>
          <w:rFonts w:ascii="Segoe UI" w:hAnsi="Segoe UI" w:cs="Segoe UI"/>
          <w:sz w:val="22"/>
          <w:szCs w:val="22"/>
        </w:rPr>
      </w:pPr>
    </w:p>
    <w:p w14:paraId="789AF53B" w14:textId="4C7A42D2" w:rsidR="00205277" w:rsidRPr="00667F2F" w:rsidRDefault="4ED06D70" w:rsidP="00EF7138">
      <w:pPr>
        <w:pStyle w:val="Heading3"/>
        <w:rPr>
          <w:rFonts w:ascii="Segoe UI" w:hAnsi="Segoe UI" w:cs="Segoe UI"/>
          <w:sz w:val="22"/>
          <w:szCs w:val="22"/>
        </w:rPr>
      </w:pPr>
      <w:r w:rsidRPr="00100572">
        <w:rPr>
          <w:rFonts w:ascii="Segoe UI" w:hAnsi="Segoe UI" w:cs="Segoe UI"/>
          <w:sz w:val="22"/>
          <w:szCs w:val="22"/>
        </w:rPr>
        <w:t xml:space="preserve"> </w:t>
      </w:r>
      <w:bookmarkStart w:id="70" w:name="_Toc206581767"/>
      <w:r w:rsidR="00667F2F" w:rsidRPr="00667F2F">
        <w:rPr>
          <w:rFonts w:ascii="Segoe UI" w:hAnsi="Segoe UI" w:cs="Segoe UI"/>
          <w:sz w:val="22"/>
          <w:szCs w:val="22"/>
        </w:rPr>
        <w:t>10.4</w:t>
      </w:r>
      <w:r w:rsidR="00667F2F" w:rsidRPr="00667F2F">
        <w:rPr>
          <w:rFonts w:ascii="Segoe UI" w:hAnsi="Segoe UI" w:cs="Segoe UI"/>
          <w:sz w:val="22"/>
          <w:szCs w:val="22"/>
        </w:rPr>
        <w:tab/>
        <w:t>Other r</w:t>
      </w:r>
      <w:r w:rsidR="29D0F841" w:rsidRPr="00100572">
        <w:rPr>
          <w:rFonts w:ascii="Segoe UI" w:hAnsi="Segoe UI" w:cs="Segoe UI"/>
          <w:sz w:val="22"/>
          <w:szCs w:val="22"/>
        </w:rPr>
        <w:t>e</w:t>
      </w:r>
      <w:r w:rsidR="720098CF" w:rsidRPr="00100572">
        <w:rPr>
          <w:rFonts w:ascii="Segoe UI" w:hAnsi="Segoe UI" w:cs="Segoe UI"/>
          <w:sz w:val="22"/>
          <w:szCs w:val="22"/>
        </w:rPr>
        <w:t>source</w:t>
      </w:r>
      <w:r w:rsidR="29D0F841" w:rsidRPr="00100572">
        <w:rPr>
          <w:rFonts w:ascii="Segoe UI" w:hAnsi="Segoe UI" w:cs="Segoe UI"/>
          <w:sz w:val="22"/>
          <w:szCs w:val="22"/>
        </w:rPr>
        <w:t>s</w:t>
      </w:r>
      <w:bookmarkEnd w:id="70"/>
    </w:p>
    <w:p w14:paraId="03E2CC5E" w14:textId="067D6847" w:rsidR="008B4892" w:rsidRPr="00100572" w:rsidRDefault="00DC27DD" w:rsidP="00100572">
      <w:pPr>
        <w:pStyle w:val="ListParagraph"/>
        <w:numPr>
          <w:ilvl w:val="0"/>
          <w:numId w:val="9"/>
        </w:numPr>
        <w:jc w:val="left"/>
        <w:rPr>
          <w:rFonts w:ascii="Segoe UI" w:eastAsia="Segoe UI" w:hAnsi="Segoe UI" w:cs="Segoe UI"/>
          <w:sz w:val="22"/>
          <w:szCs w:val="22"/>
        </w:rPr>
      </w:pPr>
      <w:hyperlink r:id="rId21" w:history="1">
        <w:r>
          <w:rPr>
            <w:rStyle w:val="Hyperlink"/>
            <w:rFonts w:ascii="Segoe UI" w:eastAsia="Segoe UI" w:hAnsi="Segoe UI" w:cs="Segoe UI"/>
            <w:sz w:val="22"/>
            <w:szCs w:val="22"/>
          </w:rPr>
          <w:t>NSW Health C</w:t>
        </w:r>
        <w:r w:rsidR="008B4892" w:rsidRPr="00100572">
          <w:rPr>
            <w:rStyle w:val="Hyperlink"/>
            <w:rFonts w:ascii="Segoe UI" w:eastAsia="Segoe UI" w:hAnsi="Segoe UI" w:cs="Segoe UI"/>
            <w:sz w:val="22"/>
            <w:szCs w:val="22"/>
          </w:rPr>
          <w:t xml:space="preserve">linical </w:t>
        </w:r>
        <w:r>
          <w:rPr>
            <w:rStyle w:val="Hyperlink"/>
            <w:rFonts w:ascii="Segoe UI" w:eastAsia="Segoe UI" w:hAnsi="Segoe UI" w:cs="Segoe UI"/>
            <w:sz w:val="22"/>
            <w:szCs w:val="22"/>
          </w:rPr>
          <w:t>C</w:t>
        </w:r>
        <w:r w:rsidR="008B4892" w:rsidRPr="00100572">
          <w:rPr>
            <w:rStyle w:val="Hyperlink"/>
            <w:rFonts w:ascii="Segoe UI" w:eastAsia="Segoe UI" w:hAnsi="Segoe UI" w:cs="Segoe UI"/>
            <w:sz w:val="22"/>
            <w:szCs w:val="22"/>
          </w:rPr>
          <w:t xml:space="preserve">are </w:t>
        </w:r>
        <w:proofErr w:type="spellStart"/>
        <w:r>
          <w:rPr>
            <w:rStyle w:val="Hyperlink"/>
            <w:rFonts w:ascii="Segoe UI" w:eastAsia="Segoe UI" w:hAnsi="Segoe UI" w:cs="Segoe UI"/>
            <w:sz w:val="22"/>
            <w:szCs w:val="22"/>
          </w:rPr>
          <w:t>S</w:t>
        </w:r>
        <w:r w:rsidR="008B4892" w:rsidRPr="00100572">
          <w:rPr>
            <w:rStyle w:val="Hyperlink"/>
            <w:rFonts w:ascii="Segoe UI" w:eastAsia="Segoe UI" w:hAnsi="Segoe UI" w:cs="Segoe UI"/>
            <w:sz w:val="22"/>
            <w:szCs w:val="22"/>
          </w:rPr>
          <w:t>tandards</w:t>
        </w:r>
        <w:r w:rsidR="00223591">
          <w:rPr>
            <w:rStyle w:val="Hyperlink"/>
            <w:rFonts w:ascii="Segoe UI" w:eastAsia="Segoe UI" w:hAnsi="Segoe UI" w:cs="Segoe UI"/>
            <w:sz w:val="22"/>
            <w:szCs w:val="22"/>
          </w:rPr>
          <w:t>:</w:t>
        </w:r>
        <w:r w:rsidR="008B4892" w:rsidRPr="00100572">
          <w:rPr>
            <w:rStyle w:val="Hyperlink"/>
            <w:rFonts w:ascii="Segoe UI" w:eastAsia="Segoe UI" w:hAnsi="Segoe UI" w:cs="Segoe UI"/>
            <w:sz w:val="22"/>
            <w:szCs w:val="22"/>
          </w:rPr>
          <w:t>AO</w:t>
        </w:r>
        <w:r w:rsidR="00223591">
          <w:rPr>
            <w:rStyle w:val="Hyperlink"/>
            <w:rFonts w:ascii="Segoe UI" w:eastAsia="Segoe UI" w:hAnsi="Segoe UI" w:cs="Segoe UI"/>
            <w:sz w:val="22"/>
            <w:szCs w:val="22"/>
          </w:rPr>
          <w:t>D</w:t>
        </w:r>
        <w:proofErr w:type="spellEnd"/>
        <w:r w:rsidR="00223591">
          <w:rPr>
            <w:rStyle w:val="Hyperlink"/>
            <w:rFonts w:ascii="Segoe UI" w:eastAsia="Segoe UI" w:hAnsi="Segoe UI" w:cs="Segoe UI"/>
            <w:sz w:val="22"/>
            <w:szCs w:val="22"/>
          </w:rPr>
          <w:t xml:space="preserve"> treatment</w:t>
        </w:r>
      </w:hyperlink>
      <w:r w:rsidR="00223591">
        <w:t xml:space="preserve"> </w:t>
      </w:r>
    </w:p>
    <w:p w14:paraId="7CC1370E" w14:textId="722C5EAD" w:rsidR="6E4A9E9E" w:rsidRPr="00100572" w:rsidRDefault="6E4A9E9E" w:rsidP="00100572">
      <w:pPr>
        <w:pStyle w:val="ListParagraph"/>
        <w:numPr>
          <w:ilvl w:val="0"/>
          <w:numId w:val="9"/>
        </w:numPr>
        <w:jc w:val="left"/>
        <w:rPr>
          <w:rFonts w:ascii="Segoe UI" w:eastAsia="Segoe UI" w:hAnsi="Segoe UI" w:cs="Segoe UI"/>
          <w:sz w:val="22"/>
          <w:szCs w:val="22"/>
        </w:rPr>
      </w:pPr>
      <w:hyperlink r:id="rId22">
        <w:r w:rsidRPr="00100572">
          <w:rPr>
            <w:rStyle w:val="Hyperlink"/>
            <w:rFonts w:ascii="Segoe UI" w:eastAsia="Segoe UI" w:hAnsi="Segoe UI" w:cs="Segoe UI"/>
            <w:sz w:val="22"/>
            <w:szCs w:val="22"/>
          </w:rPr>
          <w:t xml:space="preserve">Alcohol and </w:t>
        </w:r>
        <w:r w:rsidR="00D534EF">
          <w:rPr>
            <w:rStyle w:val="Hyperlink"/>
            <w:rFonts w:ascii="Segoe UI" w:eastAsia="Segoe UI" w:hAnsi="Segoe UI" w:cs="Segoe UI"/>
            <w:sz w:val="22"/>
            <w:szCs w:val="22"/>
          </w:rPr>
          <w:t>O</w:t>
        </w:r>
        <w:r w:rsidRPr="00100572">
          <w:rPr>
            <w:rStyle w:val="Hyperlink"/>
            <w:rFonts w:ascii="Segoe UI" w:eastAsia="Segoe UI" w:hAnsi="Segoe UI" w:cs="Segoe UI"/>
            <w:sz w:val="22"/>
            <w:szCs w:val="22"/>
          </w:rPr>
          <w:t>ther</w:t>
        </w:r>
        <w:r w:rsidR="00D534EF">
          <w:rPr>
            <w:rStyle w:val="Hyperlink"/>
            <w:rFonts w:ascii="Segoe UI" w:eastAsia="Segoe UI" w:hAnsi="Segoe UI" w:cs="Segoe UI"/>
            <w:sz w:val="22"/>
            <w:szCs w:val="22"/>
          </w:rPr>
          <w:t xml:space="preserve"> D</w:t>
        </w:r>
        <w:r w:rsidRPr="00100572">
          <w:rPr>
            <w:rStyle w:val="Hyperlink"/>
            <w:rFonts w:ascii="Segoe UI" w:eastAsia="Segoe UI" w:hAnsi="Segoe UI" w:cs="Segoe UI"/>
            <w:sz w:val="22"/>
            <w:szCs w:val="22"/>
          </w:rPr>
          <w:t xml:space="preserve">rugs </w:t>
        </w:r>
        <w:r w:rsidR="00D534EF">
          <w:rPr>
            <w:rStyle w:val="Hyperlink"/>
            <w:rFonts w:ascii="Segoe UI" w:eastAsia="Segoe UI" w:hAnsi="Segoe UI" w:cs="Segoe UI"/>
            <w:sz w:val="22"/>
            <w:szCs w:val="22"/>
          </w:rPr>
          <w:t>P</w:t>
        </w:r>
        <w:r w:rsidRPr="00100572">
          <w:rPr>
            <w:rStyle w:val="Hyperlink"/>
            <w:rFonts w:ascii="Segoe UI" w:eastAsia="Segoe UI" w:hAnsi="Segoe UI" w:cs="Segoe UI"/>
            <w:sz w:val="22"/>
            <w:szCs w:val="22"/>
          </w:rPr>
          <w:t xml:space="preserve">sychosocial </w:t>
        </w:r>
        <w:r w:rsidR="00D534EF">
          <w:rPr>
            <w:rStyle w:val="Hyperlink"/>
            <w:rFonts w:ascii="Segoe UI" w:eastAsia="Segoe UI" w:hAnsi="Segoe UI" w:cs="Segoe UI"/>
            <w:sz w:val="22"/>
            <w:szCs w:val="22"/>
          </w:rPr>
          <w:t>I</w:t>
        </w:r>
        <w:r w:rsidRPr="00100572">
          <w:rPr>
            <w:rStyle w:val="Hyperlink"/>
            <w:rFonts w:ascii="Segoe UI" w:eastAsia="Segoe UI" w:hAnsi="Segoe UI" w:cs="Segoe UI"/>
            <w:sz w:val="22"/>
            <w:szCs w:val="22"/>
          </w:rPr>
          <w:t xml:space="preserve">nterventions </w:t>
        </w:r>
        <w:r w:rsidR="00D534EF">
          <w:rPr>
            <w:rStyle w:val="Hyperlink"/>
            <w:rFonts w:ascii="Segoe UI" w:eastAsia="Segoe UI" w:hAnsi="Segoe UI" w:cs="Segoe UI"/>
            <w:sz w:val="22"/>
            <w:szCs w:val="22"/>
          </w:rPr>
          <w:t>p</w:t>
        </w:r>
        <w:r w:rsidRPr="00100572">
          <w:rPr>
            <w:rStyle w:val="Hyperlink"/>
            <w:rFonts w:ascii="Segoe UI" w:eastAsia="Segoe UI" w:hAnsi="Segoe UI" w:cs="Segoe UI"/>
            <w:sz w:val="22"/>
            <w:szCs w:val="22"/>
          </w:rPr>
          <w:t xml:space="preserve">ractice </w:t>
        </w:r>
        <w:r w:rsidR="00D534EF">
          <w:rPr>
            <w:rStyle w:val="Hyperlink"/>
            <w:rFonts w:ascii="Segoe UI" w:eastAsia="Segoe UI" w:hAnsi="Segoe UI" w:cs="Segoe UI"/>
            <w:sz w:val="22"/>
            <w:szCs w:val="22"/>
          </w:rPr>
          <w:t>g</w:t>
        </w:r>
        <w:r w:rsidRPr="00100572">
          <w:rPr>
            <w:rStyle w:val="Hyperlink"/>
            <w:rFonts w:ascii="Segoe UI" w:eastAsia="Segoe UI" w:hAnsi="Segoe UI" w:cs="Segoe UI"/>
            <w:sz w:val="22"/>
            <w:szCs w:val="22"/>
          </w:rPr>
          <w:t>uide</w:t>
        </w:r>
      </w:hyperlink>
    </w:p>
    <w:p w14:paraId="23DEA268" w14:textId="77777777" w:rsidR="005844C5" w:rsidRPr="00100572" w:rsidRDefault="005844C5" w:rsidP="00100572">
      <w:pPr>
        <w:pStyle w:val="ListParagraph"/>
        <w:ind w:left="1080"/>
        <w:jc w:val="left"/>
        <w:rPr>
          <w:rFonts w:ascii="Segoe UI" w:eastAsia="Segoe UI" w:hAnsi="Segoe UI" w:cs="Segoe UI"/>
          <w:sz w:val="22"/>
          <w:szCs w:val="22"/>
        </w:rPr>
      </w:pPr>
    </w:p>
    <w:sectPr w:rsidR="005844C5" w:rsidRPr="00100572" w:rsidSect="00A326B3">
      <w:footerReference w:type="default" r:id="rId23"/>
      <w:pgSz w:w="11900" w:h="16820"/>
      <w:pgMar w:top="1276" w:right="1127" w:bottom="1440"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4B473" w14:textId="77777777" w:rsidR="00CA0F99" w:rsidRDefault="00CA0F99" w:rsidP="00F90996">
      <w:r>
        <w:separator/>
      </w:r>
    </w:p>
  </w:endnote>
  <w:endnote w:type="continuationSeparator" w:id="0">
    <w:p w14:paraId="502714B7" w14:textId="77777777" w:rsidR="00CA0F99" w:rsidRDefault="00CA0F99" w:rsidP="00F90996">
      <w:r>
        <w:continuationSeparator/>
      </w:r>
    </w:p>
  </w:endnote>
  <w:endnote w:type="continuationNotice" w:id="1">
    <w:p w14:paraId="2A967AAD" w14:textId="77777777" w:rsidR="00CA0F99" w:rsidRDefault="00CA0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E9FE" w14:textId="79CDD217" w:rsidR="00827247" w:rsidRPr="006670BD" w:rsidRDefault="00827247" w:rsidP="00CE795B">
    <w:pPr>
      <w:pStyle w:val="Footer"/>
      <w:rPr>
        <w:rFonts w:ascii="Segoe UI" w:hAnsi="Segoe UI" w:cs="Segoe UI"/>
      </w:rPr>
    </w:pPr>
    <w:r w:rsidRPr="006670BD">
      <w:rPr>
        <w:rFonts w:ascii="Segoe UI" w:hAnsi="Segoe UI" w:cs="Segoe UI"/>
      </w:rPr>
      <w:t xml:space="preserve">Client </w:t>
    </w:r>
    <w:r w:rsidR="00767C5D">
      <w:rPr>
        <w:rFonts w:ascii="Segoe UI" w:hAnsi="Segoe UI" w:cs="Segoe UI"/>
      </w:rPr>
      <w:t>cl</w:t>
    </w:r>
    <w:r w:rsidRPr="006670BD">
      <w:rPr>
        <w:rFonts w:ascii="Segoe UI" w:hAnsi="Segoe UI" w:cs="Segoe UI"/>
      </w:rPr>
      <w:t xml:space="preserve">inical </w:t>
    </w:r>
    <w:r w:rsidR="00767C5D">
      <w:rPr>
        <w:rFonts w:ascii="Segoe UI" w:hAnsi="Segoe UI" w:cs="Segoe UI"/>
      </w:rPr>
      <w:t>m</w:t>
    </w:r>
    <w:r w:rsidRPr="006670BD">
      <w:rPr>
        <w:rFonts w:ascii="Segoe UI" w:hAnsi="Segoe UI" w:cs="Segoe UI"/>
      </w:rPr>
      <w:t xml:space="preserve">anagement </w:t>
    </w:r>
    <w:r w:rsidR="00767C5D">
      <w:rPr>
        <w:rFonts w:ascii="Segoe UI" w:hAnsi="Segoe UI" w:cs="Segoe UI"/>
      </w:rPr>
      <w:t>p</w:t>
    </w:r>
    <w:r w:rsidRPr="006670BD">
      <w:rPr>
        <w:rFonts w:ascii="Segoe UI" w:hAnsi="Segoe UI" w:cs="Segoe UI"/>
      </w:rPr>
      <w:t xml:space="preserve">olicy </w:t>
    </w:r>
    <w:r w:rsidR="00767C5D">
      <w:rPr>
        <w:rFonts w:ascii="Segoe UI" w:hAnsi="Segoe UI" w:cs="Segoe UI"/>
      </w:rPr>
      <w:tab/>
    </w:r>
    <w:sdt>
      <w:sdtPr>
        <w:rPr>
          <w:rFonts w:ascii="Segoe UI" w:hAnsi="Segoe UI" w:cs="Segoe UI"/>
        </w:rPr>
        <w:id w:val="-1878617141"/>
        <w:docPartObj>
          <w:docPartGallery w:val="Page Numbers (Top of Page)"/>
          <w:docPartUnique/>
        </w:docPartObj>
      </w:sdtPr>
      <w:sdtEndPr/>
      <w:sdtContent>
        <w:r w:rsidRPr="006670BD">
          <w:rPr>
            <w:rFonts w:ascii="Segoe UI" w:hAnsi="Segoe UI" w:cs="Segoe UI"/>
          </w:rPr>
          <w:tab/>
          <w:t xml:space="preserve">Page </w:t>
        </w:r>
        <w:r w:rsidRPr="006670BD">
          <w:rPr>
            <w:rFonts w:ascii="Segoe UI" w:hAnsi="Segoe UI" w:cs="Segoe UI"/>
          </w:rPr>
          <w:fldChar w:fldCharType="begin"/>
        </w:r>
        <w:r w:rsidRPr="006670BD">
          <w:rPr>
            <w:rFonts w:ascii="Segoe UI" w:hAnsi="Segoe UI" w:cs="Segoe UI"/>
          </w:rPr>
          <w:instrText xml:space="preserve"> PAGE </w:instrText>
        </w:r>
        <w:r w:rsidRPr="006670BD">
          <w:rPr>
            <w:rFonts w:ascii="Segoe UI" w:hAnsi="Segoe UI" w:cs="Segoe UI"/>
          </w:rPr>
          <w:fldChar w:fldCharType="separate"/>
        </w:r>
        <w:r w:rsidR="00FB7E00" w:rsidRPr="006670BD">
          <w:rPr>
            <w:rFonts w:ascii="Segoe UI" w:hAnsi="Segoe UI" w:cs="Segoe UI"/>
            <w:noProof/>
          </w:rPr>
          <w:t>26</w:t>
        </w:r>
        <w:r w:rsidRPr="006670BD">
          <w:rPr>
            <w:rFonts w:ascii="Segoe UI" w:hAnsi="Segoe UI" w:cs="Segoe UI"/>
          </w:rPr>
          <w:fldChar w:fldCharType="end"/>
        </w:r>
        <w:r w:rsidRPr="006670BD">
          <w:rPr>
            <w:rFonts w:ascii="Segoe UI" w:hAnsi="Segoe UI" w:cs="Segoe UI"/>
          </w:rPr>
          <w:t xml:space="preserve"> of </w:t>
        </w:r>
        <w:r w:rsidRPr="006670BD">
          <w:rPr>
            <w:rFonts w:ascii="Segoe UI" w:hAnsi="Segoe UI" w:cs="Segoe UI"/>
          </w:rPr>
          <w:fldChar w:fldCharType="begin"/>
        </w:r>
        <w:r w:rsidRPr="006670BD">
          <w:rPr>
            <w:rFonts w:ascii="Segoe UI" w:hAnsi="Segoe UI" w:cs="Segoe UI"/>
          </w:rPr>
          <w:instrText>NUMPAGES</w:instrText>
        </w:r>
        <w:r w:rsidRPr="006670BD">
          <w:rPr>
            <w:rFonts w:ascii="Segoe UI" w:hAnsi="Segoe UI" w:cs="Segoe UI"/>
          </w:rPr>
          <w:fldChar w:fldCharType="separate"/>
        </w:r>
        <w:r w:rsidR="00FB7E00" w:rsidRPr="006670BD">
          <w:rPr>
            <w:rFonts w:ascii="Segoe UI" w:hAnsi="Segoe UI" w:cs="Segoe UI"/>
            <w:noProof/>
          </w:rPr>
          <w:t>59</w:t>
        </w:r>
        <w:r w:rsidRPr="006670BD">
          <w:rPr>
            <w:rFonts w:ascii="Segoe UI" w:hAnsi="Segoe UI" w:cs="Segoe UI"/>
          </w:rPr>
          <w:fldChar w:fldCharType="end"/>
        </w:r>
      </w:sdtContent>
    </w:sdt>
  </w:p>
  <w:p w14:paraId="559471BD" w14:textId="77777777" w:rsidR="00827247" w:rsidRPr="006670BD" w:rsidRDefault="00827247">
    <w:pPr>
      <w:pStyle w:val="Foote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24E3D" w14:textId="77777777" w:rsidR="00CA0F99" w:rsidRDefault="00CA0F99" w:rsidP="00F90996">
      <w:r>
        <w:separator/>
      </w:r>
    </w:p>
  </w:footnote>
  <w:footnote w:type="continuationSeparator" w:id="0">
    <w:p w14:paraId="6B2EB5F2" w14:textId="77777777" w:rsidR="00CA0F99" w:rsidRDefault="00CA0F99" w:rsidP="00F90996">
      <w:r>
        <w:continuationSeparator/>
      </w:r>
    </w:p>
  </w:footnote>
  <w:footnote w:type="continuationNotice" w:id="1">
    <w:p w14:paraId="76C72AD2" w14:textId="77777777" w:rsidR="00CA0F99" w:rsidRDefault="00CA0F99"/>
  </w:footnote>
</w:footnotes>
</file>

<file path=word/intelligence2.xml><?xml version="1.0" encoding="utf-8"?>
<int2:intelligence xmlns:int2="http://schemas.microsoft.com/office/intelligence/2020/intelligence" xmlns:oel="http://schemas.microsoft.com/office/2019/extlst">
  <int2:observations>
    <int2:textHash int2:hashCode="v3jXqOAVqWKVSe" int2:id="0PSuynNx">
      <int2:state int2:value="Rejected" int2:type="spell"/>
    </int2:textHash>
    <int2:textHash int2:hashCode="WO76xX/UQmPrbv" int2:id="7BmR1cU2">
      <int2:state int2:value="Rejected" int2:type="AugLoop_Text_Critique"/>
    </int2:textHash>
    <int2:textHash int2:hashCode="E40USnUOaG6Jrg" int2:id="D2omhnzm">
      <int2:state int2:value="Rejected" int2:type="AugLoop_Text_Critique"/>
    </int2:textHash>
    <int2:textHash int2:hashCode="lJWEIT2sQBJTks" int2:id="DsThgBuB">
      <int2:state int2:value="Rejected" int2:type="spell"/>
    </int2:textHash>
    <int2:textHash int2:hashCode="NT12h6See3qwhk" int2:id="IZDceLQz">
      <int2:state int2:value="Rejected" int2:type="spell"/>
    </int2:textHash>
    <int2:textHash int2:hashCode="PLZtS9B8ew8ND3" int2:id="SRWeRCil">
      <int2:state int2:value="Rejected" int2:type="spell"/>
    </int2:textHash>
    <int2:textHash int2:hashCode="Dji+abMBs/wxDx" int2:id="krTDVSba">
      <int2:state int2:value="Rejected" int2:type="AugLoop_Text_Critique"/>
    </int2:textHash>
    <int2:textHash int2:hashCode="bKeg+uS0mBECgT" int2:id="nTBivUk6">
      <int2:state int2:value="Rejected" int2:type="AugLoop_Text_Critique"/>
    </int2:textHash>
    <int2:textHash int2:hashCode="xQy+KnIliT8rxm" int2:id="qrwNLjnD">
      <int2:state int2:value="Rejected" int2:type="AugLoop_Text_Critique"/>
    </int2:textHash>
    <int2:textHash int2:hashCode="kv4UVae7TQCfC0" int2:id="xdFAfQtQ">
      <int2:state int2:value="Rejected" int2:type="AugLoop_Text_Critique"/>
    </int2:textHash>
    <int2:bookmark int2:bookmarkName="_Int_ppBa0Z8Y" int2:invalidationBookmarkName="" int2:hashCode="q94sIxfW1h+Uco" int2:id="oUp1H40B">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B720D"/>
    <w:multiLevelType w:val="hybridMultilevel"/>
    <w:tmpl w:val="F600290E"/>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C24F0B"/>
    <w:multiLevelType w:val="hybridMultilevel"/>
    <w:tmpl w:val="4BD83212"/>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AA6918"/>
    <w:multiLevelType w:val="hybridMultilevel"/>
    <w:tmpl w:val="D26C1FE4"/>
    <w:lvl w:ilvl="0" w:tplc="E64A4138">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23A333F"/>
    <w:multiLevelType w:val="hybridMultilevel"/>
    <w:tmpl w:val="9A64610A"/>
    <w:lvl w:ilvl="0" w:tplc="D54C3D9A">
      <w:numFmt w:val="bullet"/>
      <w:lvlText w:val="»"/>
      <w:lvlJc w:val="left"/>
      <w:pPr>
        <w:ind w:left="720" w:hanging="360"/>
      </w:pPr>
      <w:rPr>
        <w:rFonts w:ascii="Courier New" w:eastAsia="Times New Roman"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A469DA"/>
    <w:multiLevelType w:val="hybridMultilevel"/>
    <w:tmpl w:val="42C4BC0A"/>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AA7367"/>
    <w:multiLevelType w:val="hybridMultilevel"/>
    <w:tmpl w:val="EC0E79A6"/>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EF2DEF"/>
    <w:multiLevelType w:val="hybridMultilevel"/>
    <w:tmpl w:val="5F78F712"/>
    <w:lvl w:ilvl="0" w:tplc="D54C3D9A">
      <w:numFmt w:val="bullet"/>
      <w:lvlText w:val="»"/>
      <w:lvlJc w:val="left"/>
      <w:pPr>
        <w:ind w:left="360" w:hanging="360"/>
      </w:pPr>
      <w:rPr>
        <w:rFonts w:ascii="Courier New" w:eastAsia="Times New Roman"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0446C58"/>
    <w:multiLevelType w:val="hybridMultilevel"/>
    <w:tmpl w:val="10500E74"/>
    <w:lvl w:ilvl="0" w:tplc="E64A4138">
      <w:start w:val="1"/>
      <w:numFmt w:val="bullet"/>
      <w:lvlText w:val="»"/>
      <w:lvlJc w:val="left"/>
      <w:pPr>
        <w:ind w:left="720" w:hanging="360"/>
      </w:pPr>
      <w:rPr>
        <w:rFonts w:ascii="Courier New" w:hAnsi="Courier New" w:hint="default"/>
      </w:rPr>
    </w:lvl>
    <w:lvl w:ilvl="1" w:tplc="F162CC02">
      <w:start w:val="4"/>
      <w:numFmt w:val="bullet"/>
      <w:lvlText w:val="•"/>
      <w:lvlJc w:val="left"/>
      <w:pPr>
        <w:ind w:left="1440" w:hanging="360"/>
      </w:pPr>
      <w:rPr>
        <w:rFonts w:ascii="Segoe UI" w:eastAsia="MS Mincho"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6E3E65"/>
    <w:multiLevelType w:val="hybridMultilevel"/>
    <w:tmpl w:val="47169D9A"/>
    <w:lvl w:ilvl="0" w:tplc="93CEDDB0">
      <w:start w:val="1"/>
      <w:numFmt w:val="decimal"/>
      <w:lvlText w:val="»"/>
      <w:lvlJc w:val="left"/>
      <w:pPr>
        <w:ind w:left="720" w:hanging="360"/>
      </w:pPr>
    </w:lvl>
    <w:lvl w:ilvl="1" w:tplc="665680C8">
      <w:start w:val="1"/>
      <w:numFmt w:val="lowerLetter"/>
      <w:lvlText w:val="%2."/>
      <w:lvlJc w:val="left"/>
      <w:pPr>
        <w:ind w:left="1440" w:hanging="360"/>
      </w:pPr>
    </w:lvl>
    <w:lvl w:ilvl="2" w:tplc="E39C6C18">
      <w:start w:val="1"/>
      <w:numFmt w:val="lowerRoman"/>
      <w:lvlText w:val="%3."/>
      <w:lvlJc w:val="right"/>
      <w:pPr>
        <w:ind w:left="2160" w:hanging="180"/>
      </w:pPr>
    </w:lvl>
    <w:lvl w:ilvl="3" w:tplc="44F2837C">
      <w:start w:val="1"/>
      <w:numFmt w:val="decimal"/>
      <w:lvlText w:val="%4."/>
      <w:lvlJc w:val="left"/>
      <w:pPr>
        <w:ind w:left="2880" w:hanging="360"/>
      </w:pPr>
    </w:lvl>
    <w:lvl w:ilvl="4" w:tplc="8B3040BE">
      <w:start w:val="1"/>
      <w:numFmt w:val="lowerLetter"/>
      <w:lvlText w:val="%5."/>
      <w:lvlJc w:val="left"/>
      <w:pPr>
        <w:ind w:left="3600" w:hanging="360"/>
      </w:pPr>
    </w:lvl>
    <w:lvl w:ilvl="5" w:tplc="367ECC28">
      <w:start w:val="1"/>
      <w:numFmt w:val="lowerRoman"/>
      <w:lvlText w:val="%6."/>
      <w:lvlJc w:val="right"/>
      <w:pPr>
        <w:ind w:left="4320" w:hanging="180"/>
      </w:pPr>
    </w:lvl>
    <w:lvl w:ilvl="6" w:tplc="953EE71A">
      <w:start w:val="1"/>
      <w:numFmt w:val="decimal"/>
      <w:lvlText w:val="%7."/>
      <w:lvlJc w:val="left"/>
      <w:pPr>
        <w:ind w:left="5040" w:hanging="360"/>
      </w:pPr>
    </w:lvl>
    <w:lvl w:ilvl="7" w:tplc="9528B5C8">
      <w:start w:val="1"/>
      <w:numFmt w:val="lowerLetter"/>
      <w:lvlText w:val="%8."/>
      <w:lvlJc w:val="left"/>
      <w:pPr>
        <w:ind w:left="5760" w:hanging="360"/>
      </w:pPr>
    </w:lvl>
    <w:lvl w:ilvl="8" w:tplc="59C0A962">
      <w:start w:val="1"/>
      <w:numFmt w:val="lowerRoman"/>
      <w:lvlText w:val="%9."/>
      <w:lvlJc w:val="right"/>
      <w:pPr>
        <w:ind w:left="6480" w:hanging="180"/>
      </w:pPr>
    </w:lvl>
  </w:abstractNum>
  <w:abstractNum w:abstractNumId="9" w15:restartNumberingAfterBreak="0">
    <w:nsid w:val="43A2523E"/>
    <w:multiLevelType w:val="hybridMultilevel"/>
    <w:tmpl w:val="DA1E4BE0"/>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4C2695"/>
    <w:multiLevelType w:val="hybridMultilevel"/>
    <w:tmpl w:val="C5421DB8"/>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90A3D81"/>
    <w:multiLevelType w:val="hybridMultilevel"/>
    <w:tmpl w:val="6F02180E"/>
    <w:lvl w:ilvl="0" w:tplc="E64A4138">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D6706C7"/>
    <w:multiLevelType w:val="hybridMultilevel"/>
    <w:tmpl w:val="77B266CA"/>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17A5350"/>
    <w:multiLevelType w:val="hybridMultilevel"/>
    <w:tmpl w:val="DC984250"/>
    <w:lvl w:ilvl="0" w:tplc="E64A4138">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64A76B1"/>
    <w:multiLevelType w:val="hybridMultilevel"/>
    <w:tmpl w:val="6D5E0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EF44ED"/>
    <w:multiLevelType w:val="hybridMultilevel"/>
    <w:tmpl w:val="D94CF380"/>
    <w:lvl w:ilvl="0" w:tplc="E64A4138">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44C4B41"/>
    <w:multiLevelType w:val="hybridMultilevel"/>
    <w:tmpl w:val="20C4403A"/>
    <w:lvl w:ilvl="0" w:tplc="FFFFFFFF">
      <w:numFmt w:val="bullet"/>
      <w:lvlText w:val="»"/>
      <w:lvlJc w:val="left"/>
      <w:pPr>
        <w:ind w:left="360" w:hanging="360"/>
      </w:pPr>
      <w:rPr>
        <w:rFonts w:ascii="Courier New" w:eastAsia="Times New Roman" w:hAnsi="Courier New" w:hint="default"/>
      </w:rPr>
    </w:lvl>
    <w:lvl w:ilvl="1" w:tplc="D54C3D9A">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DA61BC6"/>
    <w:multiLevelType w:val="hybridMultilevel"/>
    <w:tmpl w:val="4366311A"/>
    <w:lvl w:ilvl="0" w:tplc="FFFFFFFF">
      <w:numFmt w:val="bullet"/>
      <w:lvlText w:val="»"/>
      <w:lvlJc w:val="left"/>
      <w:pPr>
        <w:ind w:left="360" w:hanging="360"/>
      </w:pPr>
      <w:rPr>
        <w:rFonts w:ascii="Courier New" w:eastAsia="Times New Roman" w:hAnsi="Courier New" w:hint="default"/>
      </w:rPr>
    </w:lvl>
    <w:lvl w:ilvl="1" w:tplc="FFFFFFFF">
      <w:numFmt w:val="bullet"/>
      <w:lvlText w:val="»"/>
      <w:lvlJc w:val="left"/>
      <w:pPr>
        <w:ind w:left="1080" w:hanging="360"/>
      </w:pPr>
      <w:rPr>
        <w:rFonts w:ascii="Courier New" w:eastAsia="Times New Roman"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F8B35CA"/>
    <w:multiLevelType w:val="hybridMultilevel"/>
    <w:tmpl w:val="E8688116"/>
    <w:lvl w:ilvl="0" w:tplc="C1C8B980">
      <w:start w:val="1"/>
      <w:numFmt w:val="decimal"/>
      <w:lvlText w:val="»"/>
      <w:lvlJc w:val="left"/>
      <w:pPr>
        <w:ind w:left="720" w:hanging="360"/>
      </w:pPr>
    </w:lvl>
    <w:lvl w:ilvl="1" w:tplc="DC70452A">
      <w:start w:val="1"/>
      <w:numFmt w:val="lowerLetter"/>
      <w:lvlText w:val="%2."/>
      <w:lvlJc w:val="left"/>
      <w:pPr>
        <w:ind w:left="1440" w:hanging="360"/>
      </w:pPr>
    </w:lvl>
    <w:lvl w:ilvl="2" w:tplc="DA744152">
      <w:start w:val="1"/>
      <w:numFmt w:val="lowerRoman"/>
      <w:lvlText w:val="%3."/>
      <w:lvlJc w:val="right"/>
      <w:pPr>
        <w:ind w:left="2160" w:hanging="180"/>
      </w:pPr>
    </w:lvl>
    <w:lvl w:ilvl="3" w:tplc="3F5C2326">
      <w:start w:val="1"/>
      <w:numFmt w:val="decimal"/>
      <w:lvlText w:val="%4."/>
      <w:lvlJc w:val="left"/>
      <w:pPr>
        <w:ind w:left="2880" w:hanging="360"/>
      </w:pPr>
    </w:lvl>
    <w:lvl w:ilvl="4" w:tplc="CA745FE2">
      <w:start w:val="1"/>
      <w:numFmt w:val="lowerLetter"/>
      <w:lvlText w:val="%5."/>
      <w:lvlJc w:val="left"/>
      <w:pPr>
        <w:ind w:left="3600" w:hanging="360"/>
      </w:pPr>
    </w:lvl>
    <w:lvl w:ilvl="5" w:tplc="DA966A9A">
      <w:start w:val="1"/>
      <w:numFmt w:val="lowerRoman"/>
      <w:lvlText w:val="%6."/>
      <w:lvlJc w:val="right"/>
      <w:pPr>
        <w:ind w:left="4320" w:hanging="180"/>
      </w:pPr>
    </w:lvl>
    <w:lvl w:ilvl="6" w:tplc="0CC438A8">
      <w:start w:val="1"/>
      <w:numFmt w:val="decimal"/>
      <w:lvlText w:val="%7."/>
      <w:lvlJc w:val="left"/>
      <w:pPr>
        <w:ind w:left="5040" w:hanging="360"/>
      </w:pPr>
    </w:lvl>
    <w:lvl w:ilvl="7" w:tplc="D6F065CE">
      <w:start w:val="1"/>
      <w:numFmt w:val="lowerLetter"/>
      <w:lvlText w:val="%8."/>
      <w:lvlJc w:val="left"/>
      <w:pPr>
        <w:ind w:left="5760" w:hanging="360"/>
      </w:pPr>
    </w:lvl>
    <w:lvl w:ilvl="8" w:tplc="28DCC5AA">
      <w:start w:val="1"/>
      <w:numFmt w:val="lowerRoman"/>
      <w:lvlText w:val="%9."/>
      <w:lvlJc w:val="right"/>
      <w:pPr>
        <w:ind w:left="6480" w:hanging="180"/>
      </w:pPr>
    </w:lvl>
  </w:abstractNum>
  <w:num w:numId="1" w16cid:durableId="1196457182">
    <w:abstractNumId w:val="8"/>
  </w:num>
  <w:num w:numId="2" w16cid:durableId="747652874">
    <w:abstractNumId w:val="19"/>
  </w:num>
  <w:num w:numId="3" w16cid:durableId="823662909">
    <w:abstractNumId w:val="6"/>
  </w:num>
  <w:num w:numId="4" w16cid:durableId="128984339">
    <w:abstractNumId w:val="17"/>
  </w:num>
  <w:num w:numId="5" w16cid:durableId="820924954">
    <w:abstractNumId w:val="14"/>
  </w:num>
  <w:num w:numId="6" w16cid:durableId="656687747">
    <w:abstractNumId w:val="3"/>
  </w:num>
  <w:num w:numId="7" w16cid:durableId="860094913">
    <w:abstractNumId w:val="18"/>
  </w:num>
  <w:num w:numId="8" w16cid:durableId="792557803">
    <w:abstractNumId w:val="16"/>
  </w:num>
  <w:num w:numId="9" w16cid:durableId="411701155">
    <w:abstractNumId w:val="0"/>
  </w:num>
  <w:num w:numId="10" w16cid:durableId="1079254638">
    <w:abstractNumId w:val="5"/>
  </w:num>
  <w:num w:numId="11" w16cid:durableId="1412850226">
    <w:abstractNumId w:val="15"/>
  </w:num>
  <w:num w:numId="12" w16cid:durableId="866916628">
    <w:abstractNumId w:val="10"/>
  </w:num>
  <w:num w:numId="13" w16cid:durableId="85619344">
    <w:abstractNumId w:val="9"/>
  </w:num>
  <w:num w:numId="14" w16cid:durableId="1509519415">
    <w:abstractNumId w:val="7"/>
  </w:num>
  <w:num w:numId="15" w16cid:durableId="820579307">
    <w:abstractNumId w:val="13"/>
  </w:num>
  <w:num w:numId="16" w16cid:durableId="974792571">
    <w:abstractNumId w:val="11"/>
  </w:num>
  <w:num w:numId="17" w16cid:durableId="1467897877">
    <w:abstractNumId w:val="12"/>
  </w:num>
  <w:num w:numId="18" w16cid:durableId="1756197929">
    <w:abstractNumId w:val="1"/>
  </w:num>
  <w:num w:numId="19" w16cid:durableId="1303121137">
    <w:abstractNumId w:val="4"/>
  </w:num>
  <w:num w:numId="20" w16cid:durableId="100670711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2C"/>
    <w:rsid w:val="0000123E"/>
    <w:rsid w:val="0000136A"/>
    <w:rsid w:val="0000164D"/>
    <w:rsid w:val="00003DD6"/>
    <w:rsid w:val="00003EBD"/>
    <w:rsid w:val="000053E0"/>
    <w:rsid w:val="0000555E"/>
    <w:rsid w:val="00006130"/>
    <w:rsid w:val="00010689"/>
    <w:rsid w:val="000123E7"/>
    <w:rsid w:val="00013671"/>
    <w:rsid w:val="00013D9A"/>
    <w:rsid w:val="000152B6"/>
    <w:rsid w:val="000164A1"/>
    <w:rsid w:val="00022433"/>
    <w:rsid w:val="00023371"/>
    <w:rsid w:val="00024F9D"/>
    <w:rsid w:val="00026AA8"/>
    <w:rsid w:val="00026D57"/>
    <w:rsid w:val="00026F9B"/>
    <w:rsid w:val="00030536"/>
    <w:rsid w:val="000309CC"/>
    <w:rsid w:val="000315EC"/>
    <w:rsid w:val="00035DF0"/>
    <w:rsid w:val="0003639C"/>
    <w:rsid w:val="000366BA"/>
    <w:rsid w:val="00036A45"/>
    <w:rsid w:val="0004070A"/>
    <w:rsid w:val="00041343"/>
    <w:rsid w:val="000416B7"/>
    <w:rsid w:val="0004221E"/>
    <w:rsid w:val="00044F97"/>
    <w:rsid w:val="00046A3E"/>
    <w:rsid w:val="000502A3"/>
    <w:rsid w:val="0005088F"/>
    <w:rsid w:val="00051544"/>
    <w:rsid w:val="0005230E"/>
    <w:rsid w:val="000523CF"/>
    <w:rsid w:val="00054488"/>
    <w:rsid w:val="000558FB"/>
    <w:rsid w:val="00056B3D"/>
    <w:rsid w:val="00060033"/>
    <w:rsid w:val="000617D1"/>
    <w:rsid w:val="00061C32"/>
    <w:rsid w:val="00064AA7"/>
    <w:rsid w:val="000700EC"/>
    <w:rsid w:val="000706D2"/>
    <w:rsid w:val="00070A78"/>
    <w:rsid w:val="00070C2F"/>
    <w:rsid w:val="00071F8C"/>
    <w:rsid w:val="00072022"/>
    <w:rsid w:val="0007345F"/>
    <w:rsid w:val="00074549"/>
    <w:rsid w:val="00074845"/>
    <w:rsid w:val="00074BDD"/>
    <w:rsid w:val="00074F06"/>
    <w:rsid w:val="00075FB0"/>
    <w:rsid w:val="00076476"/>
    <w:rsid w:val="00076771"/>
    <w:rsid w:val="00076E9B"/>
    <w:rsid w:val="0007744C"/>
    <w:rsid w:val="00077F4D"/>
    <w:rsid w:val="000804FD"/>
    <w:rsid w:val="00081CF4"/>
    <w:rsid w:val="00081D75"/>
    <w:rsid w:val="0008216D"/>
    <w:rsid w:val="00083AE8"/>
    <w:rsid w:val="00084330"/>
    <w:rsid w:val="000848F4"/>
    <w:rsid w:val="00084D21"/>
    <w:rsid w:val="000850ED"/>
    <w:rsid w:val="0008754E"/>
    <w:rsid w:val="000878A9"/>
    <w:rsid w:val="00087EF2"/>
    <w:rsid w:val="00090326"/>
    <w:rsid w:val="00090AA2"/>
    <w:rsid w:val="000926E4"/>
    <w:rsid w:val="00093BE9"/>
    <w:rsid w:val="000948B1"/>
    <w:rsid w:val="00095ABC"/>
    <w:rsid w:val="00095D71"/>
    <w:rsid w:val="00096522"/>
    <w:rsid w:val="00097910"/>
    <w:rsid w:val="000A0270"/>
    <w:rsid w:val="000A0326"/>
    <w:rsid w:val="000A0537"/>
    <w:rsid w:val="000A20DD"/>
    <w:rsid w:val="000A2689"/>
    <w:rsid w:val="000A3B01"/>
    <w:rsid w:val="000A3CA7"/>
    <w:rsid w:val="000A5354"/>
    <w:rsid w:val="000A6BC5"/>
    <w:rsid w:val="000A6D83"/>
    <w:rsid w:val="000A727D"/>
    <w:rsid w:val="000B0325"/>
    <w:rsid w:val="000B1189"/>
    <w:rsid w:val="000B1F40"/>
    <w:rsid w:val="000B232F"/>
    <w:rsid w:val="000B252A"/>
    <w:rsid w:val="000B3D41"/>
    <w:rsid w:val="000B3EC8"/>
    <w:rsid w:val="000B55D0"/>
    <w:rsid w:val="000B65E4"/>
    <w:rsid w:val="000B784C"/>
    <w:rsid w:val="000C21F3"/>
    <w:rsid w:val="000C2E2A"/>
    <w:rsid w:val="000C4A61"/>
    <w:rsid w:val="000C5648"/>
    <w:rsid w:val="000C5D17"/>
    <w:rsid w:val="000D0F7F"/>
    <w:rsid w:val="000D25FB"/>
    <w:rsid w:val="000D2BDD"/>
    <w:rsid w:val="000D2F1A"/>
    <w:rsid w:val="000D4623"/>
    <w:rsid w:val="000D639A"/>
    <w:rsid w:val="000D797D"/>
    <w:rsid w:val="000E0569"/>
    <w:rsid w:val="000E2650"/>
    <w:rsid w:val="000E33B4"/>
    <w:rsid w:val="000E4DDA"/>
    <w:rsid w:val="000E5EDF"/>
    <w:rsid w:val="000E627D"/>
    <w:rsid w:val="000E68A1"/>
    <w:rsid w:val="000E6BAA"/>
    <w:rsid w:val="000E74DF"/>
    <w:rsid w:val="000F0947"/>
    <w:rsid w:val="000F1FD3"/>
    <w:rsid w:val="000F28C5"/>
    <w:rsid w:val="000F5EC2"/>
    <w:rsid w:val="000F60E1"/>
    <w:rsid w:val="000F62E5"/>
    <w:rsid w:val="000F6A82"/>
    <w:rsid w:val="000F721F"/>
    <w:rsid w:val="000F74BB"/>
    <w:rsid w:val="000F7C44"/>
    <w:rsid w:val="00100572"/>
    <w:rsid w:val="00100B5C"/>
    <w:rsid w:val="00100C7D"/>
    <w:rsid w:val="001011DA"/>
    <w:rsid w:val="001016D9"/>
    <w:rsid w:val="00101E20"/>
    <w:rsid w:val="00102C81"/>
    <w:rsid w:val="00102D39"/>
    <w:rsid w:val="00102EF3"/>
    <w:rsid w:val="00103757"/>
    <w:rsid w:val="00104684"/>
    <w:rsid w:val="00104DEE"/>
    <w:rsid w:val="00105C1A"/>
    <w:rsid w:val="00105F12"/>
    <w:rsid w:val="00106D34"/>
    <w:rsid w:val="001071F8"/>
    <w:rsid w:val="00107F79"/>
    <w:rsid w:val="001103AA"/>
    <w:rsid w:val="001108CE"/>
    <w:rsid w:val="00111408"/>
    <w:rsid w:val="00112856"/>
    <w:rsid w:val="00113FCF"/>
    <w:rsid w:val="0011432D"/>
    <w:rsid w:val="001143F5"/>
    <w:rsid w:val="00114EF1"/>
    <w:rsid w:val="001159CF"/>
    <w:rsid w:val="001200CE"/>
    <w:rsid w:val="00123AA0"/>
    <w:rsid w:val="0012472A"/>
    <w:rsid w:val="00124B6D"/>
    <w:rsid w:val="00124EC4"/>
    <w:rsid w:val="00125A01"/>
    <w:rsid w:val="001268D6"/>
    <w:rsid w:val="001268EB"/>
    <w:rsid w:val="00126CF7"/>
    <w:rsid w:val="001272F9"/>
    <w:rsid w:val="00130B59"/>
    <w:rsid w:val="00131412"/>
    <w:rsid w:val="001315D2"/>
    <w:rsid w:val="00132045"/>
    <w:rsid w:val="0013206B"/>
    <w:rsid w:val="00134BA6"/>
    <w:rsid w:val="00135420"/>
    <w:rsid w:val="00136E8E"/>
    <w:rsid w:val="001370E1"/>
    <w:rsid w:val="001376FC"/>
    <w:rsid w:val="00140D09"/>
    <w:rsid w:val="00142834"/>
    <w:rsid w:val="00143955"/>
    <w:rsid w:val="00143C28"/>
    <w:rsid w:val="001443B3"/>
    <w:rsid w:val="0014452E"/>
    <w:rsid w:val="00144C52"/>
    <w:rsid w:val="00144F3B"/>
    <w:rsid w:val="001450EC"/>
    <w:rsid w:val="00150FE9"/>
    <w:rsid w:val="0015100B"/>
    <w:rsid w:val="001514D9"/>
    <w:rsid w:val="00151F66"/>
    <w:rsid w:val="00151FE0"/>
    <w:rsid w:val="00152E8B"/>
    <w:rsid w:val="0015324E"/>
    <w:rsid w:val="00153276"/>
    <w:rsid w:val="0015434A"/>
    <w:rsid w:val="00154476"/>
    <w:rsid w:val="00154562"/>
    <w:rsid w:val="00155008"/>
    <w:rsid w:val="00156840"/>
    <w:rsid w:val="00156F0D"/>
    <w:rsid w:val="00157165"/>
    <w:rsid w:val="0015754F"/>
    <w:rsid w:val="001600CF"/>
    <w:rsid w:val="00160955"/>
    <w:rsid w:val="001624B7"/>
    <w:rsid w:val="0016396A"/>
    <w:rsid w:val="00164F3E"/>
    <w:rsid w:val="00166B27"/>
    <w:rsid w:val="001671EF"/>
    <w:rsid w:val="00170378"/>
    <w:rsid w:val="00171292"/>
    <w:rsid w:val="00172D60"/>
    <w:rsid w:val="001744CB"/>
    <w:rsid w:val="001760EB"/>
    <w:rsid w:val="00177FB1"/>
    <w:rsid w:val="00180329"/>
    <w:rsid w:val="00180564"/>
    <w:rsid w:val="001810A0"/>
    <w:rsid w:val="001811DE"/>
    <w:rsid w:val="00182C6F"/>
    <w:rsid w:val="001832FC"/>
    <w:rsid w:val="00185AB4"/>
    <w:rsid w:val="00186153"/>
    <w:rsid w:val="00186D9E"/>
    <w:rsid w:val="001877D3"/>
    <w:rsid w:val="00190227"/>
    <w:rsid w:val="001935F6"/>
    <w:rsid w:val="00195E61"/>
    <w:rsid w:val="00197255"/>
    <w:rsid w:val="00197349"/>
    <w:rsid w:val="00197DD2"/>
    <w:rsid w:val="001A1299"/>
    <w:rsid w:val="001A2309"/>
    <w:rsid w:val="001A2561"/>
    <w:rsid w:val="001A2955"/>
    <w:rsid w:val="001A3806"/>
    <w:rsid w:val="001A503A"/>
    <w:rsid w:val="001A79A1"/>
    <w:rsid w:val="001B0153"/>
    <w:rsid w:val="001B206B"/>
    <w:rsid w:val="001B4388"/>
    <w:rsid w:val="001B520F"/>
    <w:rsid w:val="001B5BEA"/>
    <w:rsid w:val="001B5CDB"/>
    <w:rsid w:val="001B5D9C"/>
    <w:rsid w:val="001B65CF"/>
    <w:rsid w:val="001C0496"/>
    <w:rsid w:val="001C0D32"/>
    <w:rsid w:val="001C1E77"/>
    <w:rsid w:val="001C23C4"/>
    <w:rsid w:val="001C36C3"/>
    <w:rsid w:val="001C3FD3"/>
    <w:rsid w:val="001C4655"/>
    <w:rsid w:val="001C6239"/>
    <w:rsid w:val="001D3108"/>
    <w:rsid w:val="001D48A3"/>
    <w:rsid w:val="001D6051"/>
    <w:rsid w:val="001D73A1"/>
    <w:rsid w:val="001E0AB9"/>
    <w:rsid w:val="001E1118"/>
    <w:rsid w:val="001E1405"/>
    <w:rsid w:val="001E14EE"/>
    <w:rsid w:val="001E1BB5"/>
    <w:rsid w:val="001E2B21"/>
    <w:rsid w:val="001E2B36"/>
    <w:rsid w:val="001E2DC6"/>
    <w:rsid w:val="001E39B8"/>
    <w:rsid w:val="001E3D57"/>
    <w:rsid w:val="001E4004"/>
    <w:rsid w:val="001E68DF"/>
    <w:rsid w:val="001E7366"/>
    <w:rsid w:val="001E739E"/>
    <w:rsid w:val="001F2EE7"/>
    <w:rsid w:val="001F35F4"/>
    <w:rsid w:val="001F49AE"/>
    <w:rsid w:val="001F49F8"/>
    <w:rsid w:val="001F4A1D"/>
    <w:rsid w:val="001F632F"/>
    <w:rsid w:val="002005E4"/>
    <w:rsid w:val="00201722"/>
    <w:rsid w:val="00203206"/>
    <w:rsid w:val="00204B51"/>
    <w:rsid w:val="00204FE0"/>
    <w:rsid w:val="00205277"/>
    <w:rsid w:val="002100BB"/>
    <w:rsid w:val="00210DE7"/>
    <w:rsid w:val="002117FB"/>
    <w:rsid w:val="00213483"/>
    <w:rsid w:val="00214360"/>
    <w:rsid w:val="002145D1"/>
    <w:rsid w:val="00214B46"/>
    <w:rsid w:val="0021570B"/>
    <w:rsid w:val="00217682"/>
    <w:rsid w:val="00217F5F"/>
    <w:rsid w:val="00220FE8"/>
    <w:rsid w:val="00222473"/>
    <w:rsid w:val="00222710"/>
    <w:rsid w:val="002228FA"/>
    <w:rsid w:val="00222D93"/>
    <w:rsid w:val="00223591"/>
    <w:rsid w:val="00226E48"/>
    <w:rsid w:val="00227129"/>
    <w:rsid w:val="00227BD6"/>
    <w:rsid w:val="0023204D"/>
    <w:rsid w:val="0023290C"/>
    <w:rsid w:val="002335AB"/>
    <w:rsid w:val="00233A13"/>
    <w:rsid w:val="002365EE"/>
    <w:rsid w:val="0023788B"/>
    <w:rsid w:val="002415C8"/>
    <w:rsid w:val="00241B75"/>
    <w:rsid w:val="00243F11"/>
    <w:rsid w:val="002442CC"/>
    <w:rsid w:val="00244A38"/>
    <w:rsid w:val="002465EA"/>
    <w:rsid w:val="00247D00"/>
    <w:rsid w:val="00251A69"/>
    <w:rsid w:val="00251E82"/>
    <w:rsid w:val="00252CF2"/>
    <w:rsid w:val="00254216"/>
    <w:rsid w:val="0025466E"/>
    <w:rsid w:val="002550FB"/>
    <w:rsid w:val="002558FA"/>
    <w:rsid w:val="00255D3A"/>
    <w:rsid w:val="00255E5E"/>
    <w:rsid w:val="0025736A"/>
    <w:rsid w:val="00257382"/>
    <w:rsid w:val="00257D4F"/>
    <w:rsid w:val="00264798"/>
    <w:rsid w:val="002669E3"/>
    <w:rsid w:val="00270382"/>
    <w:rsid w:val="00270FEF"/>
    <w:rsid w:val="002719A1"/>
    <w:rsid w:val="00271A78"/>
    <w:rsid w:val="00271E86"/>
    <w:rsid w:val="00273C53"/>
    <w:rsid w:val="00274906"/>
    <w:rsid w:val="00275BFF"/>
    <w:rsid w:val="00276A7A"/>
    <w:rsid w:val="0028131A"/>
    <w:rsid w:val="002821D4"/>
    <w:rsid w:val="00282533"/>
    <w:rsid w:val="00283A15"/>
    <w:rsid w:val="0028436A"/>
    <w:rsid w:val="0028449E"/>
    <w:rsid w:val="0028518B"/>
    <w:rsid w:val="00285439"/>
    <w:rsid w:val="00285A5E"/>
    <w:rsid w:val="00286409"/>
    <w:rsid w:val="00286BA0"/>
    <w:rsid w:val="0028761F"/>
    <w:rsid w:val="00287D55"/>
    <w:rsid w:val="00287E1E"/>
    <w:rsid w:val="0029098A"/>
    <w:rsid w:val="00290F20"/>
    <w:rsid w:val="00291546"/>
    <w:rsid w:val="00292CE1"/>
    <w:rsid w:val="0029332E"/>
    <w:rsid w:val="0029491E"/>
    <w:rsid w:val="00294A30"/>
    <w:rsid w:val="002A0E20"/>
    <w:rsid w:val="002A1A0E"/>
    <w:rsid w:val="002A3A8B"/>
    <w:rsid w:val="002A3BCF"/>
    <w:rsid w:val="002A3D81"/>
    <w:rsid w:val="002A68C7"/>
    <w:rsid w:val="002B0FD6"/>
    <w:rsid w:val="002B16C4"/>
    <w:rsid w:val="002B1DE6"/>
    <w:rsid w:val="002B42F4"/>
    <w:rsid w:val="002B44F1"/>
    <w:rsid w:val="002B467C"/>
    <w:rsid w:val="002B4D16"/>
    <w:rsid w:val="002B5A0B"/>
    <w:rsid w:val="002B6018"/>
    <w:rsid w:val="002B6324"/>
    <w:rsid w:val="002B70D2"/>
    <w:rsid w:val="002B7D5E"/>
    <w:rsid w:val="002C0676"/>
    <w:rsid w:val="002C0E99"/>
    <w:rsid w:val="002C1D7C"/>
    <w:rsid w:val="002C20F5"/>
    <w:rsid w:val="002C345A"/>
    <w:rsid w:val="002C3C80"/>
    <w:rsid w:val="002C403C"/>
    <w:rsid w:val="002C550B"/>
    <w:rsid w:val="002C5C17"/>
    <w:rsid w:val="002C78E7"/>
    <w:rsid w:val="002D06D4"/>
    <w:rsid w:val="002D35CC"/>
    <w:rsid w:val="002D5E26"/>
    <w:rsid w:val="002D63B8"/>
    <w:rsid w:val="002D6652"/>
    <w:rsid w:val="002D6C44"/>
    <w:rsid w:val="002E07CF"/>
    <w:rsid w:val="002E1332"/>
    <w:rsid w:val="002E20B2"/>
    <w:rsid w:val="002E3C2B"/>
    <w:rsid w:val="002E4EBE"/>
    <w:rsid w:val="002E7D49"/>
    <w:rsid w:val="002F0489"/>
    <w:rsid w:val="002F0C46"/>
    <w:rsid w:val="002F3776"/>
    <w:rsid w:val="002F4822"/>
    <w:rsid w:val="002F57A2"/>
    <w:rsid w:val="002F615C"/>
    <w:rsid w:val="002F628F"/>
    <w:rsid w:val="002F6F3B"/>
    <w:rsid w:val="002F751B"/>
    <w:rsid w:val="002F796E"/>
    <w:rsid w:val="00302894"/>
    <w:rsid w:val="003030D5"/>
    <w:rsid w:val="003036A4"/>
    <w:rsid w:val="003036EE"/>
    <w:rsid w:val="00306039"/>
    <w:rsid w:val="003072A1"/>
    <w:rsid w:val="00307CED"/>
    <w:rsid w:val="003125D3"/>
    <w:rsid w:val="003131F9"/>
    <w:rsid w:val="0031459C"/>
    <w:rsid w:val="00314D9F"/>
    <w:rsid w:val="00314F54"/>
    <w:rsid w:val="00316055"/>
    <w:rsid w:val="00316B75"/>
    <w:rsid w:val="003201FE"/>
    <w:rsid w:val="0032105D"/>
    <w:rsid w:val="00321573"/>
    <w:rsid w:val="003215D4"/>
    <w:rsid w:val="00325079"/>
    <w:rsid w:val="00325D5A"/>
    <w:rsid w:val="00327813"/>
    <w:rsid w:val="00330095"/>
    <w:rsid w:val="003315D3"/>
    <w:rsid w:val="00331967"/>
    <w:rsid w:val="0033315A"/>
    <w:rsid w:val="00334721"/>
    <w:rsid w:val="00334EEF"/>
    <w:rsid w:val="00336A2D"/>
    <w:rsid w:val="00336AD5"/>
    <w:rsid w:val="00337FA6"/>
    <w:rsid w:val="003406F0"/>
    <w:rsid w:val="00344102"/>
    <w:rsid w:val="003451C3"/>
    <w:rsid w:val="0034738B"/>
    <w:rsid w:val="00347687"/>
    <w:rsid w:val="003507F8"/>
    <w:rsid w:val="00350987"/>
    <w:rsid w:val="003528BC"/>
    <w:rsid w:val="0035315A"/>
    <w:rsid w:val="00353509"/>
    <w:rsid w:val="0035390A"/>
    <w:rsid w:val="00354A3B"/>
    <w:rsid w:val="003552CE"/>
    <w:rsid w:val="00356183"/>
    <w:rsid w:val="0035681B"/>
    <w:rsid w:val="0035689D"/>
    <w:rsid w:val="003619DF"/>
    <w:rsid w:val="00363857"/>
    <w:rsid w:val="00364B61"/>
    <w:rsid w:val="003656DB"/>
    <w:rsid w:val="003659CE"/>
    <w:rsid w:val="003662A6"/>
    <w:rsid w:val="00370D98"/>
    <w:rsid w:val="00372CD5"/>
    <w:rsid w:val="003747BA"/>
    <w:rsid w:val="00374A0E"/>
    <w:rsid w:val="00374E9D"/>
    <w:rsid w:val="0037562B"/>
    <w:rsid w:val="00375EC0"/>
    <w:rsid w:val="00380F4A"/>
    <w:rsid w:val="00382EC3"/>
    <w:rsid w:val="00383107"/>
    <w:rsid w:val="00384B48"/>
    <w:rsid w:val="003850BC"/>
    <w:rsid w:val="0038523D"/>
    <w:rsid w:val="00385AD8"/>
    <w:rsid w:val="00385F69"/>
    <w:rsid w:val="00386C53"/>
    <w:rsid w:val="00387C6E"/>
    <w:rsid w:val="00390DDF"/>
    <w:rsid w:val="00390F02"/>
    <w:rsid w:val="00391631"/>
    <w:rsid w:val="00391697"/>
    <w:rsid w:val="00391AC7"/>
    <w:rsid w:val="00392075"/>
    <w:rsid w:val="003928A9"/>
    <w:rsid w:val="00392964"/>
    <w:rsid w:val="003933F6"/>
    <w:rsid w:val="00393936"/>
    <w:rsid w:val="00395128"/>
    <w:rsid w:val="0039567C"/>
    <w:rsid w:val="0039596D"/>
    <w:rsid w:val="00396002"/>
    <w:rsid w:val="00396E72"/>
    <w:rsid w:val="003A091E"/>
    <w:rsid w:val="003A0DD6"/>
    <w:rsid w:val="003A0E5A"/>
    <w:rsid w:val="003A14E0"/>
    <w:rsid w:val="003A250A"/>
    <w:rsid w:val="003A2744"/>
    <w:rsid w:val="003A3EA5"/>
    <w:rsid w:val="003A4616"/>
    <w:rsid w:val="003A5B58"/>
    <w:rsid w:val="003A7441"/>
    <w:rsid w:val="003A7EBF"/>
    <w:rsid w:val="003B0437"/>
    <w:rsid w:val="003B19D9"/>
    <w:rsid w:val="003B1DC6"/>
    <w:rsid w:val="003B2B92"/>
    <w:rsid w:val="003B41EF"/>
    <w:rsid w:val="003B48DA"/>
    <w:rsid w:val="003B6630"/>
    <w:rsid w:val="003C2944"/>
    <w:rsid w:val="003C2D07"/>
    <w:rsid w:val="003C2F54"/>
    <w:rsid w:val="003C4338"/>
    <w:rsid w:val="003C49B6"/>
    <w:rsid w:val="003C5543"/>
    <w:rsid w:val="003C602B"/>
    <w:rsid w:val="003C6844"/>
    <w:rsid w:val="003C6BBD"/>
    <w:rsid w:val="003D1F86"/>
    <w:rsid w:val="003D347D"/>
    <w:rsid w:val="003D35A0"/>
    <w:rsid w:val="003D3A11"/>
    <w:rsid w:val="003D4CE8"/>
    <w:rsid w:val="003D4E44"/>
    <w:rsid w:val="003D5406"/>
    <w:rsid w:val="003D5897"/>
    <w:rsid w:val="003D5E7F"/>
    <w:rsid w:val="003D6177"/>
    <w:rsid w:val="003D6A84"/>
    <w:rsid w:val="003D6FF0"/>
    <w:rsid w:val="003D70E3"/>
    <w:rsid w:val="003D7C27"/>
    <w:rsid w:val="003E0730"/>
    <w:rsid w:val="003E3A7F"/>
    <w:rsid w:val="003E4F60"/>
    <w:rsid w:val="003E6D5D"/>
    <w:rsid w:val="003E7116"/>
    <w:rsid w:val="003E76AA"/>
    <w:rsid w:val="003F03BD"/>
    <w:rsid w:val="003F1BA1"/>
    <w:rsid w:val="003F44CF"/>
    <w:rsid w:val="003F5896"/>
    <w:rsid w:val="003F68C6"/>
    <w:rsid w:val="003F75D8"/>
    <w:rsid w:val="003F7924"/>
    <w:rsid w:val="004004FA"/>
    <w:rsid w:val="0040259E"/>
    <w:rsid w:val="00402840"/>
    <w:rsid w:val="00402B50"/>
    <w:rsid w:val="00402EE6"/>
    <w:rsid w:val="00402FB7"/>
    <w:rsid w:val="004035E2"/>
    <w:rsid w:val="004056CB"/>
    <w:rsid w:val="004066D4"/>
    <w:rsid w:val="00407BFA"/>
    <w:rsid w:val="00410A57"/>
    <w:rsid w:val="00410B09"/>
    <w:rsid w:val="00411B45"/>
    <w:rsid w:val="004128C5"/>
    <w:rsid w:val="004133B2"/>
    <w:rsid w:val="00413866"/>
    <w:rsid w:val="00413FF3"/>
    <w:rsid w:val="00414238"/>
    <w:rsid w:val="00415688"/>
    <w:rsid w:val="00417109"/>
    <w:rsid w:val="00417648"/>
    <w:rsid w:val="00417CC7"/>
    <w:rsid w:val="00420FC2"/>
    <w:rsid w:val="004228FE"/>
    <w:rsid w:val="00422F34"/>
    <w:rsid w:val="00423869"/>
    <w:rsid w:val="00424953"/>
    <w:rsid w:val="00426555"/>
    <w:rsid w:val="00426701"/>
    <w:rsid w:val="00430AEF"/>
    <w:rsid w:val="004313B4"/>
    <w:rsid w:val="00431705"/>
    <w:rsid w:val="00431817"/>
    <w:rsid w:val="0043183C"/>
    <w:rsid w:val="00431B00"/>
    <w:rsid w:val="00431E7B"/>
    <w:rsid w:val="00432089"/>
    <w:rsid w:val="0043243F"/>
    <w:rsid w:val="00432AAA"/>
    <w:rsid w:val="0043363D"/>
    <w:rsid w:val="00435795"/>
    <w:rsid w:val="00437B3A"/>
    <w:rsid w:val="00440AE5"/>
    <w:rsid w:val="004425D2"/>
    <w:rsid w:val="00442F69"/>
    <w:rsid w:val="0044422F"/>
    <w:rsid w:val="004443D2"/>
    <w:rsid w:val="00444821"/>
    <w:rsid w:val="00444BCC"/>
    <w:rsid w:val="00445DE9"/>
    <w:rsid w:val="00446173"/>
    <w:rsid w:val="00446967"/>
    <w:rsid w:val="00446AD2"/>
    <w:rsid w:val="00447FDD"/>
    <w:rsid w:val="0045332E"/>
    <w:rsid w:val="00453D28"/>
    <w:rsid w:val="00454AE4"/>
    <w:rsid w:val="00454CF4"/>
    <w:rsid w:val="004612EA"/>
    <w:rsid w:val="00461C66"/>
    <w:rsid w:val="004620BB"/>
    <w:rsid w:val="00464D04"/>
    <w:rsid w:val="0046574E"/>
    <w:rsid w:val="00465D5B"/>
    <w:rsid w:val="0046702E"/>
    <w:rsid w:val="00467737"/>
    <w:rsid w:val="00467D74"/>
    <w:rsid w:val="004706B4"/>
    <w:rsid w:val="00471438"/>
    <w:rsid w:val="0047294B"/>
    <w:rsid w:val="00472EF6"/>
    <w:rsid w:val="00475AAF"/>
    <w:rsid w:val="00476194"/>
    <w:rsid w:val="00476C8D"/>
    <w:rsid w:val="00476EFF"/>
    <w:rsid w:val="0047715C"/>
    <w:rsid w:val="004773B5"/>
    <w:rsid w:val="00477D86"/>
    <w:rsid w:val="004804C7"/>
    <w:rsid w:val="00480ED2"/>
    <w:rsid w:val="0048349F"/>
    <w:rsid w:val="00484615"/>
    <w:rsid w:val="0048541F"/>
    <w:rsid w:val="004862C2"/>
    <w:rsid w:val="004862E1"/>
    <w:rsid w:val="00486D14"/>
    <w:rsid w:val="00486ECC"/>
    <w:rsid w:val="00487ED9"/>
    <w:rsid w:val="00491FEB"/>
    <w:rsid w:val="00493272"/>
    <w:rsid w:val="004956B2"/>
    <w:rsid w:val="00496912"/>
    <w:rsid w:val="00497771"/>
    <w:rsid w:val="004A0976"/>
    <w:rsid w:val="004A0AF4"/>
    <w:rsid w:val="004A226B"/>
    <w:rsid w:val="004A2884"/>
    <w:rsid w:val="004A4C2C"/>
    <w:rsid w:val="004A5EC1"/>
    <w:rsid w:val="004A61AE"/>
    <w:rsid w:val="004A64D4"/>
    <w:rsid w:val="004A7162"/>
    <w:rsid w:val="004A732C"/>
    <w:rsid w:val="004A764E"/>
    <w:rsid w:val="004A7821"/>
    <w:rsid w:val="004B1285"/>
    <w:rsid w:val="004B185C"/>
    <w:rsid w:val="004B1F31"/>
    <w:rsid w:val="004B3009"/>
    <w:rsid w:val="004B40AB"/>
    <w:rsid w:val="004B70BD"/>
    <w:rsid w:val="004C03B5"/>
    <w:rsid w:val="004C1C4B"/>
    <w:rsid w:val="004C2402"/>
    <w:rsid w:val="004C30C7"/>
    <w:rsid w:val="004C3569"/>
    <w:rsid w:val="004C3A18"/>
    <w:rsid w:val="004C4E74"/>
    <w:rsid w:val="004C56ED"/>
    <w:rsid w:val="004C5C12"/>
    <w:rsid w:val="004C6431"/>
    <w:rsid w:val="004C7367"/>
    <w:rsid w:val="004C76AD"/>
    <w:rsid w:val="004C7CFB"/>
    <w:rsid w:val="004C7F05"/>
    <w:rsid w:val="004C7F18"/>
    <w:rsid w:val="004D012F"/>
    <w:rsid w:val="004D0ADF"/>
    <w:rsid w:val="004D1601"/>
    <w:rsid w:val="004D240F"/>
    <w:rsid w:val="004D28B8"/>
    <w:rsid w:val="004D44F8"/>
    <w:rsid w:val="004D7C1B"/>
    <w:rsid w:val="004DD3BC"/>
    <w:rsid w:val="004E0336"/>
    <w:rsid w:val="004E0D70"/>
    <w:rsid w:val="004E30CB"/>
    <w:rsid w:val="004E5310"/>
    <w:rsid w:val="004E6127"/>
    <w:rsid w:val="004E75D1"/>
    <w:rsid w:val="004E78E1"/>
    <w:rsid w:val="004F02B4"/>
    <w:rsid w:val="004F0ED8"/>
    <w:rsid w:val="004F1CE9"/>
    <w:rsid w:val="004F21C6"/>
    <w:rsid w:val="004F2EA4"/>
    <w:rsid w:val="004F32CF"/>
    <w:rsid w:val="004F3B1F"/>
    <w:rsid w:val="004F40E7"/>
    <w:rsid w:val="004F4A40"/>
    <w:rsid w:val="004F5302"/>
    <w:rsid w:val="004F6252"/>
    <w:rsid w:val="004F6E8D"/>
    <w:rsid w:val="005003D3"/>
    <w:rsid w:val="00500E84"/>
    <w:rsid w:val="00500EB5"/>
    <w:rsid w:val="00501544"/>
    <w:rsid w:val="0050194C"/>
    <w:rsid w:val="00501B89"/>
    <w:rsid w:val="00501E8D"/>
    <w:rsid w:val="00504723"/>
    <w:rsid w:val="00504798"/>
    <w:rsid w:val="0050595E"/>
    <w:rsid w:val="005063E9"/>
    <w:rsid w:val="00506A7D"/>
    <w:rsid w:val="00507622"/>
    <w:rsid w:val="00510A3F"/>
    <w:rsid w:val="00511A38"/>
    <w:rsid w:val="00511C34"/>
    <w:rsid w:val="00511C67"/>
    <w:rsid w:val="005133C8"/>
    <w:rsid w:val="0051586A"/>
    <w:rsid w:val="00517724"/>
    <w:rsid w:val="005177A8"/>
    <w:rsid w:val="00521FEC"/>
    <w:rsid w:val="005226E6"/>
    <w:rsid w:val="00524F2B"/>
    <w:rsid w:val="00525109"/>
    <w:rsid w:val="00525AE4"/>
    <w:rsid w:val="0052704A"/>
    <w:rsid w:val="00530684"/>
    <w:rsid w:val="00530994"/>
    <w:rsid w:val="00530D82"/>
    <w:rsid w:val="005329C2"/>
    <w:rsid w:val="005349E4"/>
    <w:rsid w:val="005354FE"/>
    <w:rsid w:val="00536AC3"/>
    <w:rsid w:val="0054032F"/>
    <w:rsid w:val="00540935"/>
    <w:rsid w:val="005428A8"/>
    <w:rsid w:val="0054290D"/>
    <w:rsid w:val="0054380B"/>
    <w:rsid w:val="0054456F"/>
    <w:rsid w:val="00544950"/>
    <w:rsid w:val="005456E4"/>
    <w:rsid w:val="00545D44"/>
    <w:rsid w:val="00551041"/>
    <w:rsid w:val="00552058"/>
    <w:rsid w:val="0055413F"/>
    <w:rsid w:val="00555073"/>
    <w:rsid w:val="00556077"/>
    <w:rsid w:val="00556293"/>
    <w:rsid w:val="00557247"/>
    <w:rsid w:val="00557EA9"/>
    <w:rsid w:val="00557F59"/>
    <w:rsid w:val="00564B93"/>
    <w:rsid w:val="005651D6"/>
    <w:rsid w:val="005668E6"/>
    <w:rsid w:val="00567628"/>
    <w:rsid w:val="005677BA"/>
    <w:rsid w:val="00570FDC"/>
    <w:rsid w:val="0057111A"/>
    <w:rsid w:val="00571E24"/>
    <w:rsid w:val="00573207"/>
    <w:rsid w:val="00574541"/>
    <w:rsid w:val="005752BC"/>
    <w:rsid w:val="00575855"/>
    <w:rsid w:val="005774F1"/>
    <w:rsid w:val="00582286"/>
    <w:rsid w:val="00582D8C"/>
    <w:rsid w:val="00583CDE"/>
    <w:rsid w:val="00583D94"/>
    <w:rsid w:val="005844C5"/>
    <w:rsid w:val="0058564B"/>
    <w:rsid w:val="00587EF8"/>
    <w:rsid w:val="005911D6"/>
    <w:rsid w:val="00592C78"/>
    <w:rsid w:val="00594805"/>
    <w:rsid w:val="00595E0C"/>
    <w:rsid w:val="005960E1"/>
    <w:rsid w:val="00597FA7"/>
    <w:rsid w:val="005A0699"/>
    <w:rsid w:val="005A0C1D"/>
    <w:rsid w:val="005A210B"/>
    <w:rsid w:val="005A2653"/>
    <w:rsid w:val="005A3C52"/>
    <w:rsid w:val="005A4BA6"/>
    <w:rsid w:val="005A4F93"/>
    <w:rsid w:val="005A6827"/>
    <w:rsid w:val="005B1026"/>
    <w:rsid w:val="005B1276"/>
    <w:rsid w:val="005B15EC"/>
    <w:rsid w:val="005B2C2F"/>
    <w:rsid w:val="005B2D49"/>
    <w:rsid w:val="005B31C7"/>
    <w:rsid w:val="005B667C"/>
    <w:rsid w:val="005C05A2"/>
    <w:rsid w:val="005C082B"/>
    <w:rsid w:val="005C0FDA"/>
    <w:rsid w:val="005C1BF2"/>
    <w:rsid w:val="005C3C13"/>
    <w:rsid w:val="005C3CC9"/>
    <w:rsid w:val="005C3E40"/>
    <w:rsid w:val="005C47C0"/>
    <w:rsid w:val="005C48CB"/>
    <w:rsid w:val="005C4EA5"/>
    <w:rsid w:val="005D30C0"/>
    <w:rsid w:val="005D483B"/>
    <w:rsid w:val="005D4CAA"/>
    <w:rsid w:val="005D4CC1"/>
    <w:rsid w:val="005D57D8"/>
    <w:rsid w:val="005D73B9"/>
    <w:rsid w:val="005D7BA7"/>
    <w:rsid w:val="005E010E"/>
    <w:rsid w:val="005E0972"/>
    <w:rsid w:val="005E160D"/>
    <w:rsid w:val="005E1DCE"/>
    <w:rsid w:val="005E23F3"/>
    <w:rsid w:val="005E273B"/>
    <w:rsid w:val="005E35C5"/>
    <w:rsid w:val="005E3A82"/>
    <w:rsid w:val="005E4165"/>
    <w:rsid w:val="005E4264"/>
    <w:rsid w:val="005F0A0C"/>
    <w:rsid w:val="005F1565"/>
    <w:rsid w:val="005F16E7"/>
    <w:rsid w:val="005F1E83"/>
    <w:rsid w:val="005F2A54"/>
    <w:rsid w:val="005F4DF2"/>
    <w:rsid w:val="005F5B43"/>
    <w:rsid w:val="00600435"/>
    <w:rsid w:val="00602F12"/>
    <w:rsid w:val="00603505"/>
    <w:rsid w:val="006035F3"/>
    <w:rsid w:val="006036A3"/>
    <w:rsid w:val="006046D2"/>
    <w:rsid w:val="00604895"/>
    <w:rsid w:val="00604ADF"/>
    <w:rsid w:val="006051CC"/>
    <w:rsid w:val="006064D2"/>
    <w:rsid w:val="0060651B"/>
    <w:rsid w:val="00606BF2"/>
    <w:rsid w:val="006077FE"/>
    <w:rsid w:val="00610A59"/>
    <w:rsid w:val="00610BDA"/>
    <w:rsid w:val="00610DB7"/>
    <w:rsid w:val="006120B0"/>
    <w:rsid w:val="00614066"/>
    <w:rsid w:val="00615389"/>
    <w:rsid w:val="00615DED"/>
    <w:rsid w:val="00617DB7"/>
    <w:rsid w:val="006220D5"/>
    <w:rsid w:val="006235D6"/>
    <w:rsid w:val="00623EA9"/>
    <w:rsid w:val="00623EDA"/>
    <w:rsid w:val="006244B7"/>
    <w:rsid w:val="00627FCB"/>
    <w:rsid w:val="0063009A"/>
    <w:rsid w:val="00632E76"/>
    <w:rsid w:val="006348A9"/>
    <w:rsid w:val="00634F15"/>
    <w:rsid w:val="0063517B"/>
    <w:rsid w:val="0063585A"/>
    <w:rsid w:val="00635FE2"/>
    <w:rsid w:val="00636E00"/>
    <w:rsid w:val="006408FA"/>
    <w:rsid w:val="00640BFA"/>
    <w:rsid w:val="00642B0E"/>
    <w:rsid w:val="00643E3C"/>
    <w:rsid w:val="00643FB8"/>
    <w:rsid w:val="006453B7"/>
    <w:rsid w:val="00645570"/>
    <w:rsid w:val="00646D26"/>
    <w:rsid w:val="00646FC7"/>
    <w:rsid w:val="006473A8"/>
    <w:rsid w:val="0065096E"/>
    <w:rsid w:val="00650C6E"/>
    <w:rsid w:val="00652E63"/>
    <w:rsid w:val="006579C6"/>
    <w:rsid w:val="0066004F"/>
    <w:rsid w:val="00660B59"/>
    <w:rsid w:val="00661408"/>
    <w:rsid w:val="00662307"/>
    <w:rsid w:val="0066357C"/>
    <w:rsid w:val="00663768"/>
    <w:rsid w:val="006638D1"/>
    <w:rsid w:val="006639F6"/>
    <w:rsid w:val="0066530C"/>
    <w:rsid w:val="00665EDC"/>
    <w:rsid w:val="0066682B"/>
    <w:rsid w:val="00667092"/>
    <w:rsid w:val="006670BD"/>
    <w:rsid w:val="00667A76"/>
    <w:rsid w:val="00667F2F"/>
    <w:rsid w:val="00670033"/>
    <w:rsid w:val="00670CC7"/>
    <w:rsid w:val="00670F65"/>
    <w:rsid w:val="00671C00"/>
    <w:rsid w:val="0067235D"/>
    <w:rsid w:val="00674BF5"/>
    <w:rsid w:val="00675429"/>
    <w:rsid w:val="00676733"/>
    <w:rsid w:val="00676763"/>
    <w:rsid w:val="00677319"/>
    <w:rsid w:val="00680BF8"/>
    <w:rsid w:val="00680E5F"/>
    <w:rsid w:val="0068105F"/>
    <w:rsid w:val="006810B9"/>
    <w:rsid w:val="0068175F"/>
    <w:rsid w:val="00682156"/>
    <w:rsid w:val="0068259F"/>
    <w:rsid w:val="00685B58"/>
    <w:rsid w:val="00685F25"/>
    <w:rsid w:val="00686A26"/>
    <w:rsid w:val="00686DDF"/>
    <w:rsid w:val="00690284"/>
    <w:rsid w:val="006959AF"/>
    <w:rsid w:val="0069619D"/>
    <w:rsid w:val="00696629"/>
    <w:rsid w:val="006A49E6"/>
    <w:rsid w:val="006A559E"/>
    <w:rsid w:val="006A5663"/>
    <w:rsid w:val="006A5D37"/>
    <w:rsid w:val="006A5D4F"/>
    <w:rsid w:val="006B1539"/>
    <w:rsid w:val="006B2710"/>
    <w:rsid w:val="006B3288"/>
    <w:rsid w:val="006B6CCE"/>
    <w:rsid w:val="006B6E47"/>
    <w:rsid w:val="006C05DD"/>
    <w:rsid w:val="006C10B8"/>
    <w:rsid w:val="006C2D81"/>
    <w:rsid w:val="006C4091"/>
    <w:rsid w:val="006C51E4"/>
    <w:rsid w:val="006C53E3"/>
    <w:rsid w:val="006C5CCE"/>
    <w:rsid w:val="006D087E"/>
    <w:rsid w:val="006D244B"/>
    <w:rsid w:val="006D27DC"/>
    <w:rsid w:val="006D2A67"/>
    <w:rsid w:val="006D2CE7"/>
    <w:rsid w:val="006D36A9"/>
    <w:rsid w:val="006D3AD6"/>
    <w:rsid w:val="006D5045"/>
    <w:rsid w:val="006D565C"/>
    <w:rsid w:val="006D62B7"/>
    <w:rsid w:val="006E0074"/>
    <w:rsid w:val="006E0A64"/>
    <w:rsid w:val="006E3F33"/>
    <w:rsid w:val="006E40BD"/>
    <w:rsid w:val="006E540B"/>
    <w:rsid w:val="006E5FBE"/>
    <w:rsid w:val="006E7201"/>
    <w:rsid w:val="006E7845"/>
    <w:rsid w:val="006F0264"/>
    <w:rsid w:val="006F0BCD"/>
    <w:rsid w:val="006F25B6"/>
    <w:rsid w:val="006F2FC1"/>
    <w:rsid w:val="006F32C9"/>
    <w:rsid w:val="006F5184"/>
    <w:rsid w:val="006F56A5"/>
    <w:rsid w:val="006F67BC"/>
    <w:rsid w:val="00700956"/>
    <w:rsid w:val="00700C9A"/>
    <w:rsid w:val="0070510D"/>
    <w:rsid w:val="00705815"/>
    <w:rsid w:val="007076B4"/>
    <w:rsid w:val="007079D5"/>
    <w:rsid w:val="00710264"/>
    <w:rsid w:val="0071155E"/>
    <w:rsid w:val="00711FD3"/>
    <w:rsid w:val="00713760"/>
    <w:rsid w:val="00713E16"/>
    <w:rsid w:val="007149F0"/>
    <w:rsid w:val="00716668"/>
    <w:rsid w:val="007166D8"/>
    <w:rsid w:val="00716F41"/>
    <w:rsid w:val="007239DF"/>
    <w:rsid w:val="00727A40"/>
    <w:rsid w:val="007316D0"/>
    <w:rsid w:val="007316E7"/>
    <w:rsid w:val="007327D3"/>
    <w:rsid w:val="00732F70"/>
    <w:rsid w:val="00735491"/>
    <w:rsid w:val="0073578B"/>
    <w:rsid w:val="00735E4C"/>
    <w:rsid w:val="00736A46"/>
    <w:rsid w:val="00736A4F"/>
    <w:rsid w:val="007370D1"/>
    <w:rsid w:val="00740521"/>
    <w:rsid w:val="0074098C"/>
    <w:rsid w:val="00740EA7"/>
    <w:rsid w:val="00741AC2"/>
    <w:rsid w:val="00742983"/>
    <w:rsid w:val="00742A2A"/>
    <w:rsid w:val="0074311C"/>
    <w:rsid w:val="0074372E"/>
    <w:rsid w:val="00743C0A"/>
    <w:rsid w:val="00744EB8"/>
    <w:rsid w:val="00745B03"/>
    <w:rsid w:val="007460AA"/>
    <w:rsid w:val="0074625D"/>
    <w:rsid w:val="00747C1D"/>
    <w:rsid w:val="0075223B"/>
    <w:rsid w:val="007522F3"/>
    <w:rsid w:val="0075390D"/>
    <w:rsid w:val="0075451F"/>
    <w:rsid w:val="00754ECA"/>
    <w:rsid w:val="00756BFD"/>
    <w:rsid w:val="0075718E"/>
    <w:rsid w:val="00757C36"/>
    <w:rsid w:val="00762807"/>
    <w:rsid w:val="00764155"/>
    <w:rsid w:val="00766719"/>
    <w:rsid w:val="00767C5D"/>
    <w:rsid w:val="00767D80"/>
    <w:rsid w:val="00771356"/>
    <w:rsid w:val="00771A8A"/>
    <w:rsid w:val="00772216"/>
    <w:rsid w:val="00775E2C"/>
    <w:rsid w:val="00775F3F"/>
    <w:rsid w:val="0077752F"/>
    <w:rsid w:val="0078078D"/>
    <w:rsid w:val="007808C1"/>
    <w:rsid w:val="00782832"/>
    <w:rsid w:val="007828E5"/>
    <w:rsid w:val="00782D00"/>
    <w:rsid w:val="00783167"/>
    <w:rsid w:val="0078325F"/>
    <w:rsid w:val="00785757"/>
    <w:rsid w:val="00785E47"/>
    <w:rsid w:val="007877B4"/>
    <w:rsid w:val="007901B0"/>
    <w:rsid w:val="0079046E"/>
    <w:rsid w:val="00791AC2"/>
    <w:rsid w:val="007920E5"/>
    <w:rsid w:val="00793826"/>
    <w:rsid w:val="007A0A4B"/>
    <w:rsid w:val="007A3A7D"/>
    <w:rsid w:val="007A3DFF"/>
    <w:rsid w:val="007A43AA"/>
    <w:rsid w:val="007A457E"/>
    <w:rsid w:val="007A4E8B"/>
    <w:rsid w:val="007A60AE"/>
    <w:rsid w:val="007A7481"/>
    <w:rsid w:val="007B027E"/>
    <w:rsid w:val="007B0544"/>
    <w:rsid w:val="007B3B55"/>
    <w:rsid w:val="007B4258"/>
    <w:rsid w:val="007B4E93"/>
    <w:rsid w:val="007B5A7E"/>
    <w:rsid w:val="007B5ED7"/>
    <w:rsid w:val="007B6ED0"/>
    <w:rsid w:val="007B6F8F"/>
    <w:rsid w:val="007C0108"/>
    <w:rsid w:val="007C2F28"/>
    <w:rsid w:val="007C675B"/>
    <w:rsid w:val="007C6E9C"/>
    <w:rsid w:val="007C7124"/>
    <w:rsid w:val="007D1EA4"/>
    <w:rsid w:val="007D376A"/>
    <w:rsid w:val="007D3F48"/>
    <w:rsid w:val="007D506A"/>
    <w:rsid w:val="007D56C0"/>
    <w:rsid w:val="007D6815"/>
    <w:rsid w:val="007D7594"/>
    <w:rsid w:val="007D7D78"/>
    <w:rsid w:val="007D7D83"/>
    <w:rsid w:val="007E06CF"/>
    <w:rsid w:val="007E389D"/>
    <w:rsid w:val="007E4C18"/>
    <w:rsid w:val="007E7F27"/>
    <w:rsid w:val="007F0D43"/>
    <w:rsid w:val="007F1775"/>
    <w:rsid w:val="007F2C55"/>
    <w:rsid w:val="007F3847"/>
    <w:rsid w:val="007F4346"/>
    <w:rsid w:val="007F47A7"/>
    <w:rsid w:val="007F6263"/>
    <w:rsid w:val="008015A3"/>
    <w:rsid w:val="00802A5A"/>
    <w:rsid w:val="00802D77"/>
    <w:rsid w:val="00804321"/>
    <w:rsid w:val="00804453"/>
    <w:rsid w:val="008047ED"/>
    <w:rsid w:val="0080489E"/>
    <w:rsid w:val="00805792"/>
    <w:rsid w:val="00806472"/>
    <w:rsid w:val="0081104E"/>
    <w:rsid w:val="008114C1"/>
    <w:rsid w:val="00812C73"/>
    <w:rsid w:val="00812D06"/>
    <w:rsid w:val="008131C1"/>
    <w:rsid w:val="008135F6"/>
    <w:rsid w:val="00813748"/>
    <w:rsid w:val="0081631E"/>
    <w:rsid w:val="00817821"/>
    <w:rsid w:val="00817DD8"/>
    <w:rsid w:val="008208B4"/>
    <w:rsid w:val="008209F3"/>
    <w:rsid w:val="00820B70"/>
    <w:rsid w:val="0082105A"/>
    <w:rsid w:val="0082238B"/>
    <w:rsid w:val="00822642"/>
    <w:rsid w:val="00822714"/>
    <w:rsid w:val="00823012"/>
    <w:rsid w:val="00824296"/>
    <w:rsid w:val="00825FE3"/>
    <w:rsid w:val="00826D91"/>
    <w:rsid w:val="00827247"/>
    <w:rsid w:val="00827601"/>
    <w:rsid w:val="008300D9"/>
    <w:rsid w:val="00830312"/>
    <w:rsid w:val="00830546"/>
    <w:rsid w:val="00831C36"/>
    <w:rsid w:val="00831DAC"/>
    <w:rsid w:val="008328E6"/>
    <w:rsid w:val="008331DE"/>
    <w:rsid w:val="00835607"/>
    <w:rsid w:val="008359BE"/>
    <w:rsid w:val="0084079D"/>
    <w:rsid w:val="00840D58"/>
    <w:rsid w:val="008420E3"/>
    <w:rsid w:val="00842905"/>
    <w:rsid w:val="0084319A"/>
    <w:rsid w:val="00845706"/>
    <w:rsid w:val="00846550"/>
    <w:rsid w:val="008465B6"/>
    <w:rsid w:val="0084732A"/>
    <w:rsid w:val="00847BB0"/>
    <w:rsid w:val="00852ADF"/>
    <w:rsid w:val="00854A5D"/>
    <w:rsid w:val="008553DF"/>
    <w:rsid w:val="00855C22"/>
    <w:rsid w:val="008570B9"/>
    <w:rsid w:val="00857F31"/>
    <w:rsid w:val="00860115"/>
    <w:rsid w:val="00861400"/>
    <w:rsid w:val="008626DF"/>
    <w:rsid w:val="0086280C"/>
    <w:rsid w:val="00865058"/>
    <w:rsid w:val="00865E07"/>
    <w:rsid w:val="0086605E"/>
    <w:rsid w:val="00866635"/>
    <w:rsid w:val="0086770B"/>
    <w:rsid w:val="00867E09"/>
    <w:rsid w:val="0087110B"/>
    <w:rsid w:val="0087219D"/>
    <w:rsid w:val="00873981"/>
    <w:rsid w:val="008743AB"/>
    <w:rsid w:val="008749A1"/>
    <w:rsid w:val="00874B2F"/>
    <w:rsid w:val="00874DF2"/>
    <w:rsid w:val="00874E4A"/>
    <w:rsid w:val="00875FC2"/>
    <w:rsid w:val="008765F0"/>
    <w:rsid w:val="008778B0"/>
    <w:rsid w:val="00880BCB"/>
    <w:rsid w:val="0088146D"/>
    <w:rsid w:val="00881C45"/>
    <w:rsid w:val="0088203F"/>
    <w:rsid w:val="00886E2F"/>
    <w:rsid w:val="00887694"/>
    <w:rsid w:val="00891804"/>
    <w:rsid w:val="00891E64"/>
    <w:rsid w:val="00893538"/>
    <w:rsid w:val="008944BF"/>
    <w:rsid w:val="0089460A"/>
    <w:rsid w:val="00894788"/>
    <w:rsid w:val="00894812"/>
    <w:rsid w:val="008955EC"/>
    <w:rsid w:val="008959B9"/>
    <w:rsid w:val="00895C4B"/>
    <w:rsid w:val="00896643"/>
    <w:rsid w:val="008973BC"/>
    <w:rsid w:val="00897C9D"/>
    <w:rsid w:val="008A0402"/>
    <w:rsid w:val="008A06CD"/>
    <w:rsid w:val="008A0877"/>
    <w:rsid w:val="008A0F3F"/>
    <w:rsid w:val="008A3B28"/>
    <w:rsid w:val="008A4941"/>
    <w:rsid w:val="008A5480"/>
    <w:rsid w:val="008A61CA"/>
    <w:rsid w:val="008A7BD3"/>
    <w:rsid w:val="008B010D"/>
    <w:rsid w:val="008B136A"/>
    <w:rsid w:val="008B1B16"/>
    <w:rsid w:val="008B1F70"/>
    <w:rsid w:val="008B45A5"/>
    <w:rsid w:val="008B4767"/>
    <w:rsid w:val="008B4892"/>
    <w:rsid w:val="008B4F72"/>
    <w:rsid w:val="008B506D"/>
    <w:rsid w:val="008B5382"/>
    <w:rsid w:val="008B5A5B"/>
    <w:rsid w:val="008B5B11"/>
    <w:rsid w:val="008B648C"/>
    <w:rsid w:val="008B6C95"/>
    <w:rsid w:val="008B765E"/>
    <w:rsid w:val="008C02FE"/>
    <w:rsid w:val="008C2630"/>
    <w:rsid w:val="008C5BB0"/>
    <w:rsid w:val="008C62DB"/>
    <w:rsid w:val="008C67E9"/>
    <w:rsid w:val="008C707B"/>
    <w:rsid w:val="008C7BF9"/>
    <w:rsid w:val="008D0E1A"/>
    <w:rsid w:val="008D20C8"/>
    <w:rsid w:val="008D2D83"/>
    <w:rsid w:val="008D3387"/>
    <w:rsid w:val="008D4CEC"/>
    <w:rsid w:val="008D4FAD"/>
    <w:rsid w:val="008D5629"/>
    <w:rsid w:val="008D5868"/>
    <w:rsid w:val="008D64AA"/>
    <w:rsid w:val="008D6AD4"/>
    <w:rsid w:val="008E0221"/>
    <w:rsid w:val="008E0746"/>
    <w:rsid w:val="008E0925"/>
    <w:rsid w:val="008E1C18"/>
    <w:rsid w:val="008E22E9"/>
    <w:rsid w:val="008E2F5E"/>
    <w:rsid w:val="008E4447"/>
    <w:rsid w:val="008E712F"/>
    <w:rsid w:val="008E7B8A"/>
    <w:rsid w:val="008E7DB1"/>
    <w:rsid w:val="008F1133"/>
    <w:rsid w:val="008F1348"/>
    <w:rsid w:val="008F154A"/>
    <w:rsid w:val="008F26B1"/>
    <w:rsid w:val="008F2E2C"/>
    <w:rsid w:val="008F3586"/>
    <w:rsid w:val="008F3CE3"/>
    <w:rsid w:val="008F479B"/>
    <w:rsid w:val="008F5DB7"/>
    <w:rsid w:val="008F732D"/>
    <w:rsid w:val="008F7614"/>
    <w:rsid w:val="00902DD6"/>
    <w:rsid w:val="0090323D"/>
    <w:rsid w:val="00904D31"/>
    <w:rsid w:val="00904DA7"/>
    <w:rsid w:val="009065A5"/>
    <w:rsid w:val="0090687E"/>
    <w:rsid w:val="00906C54"/>
    <w:rsid w:val="00910064"/>
    <w:rsid w:val="00910551"/>
    <w:rsid w:val="00912F09"/>
    <w:rsid w:val="00912F61"/>
    <w:rsid w:val="00913FAA"/>
    <w:rsid w:val="00914E42"/>
    <w:rsid w:val="009159B0"/>
    <w:rsid w:val="009159DF"/>
    <w:rsid w:val="00917065"/>
    <w:rsid w:val="00917DEF"/>
    <w:rsid w:val="00921EB1"/>
    <w:rsid w:val="00923505"/>
    <w:rsid w:val="0092768C"/>
    <w:rsid w:val="00927B19"/>
    <w:rsid w:val="00930407"/>
    <w:rsid w:val="0093127B"/>
    <w:rsid w:val="0093137F"/>
    <w:rsid w:val="00931C1D"/>
    <w:rsid w:val="00931E38"/>
    <w:rsid w:val="00932BCB"/>
    <w:rsid w:val="00935183"/>
    <w:rsid w:val="00935205"/>
    <w:rsid w:val="0093576C"/>
    <w:rsid w:val="00935885"/>
    <w:rsid w:val="00935C02"/>
    <w:rsid w:val="00936299"/>
    <w:rsid w:val="00936D8E"/>
    <w:rsid w:val="0093713B"/>
    <w:rsid w:val="00941C5D"/>
    <w:rsid w:val="00942F28"/>
    <w:rsid w:val="0094363E"/>
    <w:rsid w:val="00943E0C"/>
    <w:rsid w:val="009447BE"/>
    <w:rsid w:val="009449F0"/>
    <w:rsid w:val="009477D2"/>
    <w:rsid w:val="00950B6F"/>
    <w:rsid w:val="00954BC2"/>
    <w:rsid w:val="00955339"/>
    <w:rsid w:val="00956363"/>
    <w:rsid w:val="00956CFE"/>
    <w:rsid w:val="00957124"/>
    <w:rsid w:val="00957C10"/>
    <w:rsid w:val="00957F23"/>
    <w:rsid w:val="0096043E"/>
    <w:rsid w:val="009604C1"/>
    <w:rsid w:val="009609DD"/>
    <w:rsid w:val="009634BF"/>
    <w:rsid w:val="00963517"/>
    <w:rsid w:val="00963DFE"/>
    <w:rsid w:val="00964D2E"/>
    <w:rsid w:val="0096591D"/>
    <w:rsid w:val="00966FFD"/>
    <w:rsid w:val="0096716A"/>
    <w:rsid w:val="0096744D"/>
    <w:rsid w:val="009733B0"/>
    <w:rsid w:val="00974365"/>
    <w:rsid w:val="00975865"/>
    <w:rsid w:val="0098015C"/>
    <w:rsid w:val="00980D74"/>
    <w:rsid w:val="00981222"/>
    <w:rsid w:val="00983420"/>
    <w:rsid w:val="00985808"/>
    <w:rsid w:val="00986A15"/>
    <w:rsid w:val="00987275"/>
    <w:rsid w:val="00987800"/>
    <w:rsid w:val="00987BC2"/>
    <w:rsid w:val="00991184"/>
    <w:rsid w:val="00992789"/>
    <w:rsid w:val="0099306B"/>
    <w:rsid w:val="009932A4"/>
    <w:rsid w:val="00993851"/>
    <w:rsid w:val="00993CC7"/>
    <w:rsid w:val="00994108"/>
    <w:rsid w:val="00994527"/>
    <w:rsid w:val="0099482D"/>
    <w:rsid w:val="00994D54"/>
    <w:rsid w:val="009A0356"/>
    <w:rsid w:val="009A074B"/>
    <w:rsid w:val="009A3C87"/>
    <w:rsid w:val="009A3DEE"/>
    <w:rsid w:val="009A4381"/>
    <w:rsid w:val="009A4F88"/>
    <w:rsid w:val="009A4FF2"/>
    <w:rsid w:val="009A5406"/>
    <w:rsid w:val="009A5CD1"/>
    <w:rsid w:val="009A6AF9"/>
    <w:rsid w:val="009B01E4"/>
    <w:rsid w:val="009B08F1"/>
    <w:rsid w:val="009B0DD1"/>
    <w:rsid w:val="009B10D2"/>
    <w:rsid w:val="009B3156"/>
    <w:rsid w:val="009B7EDB"/>
    <w:rsid w:val="009C19FE"/>
    <w:rsid w:val="009C40B1"/>
    <w:rsid w:val="009C4BD5"/>
    <w:rsid w:val="009C5C69"/>
    <w:rsid w:val="009C7314"/>
    <w:rsid w:val="009D185F"/>
    <w:rsid w:val="009D1D5F"/>
    <w:rsid w:val="009D27F2"/>
    <w:rsid w:val="009D3C6E"/>
    <w:rsid w:val="009D40EE"/>
    <w:rsid w:val="009D5062"/>
    <w:rsid w:val="009D50FB"/>
    <w:rsid w:val="009D6196"/>
    <w:rsid w:val="009D6D4C"/>
    <w:rsid w:val="009D6E15"/>
    <w:rsid w:val="009E20A3"/>
    <w:rsid w:val="009E3F17"/>
    <w:rsid w:val="009E4E28"/>
    <w:rsid w:val="009E715F"/>
    <w:rsid w:val="009E71E8"/>
    <w:rsid w:val="009E7578"/>
    <w:rsid w:val="009F25D4"/>
    <w:rsid w:val="009F28FF"/>
    <w:rsid w:val="009F5276"/>
    <w:rsid w:val="009F685D"/>
    <w:rsid w:val="009F7D8A"/>
    <w:rsid w:val="00A029E9"/>
    <w:rsid w:val="00A029EB"/>
    <w:rsid w:val="00A02B2D"/>
    <w:rsid w:val="00A02E75"/>
    <w:rsid w:val="00A0368D"/>
    <w:rsid w:val="00A042E6"/>
    <w:rsid w:val="00A05A7F"/>
    <w:rsid w:val="00A06103"/>
    <w:rsid w:val="00A07128"/>
    <w:rsid w:val="00A100C7"/>
    <w:rsid w:val="00A10155"/>
    <w:rsid w:val="00A1124B"/>
    <w:rsid w:val="00A11CF6"/>
    <w:rsid w:val="00A11E7B"/>
    <w:rsid w:val="00A135E8"/>
    <w:rsid w:val="00A13B07"/>
    <w:rsid w:val="00A17A7D"/>
    <w:rsid w:val="00A17B61"/>
    <w:rsid w:val="00A20A6E"/>
    <w:rsid w:val="00A217DD"/>
    <w:rsid w:val="00A21AA4"/>
    <w:rsid w:val="00A22B36"/>
    <w:rsid w:val="00A22D5C"/>
    <w:rsid w:val="00A2319F"/>
    <w:rsid w:val="00A265FF"/>
    <w:rsid w:val="00A26601"/>
    <w:rsid w:val="00A2672C"/>
    <w:rsid w:val="00A27726"/>
    <w:rsid w:val="00A27CDD"/>
    <w:rsid w:val="00A30C6F"/>
    <w:rsid w:val="00A31EF1"/>
    <w:rsid w:val="00A31F26"/>
    <w:rsid w:val="00A326B3"/>
    <w:rsid w:val="00A32811"/>
    <w:rsid w:val="00A33CEE"/>
    <w:rsid w:val="00A35E1A"/>
    <w:rsid w:val="00A368B1"/>
    <w:rsid w:val="00A36F61"/>
    <w:rsid w:val="00A37181"/>
    <w:rsid w:val="00A406C6"/>
    <w:rsid w:val="00A40C69"/>
    <w:rsid w:val="00A40F20"/>
    <w:rsid w:val="00A4157A"/>
    <w:rsid w:val="00A446EF"/>
    <w:rsid w:val="00A4481E"/>
    <w:rsid w:val="00A44BF3"/>
    <w:rsid w:val="00A45177"/>
    <w:rsid w:val="00A459FD"/>
    <w:rsid w:val="00A45A02"/>
    <w:rsid w:val="00A4715F"/>
    <w:rsid w:val="00A51891"/>
    <w:rsid w:val="00A51A28"/>
    <w:rsid w:val="00A54118"/>
    <w:rsid w:val="00A55058"/>
    <w:rsid w:val="00A55B51"/>
    <w:rsid w:val="00A56974"/>
    <w:rsid w:val="00A571A5"/>
    <w:rsid w:val="00A6028F"/>
    <w:rsid w:val="00A60A04"/>
    <w:rsid w:val="00A61F1F"/>
    <w:rsid w:val="00A624FE"/>
    <w:rsid w:val="00A630ED"/>
    <w:rsid w:val="00A641DA"/>
    <w:rsid w:val="00A70428"/>
    <w:rsid w:val="00A70BBA"/>
    <w:rsid w:val="00A70E5D"/>
    <w:rsid w:val="00A72549"/>
    <w:rsid w:val="00A74278"/>
    <w:rsid w:val="00A74ACD"/>
    <w:rsid w:val="00A76BD4"/>
    <w:rsid w:val="00A777BC"/>
    <w:rsid w:val="00A80FFE"/>
    <w:rsid w:val="00A81160"/>
    <w:rsid w:val="00A8174F"/>
    <w:rsid w:val="00A818A8"/>
    <w:rsid w:val="00A826C4"/>
    <w:rsid w:val="00A82998"/>
    <w:rsid w:val="00A84D6B"/>
    <w:rsid w:val="00A8504F"/>
    <w:rsid w:val="00A86B46"/>
    <w:rsid w:val="00A86D0A"/>
    <w:rsid w:val="00A919BD"/>
    <w:rsid w:val="00A91CF6"/>
    <w:rsid w:val="00A928C4"/>
    <w:rsid w:val="00A92FF5"/>
    <w:rsid w:val="00A94FC7"/>
    <w:rsid w:val="00A95F02"/>
    <w:rsid w:val="00A96940"/>
    <w:rsid w:val="00A96B27"/>
    <w:rsid w:val="00A972DE"/>
    <w:rsid w:val="00A97836"/>
    <w:rsid w:val="00AA3261"/>
    <w:rsid w:val="00AA4B66"/>
    <w:rsid w:val="00AA60EB"/>
    <w:rsid w:val="00AA7AA3"/>
    <w:rsid w:val="00AB0738"/>
    <w:rsid w:val="00AB07C8"/>
    <w:rsid w:val="00AB07E7"/>
    <w:rsid w:val="00AB087A"/>
    <w:rsid w:val="00AB14E4"/>
    <w:rsid w:val="00AB2F52"/>
    <w:rsid w:val="00AB5E4A"/>
    <w:rsid w:val="00AB6FFA"/>
    <w:rsid w:val="00AB7572"/>
    <w:rsid w:val="00AC1E00"/>
    <w:rsid w:val="00AC2398"/>
    <w:rsid w:val="00AC2CBF"/>
    <w:rsid w:val="00AC54B6"/>
    <w:rsid w:val="00AC63F5"/>
    <w:rsid w:val="00AC655E"/>
    <w:rsid w:val="00AC67CA"/>
    <w:rsid w:val="00AC7D33"/>
    <w:rsid w:val="00AD1509"/>
    <w:rsid w:val="00AD2BDD"/>
    <w:rsid w:val="00AD68FA"/>
    <w:rsid w:val="00AD6B60"/>
    <w:rsid w:val="00AD6C72"/>
    <w:rsid w:val="00AD73CC"/>
    <w:rsid w:val="00AE0593"/>
    <w:rsid w:val="00AE1B08"/>
    <w:rsid w:val="00AE1B61"/>
    <w:rsid w:val="00AE1CBA"/>
    <w:rsid w:val="00AE2535"/>
    <w:rsid w:val="00AE2FE6"/>
    <w:rsid w:val="00AE333C"/>
    <w:rsid w:val="00AE3419"/>
    <w:rsid w:val="00AE35DC"/>
    <w:rsid w:val="00AE3C10"/>
    <w:rsid w:val="00AE4246"/>
    <w:rsid w:val="00AE624F"/>
    <w:rsid w:val="00AE6C1D"/>
    <w:rsid w:val="00AE6D2E"/>
    <w:rsid w:val="00AE76AF"/>
    <w:rsid w:val="00AF080F"/>
    <w:rsid w:val="00AF12AB"/>
    <w:rsid w:val="00AF1AEB"/>
    <w:rsid w:val="00AF1AFF"/>
    <w:rsid w:val="00AF1C1C"/>
    <w:rsid w:val="00AF267E"/>
    <w:rsid w:val="00AF2738"/>
    <w:rsid w:val="00AF2F61"/>
    <w:rsid w:val="00AF36C4"/>
    <w:rsid w:val="00AF3B2D"/>
    <w:rsid w:val="00AF3EA8"/>
    <w:rsid w:val="00AF4DAE"/>
    <w:rsid w:val="00AF690D"/>
    <w:rsid w:val="00AF6DB2"/>
    <w:rsid w:val="00B00627"/>
    <w:rsid w:val="00B00C20"/>
    <w:rsid w:val="00B01239"/>
    <w:rsid w:val="00B03581"/>
    <w:rsid w:val="00B035EC"/>
    <w:rsid w:val="00B03B49"/>
    <w:rsid w:val="00B0568A"/>
    <w:rsid w:val="00B0605F"/>
    <w:rsid w:val="00B061CA"/>
    <w:rsid w:val="00B0658D"/>
    <w:rsid w:val="00B1095C"/>
    <w:rsid w:val="00B10D4C"/>
    <w:rsid w:val="00B116AE"/>
    <w:rsid w:val="00B11C80"/>
    <w:rsid w:val="00B12D85"/>
    <w:rsid w:val="00B132FC"/>
    <w:rsid w:val="00B13810"/>
    <w:rsid w:val="00B13E85"/>
    <w:rsid w:val="00B14803"/>
    <w:rsid w:val="00B17396"/>
    <w:rsid w:val="00B2164F"/>
    <w:rsid w:val="00B2245E"/>
    <w:rsid w:val="00B2251B"/>
    <w:rsid w:val="00B23E9B"/>
    <w:rsid w:val="00B25012"/>
    <w:rsid w:val="00B26106"/>
    <w:rsid w:val="00B26690"/>
    <w:rsid w:val="00B267AB"/>
    <w:rsid w:val="00B27250"/>
    <w:rsid w:val="00B3034F"/>
    <w:rsid w:val="00B303E5"/>
    <w:rsid w:val="00B3110B"/>
    <w:rsid w:val="00B32353"/>
    <w:rsid w:val="00B32E6B"/>
    <w:rsid w:val="00B343A7"/>
    <w:rsid w:val="00B34850"/>
    <w:rsid w:val="00B34D44"/>
    <w:rsid w:val="00B34FA8"/>
    <w:rsid w:val="00B374A8"/>
    <w:rsid w:val="00B417F8"/>
    <w:rsid w:val="00B4197E"/>
    <w:rsid w:val="00B41E25"/>
    <w:rsid w:val="00B42784"/>
    <w:rsid w:val="00B4341F"/>
    <w:rsid w:val="00B43C64"/>
    <w:rsid w:val="00B43DEB"/>
    <w:rsid w:val="00B45C00"/>
    <w:rsid w:val="00B45D84"/>
    <w:rsid w:val="00B45E0A"/>
    <w:rsid w:val="00B476F7"/>
    <w:rsid w:val="00B512ED"/>
    <w:rsid w:val="00B51D1F"/>
    <w:rsid w:val="00B5408A"/>
    <w:rsid w:val="00B5604A"/>
    <w:rsid w:val="00B57D3C"/>
    <w:rsid w:val="00B57F9E"/>
    <w:rsid w:val="00B622C5"/>
    <w:rsid w:val="00B629AA"/>
    <w:rsid w:val="00B632F6"/>
    <w:rsid w:val="00B63B4F"/>
    <w:rsid w:val="00B642F8"/>
    <w:rsid w:val="00B65735"/>
    <w:rsid w:val="00B657EF"/>
    <w:rsid w:val="00B662EC"/>
    <w:rsid w:val="00B702E9"/>
    <w:rsid w:val="00B7051F"/>
    <w:rsid w:val="00B716ED"/>
    <w:rsid w:val="00B71916"/>
    <w:rsid w:val="00B7255F"/>
    <w:rsid w:val="00B72630"/>
    <w:rsid w:val="00B74635"/>
    <w:rsid w:val="00B77530"/>
    <w:rsid w:val="00B779E2"/>
    <w:rsid w:val="00B8248D"/>
    <w:rsid w:val="00B84AA7"/>
    <w:rsid w:val="00B85FC0"/>
    <w:rsid w:val="00B8620C"/>
    <w:rsid w:val="00B876DC"/>
    <w:rsid w:val="00B91AFA"/>
    <w:rsid w:val="00B93E77"/>
    <w:rsid w:val="00B94164"/>
    <w:rsid w:val="00B9430D"/>
    <w:rsid w:val="00B94E01"/>
    <w:rsid w:val="00B95C8D"/>
    <w:rsid w:val="00B95E37"/>
    <w:rsid w:val="00B96700"/>
    <w:rsid w:val="00B972D6"/>
    <w:rsid w:val="00B97733"/>
    <w:rsid w:val="00BA0DD4"/>
    <w:rsid w:val="00BA0EB4"/>
    <w:rsid w:val="00BA3FAC"/>
    <w:rsid w:val="00BA52E4"/>
    <w:rsid w:val="00BA5B6E"/>
    <w:rsid w:val="00BA5CF1"/>
    <w:rsid w:val="00BA6206"/>
    <w:rsid w:val="00BA6318"/>
    <w:rsid w:val="00BA7091"/>
    <w:rsid w:val="00BA7B34"/>
    <w:rsid w:val="00BB1825"/>
    <w:rsid w:val="00BB1978"/>
    <w:rsid w:val="00BB24DE"/>
    <w:rsid w:val="00BB29D2"/>
    <w:rsid w:val="00BB2E9E"/>
    <w:rsid w:val="00BB3226"/>
    <w:rsid w:val="00BB37B4"/>
    <w:rsid w:val="00BB3EEA"/>
    <w:rsid w:val="00BB3F55"/>
    <w:rsid w:val="00BB414A"/>
    <w:rsid w:val="00BB5403"/>
    <w:rsid w:val="00BB7C31"/>
    <w:rsid w:val="00BC02F2"/>
    <w:rsid w:val="00BC0BD5"/>
    <w:rsid w:val="00BC348B"/>
    <w:rsid w:val="00BD081D"/>
    <w:rsid w:val="00BD0A91"/>
    <w:rsid w:val="00BD1734"/>
    <w:rsid w:val="00BD1F07"/>
    <w:rsid w:val="00BD1F76"/>
    <w:rsid w:val="00BD2B2B"/>
    <w:rsid w:val="00BD3597"/>
    <w:rsid w:val="00BD5E04"/>
    <w:rsid w:val="00BD6262"/>
    <w:rsid w:val="00BD6A99"/>
    <w:rsid w:val="00BD6B74"/>
    <w:rsid w:val="00BD73FE"/>
    <w:rsid w:val="00BD7E9F"/>
    <w:rsid w:val="00BE04D3"/>
    <w:rsid w:val="00BE2BE8"/>
    <w:rsid w:val="00BE306C"/>
    <w:rsid w:val="00BE3C2D"/>
    <w:rsid w:val="00BE4319"/>
    <w:rsid w:val="00BE478B"/>
    <w:rsid w:val="00BE5C5B"/>
    <w:rsid w:val="00BE5E88"/>
    <w:rsid w:val="00BE67E1"/>
    <w:rsid w:val="00BE7DCF"/>
    <w:rsid w:val="00BF0691"/>
    <w:rsid w:val="00BF1D7A"/>
    <w:rsid w:val="00BF416D"/>
    <w:rsid w:val="00BF4278"/>
    <w:rsid w:val="00BF4472"/>
    <w:rsid w:val="00BF4A67"/>
    <w:rsid w:val="00BF4FDC"/>
    <w:rsid w:val="00BF53CA"/>
    <w:rsid w:val="00BF652C"/>
    <w:rsid w:val="00BF6D10"/>
    <w:rsid w:val="00BF7E59"/>
    <w:rsid w:val="00BF7EFF"/>
    <w:rsid w:val="00C00152"/>
    <w:rsid w:val="00C00444"/>
    <w:rsid w:val="00C00483"/>
    <w:rsid w:val="00C00AA5"/>
    <w:rsid w:val="00C010CF"/>
    <w:rsid w:val="00C0178F"/>
    <w:rsid w:val="00C0181F"/>
    <w:rsid w:val="00C01DA7"/>
    <w:rsid w:val="00C02B9C"/>
    <w:rsid w:val="00C02BB5"/>
    <w:rsid w:val="00C02D6E"/>
    <w:rsid w:val="00C0451F"/>
    <w:rsid w:val="00C046CD"/>
    <w:rsid w:val="00C0525A"/>
    <w:rsid w:val="00C05364"/>
    <w:rsid w:val="00C05C67"/>
    <w:rsid w:val="00C06375"/>
    <w:rsid w:val="00C065EB"/>
    <w:rsid w:val="00C06961"/>
    <w:rsid w:val="00C07506"/>
    <w:rsid w:val="00C11703"/>
    <w:rsid w:val="00C12999"/>
    <w:rsid w:val="00C12BBD"/>
    <w:rsid w:val="00C13456"/>
    <w:rsid w:val="00C13BF5"/>
    <w:rsid w:val="00C16110"/>
    <w:rsid w:val="00C20B55"/>
    <w:rsid w:val="00C21A25"/>
    <w:rsid w:val="00C21E3F"/>
    <w:rsid w:val="00C22028"/>
    <w:rsid w:val="00C2316E"/>
    <w:rsid w:val="00C23277"/>
    <w:rsid w:val="00C2384B"/>
    <w:rsid w:val="00C24DDC"/>
    <w:rsid w:val="00C26082"/>
    <w:rsid w:val="00C27B83"/>
    <w:rsid w:val="00C30844"/>
    <w:rsid w:val="00C3102B"/>
    <w:rsid w:val="00C326DA"/>
    <w:rsid w:val="00C349A8"/>
    <w:rsid w:val="00C34EF7"/>
    <w:rsid w:val="00C350FF"/>
    <w:rsid w:val="00C356DF"/>
    <w:rsid w:val="00C37952"/>
    <w:rsid w:val="00C37A7D"/>
    <w:rsid w:val="00C40780"/>
    <w:rsid w:val="00C410AC"/>
    <w:rsid w:val="00C417C2"/>
    <w:rsid w:val="00C43278"/>
    <w:rsid w:val="00C4560D"/>
    <w:rsid w:val="00C4592C"/>
    <w:rsid w:val="00C461A1"/>
    <w:rsid w:val="00C46A7C"/>
    <w:rsid w:val="00C470C9"/>
    <w:rsid w:val="00C47527"/>
    <w:rsid w:val="00C475A4"/>
    <w:rsid w:val="00C50E23"/>
    <w:rsid w:val="00C51368"/>
    <w:rsid w:val="00C514F6"/>
    <w:rsid w:val="00C519A4"/>
    <w:rsid w:val="00C525F8"/>
    <w:rsid w:val="00C52ADD"/>
    <w:rsid w:val="00C541A5"/>
    <w:rsid w:val="00C54414"/>
    <w:rsid w:val="00C549B8"/>
    <w:rsid w:val="00C567F4"/>
    <w:rsid w:val="00C568DE"/>
    <w:rsid w:val="00C569AD"/>
    <w:rsid w:val="00C56F09"/>
    <w:rsid w:val="00C57389"/>
    <w:rsid w:val="00C60B79"/>
    <w:rsid w:val="00C6298C"/>
    <w:rsid w:val="00C645D9"/>
    <w:rsid w:val="00C65682"/>
    <w:rsid w:val="00C713C6"/>
    <w:rsid w:val="00C71A91"/>
    <w:rsid w:val="00C72C8E"/>
    <w:rsid w:val="00C74F69"/>
    <w:rsid w:val="00C75A65"/>
    <w:rsid w:val="00C75C5B"/>
    <w:rsid w:val="00C7675D"/>
    <w:rsid w:val="00C801DC"/>
    <w:rsid w:val="00C80F11"/>
    <w:rsid w:val="00C81E8A"/>
    <w:rsid w:val="00C82CE9"/>
    <w:rsid w:val="00C834AD"/>
    <w:rsid w:val="00C838A3"/>
    <w:rsid w:val="00C841A7"/>
    <w:rsid w:val="00C867A7"/>
    <w:rsid w:val="00C86994"/>
    <w:rsid w:val="00C87A06"/>
    <w:rsid w:val="00C91CBC"/>
    <w:rsid w:val="00C92891"/>
    <w:rsid w:val="00C92E85"/>
    <w:rsid w:val="00C93D8D"/>
    <w:rsid w:val="00C951BF"/>
    <w:rsid w:val="00C96AAC"/>
    <w:rsid w:val="00CA0ED7"/>
    <w:rsid w:val="00CA0F99"/>
    <w:rsid w:val="00CA2355"/>
    <w:rsid w:val="00CA5957"/>
    <w:rsid w:val="00CA5DAC"/>
    <w:rsid w:val="00CA60B2"/>
    <w:rsid w:val="00CB0007"/>
    <w:rsid w:val="00CB08F7"/>
    <w:rsid w:val="00CB16AB"/>
    <w:rsid w:val="00CB1D32"/>
    <w:rsid w:val="00CB4F49"/>
    <w:rsid w:val="00CB632F"/>
    <w:rsid w:val="00CB7009"/>
    <w:rsid w:val="00CB7752"/>
    <w:rsid w:val="00CC0577"/>
    <w:rsid w:val="00CC073C"/>
    <w:rsid w:val="00CC0DDA"/>
    <w:rsid w:val="00CC107C"/>
    <w:rsid w:val="00CC173D"/>
    <w:rsid w:val="00CC369B"/>
    <w:rsid w:val="00CC4568"/>
    <w:rsid w:val="00CC4602"/>
    <w:rsid w:val="00CC562B"/>
    <w:rsid w:val="00CC59FF"/>
    <w:rsid w:val="00CC5EA7"/>
    <w:rsid w:val="00CC6FDD"/>
    <w:rsid w:val="00CD0982"/>
    <w:rsid w:val="00CD0BAC"/>
    <w:rsid w:val="00CD2888"/>
    <w:rsid w:val="00CD377D"/>
    <w:rsid w:val="00CD5993"/>
    <w:rsid w:val="00CD5B18"/>
    <w:rsid w:val="00CE0127"/>
    <w:rsid w:val="00CE08FB"/>
    <w:rsid w:val="00CE265E"/>
    <w:rsid w:val="00CE3331"/>
    <w:rsid w:val="00CE3C60"/>
    <w:rsid w:val="00CE3CAB"/>
    <w:rsid w:val="00CE47AA"/>
    <w:rsid w:val="00CE4F91"/>
    <w:rsid w:val="00CE62D4"/>
    <w:rsid w:val="00CE6494"/>
    <w:rsid w:val="00CE67B6"/>
    <w:rsid w:val="00CE6E3F"/>
    <w:rsid w:val="00CE795B"/>
    <w:rsid w:val="00CE7B16"/>
    <w:rsid w:val="00CF1A65"/>
    <w:rsid w:val="00CF2D77"/>
    <w:rsid w:val="00CF32C2"/>
    <w:rsid w:val="00CF3E7C"/>
    <w:rsid w:val="00CF624E"/>
    <w:rsid w:val="00D0051B"/>
    <w:rsid w:val="00D02958"/>
    <w:rsid w:val="00D02FA5"/>
    <w:rsid w:val="00D03C0C"/>
    <w:rsid w:val="00D076F9"/>
    <w:rsid w:val="00D105FF"/>
    <w:rsid w:val="00D1096E"/>
    <w:rsid w:val="00D10BA3"/>
    <w:rsid w:val="00D10C3C"/>
    <w:rsid w:val="00D118B3"/>
    <w:rsid w:val="00D131EA"/>
    <w:rsid w:val="00D13DC0"/>
    <w:rsid w:val="00D1408A"/>
    <w:rsid w:val="00D14222"/>
    <w:rsid w:val="00D14F5D"/>
    <w:rsid w:val="00D16FD2"/>
    <w:rsid w:val="00D17A04"/>
    <w:rsid w:val="00D210DC"/>
    <w:rsid w:val="00D222C1"/>
    <w:rsid w:val="00D22354"/>
    <w:rsid w:val="00D23399"/>
    <w:rsid w:val="00D24600"/>
    <w:rsid w:val="00D25583"/>
    <w:rsid w:val="00D26DEB"/>
    <w:rsid w:val="00D2746B"/>
    <w:rsid w:val="00D30AB7"/>
    <w:rsid w:val="00D30AD7"/>
    <w:rsid w:val="00D313FB"/>
    <w:rsid w:val="00D3182E"/>
    <w:rsid w:val="00D32307"/>
    <w:rsid w:val="00D32450"/>
    <w:rsid w:val="00D336FA"/>
    <w:rsid w:val="00D34FA2"/>
    <w:rsid w:val="00D35EBA"/>
    <w:rsid w:val="00D44401"/>
    <w:rsid w:val="00D46783"/>
    <w:rsid w:val="00D46FF4"/>
    <w:rsid w:val="00D47D45"/>
    <w:rsid w:val="00D47EC0"/>
    <w:rsid w:val="00D50CB0"/>
    <w:rsid w:val="00D51087"/>
    <w:rsid w:val="00D534EF"/>
    <w:rsid w:val="00D54557"/>
    <w:rsid w:val="00D54D10"/>
    <w:rsid w:val="00D560CE"/>
    <w:rsid w:val="00D56355"/>
    <w:rsid w:val="00D56611"/>
    <w:rsid w:val="00D56C2C"/>
    <w:rsid w:val="00D57AE3"/>
    <w:rsid w:val="00D57FB3"/>
    <w:rsid w:val="00D60C1E"/>
    <w:rsid w:val="00D6118C"/>
    <w:rsid w:val="00D61E73"/>
    <w:rsid w:val="00D62B6A"/>
    <w:rsid w:val="00D67296"/>
    <w:rsid w:val="00D67725"/>
    <w:rsid w:val="00D727D6"/>
    <w:rsid w:val="00D73A75"/>
    <w:rsid w:val="00D74D7F"/>
    <w:rsid w:val="00D74F1C"/>
    <w:rsid w:val="00D7673D"/>
    <w:rsid w:val="00D773D7"/>
    <w:rsid w:val="00D77668"/>
    <w:rsid w:val="00D77776"/>
    <w:rsid w:val="00D81EFA"/>
    <w:rsid w:val="00D84855"/>
    <w:rsid w:val="00D87953"/>
    <w:rsid w:val="00D918F6"/>
    <w:rsid w:val="00D93C4D"/>
    <w:rsid w:val="00D94097"/>
    <w:rsid w:val="00D96820"/>
    <w:rsid w:val="00D96EE5"/>
    <w:rsid w:val="00D97791"/>
    <w:rsid w:val="00DA316F"/>
    <w:rsid w:val="00DA48C3"/>
    <w:rsid w:val="00DA50CE"/>
    <w:rsid w:val="00DA6A92"/>
    <w:rsid w:val="00DB0346"/>
    <w:rsid w:val="00DB1845"/>
    <w:rsid w:val="00DB1F8A"/>
    <w:rsid w:val="00DB2134"/>
    <w:rsid w:val="00DB3A5C"/>
    <w:rsid w:val="00DB3C94"/>
    <w:rsid w:val="00DB4C4E"/>
    <w:rsid w:val="00DB502C"/>
    <w:rsid w:val="00DB5EC5"/>
    <w:rsid w:val="00DB6CAD"/>
    <w:rsid w:val="00DB7FB2"/>
    <w:rsid w:val="00DC0221"/>
    <w:rsid w:val="00DC0F3A"/>
    <w:rsid w:val="00DC1DDA"/>
    <w:rsid w:val="00DC27DD"/>
    <w:rsid w:val="00DC426D"/>
    <w:rsid w:val="00DC5559"/>
    <w:rsid w:val="00DC666B"/>
    <w:rsid w:val="00DC6804"/>
    <w:rsid w:val="00DC7822"/>
    <w:rsid w:val="00DD00CF"/>
    <w:rsid w:val="00DD04CA"/>
    <w:rsid w:val="00DD0CBF"/>
    <w:rsid w:val="00DD14F8"/>
    <w:rsid w:val="00DD1A52"/>
    <w:rsid w:val="00DD221E"/>
    <w:rsid w:val="00DD2250"/>
    <w:rsid w:val="00DD246F"/>
    <w:rsid w:val="00DD2C37"/>
    <w:rsid w:val="00DD2EE0"/>
    <w:rsid w:val="00DD32B6"/>
    <w:rsid w:val="00DD32FE"/>
    <w:rsid w:val="00DD39D5"/>
    <w:rsid w:val="00DE008D"/>
    <w:rsid w:val="00DE01EB"/>
    <w:rsid w:val="00DE02AC"/>
    <w:rsid w:val="00DE09F7"/>
    <w:rsid w:val="00DE0CEE"/>
    <w:rsid w:val="00DE1294"/>
    <w:rsid w:val="00DE249B"/>
    <w:rsid w:val="00DE46DE"/>
    <w:rsid w:val="00DE4F87"/>
    <w:rsid w:val="00DE6258"/>
    <w:rsid w:val="00DE6DC1"/>
    <w:rsid w:val="00DF034E"/>
    <w:rsid w:val="00DF0F34"/>
    <w:rsid w:val="00DF171E"/>
    <w:rsid w:val="00DF1FEB"/>
    <w:rsid w:val="00DF2765"/>
    <w:rsid w:val="00DF2989"/>
    <w:rsid w:val="00DF4ABA"/>
    <w:rsid w:val="00DF5070"/>
    <w:rsid w:val="00DF5ABE"/>
    <w:rsid w:val="00DF6076"/>
    <w:rsid w:val="00DF608C"/>
    <w:rsid w:val="00DF7167"/>
    <w:rsid w:val="00DF7F5E"/>
    <w:rsid w:val="00E004AA"/>
    <w:rsid w:val="00E00EF9"/>
    <w:rsid w:val="00E011D9"/>
    <w:rsid w:val="00E0169A"/>
    <w:rsid w:val="00E02161"/>
    <w:rsid w:val="00E02508"/>
    <w:rsid w:val="00E03BF8"/>
    <w:rsid w:val="00E0401D"/>
    <w:rsid w:val="00E04703"/>
    <w:rsid w:val="00E04BC7"/>
    <w:rsid w:val="00E0583B"/>
    <w:rsid w:val="00E10205"/>
    <w:rsid w:val="00E108D8"/>
    <w:rsid w:val="00E10E5E"/>
    <w:rsid w:val="00E118D0"/>
    <w:rsid w:val="00E118D2"/>
    <w:rsid w:val="00E119B1"/>
    <w:rsid w:val="00E15BE8"/>
    <w:rsid w:val="00E15CDF"/>
    <w:rsid w:val="00E165A8"/>
    <w:rsid w:val="00E166ED"/>
    <w:rsid w:val="00E16E9A"/>
    <w:rsid w:val="00E200E2"/>
    <w:rsid w:val="00E20919"/>
    <w:rsid w:val="00E20D4C"/>
    <w:rsid w:val="00E22FEC"/>
    <w:rsid w:val="00E23510"/>
    <w:rsid w:val="00E243A1"/>
    <w:rsid w:val="00E2448A"/>
    <w:rsid w:val="00E25030"/>
    <w:rsid w:val="00E2638B"/>
    <w:rsid w:val="00E27E97"/>
    <w:rsid w:val="00E30E7E"/>
    <w:rsid w:val="00E312BA"/>
    <w:rsid w:val="00E31E87"/>
    <w:rsid w:val="00E31FF1"/>
    <w:rsid w:val="00E33577"/>
    <w:rsid w:val="00E34614"/>
    <w:rsid w:val="00E34C0D"/>
    <w:rsid w:val="00E35780"/>
    <w:rsid w:val="00E358EA"/>
    <w:rsid w:val="00E369F7"/>
    <w:rsid w:val="00E3740F"/>
    <w:rsid w:val="00E374D9"/>
    <w:rsid w:val="00E4226F"/>
    <w:rsid w:val="00E4283D"/>
    <w:rsid w:val="00E42BC3"/>
    <w:rsid w:val="00E437E7"/>
    <w:rsid w:val="00E44594"/>
    <w:rsid w:val="00E44982"/>
    <w:rsid w:val="00E44AB1"/>
    <w:rsid w:val="00E45A65"/>
    <w:rsid w:val="00E45E50"/>
    <w:rsid w:val="00E46382"/>
    <w:rsid w:val="00E504A7"/>
    <w:rsid w:val="00E519C2"/>
    <w:rsid w:val="00E5408F"/>
    <w:rsid w:val="00E545D4"/>
    <w:rsid w:val="00E56363"/>
    <w:rsid w:val="00E57038"/>
    <w:rsid w:val="00E57140"/>
    <w:rsid w:val="00E57E67"/>
    <w:rsid w:val="00E63B65"/>
    <w:rsid w:val="00E64057"/>
    <w:rsid w:val="00E64393"/>
    <w:rsid w:val="00E65468"/>
    <w:rsid w:val="00E65F8D"/>
    <w:rsid w:val="00E667CB"/>
    <w:rsid w:val="00E675D2"/>
    <w:rsid w:val="00E713DD"/>
    <w:rsid w:val="00E73190"/>
    <w:rsid w:val="00E733C8"/>
    <w:rsid w:val="00E733EB"/>
    <w:rsid w:val="00E749FB"/>
    <w:rsid w:val="00E74A81"/>
    <w:rsid w:val="00E7522A"/>
    <w:rsid w:val="00E75790"/>
    <w:rsid w:val="00E819E8"/>
    <w:rsid w:val="00E82AFE"/>
    <w:rsid w:val="00E84603"/>
    <w:rsid w:val="00E86094"/>
    <w:rsid w:val="00E86C51"/>
    <w:rsid w:val="00E8700A"/>
    <w:rsid w:val="00E90632"/>
    <w:rsid w:val="00E90D5D"/>
    <w:rsid w:val="00E915D0"/>
    <w:rsid w:val="00E9235F"/>
    <w:rsid w:val="00E92E55"/>
    <w:rsid w:val="00E93126"/>
    <w:rsid w:val="00E9329B"/>
    <w:rsid w:val="00E935FB"/>
    <w:rsid w:val="00E95D5E"/>
    <w:rsid w:val="00E97320"/>
    <w:rsid w:val="00E97401"/>
    <w:rsid w:val="00EA0BE9"/>
    <w:rsid w:val="00EA3BE7"/>
    <w:rsid w:val="00EA4972"/>
    <w:rsid w:val="00EB0251"/>
    <w:rsid w:val="00EB05A8"/>
    <w:rsid w:val="00EB282D"/>
    <w:rsid w:val="00EB33A5"/>
    <w:rsid w:val="00EB6792"/>
    <w:rsid w:val="00EB7A7C"/>
    <w:rsid w:val="00EC15CF"/>
    <w:rsid w:val="00EC1D00"/>
    <w:rsid w:val="00EC263C"/>
    <w:rsid w:val="00EC33A2"/>
    <w:rsid w:val="00EC390B"/>
    <w:rsid w:val="00EC439B"/>
    <w:rsid w:val="00EC6BC9"/>
    <w:rsid w:val="00EC7083"/>
    <w:rsid w:val="00EC71CD"/>
    <w:rsid w:val="00ED0446"/>
    <w:rsid w:val="00ED076A"/>
    <w:rsid w:val="00ED1C3C"/>
    <w:rsid w:val="00ED1DD3"/>
    <w:rsid w:val="00ED206B"/>
    <w:rsid w:val="00ED29EA"/>
    <w:rsid w:val="00ED6080"/>
    <w:rsid w:val="00ED6A4B"/>
    <w:rsid w:val="00ED6C8F"/>
    <w:rsid w:val="00EE00C7"/>
    <w:rsid w:val="00EE0C33"/>
    <w:rsid w:val="00EE239A"/>
    <w:rsid w:val="00EE24A1"/>
    <w:rsid w:val="00EE2562"/>
    <w:rsid w:val="00EE5CAB"/>
    <w:rsid w:val="00EE5DB9"/>
    <w:rsid w:val="00EE6076"/>
    <w:rsid w:val="00EE6D2D"/>
    <w:rsid w:val="00EF0330"/>
    <w:rsid w:val="00EF08BB"/>
    <w:rsid w:val="00EF0BEB"/>
    <w:rsid w:val="00EF13A5"/>
    <w:rsid w:val="00EF18DE"/>
    <w:rsid w:val="00EF1924"/>
    <w:rsid w:val="00EF379C"/>
    <w:rsid w:val="00EF3CBB"/>
    <w:rsid w:val="00EF3CD4"/>
    <w:rsid w:val="00EF3E26"/>
    <w:rsid w:val="00EF4DA0"/>
    <w:rsid w:val="00EF5E2B"/>
    <w:rsid w:val="00EF6051"/>
    <w:rsid w:val="00EF7138"/>
    <w:rsid w:val="00F007EE"/>
    <w:rsid w:val="00F0088D"/>
    <w:rsid w:val="00F01839"/>
    <w:rsid w:val="00F0272C"/>
    <w:rsid w:val="00F03407"/>
    <w:rsid w:val="00F04516"/>
    <w:rsid w:val="00F0535A"/>
    <w:rsid w:val="00F0670C"/>
    <w:rsid w:val="00F067BC"/>
    <w:rsid w:val="00F103BD"/>
    <w:rsid w:val="00F10C41"/>
    <w:rsid w:val="00F117ED"/>
    <w:rsid w:val="00F1233C"/>
    <w:rsid w:val="00F130F8"/>
    <w:rsid w:val="00F141ED"/>
    <w:rsid w:val="00F1476F"/>
    <w:rsid w:val="00F14A17"/>
    <w:rsid w:val="00F16B24"/>
    <w:rsid w:val="00F17B67"/>
    <w:rsid w:val="00F17D78"/>
    <w:rsid w:val="00F17DEE"/>
    <w:rsid w:val="00F21114"/>
    <w:rsid w:val="00F211D1"/>
    <w:rsid w:val="00F217C9"/>
    <w:rsid w:val="00F218A2"/>
    <w:rsid w:val="00F225E4"/>
    <w:rsid w:val="00F238A8"/>
    <w:rsid w:val="00F24388"/>
    <w:rsid w:val="00F25262"/>
    <w:rsid w:val="00F25271"/>
    <w:rsid w:val="00F25884"/>
    <w:rsid w:val="00F2674F"/>
    <w:rsid w:val="00F30185"/>
    <w:rsid w:val="00F31F62"/>
    <w:rsid w:val="00F36009"/>
    <w:rsid w:val="00F36AED"/>
    <w:rsid w:val="00F36C80"/>
    <w:rsid w:val="00F36F29"/>
    <w:rsid w:val="00F404D2"/>
    <w:rsid w:val="00F41381"/>
    <w:rsid w:val="00F41B84"/>
    <w:rsid w:val="00F42646"/>
    <w:rsid w:val="00F427BA"/>
    <w:rsid w:val="00F44E1D"/>
    <w:rsid w:val="00F466F1"/>
    <w:rsid w:val="00F4775B"/>
    <w:rsid w:val="00F503C6"/>
    <w:rsid w:val="00F521C1"/>
    <w:rsid w:val="00F52DA9"/>
    <w:rsid w:val="00F52DF2"/>
    <w:rsid w:val="00F55F0A"/>
    <w:rsid w:val="00F57411"/>
    <w:rsid w:val="00F60489"/>
    <w:rsid w:val="00F605FA"/>
    <w:rsid w:val="00F60F80"/>
    <w:rsid w:val="00F61985"/>
    <w:rsid w:val="00F6198E"/>
    <w:rsid w:val="00F61F6A"/>
    <w:rsid w:val="00F6234C"/>
    <w:rsid w:val="00F62D28"/>
    <w:rsid w:val="00F63F50"/>
    <w:rsid w:val="00F661D2"/>
    <w:rsid w:val="00F67C0C"/>
    <w:rsid w:val="00F67FF6"/>
    <w:rsid w:val="00F72FB3"/>
    <w:rsid w:val="00F7363D"/>
    <w:rsid w:val="00F73F3D"/>
    <w:rsid w:val="00F757DB"/>
    <w:rsid w:val="00F77030"/>
    <w:rsid w:val="00F771FD"/>
    <w:rsid w:val="00F776BC"/>
    <w:rsid w:val="00F77750"/>
    <w:rsid w:val="00F77FCC"/>
    <w:rsid w:val="00F82329"/>
    <w:rsid w:val="00F823DD"/>
    <w:rsid w:val="00F84259"/>
    <w:rsid w:val="00F84939"/>
    <w:rsid w:val="00F85E05"/>
    <w:rsid w:val="00F86B2B"/>
    <w:rsid w:val="00F86ED6"/>
    <w:rsid w:val="00F901D8"/>
    <w:rsid w:val="00F90425"/>
    <w:rsid w:val="00F90996"/>
    <w:rsid w:val="00F9132A"/>
    <w:rsid w:val="00F93036"/>
    <w:rsid w:val="00F94201"/>
    <w:rsid w:val="00F95629"/>
    <w:rsid w:val="00F959A0"/>
    <w:rsid w:val="00F95F69"/>
    <w:rsid w:val="00F967C7"/>
    <w:rsid w:val="00F96B35"/>
    <w:rsid w:val="00FA2607"/>
    <w:rsid w:val="00FA55F8"/>
    <w:rsid w:val="00FA5E9E"/>
    <w:rsid w:val="00FA5FCE"/>
    <w:rsid w:val="00FA6309"/>
    <w:rsid w:val="00FA7088"/>
    <w:rsid w:val="00FB0CE5"/>
    <w:rsid w:val="00FB0E2D"/>
    <w:rsid w:val="00FB1A34"/>
    <w:rsid w:val="00FB25E1"/>
    <w:rsid w:val="00FB2AFE"/>
    <w:rsid w:val="00FB42D0"/>
    <w:rsid w:val="00FB46DE"/>
    <w:rsid w:val="00FB5914"/>
    <w:rsid w:val="00FB6937"/>
    <w:rsid w:val="00FB6CDD"/>
    <w:rsid w:val="00FB7B2B"/>
    <w:rsid w:val="00FB7E00"/>
    <w:rsid w:val="00FC1AD6"/>
    <w:rsid w:val="00FC33E8"/>
    <w:rsid w:val="00FC4CE4"/>
    <w:rsid w:val="00FC5557"/>
    <w:rsid w:val="00FD12BA"/>
    <w:rsid w:val="00FD1BC4"/>
    <w:rsid w:val="00FD39D8"/>
    <w:rsid w:val="00FD4D5D"/>
    <w:rsid w:val="00FD62FE"/>
    <w:rsid w:val="00FD6706"/>
    <w:rsid w:val="00FD75B5"/>
    <w:rsid w:val="00FE3DCC"/>
    <w:rsid w:val="00FE4D85"/>
    <w:rsid w:val="00FE54DD"/>
    <w:rsid w:val="00FE7574"/>
    <w:rsid w:val="00FF03CA"/>
    <w:rsid w:val="00FF29FC"/>
    <w:rsid w:val="00FF4995"/>
    <w:rsid w:val="00FF65D6"/>
    <w:rsid w:val="01633169"/>
    <w:rsid w:val="02929030"/>
    <w:rsid w:val="02E28D76"/>
    <w:rsid w:val="02EE65F5"/>
    <w:rsid w:val="02FAAEB8"/>
    <w:rsid w:val="031110F4"/>
    <w:rsid w:val="031E23DF"/>
    <w:rsid w:val="03C866F8"/>
    <w:rsid w:val="03C94175"/>
    <w:rsid w:val="03D69FF9"/>
    <w:rsid w:val="04974540"/>
    <w:rsid w:val="04DFC928"/>
    <w:rsid w:val="04F42616"/>
    <w:rsid w:val="053862F6"/>
    <w:rsid w:val="05BFC83C"/>
    <w:rsid w:val="05C1178D"/>
    <w:rsid w:val="05C56DEA"/>
    <w:rsid w:val="0630D33D"/>
    <w:rsid w:val="064D70E1"/>
    <w:rsid w:val="06703E13"/>
    <w:rsid w:val="06803A11"/>
    <w:rsid w:val="06CFCB23"/>
    <w:rsid w:val="06D4B898"/>
    <w:rsid w:val="07177602"/>
    <w:rsid w:val="0746DACD"/>
    <w:rsid w:val="079186F9"/>
    <w:rsid w:val="07F46E02"/>
    <w:rsid w:val="07FDB2E3"/>
    <w:rsid w:val="081795A5"/>
    <w:rsid w:val="08198683"/>
    <w:rsid w:val="0849D118"/>
    <w:rsid w:val="087A9F8D"/>
    <w:rsid w:val="089DADAC"/>
    <w:rsid w:val="08B74349"/>
    <w:rsid w:val="090CA331"/>
    <w:rsid w:val="0983BAF3"/>
    <w:rsid w:val="09B73A27"/>
    <w:rsid w:val="09C20DDF"/>
    <w:rsid w:val="09E2BB72"/>
    <w:rsid w:val="0A18B49A"/>
    <w:rsid w:val="0AB2189B"/>
    <w:rsid w:val="0B06696A"/>
    <w:rsid w:val="0BBBD3F5"/>
    <w:rsid w:val="0BEDFAC4"/>
    <w:rsid w:val="0C40DB74"/>
    <w:rsid w:val="0C99AA78"/>
    <w:rsid w:val="0CA69799"/>
    <w:rsid w:val="0D2F99E9"/>
    <w:rsid w:val="0D60AAFE"/>
    <w:rsid w:val="0DBF3A90"/>
    <w:rsid w:val="0E56245D"/>
    <w:rsid w:val="0EBD796D"/>
    <w:rsid w:val="0EF91AAF"/>
    <w:rsid w:val="0F2FFF02"/>
    <w:rsid w:val="0F561CD7"/>
    <w:rsid w:val="0F66C57E"/>
    <w:rsid w:val="10700AB7"/>
    <w:rsid w:val="1071D5A9"/>
    <w:rsid w:val="10CF38DF"/>
    <w:rsid w:val="10D30AA7"/>
    <w:rsid w:val="11EFADC8"/>
    <w:rsid w:val="1289798A"/>
    <w:rsid w:val="12E3329F"/>
    <w:rsid w:val="12E8B7B7"/>
    <w:rsid w:val="12EB35A9"/>
    <w:rsid w:val="1308E83D"/>
    <w:rsid w:val="133C9755"/>
    <w:rsid w:val="135137BB"/>
    <w:rsid w:val="13789138"/>
    <w:rsid w:val="14536348"/>
    <w:rsid w:val="145509A9"/>
    <w:rsid w:val="145A0895"/>
    <w:rsid w:val="14F39DAF"/>
    <w:rsid w:val="154F5402"/>
    <w:rsid w:val="155D271E"/>
    <w:rsid w:val="1569A384"/>
    <w:rsid w:val="156F76BB"/>
    <w:rsid w:val="157F5F54"/>
    <w:rsid w:val="15C4DDD3"/>
    <w:rsid w:val="15D100F1"/>
    <w:rsid w:val="15D9A37C"/>
    <w:rsid w:val="164AA1CD"/>
    <w:rsid w:val="16B2529F"/>
    <w:rsid w:val="173D364D"/>
    <w:rsid w:val="17C63344"/>
    <w:rsid w:val="17CFFA66"/>
    <w:rsid w:val="182F8870"/>
    <w:rsid w:val="18764822"/>
    <w:rsid w:val="18C1495E"/>
    <w:rsid w:val="18DDCB59"/>
    <w:rsid w:val="19290885"/>
    <w:rsid w:val="195A3914"/>
    <w:rsid w:val="196FC83A"/>
    <w:rsid w:val="1987D530"/>
    <w:rsid w:val="19971154"/>
    <w:rsid w:val="1A4C3105"/>
    <w:rsid w:val="1A4D7A8B"/>
    <w:rsid w:val="1A50A4D4"/>
    <w:rsid w:val="1A6FAF59"/>
    <w:rsid w:val="1AAB7D91"/>
    <w:rsid w:val="1AB20285"/>
    <w:rsid w:val="1AC1482E"/>
    <w:rsid w:val="1ADAC713"/>
    <w:rsid w:val="1B6CBE04"/>
    <w:rsid w:val="1BA0F825"/>
    <w:rsid w:val="1BF17229"/>
    <w:rsid w:val="1C88C9B3"/>
    <w:rsid w:val="1D412133"/>
    <w:rsid w:val="1D6681CA"/>
    <w:rsid w:val="1D86A76F"/>
    <w:rsid w:val="1D9E371A"/>
    <w:rsid w:val="1E134AAC"/>
    <w:rsid w:val="1E73FC80"/>
    <w:rsid w:val="1E765E61"/>
    <w:rsid w:val="1E8261A3"/>
    <w:rsid w:val="1E9CFF0C"/>
    <w:rsid w:val="1EA4221B"/>
    <w:rsid w:val="1EB2AC5D"/>
    <w:rsid w:val="1EC205F2"/>
    <w:rsid w:val="1ED45750"/>
    <w:rsid w:val="1EE50B1B"/>
    <w:rsid w:val="1F055B27"/>
    <w:rsid w:val="1F54B98A"/>
    <w:rsid w:val="2048EA39"/>
    <w:rsid w:val="205328FE"/>
    <w:rsid w:val="20F16B66"/>
    <w:rsid w:val="21152EB2"/>
    <w:rsid w:val="21195506"/>
    <w:rsid w:val="221D39ED"/>
    <w:rsid w:val="22244FF6"/>
    <w:rsid w:val="2232EF2D"/>
    <w:rsid w:val="22B3640B"/>
    <w:rsid w:val="22BEE8EF"/>
    <w:rsid w:val="23450BF7"/>
    <w:rsid w:val="238F81F4"/>
    <w:rsid w:val="23AB33B7"/>
    <w:rsid w:val="2451AD13"/>
    <w:rsid w:val="24858CB3"/>
    <w:rsid w:val="24D38AAA"/>
    <w:rsid w:val="24EF866D"/>
    <w:rsid w:val="24EFC571"/>
    <w:rsid w:val="2508A85D"/>
    <w:rsid w:val="256C0110"/>
    <w:rsid w:val="25965FA7"/>
    <w:rsid w:val="25BB8629"/>
    <w:rsid w:val="25E2DDEE"/>
    <w:rsid w:val="25F88B37"/>
    <w:rsid w:val="260C7EA4"/>
    <w:rsid w:val="26198AFF"/>
    <w:rsid w:val="264ADADD"/>
    <w:rsid w:val="266A6278"/>
    <w:rsid w:val="267C12EB"/>
    <w:rsid w:val="26DC29DA"/>
    <w:rsid w:val="26E29C91"/>
    <w:rsid w:val="26FD5878"/>
    <w:rsid w:val="270D4BED"/>
    <w:rsid w:val="27345618"/>
    <w:rsid w:val="2737D4C5"/>
    <w:rsid w:val="273FE615"/>
    <w:rsid w:val="2749097B"/>
    <w:rsid w:val="277B7091"/>
    <w:rsid w:val="279ADB73"/>
    <w:rsid w:val="27B96967"/>
    <w:rsid w:val="28269D38"/>
    <w:rsid w:val="28298D71"/>
    <w:rsid w:val="282E613B"/>
    <w:rsid w:val="2854A46B"/>
    <w:rsid w:val="285EBA85"/>
    <w:rsid w:val="29AAD868"/>
    <w:rsid w:val="29D0F841"/>
    <w:rsid w:val="2A06A2B1"/>
    <w:rsid w:val="2A0C3CCE"/>
    <w:rsid w:val="2A2CDE50"/>
    <w:rsid w:val="2A455079"/>
    <w:rsid w:val="2B4D7916"/>
    <w:rsid w:val="2B71901A"/>
    <w:rsid w:val="2BCEA4D4"/>
    <w:rsid w:val="2C021EDB"/>
    <w:rsid w:val="2C169B99"/>
    <w:rsid w:val="2C32ECB3"/>
    <w:rsid w:val="2CA64CCF"/>
    <w:rsid w:val="2D17A2C8"/>
    <w:rsid w:val="2D2462B8"/>
    <w:rsid w:val="2D474FD4"/>
    <w:rsid w:val="2D82D807"/>
    <w:rsid w:val="2DA62F1E"/>
    <w:rsid w:val="2E5AD050"/>
    <w:rsid w:val="2F1D96B2"/>
    <w:rsid w:val="2F34D1B1"/>
    <w:rsid w:val="2F467808"/>
    <w:rsid w:val="2F75CDF0"/>
    <w:rsid w:val="30297A82"/>
    <w:rsid w:val="3046F5D1"/>
    <w:rsid w:val="3047D093"/>
    <w:rsid w:val="30768B5D"/>
    <w:rsid w:val="30824DFD"/>
    <w:rsid w:val="309312DD"/>
    <w:rsid w:val="30CD68A9"/>
    <w:rsid w:val="30F29892"/>
    <w:rsid w:val="311CB661"/>
    <w:rsid w:val="31398A74"/>
    <w:rsid w:val="314D7C66"/>
    <w:rsid w:val="315653F2"/>
    <w:rsid w:val="3166BED5"/>
    <w:rsid w:val="316BBBCC"/>
    <w:rsid w:val="318FC983"/>
    <w:rsid w:val="31B25D30"/>
    <w:rsid w:val="31D633E5"/>
    <w:rsid w:val="3283D1D1"/>
    <w:rsid w:val="32E0AEF1"/>
    <w:rsid w:val="3345F696"/>
    <w:rsid w:val="336D64EE"/>
    <w:rsid w:val="337BDEC5"/>
    <w:rsid w:val="338DF99F"/>
    <w:rsid w:val="33DEB9EA"/>
    <w:rsid w:val="3411799D"/>
    <w:rsid w:val="345353BB"/>
    <w:rsid w:val="3536C548"/>
    <w:rsid w:val="35E4A0AA"/>
    <w:rsid w:val="365DDF2D"/>
    <w:rsid w:val="36737F03"/>
    <w:rsid w:val="3695E603"/>
    <w:rsid w:val="3696010F"/>
    <w:rsid w:val="370F3E33"/>
    <w:rsid w:val="3726E4C9"/>
    <w:rsid w:val="37331D4E"/>
    <w:rsid w:val="375E0AA7"/>
    <w:rsid w:val="37622016"/>
    <w:rsid w:val="379C172C"/>
    <w:rsid w:val="37D38520"/>
    <w:rsid w:val="37D56F70"/>
    <w:rsid w:val="37E28709"/>
    <w:rsid w:val="38943014"/>
    <w:rsid w:val="38A7F9B8"/>
    <w:rsid w:val="38B675B7"/>
    <w:rsid w:val="38CF1132"/>
    <w:rsid w:val="390BA4D8"/>
    <w:rsid w:val="3918AA54"/>
    <w:rsid w:val="3935429E"/>
    <w:rsid w:val="39BD37B9"/>
    <w:rsid w:val="3AC78C8A"/>
    <w:rsid w:val="3AD88B38"/>
    <w:rsid w:val="3BC5F883"/>
    <w:rsid w:val="3C2A6989"/>
    <w:rsid w:val="3C501E38"/>
    <w:rsid w:val="3C599644"/>
    <w:rsid w:val="3C89781F"/>
    <w:rsid w:val="3CACBBD9"/>
    <w:rsid w:val="3CAD85CF"/>
    <w:rsid w:val="3D48E22C"/>
    <w:rsid w:val="3D55D4F9"/>
    <w:rsid w:val="3D87F8A5"/>
    <w:rsid w:val="3DAE31D2"/>
    <w:rsid w:val="3DDDE8FE"/>
    <w:rsid w:val="3DED40AD"/>
    <w:rsid w:val="3E070A78"/>
    <w:rsid w:val="3E21C31C"/>
    <w:rsid w:val="3E467B06"/>
    <w:rsid w:val="3E5037E9"/>
    <w:rsid w:val="3EBF1DE1"/>
    <w:rsid w:val="3ECEA269"/>
    <w:rsid w:val="3EDD44BC"/>
    <w:rsid w:val="3F58C9F2"/>
    <w:rsid w:val="3F7236DE"/>
    <w:rsid w:val="3FA665CC"/>
    <w:rsid w:val="3FF90613"/>
    <w:rsid w:val="402D542A"/>
    <w:rsid w:val="4057F179"/>
    <w:rsid w:val="4074D5EE"/>
    <w:rsid w:val="40C24D58"/>
    <w:rsid w:val="40D5CA41"/>
    <w:rsid w:val="4101E62E"/>
    <w:rsid w:val="412B109A"/>
    <w:rsid w:val="4156AF99"/>
    <w:rsid w:val="41C415DE"/>
    <w:rsid w:val="41D6C171"/>
    <w:rsid w:val="41E17708"/>
    <w:rsid w:val="4206F7C8"/>
    <w:rsid w:val="42455D41"/>
    <w:rsid w:val="42736D80"/>
    <w:rsid w:val="4278B345"/>
    <w:rsid w:val="42F333DA"/>
    <w:rsid w:val="4342A657"/>
    <w:rsid w:val="43462697"/>
    <w:rsid w:val="4378391A"/>
    <w:rsid w:val="449E7325"/>
    <w:rsid w:val="4564588C"/>
    <w:rsid w:val="45B863EF"/>
    <w:rsid w:val="45CAADFA"/>
    <w:rsid w:val="4635326B"/>
    <w:rsid w:val="463DFBAE"/>
    <w:rsid w:val="464BBEEB"/>
    <w:rsid w:val="4664747E"/>
    <w:rsid w:val="467BF940"/>
    <w:rsid w:val="46959DF4"/>
    <w:rsid w:val="46C96047"/>
    <w:rsid w:val="472ED66B"/>
    <w:rsid w:val="475BE870"/>
    <w:rsid w:val="47EB247A"/>
    <w:rsid w:val="48349072"/>
    <w:rsid w:val="486A11DB"/>
    <w:rsid w:val="4876DB6B"/>
    <w:rsid w:val="4890BF1D"/>
    <w:rsid w:val="48A56D38"/>
    <w:rsid w:val="49F80149"/>
    <w:rsid w:val="49FAA4DD"/>
    <w:rsid w:val="49FDB7E7"/>
    <w:rsid w:val="4A015A4B"/>
    <w:rsid w:val="4A1E094D"/>
    <w:rsid w:val="4A7BDFD9"/>
    <w:rsid w:val="4BA834F7"/>
    <w:rsid w:val="4D2588AD"/>
    <w:rsid w:val="4D71C9D5"/>
    <w:rsid w:val="4D7927E5"/>
    <w:rsid w:val="4D8E4E29"/>
    <w:rsid w:val="4D9EFB2B"/>
    <w:rsid w:val="4DB3FB58"/>
    <w:rsid w:val="4DB45088"/>
    <w:rsid w:val="4DD840DE"/>
    <w:rsid w:val="4E119C3E"/>
    <w:rsid w:val="4E19C67B"/>
    <w:rsid w:val="4E5D33E1"/>
    <w:rsid w:val="4E99AF72"/>
    <w:rsid w:val="4ED06D70"/>
    <w:rsid w:val="4EEC8C99"/>
    <w:rsid w:val="4F398FE6"/>
    <w:rsid w:val="4F95968A"/>
    <w:rsid w:val="50420F96"/>
    <w:rsid w:val="505F1EDC"/>
    <w:rsid w:val="507F735D"/>
    <w:rsid w:val="509145B3"/>
    <w:rsid w:val="50C72FE1"/>
    <w:rsid w:val="5100A460"/>
    <w:rsid w:val="51178820"/>
    <w:rsid w:val="512E3ADB"/>
    <w:rsid w:val="512EAE02"/>
    <w:rsid w:val="51DD8A63"/>
    <w:rsid w:val="520B157A"/>
    <w:rsid w:val="522FEE79"/>
    <w:rsid w:val="523BC106"/>
    <w:rsid w:val="52868477"/>
    <w:rsid w:val="528E6F3D"/>
    <w:rsid w:val="529E4483"/>
    <w:rsid w:val="529EB5D6"/>
    <w:rsid w:val="53212863"/>
    <w:rsid w:val="53527904"/>
    <w:rsid w:val="53617B44"/>
    <w:rsid w:val="53776302"/>
    <w:rsid w:val="5397600B"/>
    <w:rsid w:val="53BA3C0D"/>
    <w:rsid w:val="540831B9"/>
    <w:rsid w:val="542E23CF"/>
    <w:rsid w:val="54302F71"/>
    <w:rsid w:val="5449BEB7"/>
    <w:rsid w:val="54520C8A"/>
    <w:rsid w:val="54795A0D"/>
    <w:rsid w:val="547DF746"/>
    <w:rsid w:val="54884365"/>
    <w:rsid w:val="54AB3C90"/>
    <w:rsid w:val="54AE0D26"/>
    <w:rsid w:val="54C9800F"/>
    <w:rsid w:val="54E04BA6"/>
    <w:rsid w:val="54E88878"/>
    <w:rsid w:val="54F14B1B"/>
    <w:rsid w:val="55044EA4"/>
    <w:rsid w:val="553250CA"/>
    <w:rsid w:val="5535FEAF"/>
    <w:rsid w:val="55B750C8"/>
    <w:rsid w:val="55BF473F"/>
    <w:rsid w:val="55C97499"/>
    <w:rsid w:val="55D1F2DD"/>
    <w:rsid w:val="55F45DBA"/>
    <w:rsid w:val="56130F7A"/>
    <w:rsid w:val="565DA052"/>
    <w:rsid w:val="56BE8D8D"/>
    <w:rsid w:val="573E7DEB"/>
    <w:rsid w:val="576EAAE0"/>
    <w:rsid w:val="576F87F6"/>
    <w:rsid w:val="57CA4DC0"/>
    <w:rsid w:val="582061C6"/>
    <w:rsid w:val="58915FB6"/>
    <w:rsid w:val="58EAA017"/>
    <w:rsid w:val="5917AB1B"/>
    <w:rsid w:val="595A0035"/>
    <w:rsid w:val="59C02623"/>
    <w:rsid w:val="59D51DDE"/>
    <w:rsid w:val="59F46A17"/>
    <w:rsid w:val="5A1F23BD"/>
    <w:rsid w:val="5A337237"/>
    <w:rsid w:val="5AC5854E"/>
    <w:rsid w:val="5AC83BCC"/>
    <w:rsid w:val="5B2E9276"/>
    <w:rsid w:val="5B6AD8E3"/>
    <w:rsid w:val="5B77E941"/>
    <w:rsid w:val="5C73E0D1"/>
    <w:rsid w:val="5C92B6EC"/>
    <w:rsid w:val="5D156063"/>
    <w:rsid w:val="5D798128"/>
    <w:rsid w:val="5E387C06"/>
    <w:rsid w:val="5E7169D0"/>
    <w:rsid w:val="5E975F8D"/>
    <w:rsid w:val="5EA30C3B"/>
    <w:rsid w:val="5EBC955D"/>
    <w:rsid w:val="5EEF9C0E"/>
    <w:rsid w:val="5F297A7F"/>
    <w:rsid w:val="5F5056D2"/>
    <w:rsid w:val="5F7B28AC"/>
    <w:rsid w:val="602E66A7"/>
    <w:rsid w:val="603CA502"/>
    <w:rsid w:val="6065C3DE"/>
    <w:rsid w:val="60FF45A6"/>
    <w:rsid w:val="61493691"/>
    <w:rsid w:val="616334FA"/>
    <w:rsid w:val="6175C333"/>
    <w:rsid w:val="6182F5AB"/>
    <w:rsid w:val="6190B57B"/>
    <w:rsid w:val="61E188EE"/>
    <w:rsid w:val="61F1BF97"/>
    <w:rsid w:val="62053602"/>
    <w:rsid w:val="62220B28"/>
    <w:rsid w:val="62337AE5"/>
    <w:rsid w:val="627AF0D6"/>
    <w:rsid w:val="63256457"/>
    <w:rsid w:val="63406BCE"/>
    <w:rsid w:val="635AA516"/>
    <w:rsid w:val="640A7B32"/>
    <w:rsid w:val="642A0457"/>
    <w:rsid w:val="64523EBF"/>
    <w:rsid w:val="646BD176"/>
    <w:rsid w:val="6470D09D"/>
    <w:rsid w:val="65486BD4"/>
    <w:rsid w:val="654E8996"/>
    <w:rsid w:val="6587E075"/>
    <w:rsid w:val="65A0F321"/>
    <w:rsid w:val="65C33C05"/>
    <w:rsid w:val="66182F4C"/>
    <w:rsid w:val="6653F746"/>
    <w:rsid w:val="66EBC74D"/>
    <w:rsid w:val="66F4CA91"/>
    <w:rsid w:val="66F89B09"/>
    <w:rsid w:val="67911910"/>
    <w:rsid w:val="6794CCCE"/>
    <w:rsid w:val="67E7C57B"/>
    <w:rsid w:val="682346F0"/>
    <w:rsid w:val="6828D7A4"/>
    <w:rsid w:val="68629256"/>
    <w:rsid w:val="68AA8FF8"/>
    <w:rsid w:val="68ABC30E"/>
    <w:rsid w:val="6982E081"/>
    <w:rsid w:val="6A199DD9"/>
    <w:rsid w:val="6A8C2584"/>
    <w:rsid w:val="6B47938A"/>
    <w:rsid w:val="6B7C51DB"/>
    <w:rsid w:val="6B7EED67"/>
    <w:rsid w:val="6BCBEB22"/>
    <w:rsid w:val="6BE31CE7"/>
    <w:rsid w:val="6C3B56C1"/>
    <w:rsid w:val="6CA832A0"/>
    <w:rsid w:val="6CC907C8"/>
    <w:rsid w:val="6CCD4799"/>
    <w:rsid w:val="6D2BD655"/>
    <w:rsid w:val="6D621413"/>
    <w:rsid w:val="6D769533"/>
    <w:rsid w:val="6D84DA88"/>
    <w:rsid w:val="6DF36160"/>
    <w:rsid w:val="6E118639"/>
    <w:rsid w:val="6E3C4CAA"/>
    <w:rsid w:val="6E4A9E9E"/>
    <w:rsid w:val="6EFB3B4A"/>
    <w:rsid w:val="6F286AA0"/>
    <w:rsid w:val="6F3C19C9"/>
    <w:rsid w:val="6F850750"/>
    <w:rsid w:val="6F9A822A"/>
    <w:rsid w:val="6FB86A9D"/>
    <w:rsid w:val="6FD77AA5"/>
    <w:rsid w:val="70A300FA"/>
    <w:rsid w:val="70C03153"/>
    <w:rsid w:val="7117ED04"/>
    <w:rsid w:val="7155F755"/>
    <w:rsid w:val="718CFD2D"/>
    <w:rsid w:val="71E0A099"/>
    <w:rsid w:val="71FC94DC"/>
    <w:rsid w:val="720098CF"/>
    <w:rsid w:val="72343240"/>
    <w:rsid w:val="724A9C90"/>
    <w:rsid w:val="7261BB89"/>
    <w:rsid w:val="729F3A5E"/>
    <w:rsid w:val="72D24AD3"/>
    <w:rsid w:val="72D68415"/>
    <w:rsid w:val="72FF541C"/>
    <w:rsid w:val="73BBD87D"/>
    <w:rsid w:val="73C28B01"/>
    <w:rsid w:val="741F654A"/>
    <w:rsid w:val="744311B0"/>
    <w:rsid w:val="74A56702"/>
    <w:rsid w:val="74D9DCD9"/>
    <w:rsid w:val="753D79E6"/>
    <w:rsid w:val="75496855"/>
    <w:rsid w:val="758D5EE9"/>
    <w:rsid w:val="75DDD988"/>
    <w:rsid w:val="75E0CBF2"/>
    <w:rsid w:val="75F9C2C5"/>
    <w:rsid w:val="763FB755"/>
    <w:rsid w:val="772C24F0"/>
    <w:rsid w:val="77538AD7"/>
    <w:rsid w:val="7778D082"/>
    <w:rsid w:val="77CDC8F9"/>
    <w:rsid w:val="77DB2A54"/>
    <w:rsid w:val="78A93730"/>
    <w:rsid w:val="79576FE4"/>
    <w:rsid w:val="7A74879B"/>
    <w:rsid w:val="7A85CD87"/>
    <w:rsid w:val="7AEDAE7C"/>
    <w:rsid w:val="7AF8BCF7"/>
    <w:rsid w:val="7B61AFFB"/>
    <w:rsid w:val="7B86D649"/>
    <w:rsid w:val="7BED06BA"/>
    <w:rsid w:val="7BF9E15C"/>
    <w:rsid w:val="7CA73755"/>
    <w:rsid w:val="7CA8CE63"/>
    <w:rsid w:val="7CC20267"/>
    <w:rsid w:val="7D000C4C"/>
    <w:rsid w:val="7D204EE8"/>
    <w:rsid w:val="7D2CA9B9"/>
    <w:rsid w:val="7DBC2624"/>
    <w:rsid w:val="7DC164CC"/>
    <w:rsid w:val="7E64BA65"/>
    <w:rsid w:val="7EF6E0AD"/>
    <w:rsid w:val="7F0F51E5"/>
    <w:rsid w:val="7F2899CD"/>
    <w:rsid w:val="7F3789C0"/>
    <w:rsid w:val="7F9A8657"/>
    <w:rsid w:val="7FC0FB0F"/>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0807BA"/>
  <w15:docId w15:val="{3A5CA424-D7B4-4830-BA73-FF8DF62A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_Toolkit"/>
    <w:qFormat/>
    <w:rsid w:val="00306039"/>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8570B9"/>
    <w:pPr>
      <w:keepNext/>
      <w:keepLines/>
      <w:shd w:val="clear" w:color="auto" w:fill="D9D9D9" w:themeFill="background1" w:themeFillShade="D9"/>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8570B9"/>
    <w:rPr>
      <w:rFonts w:ascii="Arial Narrow" w:eastAsiaTheme="majorEastAsia" w:hAnsi="Arial Narrow" w:cstheme="majorBidi"/>
      <w:b/>
      <w:bCs/>
      <w:caps/>
      <w:shd w:val="clear" w:color="auto" w:fill="D9D9D9" w:themeFill="background1" w:themeFillShade="D9"/>
    </w:rPr>
  </w:style>
  <w:style w:type="paragraph" w:styleId="TOC3">
    <w:name w:val="toc 3"/>
    <w:basedOn w:val="Normal"/>
    <w:next w:val="Normal"/>
    <w:link w:val="TOC3Char"/>
    <w:autoRedefine/>
    <w:uiPriority w:val="39"/>
    <w:unhideWhenUsed/>
    <w:rsid w:val="00D94097"/>
    <w:pPr>
      <w:tabs>
        <w:tab w:val="left" w:pos="567"/>
        <w:tab w:val="left" w:pos="709"/>
        <w:tab w:val="right" w:pos="9072"/>
      </w:tabs>
      <w:spacing w:line="276" w:lineRule="auto"/>
    </w:pPr>
    <w:rPr>
      <w:rFonts w:ascii="Segoe UI" w:hAnsi="Segoe UI" w:cs="Segoe UI"/>
      <w:b/>
      <w:bCs/>
      <w:noProof/>
      <w:sz w:val="22"/>
      <w:szCs w:val="18"/>
    </w:rPr>
  </w:style>
  <w:style w:type="paragraph" w:styleId="TOC1">
    <w:name w:val="toc 1"/>
    <w:basedOn w:val="Heading1"/>
    <w:next w:val="Normal"/>
    <w:autoRedefine/>
    <w:uiPriority w:val="39"/>
    <w:unhideWhenUsed/>
    <w:qFormat/>
    <w:rsid w:val="00D94097"/>
    <w:pPr>
      <w:keepNext w:val="0"/>
      <w:keepLines w:val="0"/>
      <w:shd w:val="clear" w:color="auto" w:fill="D9D9D9" w:themeFill="background1" w:themeFillShade="D9"/>
      <w:tabs>
        <w:tab w:val="left" w:pos="567"/>
        <w:tab w:val="left" w:pos="1134"/>
        <w:tab w:val="left" w:pos="1701"/>
        <w:tab w:val="right" w:leader="dot" w:pos="9072"/>
      </w:tabs>
      <w:spacing w:before="60" w:after="0" w:line="240" w:lineRule="auto"/>
      <w:jc w:val="left"/>
      <w:outlineLvl w:val="9"/>
    </w:pPr>
    <w:rPr>
      <w:rFonts w:ascii="Segoe UI" w:eastAsiaTheme="minorEastAsia" w:hAnsi="Segoe UI" w:cs="Segoe UI"/>
      <w:caps w:val="0"/>
      <w:sz w:val="22"/>
      <w:szCs w:val="22"/>
    </w:rPr>
  </w:style>
  <w:style w:type="paragraph" w:styleId="TOC2">
    <w:name w:val="toc 2"/>
    <w:basedOn w:val="Heading2"/>
    <w:next w:val="Normal"/>
    <w:uiPriority w:val="39"/>
    <w:unhideWhenUsed/>
    <w:qFormat/>
    <w:rsid w:val="00D210DC"/>
    <w:pPr>
      <w:keepNext w:val="0"/>
      <w:keepLines w:val="0"/>
      <w:spacing w:before="0" w:after="0" w:line="240" w:lineRule="auto"/>
      <w:outlineLvl w:val="9"/>
    </w:pPr>
    <w:rPr>
      <w:rFonts w:eastAsiaTheme="minorEastAsia" w:cstheme="minorBidi"/>
    </w:rPr>
  </w:style>
  <w:style w:type="paragraph" w:styleId="TOC4">
    <w:name w:val="toc 4"/>
    <w:basedOn w:val="Normal"/>
    <w:next w:val="Normal"/>
    <w:autoRedefine/>
    <w:uiPriority w:val="39"/>
    <w:unhideWhenUsed/>
    <w:rsid w:val="00D94097"/>
    <w:pPr>
      <w:tabs>
        <w:tab w:val="left" w:pos="567"/>
        <w:tab w:val="left" w:pos="1276"/>
        <w:tab w:val="right" w:leader="dot" w:pos="9062"/>
      </w:tabs>
      <w:ind w:left="567"/>
      <w:jc w:val="left"/>
    </w:pPr>
    <w:rPr>
      <w:rFonts w:ascii="Segoe UI" w:hAnsi="Segoe UI" w:cs="Segoe UI"/>
      <w:noProof/>
      <w:sz w:val="16"/>
      <w:szCs w:val="16"/>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51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A65"/>
    <w:rPr>
      <w:color w:val="0000FF" w:themeColor="hyperlink"/>
      <w:u w:val="single"/>
    </w:rPr>
  </w:style>
  <w:style w:type="paragraph" w:styleId="TOCHeading">
    <w:name w:val="TOC Heading"/>
    <w:basedOn w:val="Heading1"/>
    <w:next w:val="Normal"/>
    <w:uiPriority w:val="39"/>
    <w:unhideWhenUsed/>
    <w:qFormat/>
    <w:rsid w:val="00D210D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customStyle="1" w:styleId="TOC3Char">
    <w:name w:val="TOC 3 Char"/>
    <w:basedOn w:val="Heading3Char"/>
    <w:link w:val="TOC3"/>
    <w:uiPriority w:val="39"/>
    <w:rsid w:val="00D94097"/>
    <w:rPr>
      <w:rFonts w:ascii="Segoe UI" w:eastAsiaTheme="majorEastAsia" w:hAnsi="Segoe UI" w:cs="Segoe UI"/>
      <w:b/>
      <w:bCs/>
      <w:noProof/>
      <w:sz w:val="22"/>
      <w:szCs w:val="18"/>
    </w:rPr>
  </w:style>
  <w:style w:type="character" w:styleId="CommentReference">
    <w:name w:val="annotation reference"/>
    <w:basedOn w:val="DefaultParagraphFont"/>
    <w:uiPriority w:val="99"/>
    <w:semiHidden/>
    <w:unhideWhenUsed/>
    <w:rsid w:val="00E46382"/>
    <w:rPr>
      <w:sz w:val="16"/>
      <w:szCs w:val="16"/>
    </w:rPr>
  </w:style>
  <w:style w:type="paragraph" w:styleId="CommentText">
    <w:name w:val="annotation text"/>
    <w:basedOn w:val="Normal"/>
    <w:link w:val="CommentTextChar"/>
    <w:uiPriority w:val="99"/>
    <w:unhideWhenUsed/>
    <w:rsid w:val="00E46382"/>
    <w:rPr>
      <w:sz w:val="20"/>
      <w:szCs w:val="20"/>
    </w:rPr>
  </w:style>
  <w:style w:type="character" w:customStyle="1" w:styleId="CommentTextChar">
    <w:name w:val="Comment Text Char"/>
    <w:basedOn w:val="DefaultParagraphFont"/>
    <w:link w:val="CommentText"/>
    <w:uiPriority w:val="99"/>
    <w:rsid w:val="00E463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46382"/>
    <w:rPr>
      <w:b/>
      <w:bCs/>
    </w:rPr>
  </w:style>
  <w:style w:type="character" w:customStyle="1" w:styleId="CommentSubjectChar">
    <w:name w:val="Comment Subject Char"/>
    <w:basedOn w:val="CommentTextChar"/>
    <w:link w:val="CommentSubject"/>
    <w:uiPriority w:val="99"/>
    <w:semiHidden/>
    <w:rsid w:val="00E46382"/>
    <w:rPr>
      <w:rFonts w:ascii="Arial Narrow" w:hAnsi="Arial Narrow"/>
      <w:b/>
      <w:bCs/>
      <w:sz w:val="20"/>
      <w:szCs w:val="20"/>
    </w:rPr>
  </w:style>
  <w:style w:type="paragraph" w:styleId="Revision">
    <w:name w:val="Revision"/>
    <w:hidden/>
    <w:uiPriority w:val="99"/>
    <w:semiHidden/>
    <w:rsid w:val="00E10E5E"/>
    <w:rPr>
      <w:rFonts w:ascii="Arial Narrow" w:hAnsi="Arial Narrow"/>
    </w:rPr>
  </w:style>
  <w:style w:type="character" w:styleId="Strong">
    <w:name w:val="Strong"/>
    <w:basedOn w:val="DefaultParagraphFont"/>
    <w:uiPriority w:val="22"/>
    <w:qFormat/>
    <w:rsid w:val="00501544"/>
    <w:rPr>
      <w:b/>
      <w:bCs/>
    </w:rPr>
  </w:style>
  <w:style w:type="character" w:customStyle="1" w:styleId="apple-converted-space">
    <w:name w:val="apple-converted-space"/>
    <w:basedOn w:val="DefaultParagraphFont"/>
    <w:rsid w:val="00501544"/>
  </w:style>
  <w:style w:type="paragraph" w:styleId="FootnoteText">
    <w:name w:val="footnote text"/>
    <w:basedOn w:val="Normal"/>
    <w:link w:val="FootnoteTextChar"/>
    <w:uiPriority w:val="99"/>
    <w:semiHidden/>
    <w:unhideWhenUsed/>
    <w:rsid w:val="007B027E"/>
    <w:rPr>
      <w:sz w:val="20"/>
      <w:szCs w:val="20"/>
    </w:rPr>
  </w:style>
  <w:style w:type="character" w:customStyle="1" w:styleId="FootnoteTextChar">
    <w:name w:val="Footnote Text Char"/>
    <w:basedOn w:val="DefaultParagraphFont"/>
    <w:link w:val="FootnoteText"/>
    <w:uiPriority w:val="99"/>
    <w:semiHidden/>
    <w:rsid w:val="007B027E"/>
    <w:rPr>
      <w:rFonts w:ascii="Arial Narrow" w:hAnsi="Arial Narrow"/>
      <w:sz w:val="20"/>
      <w:szCs w:val="20"/>
    </w:rPr>
  </w:style>
  <w:style w:type="character" w:styleId="FootnoteReference">
    <w:name w:val="footnote reference"/>
    <w:basedOn w:val="DefaultParagraphFont"/>
    <w:uiPriority w:val="99"/>
    <w:semiHidden/>
    <w:unhideWhenUsed/>
    <w:rsid w:val="007B027E"/>
    <w:rPr>
      <w:vertAlign w:val="superscript"/>
    </w:rPr>
  </w:style>
  <w:style w:type="paragraph" w:customStyle="1" w:styleId="Commentbox">
    <w:name w:val="Comment box"/>
    <w:basedOn w:val="Normal"/>
    <w:link w:val="CommentboxChar"/>
    <w:rsid w:val="00FF65D6"/>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szCs w:val="20"/>
    </w:rPr>
  </w:style>
  <w:style w:type="character" w:customStyle="1" w:styleId="CommentboxChar">
    <w:name w:val="Comment box Char"/>
    <w:basedOn w:val="DefaultParagraphFont"/>
    <w:link w:val="Commentbox"/>
    <w:rsid w:val="00FF65D6"/>
    <w:rPr>
      <w:rFonts w:ascii="Tahoma" w:hAnsi="Tahoma" w:cs="Tahoma"/>
      <w:sz w:val="20"/>
      <w:szCs w:val="20"/>
      <w:shd w:val="clear" w:color="auto" w:fill="E0E0E0"/>
    </w:rPr>
  </w:style>
  <w:style w:type="paragraph" w:styleId="NoSpacing">
    <w:name w:val="No Spacing"/>
    <w:uiPriority w:val="1"/>
    <w:qFormat/>
    <w:rsid w:val="00A27CDD"/>
    <w:pPr>
      <w:jc w:val="both"/>
    </w:pPr>
    <w:rPr>
      <w:rFonts w:ascii="Arial Narrow" w:hAnsi="Arial Narrow"/>
    </w:rPr>
  </w:style>
  <w:style w:type="character" w:styleId="FollowedHyperlink">
    <w:name w:val="FollowedHyperlink"/>
    <w:basedOn w:val="DefaultParagraphFont"/>
    <w:uiPriority w:val="99"/>
    <w:semiHidden/>
    <w:unhideWhenUsed/>
    <w:rsid w:val="00935885"/>
    <w:rPr>
      <w:color w:val="800080" w:themeColor="followedHyperlink"/>
      <w:u w:val="single"/>
    </w:rPr>
  </w:style>
  <w:style w:type="character" w:styleId="UnresolvedMention">
    <w:name w:val="Unresolved Mention"/>
    <w:basedOn w:val="DefaultParagraphFont"/>
    <w:uiPriority w:val="99"/>
    <w:rsid w:val="00771A8A"/>
    <w:rPr>
      <w:color w:val="605E5C"/>
      <w:shd w:val="clear" w:color="auto" w:fill="E1DFDD"/>
    </w:rPr>
  </w:style>
  <w:style w:type="paragraph" w:styleId="Title">
    <w:name w:val="Title"/>
    <w:aliases w:val="Title_Toolkit"/>
    <w:basedOn w:val="Heading1"/>
    <w:next w:val="Normal"/>
    <w:link w:val="TitleChar"/>
    <w:uiPriority w:val="10"/>
    <w:qFormat/>
    <w:rsid w:val="00767C5D"/>
    <w:rPr>
      <w:spacing w:val="5"/>
      <w:kern w:val="28"/>
      <w:szCs w:val="52"/>
    </w:rPr>
  </w:style>
  <w:style w:type="character" w:customStyle="1" w:styleId="TitleChar">
    <w:name w:val="Title Char"/>
    <w:aliases w:val="Title_Toolkit Char"/>
    <w:basedOn w:val="DefaultParagraphFont"/>
    <w:link w:val="Title"/>
    <w:uiPriority w:val="10"/>
    <w:rsid w:val="00767C5D"/>
    <w:rPr>
      <w:rFonts w:ascii="Arial Narrow" w:eastAsiaTheme="majorEastAsia" w:hAnsi="Arial Narrow" w:cstheme="majorBidi"/>
      <w:b/>
      <w:bCs/>
      <w:caps/>
      <w:spacing w:val="5"/>
      <w:kern w:val="28"/>
      <w:sz w:val="44"/>
      <w:szCs w:val="52"/>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970239">
      <w:bodyDiv w:val="1"/>
      <w:marLeft w:val="0"/>
      <w:marRight w:val="0"/>
      <w:marTop w:val="0"/>
      <w:marBottom w:val="0"/>
      <w:divBdr>
        <w:top w:val="none" w:sz="0" w:space="0" w:color="auto"/>
        <w:left w:val="none" w:sz="0" w:space="0" w:color="auto"/>
        <w:bottom w:val="none" w:sz="0" w:space="0" w:color="auto"/>
        <w:right w:val="none" w:sz="0" w:space="0" w:color="auto"/>
      </w:divBdr>
    </w:div>
    <w:div w:id="811561571">
      <w:bodyDiv w:val="1"/>
      <w:marLeft w:val="0"/>
      <w:marRight w:val="0"/>
      <w:marTop w:val="0"/>
      <w:marBottom w:val="0"/>
      <w:divBdr>
        <w:top w:val="none" w:sz="0" w:space="0" w:color="auto"/>
        <w:left w:val="none" w:sz="0" w:space="0" w:color="auto"/>
        <w:bottom w:val="none" w:sz="0" w:space="0" w:color="auto"/>
        <w:right w:val="none" w:sz="0" w:space="0" w:color="auto"/>
      </w:divBdr>
    </w:div>
    <w:div w:id="888802108">
      <w:bodyDiv w:val="1"/>
      <w:marLeft w:val="0"/>
      <w:marRight w:val="0"/>
      <w:marTop w:val="0"/>
      <w:marBottom w:val="0"/>
      <w:divBdr>
        <w:top w:val="none" w:sz="0" w:space="0" w:color="auto"/>
        <w:left w:val="none" w:sz="0" w:space="0" w:color="auto"/>
        <w:bottom w:val="none" w:sz="0" w:space="0" w:color="auto"/>
        <w:right w:val="none" w:sz="0" w:space="0" w:color="auto"/>
      </w:divBdr>
    </w:div>
    <w:div w:id="909079457">
      <w:bodyDiv w:val="1"/>
      <w:marLeft w:val="0"/>
      <w:marRight w:val="0"/>
      <w:marTop w:val="0"/>
      <w:marBottom w:val="0"/>
      <w:divBdr>
        <w:top w:val="none" w:sz="0" w:space="0" w:color="auto"/>
        <w:left w:val="none" w:sz="0" w:space="0" w:color="auto"/>
        <w:bottom w:val="none" w:sz="0" w:space="0" w:color="auto"/>
        <w:right w:val="none" w:sz="0" w:space="0" w:color="auto"/>
      </w:divBdr>
    </w:div>
    <w:div w:id="1151559830">
      <w:bodyDiv w:val="1"/>
      <w:marLeft w:val="0"/>
      <w:marRight w:val="0"/>
      <w:marTop w:val="0"/>
      <w:marBottom w:val="0"/>
      <w:divBdr>
        <w:top w:val="none" w:sz="0" w:space="0" w:color="auto"/>
        <w:left w:val="none" w:sz="0" w:space="0" w:color="auto"/>
        <w:bottom w:val="none" w:sz="0" w:space="0" w:color="auto"/>
        <w:right w:val="none" w:sz="0" w:space="0" w:color="auto"/>
      </w:divBdr>
    </w:div>
    <w:div w:id="1261185571">
      <w:bodyDiv w:val="1"/>
      <w:marLeft w:val="0"/>
      <w:marRight w:val="0"/>
      <w:marTop w:val="0"/>
      <w:marBottom w:val="0"/>
      <w:divBdr>
        <w:top w:val="none" w:sz="0" w:space="0" w:color="auto"/>
        <w:left w:val="none" w:sz="0" w:space="0" w:color="auto"/>
        <w:bottom w:val="none" w:sz="0" w:space="0" w:color="auto"/>
        <w:right w:val="none" w:sz="0" w:space="0" w:color="auto"/>
      </w:divBdr>
    </w:div>
    <w:div w:id="1440250101">
      <w:bodyDiv w:val="1"/>
      <w:marLeft w:val="0"/>
      <w:marRight w:val="0"/>
      <w:marTop w:val="0"/>
      <w:marBottom w:val="0"/>
      <w:divBdr>
        <w:top w:val="none" w:sz="0" w:space="0" w:color="auto"/>
        <w:left w:val="none" w:sz="0" w:space="0" w:color="auto"/>
        <w:bottom w:val="none" w:sz="0" w:space="0" w:color="auto"/>
        <w:right w:val="none" w:sz="0" w:space="0" w:color="auto"/>
      </w:divBdr>
      <w:divsChild>
        <w:div w:id="2059552108">
          <w:marLeft w:val="0"/>
          <w:marRight w:val="0"/>
          <w:marTop w:val="0"/>
          <w:marBottom w:val="0"/>
          <w:divBdr>
            <w:top w:val="none" w:sz="0" w:space="0" w:color="auto"/>
            <w:left w:val="none" w:sz="0" w:space="0" w:color="auto"/>
            <w:bottom w:val="none" w:sz="0" w:space="0" w:color="auto"/>
            <w:right w:val="none" w:sz="0" w:space="0" w:color="auto"/>
          </w:divBdr>
          <w:divsChild>
            <w:div w:id="1849098633">
              <w:marLeft w:val="0"/>
              <w:marRight w:val="0"/>
              <w:marTop w:val="0"/>
              <w:marBottom w:val="0"/>
              <w:divBdr>
                <w:top w:val="none" w:sz="0" w:space="0" w:color="auto"/>
                <w:left w:val="none" w:sz="0" w:space="0" w:color="auto"/>
                <w:bottom w:val="none" w:sz="0" w:space="0" w:color="auto"/>
                <w:right w:val="none" w:sz="0" w:space="0" w:color="auto"/>
              </w:divBdr>
              <w:divsChild>
                <w:div w:id="178280527">
                  <w:marLeft w:val="0"/>
                  <w:marRight w:val="0"/>
                  <w:marTop w:val="0"/>
                  <w:marBottom w:val="0"/>
                  <w:divBdr>
                    <w:top w:val="none" w:sz="0" w:space="0" w:color="auto"/>
                    <w:left w:val="none" w:sz="0" w:space="0" w:color="auto"/>
                    <w:bottom w:val="none" w:sz="0" w:space="0" w:color="auto"/>
                    <w:right w:val="none" w:sz="0" w:space="0" w:color="auto"/>
                  </w:divBdr>
                </w:div>
                <w:div w:id="1588879246">
                  <w:marLeft w:val="0"/>
                  <w:marRight w:val="0"/>
                  <w:marTop w:val="0"/>
                  <w:marBottom w:val="0"/>
                  <w:divBdr>
                    <w:top w:val="none" w:sz="0" w:space="0" w:color="auto"/>
                    <w:left w:val="none" w:sz="0" w:space="0" w:color="auto"/>
                    <w:bottom w:val="none" w:sz="0" w:space="0" w:color="auto"/>
                    <w:right w:val="none" w:sz="0" w:space="0" w:color="auto"/>
                  </w:divBdr>
                </w:div>
                <w:div w:id="198365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da.org.au/wp-content/uploads/2021/01/privacy_and_consent_handout_for_clients_v2.docx" TargetMode="External"/><Relationship Id="rId18" Type="http://schemas.openxmlformats.org/officeDocument/2006/relationships/hyperlink" Target="https://legislation.nsw.gov.au/view/whole/html/inforce/current/act-1974-068"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www.health.nsw.gov.au/aod/Publications/clinical-care-standards-AOD.pdf"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legislation.nsw.gov.au/view/html/inforce/current/act-1998-15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gislation.nsw.gov.au/view/html/inforce/current/act-2002-071" TargetMode="External"/><Relationship Id="rId20" Type="http://schemas.openxmlformats.org/officeDocument/2006/relationships/hyperlink" Target="https://www.aph.gov.au/Parliamentary_Business/Bills_Legislation/Bills_Search_Results/Result?bId=r48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nsw.gov.au/aod/Publications/clinical-care-standards-AOD.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health.nsw.gov.au/aod/Publications/clinical-care-standards-AOD.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slation.gov.au/Series/C2004A0371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da.org.au/wp-content/uploads/2021/01/NADAbase-Data-Reporting-Agreement-Mar-2019.docx" TargetMode="External"/><Relationship Id="rId22" Type="http://schemas.openxmlformats.org/officeDocument/2006/relationships/hyperlink" Target="https://www.health.nsw.gov.au/aod/resources/Publications/nsw-health-psychosocial-interven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7EBBC1-CEF8-4BDB-AB86-5946FFB35312}">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CE0BF9F8-443F-4D1B-85E4-7BFD2D575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FFF84-9460-434A-A3A1-03DF89A3B673}">
  <ds:schemaRefs>
    <ds:schemaRef ds:uri="http://schemas.openxmlformats.org/officeDocument/2006/bibliography"/>
  </ds:schemaRefs>
</ds:datastoreItem>
</file>

<file path=customXml/itemProps4.xml><?xml version="1.0" encoding="utf-8"?>
<ds:datastoreItem xmlns:ds="http://schemas.openxmlformats.org/officeDocument/2006/customXml" ds:itemID="{44B066AA-3274-45D9-8F53-61D8A46B25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6813</Words>
  <Characters>38840</Characters>
  <Application>Microsoft Office Word</Application>
  <DocSecurity>0</DocSecurity>
  <Lines>323</Lines>
  <Paragraphs>91</Paragraphs>
  <ScaleCrop>false</ScaleCrop>
  <Company>SCCA</Company>
  <LinksUpToDate>false</LinksUpToDate>
  <CharactersWithSpaces>45562</CharactersWithSpaces>
  <SharedDoc>false</SharedDoc>
  <HLinks>
    <vt:vector size="348" baseType="variant">
      <vt:variant>
        <vt:i4>2556021</vt:i4>
      </vt:variant>
      <vt:variant>
        <vt:i4>312</vt:i4>
      </vt:variant>
      <vt:variant>
        <vt:i4>0</vt:i4>
      </vt:variant>
      <vt:variant>
        <vt:i4>5</vt:i4>
      </vt:variant>
      <vt:variant>
        <vt:lpwstr>https://www.health.nsw.gov.au/aod/resources/Publications/nsw-health-psychosocial-interventions.pdf</vt:lpwstr>
      </vt:variant>
      <vt:variant>
        <vt:lpwstr/>
      </vt:variant>
      <vt:variant>
        <vt:i4>7471211</vt:i4>
      </vt:variant>
      <vt:variant>
        <vt:i4>309</vt:i4>
      </vt:variant>
      <vt:variant>
        <vt:i4>0</vt:i4>
      </vt:variant>
      <vt:variant>
        <vt:i4>5</vt:i4>
      </vt:variant>
      <vt:variant>
        <vt:lpwstr>https://www.health.nsw.gov.au/aod/Publications/clinical-care-standards-AOD.pdf</vt:lpwstr>
      </vt:variant>
      <vt:variant>
        <vt:lpwstr/>
      </vt:variant>
      <vt:variant>
        <vt:i4>8192057</vt:i4>
      </vt:variant>
      <vt:variant>
        <vt:i4>306</vt:i4>
      </vt:variant>
      <vt:variant>
        <vt:i4>0</vt:i4>
      </vt:variant>
      <vt:variant>
        <vt:i4>5</vt:i4>
      </vt:variant>
      <vt:variant>
        <vt:lpwstr>https://legislation.nsw.gov.au/view/whole/html/inforce/2008-01-01/act-1991-010</vt:lpwstr>
      </vt:variant>
      <vt:variant>
        <vt:lpwstr/>
      </vt:variant>
      <vt:variant>
        <vt:i4>4653087</vt:i4>
      </vt:variant>
      <vt:variant>
        <vt:i4>303</vt:i4>
      </vt:variant>
      <vt:variant>
        <vt:i4>0</vt:i4>
      </vt:variant>
      <vt:variant>
        <vt:i4>5</vt:i4>
      </vt:variant>
      <vt:variant>
        <vt:lpwstr>https://www.aph.gov.au/Parliamentary_Business/Bills_Legislation/Bills_Search_Results/Result?bId=r4813</vt:lpwstr>
      </vt:variant>
      <vt:variant>
        <vt:lpwstr/>
      </vt:variant>
      <vt:variant>
        <vt:i4>196638</vt:i4>
      </vt:variant>
      <vt:variant>
        <vt:i4>300</vt:i4>
      </vt:variant>
      <vt:variant>
        <vt:i4>0</vt:i4>
      </vt:variant>
      <vt:variant>
        <vt:i4>5</vt:i4>
      </vt:variant>
      <vt:variant>
        <vt:lpwstr>https://www.legislation.gov.au/Series/C2004A03712</vt:lpwstr>
      </vt:variant>
      <vt:variant>
        <vt:lpwstr/>
      </vt:variant>
      <vt:variant>
        <vt:i4>3276841</vt:i4>
      </vt:variant>
      <vt:variant>
        <vt:i4>297</vt:i4>
      </vt:variant>
      <vt:variant>
        <vt:i4>0</vt:i4>
      </vt:variant>
      <vt:variant>
        <vt:i4>5</vt:i4>
      </vt:variant>
      <vt:variant>
        <vt:lpwstr>https://legislation.nsw.gov.au/view/whole/html/inforce/current/act-1974-068</vt:lpwstr>
      </vt:variant>
      <vt:variant>
        <vt:lpwstr/>
      </vt:variant>
      <vt:variant>
        <vt:i4>1310809</vt:i4>
      </vt:variant>
      <vt:variant>
        <vt:i4>294</vt:i4>
      </vt:variant>
      <vt:variant>
        <vt:i4>0</vt:i4>
      </vt:variant>
      <vt:variant>
        <vt:i4>5</vt:i4>
      </vt:variant>
      <vt:variant>
        <vt:lpwstr>https://legislation.nsw.gov.au/view/html/inforce/current/act-1998-157</vt:lpwstr>
      </vt:variant>
      <vt:variant>
        <vt:lpwstr/>
      </vt:variant>
      <vt:variant>
        <vt:i4>1835099</vt:i4>
      </vt:variant>
      <vt:variant>
        <vt:i4>291</vt:i4>
      </vt:variant>
      <vt:variant>
        <vt:i4>0</vt:i4>
      </vt:variant>
      <vt:variant>
        <vt:i4>5</vt:i4>
      </vt:variant>
      <vt:variant>
        <vt:lpwstr>https://legislation.nsw.gov.au/view/html/inforce/current/act-2002-071</vt:lpwstr>
      </vt:variant>
      <vt:variant>
        <vt:lpwstr/>
      </vt:variant>
      <vt:variant>
        <vt:i4>7471211</vt:i4>
      </vt:variant>
      <vt:variant>
        <vt:i4>288</vt:i4>
      </vt:variant>
      <vt:variant>
        <vt:i4>0</vt:i4>
      </vt:variant>
      <vt:variant>
        <vt:i4>5</vt:i4>
      </vt:variant>
      <vt:variant>
        <vt:lpwstr>https://www.health.nsw.gov.au/aod/Publications/clinical-care-standards-AOD.pdf</vt:lpwstr>
      </vt:variant>
      <vt:variant>
        <vt:lpwstr/>
      </vt:variant>
      <vt:variant>
        <vt:i4>2359405</vt:i4>
      </vt:variant>
      <vt:variant>
        <vt:i4>285</vt:i4>
      </vt:variant>
      <vt:variant>
        <vt:i4>0</vt:i4>
      </vt:variant>
      <vt:variant>
        <vt:i4>5</vt:i4>
      </vt:variant>
      <vt:variant>
        <vt:lpwstr>https://nada.org.au/wp-content/uploads/2021/01/NADAbase-Data-Reporting-Agreement-Mar-2019.docx</vt:lpwstr>
      </vt:variant>
      <vt:variant>
        <vt:lpwstr/>
      </vt:variant>
      <vt:variant>
        <vt:i4>6750251</vt:i4>
      </vt:variant>
      <vt:variant>
        <vt:i4>282</vt:i4>
      </vt:variant>
      <vt:variant>
        <vt:i4>0</vt:i4>
      </vt:variant>
      <vt:variant>
        <vt:i4>5</vt:i4>
      </vt:variant>
      <vt:variant>
        <vt:lpwstr>https://nada.org.au/wp-content/uploads/2021/01/privacy_and_consent_handout_for_clients_v2.docx</vt:lpwstr>
      </vt:variant>
      <vt:variant>
        <vt:lpwstr/>
      </vt:variant>
      <vt:variant>
        <vt:i4>7471211</vt:i4>
      </vt:variant>
      <vt:variant>
        <vt:i4>279</vt:i4>
      </vt:variant>
      <vt:variant>
        <vt:i4>0</vt:i4>
      </vt:variant>
      <vt:variant>
        <vt:i4>5</vt:i4>
      </vt:variant>
      <vt:variant>
        <vt:lpwstr>https://www.health.nsw.gov.au/aod/Publications/clinical-care-standards-AOD.pdf</vt:lpwstr>
      </vt:variant>
      <vt:variant>
        <vt:lpwstr/>
      </vt:variant>
      <vt:variant>
        <vt:i4>2031671</vt:i4>
      </vt:variant>
      <vt:variant>
        <vt:i4>272</vt:i4>
      </vt:variant>
      <vt:variant>
        <vt:i4>0</vt:i4>
      </vt:variant>
      <vt:variant>
        <vt:i4>5</vt:i4>
      </vt:variant>
      <vt:variant>
        <vt:lpwstr/>
      </vt:variant>
      <vt:variant>
        <vt:lpwstr>_Toc204845559</vt:lpwstr>
      </vt:variant>
      <vt:variant>
        <vt:i4>2031671</vt:i4>
      </vt:variant>
      <vt:variant>
        <vt:i4>266</vt:i4>
      </vt:variant>
      <vt:variant>
        <vt:i4>0</vt:i4>
      </vt:variant>
      <vt:variant>
        <vt:i4>5</vt:i4>
      </vt:variant>
      <vt:variant>
        <vt:lpwstr/>
      </vt:variant>
      <vt:variant>
        <vt:lpwstr>_Toc204845558</vt:lpwstr>
      </vt:variant>
      <vt:variant>
        <vt:i4>2031671</vt:i4>
      </vt:variant>
      <vt:variant>
        <vt:i4>260</vt:i4>
      </vt:variant>
      <vt:variant>
        <vt:i4>0</vt:i4>
      </vt:variant>
      <vt:variant>
        <vt:i4>5</vt:i4>
      </vt:variant>
      <vt:variant>
        <vt:lpwstr/>
      </vt:variant>
      <vt:variant>
        <vt:lpwstr>_Toc204845557</vt:lpwstr>
      </vt:variant>
      <vt:variant>
        <vt:i4>2031671</vt:i4>
      </vt:variant>
      <vt:variant>
        <vt:i4>254</vt:i4>
      </vt:variant>
      <vt:variant>
        <vt:i4>0</vt:i4>
      </vt:variant>
      <vt:variant>
        <vt:i4>5</vt:i4>
      </vt:variant>
      <vt:variant>
        <vt:lpwstr/>
      </vt:variant>
      <vt:variant>
        <vt:lpwstr>_Toc204845556</vt:lpwstr>
      </vt:variant>
      <vt:variant>
        <vt:i4>2031671</vt:i4>
      </vt:variant>
      <vt:variant>
        <vt:i4>248</vt:i4>
      </vt:variant>
      <vt:variant>
        <vt:i4>0</vt:i4>
      </vt:variant>
      <vt:variant>
        <vt:i4>5</vt:i4>
      </vt:variant>
      <vt:variant>
        <vt:lpwstr/>
      </vt:variant>
      <vt:variant>
        <vt:lpwstr>_Toc204845555</vt:lpwstr>
      </vt:variant>
      <vt:variant>
        <vt:i4>2031671</vt:i4>
      </vt:variant>
      <vt:variant>
        <vt:i4>242</vt:i4>
      </vt:variant>
      <vt:variant>
        <vt:i4>0</vt:i4>
      </vt:variant>
      <vt:variant>
        <vt:i4>5</vt:i4>
      </vt:variant>
      <vt:variant>
        <vt:lpwstr/>
      </vt:variant>
      <vt:variant>
        <vt:lpwstr>_Toc204845554</vt:lpwstr>
      </vt:variant>
      <vt:variant>
        <vt:i4>2031671</vt:i4>
      </vt:variant>
      <vt:variant>
        <vt:i4>236</vt:i4>
      </vt:variant>
      <vt:variant>
        <vt:i4>0</vt:i4>
      </vt:variant>
      <vt:variant>
        <vt:i4>5</vt:i4>
      </vt:variant>
      <vt:variant>
        <vt:lpwstr/>
      </vt:variant>
      <vt:variant>
        <vt:lpwstr>_Toc204845553</vt:lpwstr>
      </vt:variant>
      <vt:variant>
        <vt:i4>2031671</vt:i4>
      </vt:variant>
      <vt:variant>
        <vt:i4>230</vt:i4>
      </vt:variant>
      <vt:variant>
        <vt:i4>0</vt:i4>
      </vt:variant>
      <vt:variant>
        <vt:i4>5</vt:i4>
      </vt:variant>
      <vt:variant>
        <vt:lpwstr/>
      </vt:variant>
      <vt:variant>
        <vt:lpwstr>_Toc204845552</vt:lpwstr>
      </vt:variant>
      <vt:variant>
        <vt:i4>2031671</vt:i4>
      </vt:variant>
      <vt:variant>
        <vt:i4>224</vt:i4>
      </vt:variant>
      <vt:variant>
        <vt:i4>0</vt:i4>
      </vt:variant>
      <vt:variant>
        <vt:i4>5</vt:i4>
      </vt:variant>
      <vt:variant>
        <vt:lpwstr/>
      </vt:variant>
      <vt:variant>
        <vt:lpwstr>_Toc204845551</vt:lpwstr>
      </vt:variant>
      <vt:variant>
        <vt:i4>2031671</vt:i4>
      </vt:variant>
      <vt:variant>
        <vt:i4>218</vt:i4>
      </vt:variant>
      <vt:variant>
        <vt:i4>0</vt:i4>
      </vt:variant>
      <vt:variant>
        <vt:i4>5</vt:i4>
      </vt:variant>
      <vt:variant>
        <vt:lpwstr/>
      </vt:variant>
      <vt:variant>
        <vt:lpwstr>_Toc204845550</vt:lpwstr>
      </vt:variant>
      <vt:variant>
        <vt:i4>1966135</vt:i4>
      </vt:variant>
      <vt:variant>
        <vt:i4>212</vt:i4>
      </vt:variant>
      <vt:variant>
        <vt:i4>0</vt:i4>
      </vt:variant>
      <vt:variant>
        <vt:i4>5</vt:i4>
      </vt:variant>
      <vt:variant>
        <vt:lpwstr/>
      </vt:variant>
      <vt:variant>
        <vt:lpwstr>_Toc204845549</vt:lpwstr>
      </vt:variant>
      <vt:variant>
        <vt:i4>1966135</vt:i4>
      </vt:variant>
      <vt:variant>
        <vt:i4>206</vt:i4>
      </vt:variant>
      <vt:variant>
        <vt:i4>0</vt:i4>
      </vt:variant>
      <vt:variant>
        <vt:i4>5</vt:i4>
      </vt:variant>
      <vt:variant>
        <vt:lpwstr/>
      </vt:variant>
      <vt:variant>
        <vt:lpwstr>_Toc204845548</vt:lpwstr>
      </vt:variant>
      <vt:variant>
        <vt:i4>1966135</vt:i4>
      </vt:variant>
      <vt:variant>
        <vt:i4>200</vt:i4>
      </vt:variant>
      <vt:variant>
        <vt:i4>0</vt:i4>
      </vt:variant>
      <vt:variant>
        <vt:i4>5</vt:i4>
      </vt:variant>
      <vt:variant>
        <vt:lpwstr/>
      </vt:variant>
      <vt:variant>
        <vt:lpwstr>_Toc204845547</vt:lpwstr>
      </vt:variant>
      <vt:variant>
        <vt:i4>1966135</vt:i4>
      </vt:variant>
      <vt:variant>
        <vt:i4>194</vt:i4>
      </vt:variant>
      <vt:variant>
        <vt:i4>0</vt:i4>
      </vt:variant>
      <vt:variant>
        <vt:i4>5</vt:i4>
      </vt:variant>
      <vt:variant>
        <vt:lpwstr/>
      </vt:variant>
      <vt:variant>
        <vt:lpwstr>_Toc204845546</vt:lpwstr>
      </vt:variant>
      <vt:variant>
        <vt:i4>1966135</vt:i4>
      </vt:variant>
      <vt:variant>
        <vt:i4>188</vt:i4>
      </vt:variant>
      <vt:variant>
        <vt:i4>0</vt:i4>
      </vt:variant>
      <vt:variant>
        <vt:i4>5</vt:i4>
      </vt:variant>
      <vt:variant>
        <vt:lpwstr/>
      </vt:variant>
      <vt:variant>
        <vt:lpwstr>_Toc204845545</vt:lpwstr>
      </vt:variant>
      <vt:variant>
        <vt:i4>1966135</vt:i4>
      </vt:variant>
      <vt:variant>
        <vt:i4>182</vt:i4>
      </vt:variant>
      <vt:variant>
        <vt:i4>0</vt:i4>
      </vt:variant>
      <vt:variant>
        <vt:i4>5</vt:i4>
      </vt:variant>
      <vt:variant>
        <vt:lpwstr/>
      </vt:variant>
      <vt:variant>
        <vt:lpwstr>_Toc204845544</vt:lpwstr>
      </vt:variant>
      <vt:variant>
        <vt:i4>1966135</vt:i4>
      </vt:variant>
      <vt:variant>
        <vt:i4>176</vt:i4>
      </vt:variant>
      <vt:variant>
        <vt:i4>0</vt:i4>
      </vt:variant>
      <vt:variant>
        <vt:i4>5</vt:i4>
      </vt:variant>
      <vt:variant>
        <vt:lpwstr/>
      </vt:variant>
      <vt:variant>
        <vt:lpwstr>_Toc204845543</vt:lpwstr>
      </vt:variant>
      <vt:variant>
        <vt:i4>1966135</vt:i4>
      </vt:variant>
      <vt:variant>
        <vt:i4>170</vt:i4>
      </vt:variant>
      <vt:variant>
        <vt:i4>0</vt:i4>
      </vt:variant>
      <vt:variant>
        <vt:i4>5</vt:i4>
      </vt:variant>
      <vt:variant>
        <vt:lpwstr/>
      </vt:variant>
      <vt:variant>
        <vt:lpwstr>_Toc204845542</vt:lpwstr>
      </vt:variant>
      <vt:variant>
        <vt:i4>1966135</vt:i4>
      </vt:variant>
      <vt:variant>
        <vt:i4>164</vt:i4>
      </vt:variant>
      <vt:variant>
        <vt:i4>0</vt:i4>
      </vt:variant>
      <vt:variant>
        <vt:i4>5</vt:i4>
      </vt:variant>
      <vt:variant>
        <vt:lpwstr/>
      </vt:variant>
      <vt:variant>
        <vt:lpwstr>_Toc204845541</vt:lpwstr>
      </vt:variant>
      <vt:variant>
        <vt:i4>1966135</vt:i4>
      </vt:variant>
      <vt:variant>
        <vt:i4>158</vt:i4>
      </vt:variant>
      <vt:variant>
        <vt:i4>0</vt:i4>
      </vt:variant>
      <vt:variant>
        <vt:i4>5</vt:i4>
      </vt:variant>
      <vt:variant>
        <vt:lpwstr/>
      </vt:variant>
      <vt:variant>
        <vt:lpwstr>_Toc204845540</vt:lpwstr>
      </vt:variant>
      <vt:variant>
        <vt:i4>1638455</vt:i4>
      </vt:variant>
      <vt:variant>
        <vt:i4>152</vt:i4>
      </vt:variant>
      <vt:variant>
        <vt:i4>0</vt:i4>
      </vt:variant>
      <vt:variant>
        <vt:i4>5</vt:i4>
      </vt:variant>
      <vt:variant>
        <vt:lpwstr/>
      </vt:variant>
      <vt:variant>
        <vt:lpwstr>_Toc204845539</vt:lpwstr>
      </vt:variant>
      <vt:variant>
        <vt:i4>1638455</vt:i4>
      </vt:variant>
      <vt:variant>
        <vt:i4>146</vt:i4>
      </vt:variant>
      <vt:variant>
        <vt:i4>0</vt:i4>
      </vt:variant>
      <vt:variant>
        <vt:i4>5</vt:i4>
      </vt:variant>
      <vt:variant>
        <vt:lpwstr/>
      </vt:variant>
      <vt:variant>
        <vt:lpwstr>_Toc204845538</vt:lpwstr>
      </vt:variant>
      <vt:variant>
        <vt:i4>1638455</vt:i4>
      </vt:variant>
      <vt:variant>
        <vt:i4>140</vt:i4>
      </vt:variant>
      <vt:variant>
        <vt:i4>0</vt:i4>
      </vt:variant>
      <vt:variant>
        <vt:i4>5</vt:i4>
      </vt:variant>
      <vt:variant>
        <vt:lpwstr/>
      </vt:variant>
      <vt:variant>
        <vt:lpwstr>_Toc204845537</vt:lpwstr>
      </vt:variant>
      <vt:variant>
        <vt:i4>1638455</vt:i4>
      </vt:variant>
      <vt:variant>
        <vt:i4>134</vt:i4>
      </vt:variant>
      <vt:variant>
        <vt:i4>0</vt:i4>
      </vt:variant>
      <vt:variant>
        <vt:i4>5</vt:i4>
      </vt:variant>
      <vt:variant>
        <vt:lpwstr/>
      </vt:variant>
      <vt:variant>
        <vt:lpwstr>_Toc204845536</vt:lpwstr>
      </vt:variant>
      <vt:variant>
        <vt:i4>1638455</vt:i4>
      </vt:variant>
      <vt:variant>
        <vt:i4>128</vt:i4>
      </vt:variant>
      <vt:variant>
        <vt:i4>0</vt:i4>
      </vt:variant>
      <vt:variant>
        <vt:i4>5</vt:i4>
      </vt:variant>
      <vt:variant>
        <vt:lpwstr/>
      </vt:variant>
      <vt:variant>
        <vt:lpwstr>_Toc204845535</vt:lpwstr>
      </vt:variant>
      <vt:variant>
        <vt:i4>1638455</vt:i4>
      </vt:variant>
      <vt:variant>
        <vt:i4>122</vt:i4>
      </vt:variant>
      <vt:variant>
        <vt:i4>0</vt:i4>
      </vt:variant>
      <vt:variant>
        <vt:i4>5</vt:i4>
      </vt:variant>
      <vt:variant>
        <vt:lpwstr/>
      </vt:variant>
      <vt:variant>
        <vt:lpwstr>_Toc204845534</vt:lpwstr>
      </vt:variant>
      <vt:variant>
        <vt:i4>1638455</vt:i4>
      </vt:variant>
      <vt:variant>
        <vt:i4>116</vt:i4>
      </vt:variant>
      <vt:variant>
        <vt:i4>0</vt:i4>
      </vt:variant>
      <vt:variant>
        <vt:i4>5</vt:i4>
      </vt:variant>
      <vt:variant>
        <vt:lpwstr/>
      </vt:variant>
      <vt:variant>
        <vt:lpwstr>_Toc204845533</vt:lpwstr>
      </vt:variant>
      <vt:variant>
        <vt:i4>1638455</vt:i4>
      </vt:variant>
      <vt:variant>
        <vt:i4>110</vt:i4>
      </vt:variant>
      <vt:variant>
        <vt:i4>0</vt:i4>
      </vt:variant>
      <vt:variant>
        <vt:i4>5</vt:i4>
      </vt:variant>
      <vt:variant>
        <vt:lpwstr/>
      </vt:variant>
      <vt:variant>
        <vt:lpwstr>_Toc204845532</vt:lpwstr>
      </vt:variant>
      <vt:variant>
        <vt:i4>1638455</vt:i4>
      </vt:variant>
      <vt:variant>
        <vt:i4>104</vt:i4>
      </vt:variant>
      <vt:variant>
        <vt:i4>0</vt:i4>
      </vt:variant>
      <vt:variant>
        <vt:i4>5</vt:i4>
      </vt:variant>
      <vt:variant>
        <vt:lpwstr/>
      </vt:variant>
      <vt:variant>
        <vt:lpwstr>_Toc204845531</vt:lpwstr>
      </vt:variant>
      <vt:variant>
        <vt:i4>1638455</vt:i4>
      </vt:variant>
      <vt:variant>
        <vt:i4>98</vt:i4>
      </vt:variant>
      <vt:variant>
        <vt:i4>0</vt:i4>
      </vt:variant>
      <vt:variant>
        <vt:i4>5</vt:i4>
      </vt:variant>
      <vt:variant>
        <vt:lpwstr/>
      </vt:variant>
      <vt:variant>
        <vt:lpwstr>_Toc204845530</vt:lpwstr>
      </vt:variant>
      <vt:variant>
        <vt:i4>1572919</vt:i4>
      </vt:variant>
      <vt:variant>
        <vt:i4>92</vt:i4>
      </vt:variant>
      <vt:variant>
        <vt:i4>0</vt:i4>
      </vt:variant>
      <vt:variant>
        <vt:i4>5</vt:i4>
      </vt:variant>
      <vt:variant>
        <vt:lpwstr/>
      </vt:variant>
      <vt:variant>
        <vt:lpwstr>_Toc204845529</vt:lpwstr>
      </vt:variant>
      <vt:variant>
        <vt:i4>1572919</vt:i4>
      </vt:variant>
      <vt:variant>
        <vt:i4>86</vt:i4>
      </vt:variant>
      <vt:variant>
        <vt:i4>0</vt:i4>
      </vt:variant>
      <vt:variant>
        <vt:i4>5</vt:i4>
      </vt:variant>
      <vt:variant>
        <vt:lpwstr/>
      </vt:variant>
      <vt:variant>
        <vt:lpwstr>_Toc204845528</vt:lpwstr>
      </vt:variant>
      <vt:variant>
        <vt:i4>1572919</vt:i4>
      </vt:variant>
      <vt:variant>
        <vt:i4>80</vt:i4>
      </vt:variant>
      <vt:variant>
        <vt:i4>0</vt:i4>
      </vt:variant>
      <vt:variant>
        <vt:i4>5</vt:i4>
      </vt:variant>
      <vt:variant>
        <vt:lpwstr/>
      </vt:variant>
      <vt:variant>
        <vt:lpwstr>_Toc204845527</vt:lpwstr>
      </vt:variant>
      <vt:variant>
        <vt:i4>1572919</vt:i4>
      </vt:variant>
      <vt:variant>
        <vt:i4>74</vt:i4>
      </vt:variant>
      <vt:variant>
        <vt:i4>0</vt:i4>
      </vt:variant>
      <vt:variant>
        <vt:i4>5</vt:i4>
      </vt:variant>
      <vt:variant>
        <vt:lpwstr/>
      </vt:variant>
      <vt:variant>
        <vt:lpwstr>_Toc204845526</vt:lpwstr>
      </vt:variant>
      <vt:variant>
        <vt:i4>1572919</vt:i4>
      </vt:variant>
      <vt:variant>
        <vt:i4>68</vt:i4>
      </vt:variant>
      <vt:variant>
        <vt:i4>0</vt:i4>
      </vt:variant>
      <vt:variant>
        <vt:i4>5</vt:i4>
      </vt:variant>
      <vt:variant>
        <vt:lpwstr/>
      </vt:variant>
      <vt:variant>
        <vt:lpwstr>_Toc204845525</vt:lpwstr>
      </vt:variant>
      <vt:variant>
        <vt:i4>1572919</vt:i4>
      </vt:variant>
      <vt:variant>
        <vt:i4>62</vt:i4>
      </vt:variant>
      <vt:variant>
        <vt:i4>0</vt:i4>
      </vt:variant>
      <vt:variant>
        <vt:i4>5</vt:i4>
      </vt:variant>
      <vt:variant>
        <vt:lpwstr/>
      </vt:variant>
      <vt:variant>
        <vt:lpwstr>_Toc204845524</vt:lpwstr>
      </vt:variant>
      <vt:variant>
        <vt:i4>1572919</vt:i4>
      </vt:variant>
      <vt:variant>
        <vt:i4>56</vt:i4>
      </vt:variant>
      <vt:variant>
        <vt:i4>0</vt:i4>
      </vt:variant>
      <vt:variant>
        <vt:i4>5</vt:i4>
      </vt:variant>
      <vt:variant>
        <vt:lpwstr/>
      </vt:variant>
      <vt:variant>
        <vt:lpwstr>_Toc204845523</vt:lpwstr>
      </vt:variant>
      <vt:variant>
        <vt:i4>1572919</vt:i4>
      </vt:variant>
      <vt:variant>
        <vt:i4>50</vt:i4>
      </vt:variant>
      <vt:variant>
        <vt:i4>0</vt:i4>
      </vt:variant>
      <vt:variant>
        <vt:i4>5</vt:i4>
      </vt:variant>
      <vt:variant>
        <vt:lpwstr/>
      </vt:variant>
      <vt:variant>
        <vt:lpwstr>_Toc204845522</vt:lpwstr>
      </vt:variant>
      <vt:variant>
        <vt:i4>1572919</vt:i4>
      </vt:variant>
      <vt:variant>
        <vt:i4>44</vt:i4>
      </vt:variant>
      <vt:variant>
        <vt:i4>0</vt:i4>
      </vt:variant>
      <vt:variant>
        <vt:i4>5</vt:i4>
      </vt:variant>
      <vt:variant>
        <vt:lpwstr/>
      </vt:variant>
      <vt:variant>
        <vt:lpwstr>_Toc204845521</vt:lpwstr>
      </vt:variant>
      <vt:variant>
        <vt:i4>1572919</vt:i4>
      </vt:variant>
      <vt:variant>
        <vt:i4>38</vt:i4>
      </vt:variant>
      <vt:variant>
        <vt:i4>0</vt:i4>
      </vt:variant>
      <vt:variant>
        <vt:i4>5</vt:i4>
      </vt:variant>
      <vt:variant>
        <vt:lpwstr/>
      </vt:variant>
      <vt:variant>
        <vt:lpwstr>_Toc204845520</vt:lpwstr>
      </vt:variant>
      <vt:variant>
        <vt:i4>1769527</vt:i4>
      </vt:variant>
      <vt:variant>
        <vt:i4>32</vt:i4>
      </vt:variant>
      <vt:variant>
        <vt:i4>0</vt:i4>
      </vt:variant>
      <vt:variant>
        <vt:i4>5</vt:i4>
      </vt:variant>
      <vt:variant>
        <vt:lpwstr/>
      </vt:variant>
      <vt:variant>
        <vt:lpwstr>_Toc204845519</vt:lpwstr>
      </vt:variant>
      <vt:variant>
        <vt:i4>1769527</vt:i4>
      </vt:variant>
      <vt:variant>
        <vt:i4>26</vt:i4>
      </vt:variant>
      <vt:variant>
        <vt:i4>0</vt:i4>
      </vt:variant>
      <vt:variant>
        <vt:i4>5</vt:i4>
      </vt:variant>
      <vt:variant>
        <vt:lpwstr/>
      </vt:variant>
      <vt:variant>
        <vt:lpwstr>_Toc204845518</vt:lpwstr>
      </vt:variant>
      <vt:variant>
        <vt:i4>1769527</vt:i4>
      </vt:variant>
      <vt:variant>
        <vt:i4>20</vt:i4>
      </vt:variant>
      <vt:variant>
        <vt:i4>0</vt:i4>
      </vt:variant>
      <vt:variant>
        <vt:i4>5</vt:i4>
      </vt:variant>
      <vt:variant>
        <vt:lpwstr/>
      </vt:variant>
      <vt:variant>
        <vt:lpwstr>_Toc204845517</vt:lpwstr>
      </vt:variant>
      <vt:variant>
        <vt:i4>1769527</vt:i4>
      </vt:variant>
      <vt:variant>
        <vt:i4>14</vt:i4>
      </vt:variant>
      <vt:variant>
        <vt:i4>0</vt:i4>
      </vt:variant>
      <vt:variant>
        <vt:i4>5</vt:i4>
      </vt:variant>
      <vt:variant>
        <vt:lpwstr/>
      </vt:variant>
      <vt:variant>
        <vt:lpwstr>_Toc204845516</vt:lpwstr>
      </vt:variant>
      <vt:variant>
        <vt:i4>1769527</vt:i4>
      </vt:variant>
      <vt:variant>
        <vt:i4>8</vt:i4>
      </vt:variant>
      <vt:variant>
        <vt:i4>0</vt:i4>
      </vt:variant>
      <vt:variant>
        <vt:i4>5</vt:i4>
      </vt:variant>
      <vt:variant>
        <vt:lpwstr/>
      </vt:variant>
      <vt:variant>
        <vt:lpwstr>_Toc204845515</vt:lpwstr>
      </vt:variant>
      <vt:variant>
        <vt:i4>1769527</vt:i4>
      </vt:variant>
      <vt:variant>
        <vt:i4>2</vt:i4>
      </vt:variant>
      <vt:variant>
        <vt:i4>0</vt:i4>
      </vt:variant>
      <vt:variant>
        <vt:i4>5</vt:i4>
      </vt:variant>
      <vt:variant>
        <vt:lpwstr/>
      </vt:variant>
      <vt:variant>
        <vt:lpwstr>_Toc204845514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Gillard</dc:creator>
  <cp:keywords/>
  <dc:description/>
  <cp:lastModifiedBy>Majella Fernando</cp:lastModifiedBy>
  <cp:revision>94</cp:revision>
  <cp:lastPrinted>2015-04-12T07:12:00Z</cp:lastPrinted>
  <dcterms:created xsi:type="dcterms:W3CDTF">2025-07-30T07:51:00Z</dcterms:created>
  <dcterms:modified xsi:type="dcterms:W3CDTF">2025-08-20T01:31:00Z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187069fb-1ffc-4feb-b5c2-8f4399961308</vt:lpwstr>
  </property>
  <property fmtid="{D5CDD505-2E9C-101B-9397-08002B2CF9AE}" pid="4" name="MediaServiceImageTags">
    <vt:lpwstr/>
  </property>
</Properties>
</file>